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DE7E7" w14:textId="42745798" w:rsidR="00B17C31" w:rsidRPr="003707D4" w:rsidRDefault="00B17C31" w:rsidP="00433FA5">
      <w:pPr>
        <w:contextualSpacing/>
        <w:jc w:val="center"/>
        <w:rPr>
          <w:sz w:val="28"/>
          <w:szCs w:val="28"/>
        </w:rPr>
      </w:pPr>
      <w:r w:rsidRPr="003707D4">
        <w:rPr>
          <w:sz w:val="28"/>
          <w:szCs w:val="28"/>
        </w:rPr>
        <w:t>Әл-Фараби атындағы Қазақ ұлттық университеті</w:t>
      </w:r>
    </w:p>
    <w:p w14:paraId="11953770" w14:textId="77777777" w:rsidR="00EF03A2" w:rsidRPr="003707D4" w:rsidRDefault="00EF03A2" w:rsidP="00433FA5">
      <w:pPr>
        <w:contextualSpacing/>
        <w:jc w:val="center"/>
        <w:rPr>
          <w:sz w:val="28"/>
          <w:szCs w:val="28"/>
        </w:rPr>
      </w:pPr>
    </w:p>
    <w:p w14:paraId="109A84A2" w14:textId="77777777" w:rsidR="00EF03A2" w:rsidRPr="003707D4" w:rsidRDefault="00EF03A2" w:rsidP="00433FA5">
      <w:pPr>
        <w:contextualSpacing/>
        <w:jc w:val="center"/>
        <w:rPr>
          <w:sz w:val="28"/>
          <w:szCs w:val="28"/>
        </w:rPr>
      </w:pPr>
    </w:p>
    <w:p w14:paraId="50D71879" w14:textId="29D3451A" w:rsidR="00B17C31" w:rsidRPr="003707D4" w:rsidRDefault="00516AB7" w:rsidP="00433FA5">
      <w:pPr>
        <w:contextualSpacing/>
        <w:jc w:val="center"/>
        <w:rPr>
          <w:sz w:val="28"/>
          <w:szCs w:val="28"/>
        </w:rPr>
      </w:pPr>
      <w:r w:rsidRPr="0045080A">
        <w:rPr>
          <w:sz w:val="28"/>
          <w:szCs w:val="28"/>
        </w:rPr>
        <w:t>ӘОЖ 621.39 (043.3)</w:t>
      </w:r>
      <w:r w:rsidR="00EF03A2" w:rsidRPr="003707D4">
        <w:rPr>
          <w:sz w:val="28"/>
          <w:szCs w:val="28"/>
        </w:rPr>
        <w:t xml:space="preserve">                                                       Қолжазба құқығында</w:t>
      </w:r>
    </w:p>
    <w:p w14:paraId="3EC96DF1" w14:textId="5D2A0AFE" w:rsidR="00B17C31" w:rsidRPr="003707D4" w:rsidRDefault="00B17C31" w:rsidP="00433FA5">
      <w:pPr>
        <w:contextualSpacing/>
        <w:jc w:val="center"/>
        <w:rPr>
          <w:sz w:val="28"/>
          <w:szCs w:val="28"/>
        </w:rPr>
      </w:pPr>
    </w:p>
    <w:p w14:paraId="508B91AA" w14:textId="30F48884" w:rsidR="00B17C31" w:rsidRPr="003707D4" w:rsidRDefault="00B17C31" w:rsidP="00433FA5">
      <w:pPr>
        <w:contextualSpacing/>
        <w:jc w:val="center"/>
        <w:rPr>
          <w:sz w:val="28"/>
          <w:szCs w:val="28"/>
        </w:rPr>
      </w:pPr>
    </w:p>
    <w:p w14:paraId="155FFBCE" w14:textId="77777777" w:rsidR="00B17C31" w:rsidRPr="003707D4" w:rsidRDefault="00B17C31" w:rsidP="00433FA5">
      <w:pPr>
        <w:contextualSpacing/>
        <w:jc w:val="center"/>
        <w:rPr>
          <w:sz w:val="28"/>
          <w:szCs w:val="28"/>
        </w:rPr>
      </w:pPr>
    </w:p>
    <w:p w14:paraId="5C328100" w14:textId="77777777" w:rsidR="00B17C31" w:rsidRPr="003707D4" w:rsidRDefault="00B17C31" w:rsidP="00433FA5">
      <w:pPr>
        <w:contextualSpacing/>
        <w:jc w:val="center"/>
        <w:rPr>
          <w:sz w:val="28"/>
          <w:szCs w:val="28"/>
        </w:rPr>
      </w:pPr>
    </w:p>
    <w:p w14:paraId="188BB99D" w14:textId="77777777" w:rsidR="00B17C31" w:rsidRPr="003707D4" w:rsidRDefault="00B17C31" w:rsidP="00433FA5">
      <w:pPr>
        <w:contextualSpacing/>
        <w:jc w:val="center"/>
        <w:rPr>
          <w:sz w:val="28"/>
          <w:szCs w:val="28"/>
        </w:rPr>
      </w:pPr>
    </w:p>
    <w:p w14:paraId="435C82FE" w14:textId="77777777" w:rsidR="00B17C31" w:rsidRPr="003707D4" w:rsidRDefault="00B17C31" w:rsidP="00433FA5">
      <w:pPr>
        <w:contextualSpacing/>
        <w:jc w:val="center"/>
        <w:rPr>
          <w:sz w:val="28"/>
          <w:szCs w:val="28"/>
        </w:rPr>
      </w:pPr>
    </w:p>
    <w:p w14:paraId="4F1A24A3" w14:textId="77777777" w:rsidR="00B17C31" w:rsidRPr="003707D4" w:rsidRDefault="00B17C31" w:rsidP="00433FA5">
      <w:pPr>
        <w:contextualSpacing/>
        <w:jc w:val="center"/>
        <w:rPr>
          <w:sz w:val="28"/>
          <w:szCs w:val="28"/>
        </w:rPr>
      </w:pPr>
    </w:p>
    <w:p w14:paraId="38FC5D4D" w14:textId="30260C6A" w:rsidR="00B17C31" w:rsidRPr="003707D4" w:rsidRDefault="00B17C31" w:rsidP="00433FA5">
      <w:pPr>
        <w:contextualSpacing/>
        <w:jc w:val="center"/>
        <w:rPr>
          <w:sz w:val="28"/>
          <w:szCs w:val="28"/>
        </w:rPr>
      </w:pPr>
    </w:p>
    <w:p w14:paraId="449435E1" w14:textId="71B196DF" w:rsidR="00B17C31" w:rsidRPr="003707D4" w:rsidRDefault="005201AC" w:rsidP="00433FA5">
      <w:pPr>
        <w:contextualSpacing/>
        <w:jc w:val="center"/>
        <w:rPr>
          <w:b/>
          <w:sz w:val="28"/>
          <w:szCs w:val="28"/>
        </w:rPr>
      </w:pPr>
      <w:r w:rsidRPr="003707D4">
        <w:rPr>
          <w:b/>
          <w:sz w:val="28"/>
          <w:szCs w:val="28"/>
        </w:rPr>
        <w:t>БОЛАТБЕК АСХАТ БАУЫРЖАНҰЛЫ</w:t>
      </w:r>
    </w:p>
    <w:p w14:paraId="04E3C997" w14:textId="3EB71DE4" w:rsidR="00B17C31" w:rsidRPr="003707D4" w:rsidRDefault="00B17C31" w:rsidP="00433FA5">
      <w:pPr>
        <w:contextualSpacing/>
        <w:jc w:val="center"/>
        <w:rPr>
          <w:b/>
          <w:sz w:val="28"/>
          <w:szCs w:val="28"/>
        </w:rPr>
      </w:pPr>
    </w:p>
    <w:p w14:paraId="31B958F5" w14:textId="12029670" w:rsidR="00B17C31" w:rsidRPr="003707D4" w:rsidRDefault="00B17C31" w:rsidP="00433FA5">
      <w:pPr>
        <w:contextualSpacing/>
        <w:jc w:val="center"/>
        <w:rPr>
          <w:b/>
          <w:sz w:val="28"/>
          <w:szCs w:val="28"/>
        </w:rPr>
      </w:pPr>
    </w:p>
    <w:p w14:paraId="2E968433" w14:textId="0851FBAA" w:rsidR="00B17C31" w:rsidRPr="003707D4" w:rsidRDefault="00B17C31" w:rsidP="00433FA5">
      <w:pPr>
        <w:contextualSpacing/>
        <w:jc w:val="center"/>
        <w:rPr>
          <w:b/>
          <w:sz w:val="28"/>
          <w:szCs w:val="28"/>
        </w:rPr>
      </w:pPr>
    </w:p>
    <w:p w14:paraId="5F5A6028" w14:textId="77777777" w:rsidR="00B17C31" w:rsidRPr="003707D4" w:rsidRDefault="00B17C31" w:rsidP="00433FA5">
      <w:pPr>
        <w:contextualSpacing/>
        <w:jc w:val="center"/>
        <w:rPr>
          <w:b/>
          <w:sz w:val="28"/>
          <w:szCs w:val="28"/>
        </w:rPr>
      </w:pPr>
    </w:p>
    <w:p w14:paraId="77933B3F" w14:textId="67896FE1" w:rsidR="00B17C31" w:rsidRPr="003707D4" w:rsidRDefault="005201AC" w:rsidP="00433FA5">
      <w:pPr>
        <w:contextualSpacing/>
        <w:jc w:val="center"/>
        <w:rPr>
          <w:b/>
          <w:sz w:val="28"/>
          <w:szCs w:val="28"/>
        </w:rPr>
      </w:pPr>
      <w:r w:rsidRPr="003707D4">
        <w:rPr>
          <w:b/>
          <w:sz w:val="28"/>
          <w:szCs w:val="28"/>
        </w:rPr>
        <w:t>Ашық және жабық кеңістіктегі сымсыз сенсорлық желілердің мобильді түйіндерінің орнын болжауға арналған жүйе</w:t>
      </w:r>
    </w:p>
    <w:p w14:paraId="03BF43E7" w14:textId="77777777" w:rsidR="00B17C31" w:rsidRPr="003707D4" w:rsidRDefault="00B17C31" w:rsidP="00433FA5">
      <w:pPr>
        <w:contextualSpacing/>
        <w:jc w:val="center"/>
        <w:rPr>
          <w:sz w:val="28"/>
          <w:szCs w:val="28"/>
        </w:rPr>
      </w:pPr>
    </w:p>
    <w:p w14:paraId="6654C629" w14:textId="77777777" w:rsidR="00B17C31" w:rsidRPr="003707D4" w:rsidRDefault="00B17C31" w:rsidP="00433FA5">
      <w:pPr>
        <w:contextualSpacing/>
        <w:jc w:val="center"/>
        <w:rPr>
          <w:sz w:val="28"/>
          <w:szCs w:val="28"/>
        </w:rPr>
      </w:pPr>
      <w:bookmarkStart w:id="0" w:name="_Hlk209173845"/>
      <w:bookmarkStart w:id="1" w:name="_Hlk209175204"/>
      <w:r w:rsidRPr="003707D4">
        <w:rPr>
          <w:sz w:val="28"/>
          <w:szCs w:val="28"/>
        </w:rPr>
        <w:t>8D06201 –</w:t>
      </w:r>
      <w:bookmarkEnd w:id="0"/>
      <w:r w:rsidRPr="003707D4">
        <w:rPr>
          <w:sz w:val="28"/>
          <w:szCs w:val="28"/>
        </w:rPr>
        <w:t xml:space="preserve"> </w:t>
      </w:r>
      <w:bookmarkEnd w:id="1"/>
      <w:r w:rsidRPr="003707D4">
        <w:rPr>
          <w:sz w:val="28"/>
          <w:szCs w:val="28"/>
        </w:rPr>
        <w:t>Радиотехника, электроника және телекоммуникациялар</w:t>
      </w:r>
    </w:p>
    <w:p w14:paraId="5D4310D9" w14:textId="77777777" w:rsidR="00B17C31" w:rsidRPr="003707D4" w:rsidRDefault="00B17C31" w:rsidP="00433FA5">
      <w:pPr>
        <w:contextualSpacing/>
        <w:jc w:val="center"/>
        <w:rPr>
          <w:sz w:val="28"/>
          <w:szCs w:val="28"/>
        </w:rPr>
      </w:pPr>
    </w:p>
    <w:p w14:paraId="70EA3BA2" w14:textId="77777777" w:rsidR="00B17C31" w:rsidRPr="003707D4" w:rsidRDefault="00B17C31" w:rsidP="00433FA5">
      <w:pPr>
        <w:contextualSpacing/>
        <w:jc w:val="center"/>
        <w:rPr>
          <w:sz w:val="28"/>
          <w:szCs w:val="28"/>
        </w:rPr>
      </w:pPr>
    </w:p>
    <w:p w14:paraId="64FE97C8" w14:textId="77777777" w:rsidR="00B17C31" w:rsidRPr="003707D4" w:rsidRDefault="00B17C31" w:rsidP="00433FA5">
      <w:pPr>
        <w:contextualSpacing/>
        <w:jc w:val="center"/>
        <w:rPr>
          <w:sz w:val="28"/>
          <w:szCs w:val="28"/>
        </w:rPr>
      </w:pPr>
      <w:r w:rsidRPr="003707D4">
        <w:rPr>
          <w:sz w:val="28"/>
          <w:szCs w:val="28"/>
        </w:rPr>
        <w:t>Философия докторы (PhD)</w:t>
      </w:r>
    </w:p>
    <w:p w14:paraId="1611BD15" w14:textId="77777777" w:rsidR="00B17C31" w:rsidRPr="003707D4" w:rsidRDefault="00B17C31" w:rsidP="00433FA5">
      <w:pPr>
        <w:contextualSpacing/>
        <w:jc w:val="center"/>
        <w:rPr>
          <w:sz w:val="28"/>
          <w:szCs w:val="28"/>
        </w:rPr>
      </w:pPr>
      <w:r w:rsidRPr="003707D4">
        <w:rPr>
          <w:sz w:val="28"/>
          <w:szCs w:val="28"/>
        </w:rPr>
        <w:t>дәрежесін алу үшін дайындалған диссертация</w:t>
      </w:r>
    </w:p>
    <w:p w14:paraId="418F97E9" w14:textId="77777777" w:rsidR="00B17C31" w:rsidRPr="003707D4" w:rsidRDefault="00B17C31" w:rsidP="00433FA5">
      <w:pPr>
        <w:contextualSpacing/>
        <w:jc w:val="center"/>
        <w:rPr>
          <w:sz w:val="28"/>
          <w:szCs w:val="28"/>
        </w:rPr>
      </w:pPr>
    </w:p>
    <w:p w14:paraId="3CC391D9" w14:textId="4C306C58" w:rsidR="00B17C31" w:rsidRPr="003707D4" w:rsidRDefault="00B17C31" w:rsidP="00433FA5">
      <w:pPr>
        <w:contextualSpacing/>
        <w:jc w:val="center"/>
        <w:rPr>
          <w:sz w:val="28"/>
          <w:szCs w:val="28"/>
        </w:rPr>
      </w:pPr>
    </w:p>
    <w:p w14:paraId="35BF0142" w14:textId="77777777" w:rsidR="00B17C31" w:rsidRPr="003707D4" w:rsidRDefault="00B17C31" w:rsidP="00433FA5">
      <w:pPr>
        <w:contextualSpacing/>
        <w:jc w:val="center"/>
        <w:rPr>
          <w:sz w:val="28"/>
          <w:szCs w:val="28"/>
        </w:rPr>
      </w:pPr>
    </w:p>
    <w:p w14:paraId="7BA00921" w14:textId="77777777" w:rsidR="00B17C31" w:rsidRPr="003707D4" w:rsidRDefault="00B17C31" w:rsidP="00433FA5">
      <w:pPr>
        <w:ind w:left="4820"/>
        <w:contextualSpacing/>
        <w:rPr>
          <w:sz w:val="28"/>
          <w:szCs w:val="28"/>
        </w:rPr>
      </w:pPr>
      <w:r w:rsidRPr="003707D4">
        <w:rPr>
          <w:sz w:val="28"/>
          <w:szCs w:val="28"/>
        </w:rPr>
        <w:t>Ғылыми кеңесшілер:</w:t>
      </w:r>
    </w:p>
    <w:p w14:paraId="458B341E" w14:textId="77777777" w:rsidR="00B17C31" w:rsidRPr="003707D4" w:rsidRDefault="00B17C31" w:rsidP="00433FA5">
      <w:pPr>
        <w:ind w:left="4820"/>
        <w:contextualSpacing/>
        <w:rPr>
          <w:sz w:val="28"/>
          <w:szCs w:val="28"/>
        </w:rPr>
      </w:pPr>
      <w:r w:rsidRPr="003707D4">
        <w:rPr>
          <w:sz w:val="28"/>
          <w:szCs w:val="28"/>
        </w:rPr>
        <w:t>Әл-Фараби атындағы ҚазҰУ</w:t>
      </w:r>
    </w:p>
    <w:p w14:paraId="085B49EE" w14:textId="63878D81" w:rsidR="00B17C31" w:rsidRPr="003707D4" w:rsidRDefault="006E5EA8" w:rsidP="00433FA5">
      <w:pPr>
        <w:ind w:left="4820"/>
        <w:contextualSpacing/>
        <w:rPr>
          <w:sz w:val="28"/>
          <w:szCs w:val="28"/>
        </w:rPr>
      </w:pPr>
      <w:r w:rsidRPr="003707D4">
        <w:rPr>
          <w:sz w:val="28"/>
          <w:szCs w:val="28"/>
        </w:rPr>
        <w:t>Доцент</w:t>
      </w:r>
      <w:r w:rsidR="00B17C31" w:rsidRPr="003707D4">
        <w:rPr>
          <w:sz w:val="28"/>
          <w:szCs w:val="28"/>
        </w:rPr>
        <w:t xml:space="preserve"> </w:t>
      </w:r>
      <w:r w:rsidRPr="003707D4">
        <w:rPr>
          <w:sz w:val="28"/>
          <w:szCs w:val="28"/>
        </w:rPr>
        <w:t>Нұрғалиев Мадияр Кәменұлы</w:t>
      </w:r>
    </w:p>
    <w:p w14:paraId="312FD992" w14:textId="6E24A987" w:rsidR="00B17C31" w:rsidRPr="003707D4" w:rsidRDefault="00B17C31" w:rsidP="00433FA5">
      <w:pPr>
        <w:contextualSpacing/>
        <w:jc w:val="center"/>
        <w:rPr>
          <w:sz w:val="28"/>
          <w:szCs w:val="28"/>
        </w:rPr>
      </w:pPr>
    </w:p>
    <w:p w14:paraId="057B999A" w14:textId="77777777" w:rsidR="00B17C31" w:rsidRPr="003707D4" w:rsidRDefault="00B17C31" w:rsidP="00433FA5">
      <w:pPr>
        <w:contextualSpacing/>
        <w:jc w:val="center"/>
        <w:rPr>
          <w:sz w:val="28"/>
          <w:szCs w:val="28"/>
        </w:rPr>
      </w:pPr>
    </w:p>
    <w:p w14:paraId="13BA9307" w14:textId="4A18E9EA" w:rsidR="00B17C31" w:rsidRPr="003707D4" w:rsidRDefault="006E5EA8" w:rsidP="00433FA5">
      <w:pPr>
        <w:ind w:left="4820"/>
        <w:contextualSpacing/>
        <w:rPr>
          <w:sz w:val="28"/>
          <w:szCs w:val="28"/>
        </w:rPr>
      </w:pPr>
      <w:r w:rsidRPr="003707D4">
        <w:rPr>
          <w:sz w:val="28"/>
          <w:szCs w:val="28"/>
        </w:rPr>
        <w:t>Стамбул техникалық</w:t>
      </w:r>
      <w:r w:rsidR="00BA1014" w:rsidRPr="003707D4">
        <w:rPr>
          <w:sz w:val="28"/>
          <w:szCs w:val="28"/>
        </w:rPr>
        <w:t xml:space="preserve"> университеті (</w:t>
      </w:r>
      <w:r w:rsidRPr="003707D4">
        <w:rPr>
          <w:sz w:val="28"/>
          <w:szCs w:val="28"/>
        </w:rPr>
        <w:t>Т</w:t>
      </w:r>
      <w:r w:rsidR="00A329B7">
        <w:rPr>
          <w:sz w:val="28"/>
          <w:szCs w:val="28"/>
        </w:rPr>
        <w:t>ү</w:t>
      </w:r>
      <w:r w:rsidRPr="003707D4">
        <w:rPr>
          <w:sz w:val="28"/>
          <w:szCs w:val="28"/>
        </w:rPr>
        <w:t>р</w:t>
      </w:r>
      <w:r w:rsidR="0044078C">
        <w:rPr>
          <w:sz w:val="28"/>
          <w:szCs w:val="28"/>
        </w:rPr>
        <w:t>к</w:t>
      </w:r>
      <w:r w:rsidRPr="003707D4">
        <w:rPr>
          <w:sz w:val="28"/>
          <w:szCs w:val="28"/>
        </w:rPr>
        <w:t>ия</w:t>
      </w:r>
      <w:r w:rsidR="00BA1014" w:rsidRPr="003707D4">
        <w:rPr>
          <w:sz w:val="28"/>
          <w:szCs w:val="28"/>
        </w:rPr>
        <w:t>)</w:t>
      </w:r>
    </w:p>
    <w:p w14:paraId="77A736FA" w14:textId="1ADAE06B" w:rsidR="00B17C31" w:rsidRPr="003707D4" w:rsidRDefault="000B480E" w:rsidP="00433FA5">
      <w:pPr>
        <w:ind w:left="4820"/>
        <w:contextualSpacing/>
        <w:rPr>
          <w:sz w:val="28"/>
          <w:szCs w:val="28"/>
        </w:rPr>
      </w:pPr>
      <w:r>
        <w:rPr>
          <w:sz w:val="28"/>
          <w:szCs w:val="28"/>
        </w:rPr>
        <w:t>Қауымдастырылған п</w:t>
      </w:r>
      <w:r w:rsidR="00BA1014" w:rsidRPr="003707D4">
        <w:rPr>
          <w:sz w:val="28"/>
          <w:szCs w:val="28"/>
        </w:rPr>
        <w:t xml:space="preserve">рофессор </w:t>
      </w:r>
      <w:r w:rsidR="00B17C31" w:rsidRPr="003707D4">
        <w:rPr>
          <w:sz w:val="28"/>
          <w:szCs w:val="28"/>
        </w:rPr>
        <w:t xml:space="preserve"> </w:t>
      </w:r>
      <w:r>
        <w:rPr>
          <w:sz w:val="28"/>
          <w:szCs w:val="28"/>
        </w:rPr>
        <w:t xml:space="preserve">     </w:t>
      </w:r>
      <w:r w:rsidR="006E5EA8" w:rsidRPr="003707D4">
        <w:rPr>
          <w:sz w:val="28"/>
          <w:szCs w:val="28"/>
        </w:rPr>
        <w:t>Омер Фарук Бей</w:t>
      </w:r>
      <w:r w:rsidR="004E42AD">
        <w:rPr>
          <w:sz w:val="28"/>
          <w:szCs w:val="28"/>
          <w:lang w:val="ru-RU"/>
        </w:rPr>
        <w:t>ж</w:t>
      </w:r>
      <w:r w:rsidR="006E5EA8" w:rsidRPr="003707D4">
        <w:rPr>
          <w:sz w:val="28"/>
          <w:szCs w:val="28"/>
        </w:rPr>
        <w:t>а</w:t>
      </w:r>
    </w:p>
    <w:p w14:paraId="64F500F1" w14:textId="35B9445E" w:rsidR="00B17C31" w:rsidRPr="003707D4" w:rsidRDefault="00B17C31" w:rsidP="00433FA5">
      <w:pPr>
        <w:contextualSpacing/>
        <w:jc w:val="center"/>
        <w:rPr>
          <w:sz w:val="28"/>
          <w:szCs w:val="28"/>
        </w:rPr>
      </w:pPr>
    </w:p>
    <w:p w14:paraId="2631FB96" w14:textId="1F80A018" w:rsidR="00B17C31" w:rsidRPr="003707D4" w:rsidRDefault="00B17C31" w:rsidP="00433FA5">
      <w:pPr>
        <w:contextualSpacing/>
        <w:jc w:val="center"/>
        <w:rPr>
          <w:sz w:val="28"/>
          <w:szCs w:val="28"/>
        </w:rPr>
      </w:pPr>
    </w:p>
    <w:p w14:paraId="3AD4CA19" w14:textId="77777777" w:rsidR="00DA3176" w:rsidRPr="003707D4" w:rsidRDefault="00DA3176" w:rsidP="00433FA5">
      <w:pPr>
        <w:contextualSpacing/>
        <w:jc w:val="center"/>
        <w:rPr>
          <w:sz w:val="28"/>
          <w:szCs w:val="28"/>
        </w:rPr>
      </w:pPr>
    </w:p>
    <w:p w14:paraId="7A766160" w14:textId="77777777" w:rsidR="00B17C31" w:rsidRPr="003707D4" w:rsidRDefault="00B17C31" w:rsidP="00433FA5">
      <w:pPr>
        <w:contextualSpacing/>
        <w:jc w:val="center"/>
        <w:rPr>
          <w:sz w:val="28"/>
          <w:szCs w:val="28"/>
        </w:rPr>
      </w:pPr>
    </w:p>
    <w:p w14:paraId="5CAB03C2" w14:textId="77777777" w:rsidR="00DA3176" w:rsidRPr="003707D4" w:rsidRDefault="00DA3176" w:rsidP="00433FA5">
      <w:pPr>
        <w:contextualSpacing/>
        <w:jc w:val="center"/>
        <w:rPr>
          <w:sz w:val="28"/>
          <w:szCs w:val="28"/>
        </w:rPr>
      </w:pPr>
    </w:p>
    <w:p w14:paraId="724E124D" w14:textId="77777777" w:rsidR="00DA3176" w:rsidRPr="003707D4" w:rsidRDefault="00DA3176" w:rsidP="00433FA5">
      <w:pPr>
        <w:contextualSpacing/>
        <w:jc w:val="center"/>
        <w:rPr>
          <w:sz w:val="28"/>
          <w:szCs w:val="28"/>
        </w:rPr>
      </w:pPr>
    </w:p>
    <w:p w14:paraId="6E8ABBE8" w14:textId="77777777" w:rsidR="00B17C31" w:rsidRPr="003707D4" w:rsidRDefault="00B17C31" w:rsidP="00433FA5">
      <w:pPr>
        <w:contextualSpacing/>
        <w:jc w:val="center"/>
        <w:rPr>
          <w:sz w:val="28"/>
          <w:szCs w:val="28"/>
        </w:rPr>
      </w:pPr>
      <w:r w:rsidRPr="003707D4">
        <w:rPr>
          <w:sz w:val="28"/>
          <w:szCs w:val="28"/>
        </w:rPr>
        <w:t>Қазақстан Республикасы</w:t>
      </w:r>
    </w:p>
    <w:p w14:paraId="3C769AAC" w14:textId="280AF7E0" w:rsidR="00B17C31" w:rsidRPr="003707D4" w:rsidRDefault="00B17C31" w:rsidP="00433FA5">
      <w:pPr>
        <w:contextualSpacing/>
        <w:jc w:val="center"/>
        <w:rPr>
          <w:sz w:val="28"/>
          <w:szCs w:val="28"/>
        </w:rPr>
      </w:pPr>
      <w:r w:rsidRPr="003707D4">
        <w:rPr>
          <w:sz w:val="28"/>
          <w:szCs w:val="28"/>
        </w:rPr>
        <w:t>Алматы, 202</w:t>
      </w:r>
      <w:r w:rsidR="006E5EA8" w:rsidRPr="003707D4">
        <w:rPr>
          <w:sz w:val="28"/>
          <w:szCs w:val="28"/>
        </w:rPr>
        <w:t>6</w:t>
      </w:r>
    </w:p>
    <w:p w14:paraId="481C334D" w14:textId="77777777" w:rsidR="00B17C31" w:rsidRPr="009D4063" w:rsidRDefault="00B17C31" w:rsidP="00433FA5">
      <w:pPr>
        <w:contextualSpacing/>
        <w:jc w:val="center"/>
        <w:rPr>
          <w:b/>
          <w:sz w:val="28"/>
          <w:szCs w:val="28"/>
        </w:rPr>
      </w:pPr>
      <w:r w:rsidRPr="003707D4">
        <w:rPr>
          <w:sz w:val="28"/>
          <w:szCs w:val="28"/>
        </w:rPr>
        <w:br w:type="page"/>
      </w:r>
      <w:r w:rsidRPr="003707D4">
        <w:rPr>
          <w:b/>
          <w:sz w:val="28"/>
          <w:szCs w:val="28"/>
        </w:rPr>
        <w:lastRenderedPageBreak/>
        <w:t>МАЗМҰНЫ</w:t>
      </w:r>
    </w:p>
    <w:p w14:paraId="20D7FB06" w14:textId="77777777" w:rsidR="00C74610" w:rsidRPr="00C65E3D" w:rsidRDefault="00C74610" w:rsidP="009D4063">
      <w:pPr>
        <w:contextualSpacing/>
        <w:jc w:val="both"/>
        <w:rPr>
          <w:b/>
          <w:sz w:val="28"/>
          <w:szCs w:val="28"/>
        </w:rPr>
      </w:pPr>
    </w:p>
    <w:p w14:paraId="5E656153" w14:textId="1F38C493" w:rsidR="00225530" w:rsidRPr="00225530" w:rsidRDefault="00225530" w:rsidP="00225530">
      <w:pPr>
        <w:pStyle w:val="11"/>
        <w:rPr>
          <w:rFonts w:eastAsiaTheme="minorEastAsia"/>
          <w:noProof w:val="0"/>
          <w:lang w:eastAsia="ru-RU"/>
        </w:rPr>
      </w:pPr>
      <w:r w:rsidRPr="00342F5F">
        <w:rPr>
          <w:noProof w:val="0"/>
        </w:rPr>
        <w:t>АНЫҚТАМАЛАР, БЕЛГІЛЕУЛЕР ЖӘНЕ ҚЫСҚАРТУЛАР</w:t>
      </w:r>
      <w:r w:rsidRPr="00225530">
        <w:rPr>
          <w:noProof w:val="0"/>
          <w:webHidden/>
        </w:rPr>
        <w:tab/>
        <w:t>3</w:t>
      </w:r>
    </w:p>
    <w:p w14:paraId="725394C7" w14:textId="016EF7C5" w:rsidR="00225530" w:rsidRPr="00225530" w:rsidRDefault="00225530" w:rsidP="00225530">
      <w:pPr>
        <w:pStyle w:val="11"/>
        <w:rPr>
          <w:rFonts w:eastAsiaTheme="minorEastAsia"/>
          <w:noProof w:val="0"/>
          <w:lang w:eastAsia="ru-RU"/>
        </w:rPr>
      </w:pPr>
      <w:r w:rsidRPr="00342F5F">
        <w:rPr>
          <w:noProof w:val="0"/>
        </w:rPr>
        <w:t>КІРІСПЕ</w:t>
      </w:r>
      <w:r w:rsidRPr="00225530">
        <w:rPr>
          <w:noProof w:val="0"/>
          <w:webHidden/>
        </w:rPr>
        <w:tab/>
        <w:t>5</w:t>
      </w:r>
    </w:p>
    <w:p w14:paraId="0B7F7827" w14:textId="402AF511" w:rsidR="00225530" w:rsidRPr="00225530" w:rsidRDefault="00225530" w:rsidP="00225530">
      <w:pPr>
        <w:pStyle w:val="11"/>
        <w:rPr>
          <w:rFonts w:eastAsiaTheme="minorEastAsia"/>
          <w:noProof w:val="0"/>
          <w:lang w:eastAsia="ru-RU"/>
        </w:rPr>
      </w:pPr>
      <w:r w:rsidRPr="00342F5F">
        <w:rPr>
          <w:noProof w:val="0"/>
        </w:rPr>
        <w:t xml:space="preserve">1 Сымсыз сенсорлық желі арқылы түйіндердің орнын болжау мәселесінің қазіргі жағдайы </w:t>
      </w:r>
      <w:r w:rsidRPr="00225530">
        <w:rPr>
          <w:noProof w:val="0"/>
          <w:webHidden/>
        </w:rPr>
        <w:tab/>
        <w:t>10</w:t>
      </w:r>
    </w:p>
    <w:p w14:paraId="34312C56" w14:textId="0243BA47" w:rsidR="00225530" w:rsidRPr="00225530" w:rsidRDefault="00225530" w:rsidP="00225530">
      <w:pPr>
        <w:pStyle w:val="27"/>
        <w:rPr>
          <w:rFonts w:ascii="Times New Roman" w:hAnsi="Times New Roman"/>
          <w:sz w:val="28"/>
          <w:szCs w:val="28"/>
          <w:lang w:eastAsia="ru-RU"/>
        </w:rPr>
      </w:pPr>
      <w:r w:rsidRPr="00342F5F">
        <w:rPr>
          <w:rFonts w:ascii="Times New Roman" w:eastAsia="Times New Roman" w:hAnsi="Times New Roman"/>
          <w:sz w:val="28"/>
          <w:szCs w:val="28"/>
        </w:rPr>
        <w:t>1.1 Cымсыз сенсорлық желілер және олардың қолданыc аймағы</w:t>
      </w:r>
      <w:r w:rsidRPr="00225530">
        <w:rPr>
          <w:rFonts w:ascii="Times New Roman" w:hAnsi="Times New Roman"/>
          <w:webHidden/>
          <w:sz w:val="28"/>
          <w:szCs w:val="28"/>
        </w:rPr>
        <w:tab/>
        <w:t>10</w:t>
      </w:r>
    </w:p>
    <w:p w14:paraId="5D7EB39C" w14:textId="1A8B8CF7" w:rsidR="00225530" w:rsidRPr="00225530" w:rsidRDefault="00225530" w:rsidP="00225530">
      <w:pPr>
        <w:pStyle w:val="27"/>
        <w:rPr>
          <w:rFonts w:ascii="Times New Roman" w:hAnsi="Times New Roman"/>
          <w:sz w:val="28"/>
          <w:szCs w:val="28"/>
          <w:lang w:eastAsia="ru-RU"/>
        </w:rPr>
      </w:pPr>
      <w:r w:rsidRPr="00342F5F">
        <w:rPr>
          <w:rFonts w:ascii="Times New Roman" w:eastAsia="Times New Roman" w:hAnsi="Times New Roman"/>
          <w:sz w:val="28"/>
          <w:szCs w:val="28"/>
        </w:rPr>
        <w:t>1.2 Заманауи локализация технологияларының жіктелуі</w:t>
      </w:r>
      <w:r w:rsidRPr="00225530">
        <w:rPr>
          <w:rFonts w:ascii="Times New Roman" w:hAnsi="Times New Roman"/>
          <w:webHidden/>
          <w:sz w:val="28"/>
          <w:szCs w:val="28"/>
        </w:rPr>
        <w:tab/>
        <w:t>11</w:t>
      </w:r>
    </w:p>
    <w:p w14:paraId="60BD55BD" w14:textId="311D9381" w:rsidR="00225530" w:rsidRPr="00225530" w:rsidRDefault="00225530" w:rsidP="00225530">
      <w:pPr>
        <w:pStyle w:val="27"/>
        <w:rPr>
          <w:rFonts w:ascii="Times New Roman" w:hAnsi="Times New Roman"/>
        </w:rPr>
      </w:pPr>
      <w:r w:rsidRPr="00342F5F">
        <w:rPr>
          <w:rFonts w:ascii="Times New Roman" w:eastAsia="Times New Roman" w:hAnsi="Times New Roman"/>
          <w:sz w:val="28"/>
          <w:szCs w:val="28"/>
        </w:rPr>
        <w:t>1.3 Ғимарат ішінде мобильді түйіндердің орнын болжау әдістері</w:t>
      </w:r>
      <w:r w:rsidRPr="00225530">
        <w:rPr>
          <w:rFonts w:ascii="Times New Roman" w:hAnsi="Times New Roman"/>
          <w:webHidden/>
          <w:sz w:val="28"/>
          <w:szCs w:val="28"/>
        </w:rPr>
        <w:tab/>
        <w:t>16</w:t>
      </w:r>
    </w:p>
    <w:p w14:paraId="5A8F2D58" w14:textId="1AF7310C" w:rsidR="00225530" w:rsidRPr="00225530" w:rsidRDefault="00225530" w:rsidP="00225530">
      <w:pPr>
        <w:pStyle w:val="27"/>
        <w:rPr>
          <w:rFonts w:ascii="Times New Roman" w:hAnsi="Times New Roman"/>
        </w:rPr>
      </w:pPr>
      <w:r w:rsidRPr="00342F5F">
        <w:rPr>
          <w:rFonts w:ascii="Times New Roman" w:eastAsia="Times New Roman" w:hAnsi="Times New Roman"/>
          <w:sz w:val="28"/>
          <w:szCs w:val="28"/>
        </w:rPr>
        <w:t>1.4 Сымсыз сенсорлық технологиясы негізінде радиокартаны құрастыру әдістері</w:t>
      </w:r>
      <w:r w:rsidRPr="00225530">
        <w:rPr>
          <w:rFonts w:ascii="Times New Roman" w:hAnsi="Times New Roman"/>
          <w:webHidden/>
          <w:sz w:val="28"/>
          <w:szCs w:val="28"/>
        </w:rPr>
        <w:tab/>
        <w:t>23</w:t>
      </w:r>
    </w:p>
    <w:p w14:paraId="41CB6235" w14:textId="037DFEDA" w:rsidR="00225530" w:rsidRPr="00225530" w:rsidRDefault="00225530" w:rsidP="00225530">
      <w:pPr>
        <w:pStyle w:val="27"/>
        <w:rPr>
          <w:rFonts w:ascii="Times New Roman" w:hAnsi="Times New Roman"/>
        </w:rPr>
      </w:pPr>
      <w:r w:rsidRPr="00342F5F">
        <w:rPr>
          <w:rFonts w:ascii="Times New Roman" w:hAnsi="Times New Roman"/>
          <w:sz w:val="28"/>
          <w:szCs w:val="28"/>
        </w:rPr>
        <w:t>1.5 Ашық кеңістікте түйіндердің орнын болжау әдістері</w:t>
      </w:r>
      <w:r w:rsidRPr="00225530">
        <w:rPr>
          <w:rFonts w:ascii="Times New Roman" w:hAnsi="Times New Roman"/>
          <w:webHidden/>
          <w:sz w:val="28"/>
          <w:szCs w:val="28"/>
        </w:rPr>
        <w:tab/>
        <w:t>25</w:t>
      </w:r>
    </w:p>
    <w:p w14:paraId="328371E8" w14:textId="31E34C2C" w:rsidR="00225530" w:rsidRPr="00225530" w:rsidRDefault="00225530" w:rsidP="00225530">
      <w:pPr>
        <w:pStyle w:val="27"/>
      </w:pPr>
      <w:r w:rsidRPr="00342F5F">
        <w:rPr>
          <w:rFonts w:ascii="Times New Roman" w:hAnsi="Times New Roman"/>
          <w:sz w:val="28"/>
          <w:szCs w:val="28"/>
        </w:rPr>
        <w:t>1.6 Машиналық оқыту модельдерінің өнімділігін бағалау метрикалары</w:t>
      </w:r>
      <w:r w:rsidRPr="00225530">
        <w:rPr>
          <w:rFonts w:ascii="Times New Roman" w:hAnsi="Times New Roman"/>
          <w:webHidden/>
          <w:sz w:val="28"/>
          <w:szCs w:val="28"/>
        </w:rPr>
        <w:tab/>
        <w:t>29</w:t>
      </w:r>
    </w:p>
    <w:p w14:paraId="77B5A546" w14:textId="4B956575" w:rsidR="00225530" w:rsidRPr="00225530" w:rsidRDefault="00225530" w:rsidP="00225530">
      <w:pPr>
        <w:pStyle w:val="27"/>
        <w:rPr>
          <w:rFonts w:ascii="Times New Roman" w:hAnsi="Times New Roman"/>
        </w:rPr>
      </w:pPr>
      <w:r w:rsidRPr="00342F5F">
        <w:rPr>
          <w:rFonts w:ascii="Times New Roman" w:hAnsi="Times New Roman"/>
          <w:sz w:val="28"/>
          <w:szCs w:val="28"/>
        </w:rPr>
        <w:t>1.7 Бірінші бөлім бойынша қорытынды</w:t>
      </w:r>
      <w:r w:rsidRPr="00225530">
        <w:rPr>
          <w:rFonts w:ascii="Times New Roman" w:hAnsi="Times New Roman"/>
          <w:webHidden/>
          <w:sz w:val="28"/>
          <w:szCs w:val="28"/>
        </w:rPr>
        <w:tab/>
        <w:t>30</w:t>
      </w:r>
    </w:p>
    <w:p w14:paraId="0E926006" w14:textId="66A3EB48" w:rsidR="00225530" w:rsidRPr="00225530" w:rsidRDefault="00225530" w:rsidP="00225530">
      <w:pPr>
        <w:pStyle w:val="11"/>
        <w:rPr>
          <w:rFonts w:eastAsiaTheme="minorEastAsia"/>
          <w:noProof w:val="0"/>
          <w:lang w:eastAsia="ru-RU"/>
        </w:rPr>
      </w:pPr>
      <w:r w:rsidRPr="00342F5F">
        <w:rPr>
          <w:noProof w:val="0"/>
        </w:rPr>
        <w:t>2 Сымсыз сенсорлық желі арқылы жабық кеңістіктегі мобильді түйіндерінің орнын болжау</w:t>
      </w:r>
      <w:r w:rsidRPr="00225530">
        <w:rPr>
          <w:noProof w:val="0"/>
          <w:webHidden/>
        </w:rPr>
        <w:tab/>
      </w:r>
      <w:r w:rsidRPr="00225530">
        <w:t>32</w:t>
      </w:r>
    </w:p>
    <w:p w14:paraId="207A87BF" w14:textId="32C5312F" w:rsidR="00225530" w:rsidRPr="00225530" w:rsidRDefault="00225530" w:rsidP="00225530">
      <w:pPr>
        <w:pStyle w:val="27"/>
        <w:rPr>
          <w:rFonts w:ascii="Times New Roman" w:hAnsi="Times New Roman"/>
          <w:sz w:val="28"/>
          <w:szCs w:val="28"/>
          <w:lang w:eastAsia="ru-RU"/>
        </w:rPr>
      </w:pPr>
      <w:r w:rsidRPr="00342F5F">
        <w:rPr>
          <w:rFonts w:ascii="Times New Roman" w:eastAsia="Times New Roman" w:hAnsi="Times New Roman"/>
          <w:sz w:val="28"/>
          <w:szCs w:val="28"/>
        </w:rPr>
        <w:t>2.1 Зерттеу құрылымы және тәжірибелік орта</w:t>
      </w:r>
      <w:r w:rsidRPr="00225530">
        <w:rPr>
          <w:rFonts w:ascii="Times New Roman" w:hAnsi="Times New Roman"/>
          <w:webHidden/>
          <w:sz w:val="28"/>
          <w:szCs w:val="28"/>
        </w:rPr>
        <w:tab/>
        <w:t>32</w:t>
      </w:r>
    </w:p>
    <w:p w14:paraId="17B65B65" w14:textId="5FBBEDA1" w:rsidR="00225530" w:rsidRPr="00225530" w:rsidRDefault="00225530" w:rsidP="00225530">
      <w:pPr>
        <w:pStyle w:val="31"/>
        <w:rPr>
          <w:rFonts w:ascii="Times New Roman" w:hAnsi="Times New Roman"/>
        </w:rPr>
      </w:pPr>
      <w:r w:rsidRPr="00342F5F">
        <w:rPr>
          <w:rFonts w:ascii="Times New Roman" w:hAnsi="Times New Roman"/>
          <w:sz w:val="28"/>
          <w:szCs w:val="28"/>
        </w:rPr>
        <w:t>2.2 Жабық кеңістікте деректерді алдын-ала өңдеу әдістерін зерттеу</w:t>
      </w:r>
      <w:r w:rsidRPr="00225530">
        <w:rPr>
          <w:rFonts w:ascii="Times New Roman" w:hAnsi="Times New Roman"/>
          <w:webHidden/>
          <w:sz w:val="28"/>
          <w:szCs w:val="28"/>
        </w:rPr>
        <w:tab/>
        <w:t>40</w:t>
      </w:r>
    </w:p>
    <w:p w14:paraId="49DCDD39" w14:textId="791A0290" w:rsidR="00225530" w:rsidRPr="00225530" w:rsidRDefault="00225530" w:rsidP="00225530">
      <w:pPr>
        <w:pStyle w:val="31"/>
        <w:rPr>
          <w:rFonts w:ascii="Times New Roman" w:hAnsi="Times New Roman"/>
          <w:sz w:val="28"/>
          <w:szCs w:val="28"/>
          <w:lang w:eastAsia="ru-RU"/>
        </w:rPr>
      </w:pPr>
      <w:r w:rsidRPr="00342F5F">
        <w:rPr>
          <w:rFonts w:ascii="Times New Roman" w:hAnsi="Times New Roman"/>
          <w:sz w:val="28"/>
          <w:szCs w:val="28"/>
        </w:rPr>
        <w:t>2.2.1 Калман сүзгісі</w:t>
      </w:r>
      <w:r w:rsidRPr="00225530">
        <w:rPr>
          <w:rFonts w:ascii="Times New Roman" w:hAnsi="Times New Roman"/>
          <w:webHidden/>
          <w:sz w:val="28"/>
          <w:szCs w:val="28"/>
        </w:rPr>
        <w:tab/>
        <w:t>40</w:t>
      </w:r>
    </w:p>
    <w:p w14:paraId="391FC201" w14:textId="09CD4AA4" w:rsidR="00225530" w:rsidRPr="00225530" w:rsidRDefault="00225530" w:rsidP="00225530">
      <w:pPr>
        <w:pStyle w:val="31"/>
        <w:rPr>
          <w:rFonts w:ascii="Times New Roman" w:hAnsi="Times New Roman"/>
          <w:sz w:val="28"/>
          <w:szCs w:val="28"/>
          <w:lang w:eastAsia="ru-RU"/>
        </w:rPr>
      </w:pPr>
      <w:r w:rsidRPr="00342F5F">
        <w:rPr>
          <w:rFonts w:ascii="Times New Roman" w:hAnsi="Times New Roman"/>
          <w:sz w:val="28"/>
          <w:szCs w:val="28"/>
        </w:rPr>
        <w:t>2.2.2 Секторизация әдісі</w:t>
      </w:r>
      <w:r w:rsidRPr="00225530">
        <w:rPr>
          <w:rFonts w:ascii="Times New Roman" w:hAnsi="Times New Roman"/>
          <w:webHidden/>
          <w:sz w:val="28"/>
          <w:szCs w:val="28"/>
        </w:rPr>
        <w:tab/>
        <w:t>43</w:t>
      </w:r>
    </w:p>
    <w:p w14:paraId="1262623A" w14:textId="364078DE" w:rsidR="00225530" w:rsidRPr="00225530" w:rsidRDefault="00225530" w:rsidP="00225530">
      <w:pPr>
        <w:pStyle w:val="31"/>
        <w:rPr>
          <w:rFonts w:ascii="Times New Roman" w:hAnsi="Times New Roman"/>
          <w:sz w:val="28"/>
          <w:szCs w:val="28"/>
          <w:lang w:eastAsia="ru-RU"/>
        </w:rPr>
      </w:pPr>
      <w:r w:rsidRPr="00342F5F">
        <w:rPr>
          <w:rFonts w:ascii="Times New Roman" w:hAnsi="Times New Roman"/>
          <w:sz w:val="28"/>
          <w:szCs w:val="28"/>
        </w:rPr>
        <w:t>2.3 Жабық кеңістікте мобильді түйіндердің орнын болжау әдістерін зерттеу</w:t>
      </w:r>
      <w:r w:rsidRPr="00225530">
        <w:rPr>
          <w:rFonts w:ascii="Times New Roman" w:hAnsi="Times New Roman"/>
          <w:webHidden/>
          <w:sz w:val="28"/>
          <w:szCs w:val="28"/>
        </w:rPr>
        <w:tab/>
        <w:t>45</w:t>
      </w:r>
    </w:p>
    <w:p w14:paraId="635F17F2" w14:textId="675CF77C" w:rsidR="00225530" w:rsidRPr="00225530" w:rsidRDefault="00225530" w:rsidP="00225530">
      <w:pPr>
        <w:pStyle w:val="31"/>
        <w:rPr>
          <w:rFonts w:ascii="Times New Roman" w:hAnsi="Times New Roman"/>
          <w:sz w:val="28"/>
          <w:szCs w:val="28"/>
          <w:lang w:eastAsia="ru-RU"/>
        </w:rPr>
      </w:pPr>
      <w:r w:rsidRPr="00342F5F">
        <w:rPr>
          <w:rFonts w:ascii="Times New Roman" w:hAnsi="Times New Roman"/>
          <w:sz w:val="28"/>
          <w:szCs w:val="28"/>
        </w:rPr>
        <w:t>2.4 Екінші бөлім бойынша қорытынды</w:t>
      </w:r>
      <w:r w:rsidRPr="00225530">
        <w:rPr>
          <w:rFonts w:ascii="Times New Roman" w:hAnsi="Times New Roman"/>
          <w:webHidden/>
          <w:sz w:val="28"/>
          <w:szCs w:val="28"/>
        </w:rPr>
        <w:tab/>
        <w:t>51</w:t>
      </w:r>
    </w:p>
    <w:p w14:paraId="522686B0" w14:textId="26EE49B8" w:rsidR="00225530" w:rsidRPr="00AE67F4" w:rsidRDefault="00225530" w:rsidP="00225530">
      <w:pPr>
        <w:pStyle w:val="11"/>
        <w:rPr>
          <w:rFonts w:eastAsiaTheme="minorEastAsia"/>
          <w:noProof w:val="0"/>
          <w:lang w:eastAsia="ru-RU"/>
        </w:rPr>
      </w:pPr>
      <w:r w:rsidRPr="00342F5F">
        <w:rPr>
          <w:noProof w:val="0"/>
        </w:rPr>
        <w:t>3</w:t>
      </w:r>
      <w:r w:rsidRPr="00225530">
        <w:rPr>
          <w:b/>
          <w:bCs/>
        </w:rPr>
        <w:t xml:space="preserve"> </w:t>
      </w:r>
      <w:r w:rsidRPr="00225530">
        <w:t>Жабық кеңістікте түйіндердің орнын болжау мақсатында радиокартаны құрастыру</w:t>
      </w:r>
      <w:r w:rsidRPr="00225530">
        <w:rPr>
          <w:noProof w:val="0"/>
          <w:webHidden/>
        </w:rPr>
        <w:tab/>
        <w:t>5</w:t>
      </w:r>
      <w:r w:rsidR="00AE67F4" w:rsidRPr="00AE67F4">
        <w:t>3</w:t>
      </w:r>
    </w:p>
    <w:p w14:paraId="2B09FDBB" w14:textId="534ED1D5" w:rsidR="00225530" w:rsidRPr="00AE67F4" w:rsidRDefault="00225530" w:rsidP="00225530">
      <w:pPr>
        <w:pStyle w:val="27"/>
        <w:rPr>
          <w:rFonts w:ascii="Times New Roman" w:hAnsi="Times New Roman"/>
          <w:sz w:val="28"/>
          <w:szCs w:val="28"/>
          <w:lang w:eastAsia="ru-RU"/>
        </w:rPr>
      </w:pPr>
      <w:r w:rsidRPr="00342F5F">
        <w:rPr>
          <w:rFonts w:ascii="Times New Roman" w:eastAsia="Times New Roman" w:hAnsi="Times New Roman"/>
          <w:sz w:val="28"/>
          <w:szCs w:val="28"/>
        </w:rPr>
        <w:t>3.1</w:t>
      </w:r>
      <w:r w:rsidRPr="00225530">
        <w:rPr>
          <w:rFonts w:ascii="Times New Roman" w:hAnsi="Times New Roman"/>
        </w:rPr>
        <w:t xml:space="preserve"> </w:t>
      </w:r>
      <w:r w:rsidRPr="00342F5F">
        <w:rPr>
          <w:rFonts w:ascii="Times New Roman" w:eastAsia="Times New Roman" w:hAnsi="Times New Roman"/>
          <w:sz w:val="28"/>
          <w:szCs w:val="28"/>
        </w:rPr>
        <w:t>Статикалық түйіндер негізінде радиокартаны қалпына келтіру</w:t>
      </w:r>
      <w:r w:rsidRPr="00225530">
        <w:rPr>
          <w:rFonts w:ascii="Times New Roman" w:hAnsi="Times New Roman"/>
          <w:webHidden/>
          <w:sz w:val="28"/>
          <w:szCs w:val="28"/>
        </w:rPr>
        <w:tab/>
        <w:t>5</w:t>
      </w:r>
      <w:r w:rsidR="00AE67F4" w:rsidRPr="00AE67F4">
        <w:rPr>
          <w:rFonts w:ascii="Times New Roman" w:hAnsi="Times New Roman"/>
          <w:webHidden/>
          <w:sz w:val="28"/>
          <w:szCs w:val="28"/>
        </w:rPr>
        <w:t>3</w:t>
      </w:r>
    </w:p>
    <w:p w14:paraId="3957C913" w14:textId="195AA8C0" w:rsidR="00225530" w:rsidRPr="00225530" w:rsidRDefault="00225530" w:rsidP="00225530">
      <w:pPr>
        <w:pStyle w:val="31"/>
        <w:rPr>
          <w:rFonts w:ascii="Times New Roman" w:hAnsi="Times New Roman"/>
          <w:sz w:val="28"/>
          <w:szCs w:val="28"/>
          <w:lang w:eastAsia="ru-RU"/>
        </w:rPr>
      </w:pPr>
      <w:r w:rsidRPr="00342F5F">
        <w:rPr>
          <w:rFonts w:ascii="Times New Roman" w:eastAsia="Times New Roman" w:hAnsi="Times New Roman"/>
          <w:sz w:val="28"/>
          <w:szCs w:val="28"/>
        </w:rPr>
        <w:t>3.1.1</w:t>
      </w:r>
      <w:r w:rsidRPr="00225530">
        <w:rPr>
          <w:rFonts w:ascii="Times New Roman" w:hAnsi="Times New Roman"/>
        </w:rPr>
        <w:t xml:space="preserve"> </w:t>
      </w:r>
      <w:r w:rsidRPr="00342F5F">
        <w:rPr>
          <w:rFonts w:ascii="Times New Roman" w:eastAsia="Times New Roman" w:hAnsi="Times New Roman"/>
          <w:sz w:val="28"/>
          <w:szCs w:val="28"/>
        </w:rPr>
        <w:t>Синтетикалық RSSI негізінде радиокарта құрастыру</w:t>
      </w:r>
      <w:r w:rsidRPr="00225530">
        <w:rPr>
          <w:rFonts w:ascii="Times New Roman" w:hAnsi="Times New Roman"/>
          <w:webHidden/>
          <w:sz w:val="28"/>
          <w:szCs w:val="28"/>
        </w:rPr>
        <w:tab/>
        <w:t>5</w:t>
      </w:r>
      <w:r w:rsidR="00AE67F4" w:rsidRPr="00AE67F4">
        <w:rPr>
          <w:rFonts w:ascii="Times New Roman" w:hAnsi="Times New Roman"/>
          <w:webHidden/>
          <w:sz w:val="28"/>
          <w:szCs w:val="28"/>
          <w:lang w:val="ru-RU"/>
        </w:rPr>
        <w:t>4</w:t>
      </w:r>
    </w:p>
    <w:p w14:paraId="77C9A515" w14:textId="500E91F3" w:rsidR="00225530" w:rsidRPr="00225530" w:rsidRDefault="00225530" w:rsidP="00225530">
      <w:pPr>
        <w:pStyle w:val="31"/>
        <w:rPr>
          <w:rFonts w:ascii="Times New Roman" w:hAnsi="Times New Roman"/>
          <w:sz w:val="28"/>
          <w:szCs w:val="28"/>
          <w:lang w:eastAsia="ru-RU"/>
        </w:rPr>
      </w:pPr>
      <w:r w:rsidRPr="00342F5F">
        <w:rPr>
          <w:rFonts w:ascii="Times New Roman" w:hAnsi="Times New Roman"/>
          <w:sz w:val="28"/>
          <w:szCs w:val="28"/>
        </w:rPr>
        <w:t>3.1.2</w:t>
      </w:r>
      <w:r w:rsidRPr="00225530">
        <w:rPr>
          <w:rFonts w:ascii="Times New Roman" w:hAnsi="Times New Roman"/>
        </w:rPr>
        <w:t xml:space="preserve"> </w:t>
      </w:r>
      <w:r w:rsidRPr="00342F5F">
        <w:rPr>
          <w:rFonts w:ascii="Times New Roman" w:hAnsi="Times New Roman"/>
          <w:sz w:val="28"/>
          <w:szCs w:val="28"/>
        </w:rPr>
        <w:t>Статикалық нүктелерде түйіндердің орнын болжау</w:t>
      </w:r>
      <w:r w:rsidRPr="00225530">
        <w:rPr>
          <w:rFonts w:ascii="Times New Roman" w:hAnsi="Times New Roman"/>
          <w:webHidden/>
          <w:sz w:val="28"/>
          <w:szCs w:val="28"/>
        </w:rPr>
        <w:tab/>
        <w:t>5</w:t>
      </w:r>
      <w:r w:rsidR="00AE67F4" w:rsidRPr="00AE67F4">
        <w:rPr>
          <w:rFonts w:ascii="Times New Roman" w:hAnsi="Times New Roman"/>
          <w:webHidden/>
          <w:sz w:val="28"/>
          <w:szCs w:val="28"/>
        </w:rPr>
        <w:t>5</w:t>
      </w:r>
    </w:p>
    <w:p w14:paraId="0DCF05E7" w14:textId="25EA87EE" w:rsidR="00225530" w:rsidRPr="00225530" w:rsidRDefault="00225530" w:rsidP="00225530">
      <w:pPr>
        <w:pStyle w:val="31"/>
        <w:rPr>
          <w:rFonts w:ascii="Times New Roman" w:hAnsi="Times New Roman"/>
          <w:sz w:val="28"/>
          <w:szCs w:val="28"/>
          <w:lang w:eastAsia="ru-RU"/>
        </w:rPr>
      </w:pPr>
      <w:r w:rsidRPr="00342F5F">
        <w:rPr>
          <w:rFonts w:ascii="Times New Roman" w:hAnsi="Times New Roman"/>
          <w:sz w:val="28"/>
          <w:szCs w:val="28"/>
        </w:rPr>
        <w:t xml:space="preserve">3.2 Жергілікті салмақталған регрессия негізінде радиокарта құрастыру </w:t>
      </w:r>
      <w:r w:rsidRPr="00225530">
        <w:rPr>
          <w:rFonts w:ascii="Times New Roman" w:hAnsi="Times New Roman"/>
          <w:webHidden/>
          <w:sz w:val="28"/>
          <w:szCs w:val="28"/>
        </w:rPr>
        <w:tab/>
        <w:t>5</w:t>
      </w:r>
      <w:r w:rsidR="00AE67F4" w:rsidRPr="00AE67F4">
        <w:rPr>
          <w:rFonts w:ascii="Times New Roman" w:hAnsi="Times New Roman"/>
          <w:webHidden/>
          <w:sz w:val="28"/>
          <w:szCs w:val="28"/>
        </w:rPr>
        <w:t>7</w:t>
      </w:r>
    </w:p>
    <w:p w14:paraId="5A22185A" w14:textId="7B097B3F" w:rsidR="00225530" w:rsidRPr="00225530" w:rsidRDefault="00225530" w:rsidP="00225530">
      <w:pPr>
        <w:pStyle w:val="31"/>
        <w:rPr>
          <w:rFonts w:ascii="Times New Roman" w:hAnsi="Times New Roman"/>
          <w:sz w:val="28"/>
          <w:szCs w:val="28"/>
          <w:lang w:eastAsia="ru-RU"/>
        </w:rPr>
      </w:pPr>
      <w:r w:rsidRPr="00342F5F">
        <w:rPr>
          <w:rFonts w:ascii="Times New Roman" w:hAnsi="Times New Roman"/>
          <w:sz w:val="28"/>
          <w:szCs w:val="28"/>
        </w:rPr>
        <w:t>3.2.1 Тәжірибелік ортаны құру және динамикалық қозғалыс кезінде RSSI таралуын зерттеу</w:t>
      </w:r>
      <w:r w:rsidRPr="00225530">
        <w:rPr>
          <w:rFonts w:ascii="Times New Roman" w:hAnsi="Times New Roman"/>
          <w:webHidden/>
          <w:sz w:val="28"/>
          <w:szCs w:val="28"/>
        </w:rPr>
        <w:tab/>
      </w:r>
      <w:r w:rsidR="00AE67F4" w:rsidRPr="00AE67F4">
        <w:rPr>
          <w:rFonts w:ascii="Times New Roman" w:hAnsi="Times New Roman"/>
          <w:webHidden/>
          <w:sz w:val="28"/>
          <w:szCs w:val="28"/>
        </w:rPr>
        <w:t>60</w:t>
      </w:r>
    </w:p>
    <w:p w14:paraId="690D1FB1" w14:textId="3884CB92" w:rsidR="00225530" w:rsidRPr="00AE67F4" w:rsidRDefault="00225530" w:rsidP="00225530">
      <w:pPr>
        <w:pStyle w:val="27"/>
        <w:rPr>
          <w:rFonts w:ascii="Times New Roman" w:hAnsi="Times New Roman"/>
          <w:sz w:val="28"/>
          <w:szCs w:val="28"/>
          <w:lang w:eastAsia="ru-RU"/>
        </w:rPr>
      </w:pPr>
      <w:r w:rsidRPr="00342F5F">
        <w:rPr>
          <w:rFonts w:ascii="Times New Roman" w:eastAsia="Times New Roman" w:hAnsi="Times New Roman"/>
          <w:sz w:val="28"/>
          <w:szCs w:val="28"/>
        </w:rPr>
        <w:t xml:space="preserve">3.2.2 </w:t>
      </w:r>
      <w:r w:rsidR="00FC45DC" w:rsidRPr="00342F5F">
        <w:rPr>
          <w:rFonts w:ascii="Times New Roman" w:eastAsia="Times New Roman" w:hAnsi="Times New Roman"/>
          <w:sz w:val="28"/>
          <w:szCs w:val="28"/>
        </w:rPr>
        <w:t>Құрастырылған радиокарта негізінде мобильді түйіндердің орнын</w:t>
      </w:r>
      <w:r w:rsidR="00EE3534" w:rsidRPr="00342F5F">
        <w:rPr>
          <w:rFonts w:ascii="Times New Roman" w:eastAsia="Times New Roman" w:hAnsi="Times New Roman"/>
          <w:sz w:val="28"/>
          <w:szCs w:val="28"/>
        </w:rPr>
        <w:t xml:space="preserve">  </w:t>
      </w:r>
      <w:r w:rsidR="00FC45DC" w:rsidRPr="00342F5F">
        <w:rPr>
          <w:rFonts w:ascii="Times New Roman" w:eastAsia="Times New Roman" w:hAnsi="Times New Roman"/>
          <w:sz w:val="28"/>
          <w:szCs w:val="28"/>
        </w:rPr>
        <w:t xml:space="preserve"> болжау</w:t>
      </w:r>
      <w:r w:rsidRPr="00225530">
        <w:rPr>
          <w:rFonts w:ascii="Times New Roman" w:hAnsi="Times New Roman"/>
          <w:webHidden/>
          <w:sz w:val="28"/>
          <w:szCs w:val="28"/>
        </w:rPr>
        <w:tab/>
      </w:r>
      <w:r w:rsidR="00AE67F4" w:rsidRPr="00AE67F4">
        <w:rPr>
          <w:rFonts w:ascii="Times New Roman" w:hAnsi="Times New Roman"/>
          <w:webHidden/>
          <w:sz w:val="28"/>
          <w:szCs w:val="28"/>
        </w:rPr>
        <w:t>70</w:t>
      </w:r>
    </w:p>
    <w:p w14:paraId="3785B1D4" w14:textId="60BC26B9" w:rsidR="00225530" w:rsidRPr="00225530" w:rsidRDefault="00225530" w:rsidP="00225530">
      <w:pPr>
        <w:pStyle w:val="27"/>
        <w:rPr>
          <w:rFonts w:ascii="Times New Roman" w:hAnsi="Times New Roman"/>
          <w:sz w:val="28"/>
          <w:szCs w:val="28"/>
          <w:lang w:eastAsia="ru-RU"/>
        </w:rPr>
      </w:pPr>
      <w:r w:rsidRPr="00342F5F">
        <w:rPr>
          <w:rFonts w:ascii="Times New Roman" w:hAnsi="Times New Roman"/>
          <w:sz w:val="28"/>
          <w:szCs w:val="28"/>
        </w:rPr>
        <w:t>3.3</w:t>
      </w:r>
      <w:r w:rsidRPr="00225530">
        <w:rPr>
          <w:rFonts w:ascii="Times New Roman" w:hAnsi="Times New Roman"/>
        </w:rPr>
        <w:t xml:space="preserve"> </w:t>
      </w:r>
      <w:r w:rsidRPr="00342F5F">
        <w:rPr>
          <w:rFonts w:ascii="Times New Roman" w:hAnsi="Times New Roman"/>
          <w:sz w:val="28"/>
          <w:szCs w:val="28"/>
        </w:rPr>
        <w:t>Үшінші бөлім бойынша қорытынды</w:t>
      </w:r>
      <w:r w:rsidRPr="00225530">
        <w:rPr>
          <w:rFonts w:ascii="Times New Roman" w:hAnsi="Times New Roman"/>
          <w:webHidden/>
          <w:sz w:val="28"/>
          <w:szCs w:val="28"/>
        </w:rPr>
        <w:tab/>
        <w:t>7</w:t>
      </w:r>
      <w:r w:rsidR="00AE67F4" w:rsidRPr="00AE67F4">
        <w:rPr>
          <w:rFonts w:ascii="Times New Roman" w:hAnsi="Times New Roman"/>
          <w:webHidden/>
          <w:sz w:val="28"/>
          <w:szCs w:val="28"/>
        </w:rPr>
        <w:t>3</w:t>
      </w:r>
    </w:p>
    <w:p w14:paraId="1F03D468" w14:textId="335436A8" w:rsidR="00225530" w:rsidRPr="00225530" w:rsidRDefault="00225530" w:rsidP="00225530">
      <w:pPr>
        <w:pStyle w:val="11"/>
        <w:rPr>
          <w:rFonts w:eastAsiaTheme="minorEastAsia"/>
          <w:noProof w:val="0"/>
          <w:lang w:eastAsia="ru-RU"/>
        </w:rPr>
      </w:pPr>
      <w:r w:rsidRPr="00342F5F">
        <w:rPr>
          <w:noProof w:val="0"/>
        </w:rPr>
        <w:t>4 Сымсыз сенсорлық желі көмегімен ашық кеңістіктегі түйіндерінің орнын болжау</w:t>
      </w:r>
      <w:r w:rsidRPr="00225530">
        <w:rPr>
          <w:noProof w:val="0"/>
          <w:webHidden/>
        </w:rPr>
        <w:tab/>
        <w:t>7</w:t>
      </w:r>
      <w:r w:rsidR="00AE67F4" w:rsidRPr="00AE67F4">
        <w:rPr>
          <w:noProof w:val="0"/>
          <w:webHidden/>
        </w:rPr>
        <w:t>5</w:t>
      </w:r>
    </w:p>
    <w:p w14:paraId="70F84AB5" w14:textId="3263D2AF" w:rsidR="00225530" w:rsidRPr="00225530" w:rsidRDefault="00225530" w:rsidP="00225530">
      <w:pPr>
        <w:pStyle w:val="27"/>
        <w:rPr>
          <w:rFonts w:ascii="Times New Roman" w:hAnsi="Times New Roman"/>
          <w:sz w:val="28"/>
          <w:szCs w:val="28"/>
          <w:lang w:eastAsia="ru-RU"/>
        </w:rPr>
      </w:pPr>
      <w:r w:rsidRPr="00342F5F">
        <w:rPr>
          <w:rFonts w:ascii="Times New Roman" w:hAnsi="Times New Roman"/>
          <w:sz w:val="28"/>
          <w:szCs w:val="28"/>
        </w:rPr>
        <w:t>4.1</w:t>
      </w:r>
      <w:r w:rsidRPr="00225530">
        <w:rPr>
          <w:rFonts w:ascii="Times New Roman" w:hAnsi="Times New Roman"/>
        </w:rPr>
        <w:t xml:space="preserve"> </w:t>
      </w:r>
      <w:r w:rsidRPr="00342F5F">
        <w:rPr>
          <w:rFonts w:ascii="Times New Roman" w:hAnsi="Times New Roman"/>
          <w:sz w:val="28"/>
          <w:szCs w:val="28"/>
        </w:rPr>
        <w:t xml:space="preserve">Ашық кеңістіктегі түйіндердің орнын болжауға арналған зерттеу архитектурасы  </w:t>
      </w:r>
      <w:r w:rsidRPr="00225530">
        <w:rPr>
          <w:rFonts w:ascii="Times New Roman" w:hAnsi="Times New Roman"/>
          <w:webHidden/>
          <w:sz w:val="28"/>
          <w:szCs w:val="28"/>
        </w:rPr>
        <w:tab/>
        <w:t>7</w:t>
      </w:r>
      <w:r w:rsidR="00AE67F4" w:rsidRPr="00AE67F4">
        <w:rPr>
          <w:rFonts w:ascii="Times New Roman" w:hAnsi="Times New Roman"/>
          <w:webHidden/>
          <w:sz w:val="28"/>
          <w:szCs w:val="28"/>
        </w:rPr>
        <w:t>5</w:t>
      </w:r>
    </w:p>
    <w:p w14:paraId="0056F30D" w14:textId="53C39D71" w:rsidR="00225530" w:rsidRPr="00225530" w:rsidRDefault="00225530" w:rsidP="00225530">
      <w:pPr>
        <w:pStyle w:val="27"/>
        <w:rPr>
          <w:rFonts w:ascii="Times New Roman" w:hAnsi="Times New Roman"/>
          <w:sz w:val="28"/>
          <w:szCs w:val="28"/>
        </w:rPr>
      </w:pPr>
      <w:r w:rsidRPr="00342F5F">
        <w:rPr>
          <w:rFonts w:ascii="Times New Roman" w:hAnsi="Times New Roman"/>
          <w:sz w:val="28"/>
          <w:szCs w:val="28"/>
        </w:rPr>
        <w:t>4.2 Ашық кеңістікте LoRaWAN деректер жиынтығын қалыптастыру</w:t>
      </w:r>
      <w:r w:rsidRPr="00225530">
        <w:rPr>
          <w:rFonts w:ascii="Times New Roman" w:hAnsi="Times New Roman"/>
          <w:webHidden/>
          <w:sz w:val="28"/>
          <w:szCs w:val="28"/>
        </w:rPr>
        <w:tab/>
        <w:t>7</w:t>
      </w:r>
      <w:r w:rsidR="00AE67F4" w:rsidRPr="00AE67F4">
        <w:rPr>
          <w:rFonts w:ascii="Times New Roman" w:hAnsi="Times New Roman"/>
          <w:webHidden/>
          <w:sz w:val="28"/>
          <w:szCs w:val="28"/>
        </w:rPr>
        <w:t>6</w:t>
      </w:r>
    </w:p>
    <w:p w14:paraId="22B6DF6A" w14:textId="4FA8EB54" w:rsidR="00225530" w:rsidRPr="00225530" w:rsidRDefault="00225530" w:rsidP="00225530">
      <w:pPr>
        <w:pStyle w:val="27"/>
      </w:pPr>
      <w:r w:rsidRPr="00342F5F">
        <w:rPr>
          <w:rFonts w:ascii="Times New Roman" w:hAnsi="Times New Roman"/>
          <w:sz w:val="28"/>
          <w:szCs w:val="28"/>
        </w:rPr>
        <w:t>4.3 Деректерді алдын ала өңдеу</w:t>
      </w:r>
      <w:r w:rsidRPr="00225530">
        <w:rPr>
          <w:rFonts w:ascii="Times New Roman" w:hAnsi="Times New Roman"/>
          <w:webHidden/>
          <w:sz w:val="28"/>
          <w:szCs w:val="28"/>
        </w:rPr>
        <w:tab/>
        <w:t>7</w:t>
      </w:r>
      <w:r w:rsidR="00AE67F4" w:rsidRPr="00AE67F4">
        <w:rPr>
          <w:rFonts w:ascii="Times New Roman" w:hAnsi="Times New Roman"/>
          <w:webHidden/>
          <w:sz w:val="28"/>
          <w:szCs w:val="28"/>
        </w:rPr>
        <w:t>7</w:t>
      </w:r>
    </w:p>
    <w:p w14:paraId="5CA5A6FF" w14:textId="0BABED73" w:rsidR="00225530" w:rsidRPr="00AE67F4" w:rsidRDefault="00225530" w:rsidP="00225530">
      <w:pPr>
        <w:pStyle w:val="27"/>
        <w:rPr>
          <w:rFonts w:ascii="Times New Roman" w:hAnsi="Times New Roman"/>
          <w:sz w:val="28"/>
          <w:szCs w:val="28"/>
          <w:lang w:eastAsia="ru-RU"/>
        </w:rPr>
      </w:pPr>
      <w:r w:rsidRPr="00342F5F">
        <w:rPr>
          <w:rFonts w:ascii="Times New Roman" w:hAnsi="Times New Roman"/>
          <w:sz w:val="28"/>
          <w:szCs w:val="28"/>
        </w:rPr>
        <w:t>4.4  Ашық кеңістікте түйіндердің орнын болжауға арналған гибридті локализациялау әдісі</w:t>
      </w:r>
      <w:r w:rsidRPr="00225530">
        <w:rPr>
          <w:rFonts w:ascii="Times New Roman" w:hAnsi="Times New Roman"/>
          <w:webHidden/>
          <w:sz w:val="28"/>
          <w:szCs w:val="28"/>
        </w:rPr>
        <w:tab/>
      </w:r>
      <w:r w:rsidR="00AE67F4" w:rsidRPr="00AE67F4">
        <w:rPr>
          <w:rFonts w:ascii="Times New Roman" w:hAnsi="Times New Roman"/>
          <w:webHidden/>
          <w:sz w:val="28"/>
          <w:szCs w:val="28"/>
        </w:rPr>
        <w:t>80</w:t>
      </w:r>
    </w:p>
    <w:p w14:paraId="5A04636B" w14:textId="7E315D7C" w:rsidR="00225530" w:rsidRPr="00225530" w:rsidRDefault="00225530" w:rsidP="00225530">
      <w:pPr>
        <w:pStyle w:val="27"/>
        <w:rPr>
          <w:rFonts w:ascii="Times New Roman" w:hAnsi="Times New Roman"/>
          <w:sz w:val="28"/>
          <w:szCs w:val="28"/>
          <w:lang w:eastAsia="ru-RU"/>
        </w:rPr>
      </w:pPr>
      <w:r w:rsidRPr="00342F5F">
        <w:rPr>
          <w:rFonts w:ascii="Times New Roman" w:hAnsi="Times New Roman"/>
          <w:sz w:val="28"/>
          <w:szCs w:val="28"/>
        </w:rPr>
        <w:t>4.5 Төртінші бөлім бойынша қорытынды</w:t>
      </w:r>
      <w:r w:rsidRPr="00225530">
        <w:rPr>
          <w:rFonts w:ascii="Times New Roman" w:hAnsi="Times New Roman"/>
          <w:webHidden/>
          <w:sz w:val="28"/>
          <w:szCs w:val="28"/>
        </w:rPr>
        <w:tab/>
        <w:t>9</w:t>
      </w:r>
      <w:r w:rsidR="00AE67F4" w:rsidRPr="00AE67F4">
        <w:rPr>
          <w:rFonts w:ascii="Times New Roman" w:hAnsi="Times New Roman"/>
          <w:webHidden/>
          <w:sz w:val="28"/>
          <w:szCs w:val="28"/>
        </w:rPr>
        <w:t>4</w:t>
      </w:r>
    </w:p>
    <w:p w14:paraId="7566F774" w14:textId="71A281FE" w:rsidR="00225530" w:rsidRDefault="00225530" w:rsidP="00225530">
      <w:pPr>
        <w:pStyle w:val="11"/>
      </w:pPr>
      <w:r w:rsidRPr="00342F5F">
        <w:rPr>
          <w:noProof w:val="0"/>
        </w:rPr>
        <w:t>ҚОРЫТЫНДЫ</w:t>
      </w:r>
      <w:r w:rsidRPr="00225530">
        <w:rPr>
          <w:noProof w:val="0"/>
          <w:webHidden/>
        </w:rPr>
        <w:tab/>
        <w:t>9</w:t>
      </w:r>
      <w:r w:rsidR="00AE67F4" w:rsidRPr="00AE67F4">
        <w:rPr>
          <w:noProof w:val="0"/>
          <w:webHidden/>
        </w:rPr>
        <w:t>5</w:t>
      </w:r>
    </w:p>
    <w:p w14:paraId="7F3EDA00" w14:textId="5469BBD3" w:rsidR="00C65E3D" w:rsidRDefault="00C65E3D" w:rsidP="00C65E3D">
      <w:pPr>
        <w:pStyle w:val="11"/>
      </w:pPr>
      <w:r w:rsidRPr="00342F5F">
        <w:rPr>
          <w:noProof w:val="0"/>
        </w:rPr>
        <w:t>ПАЙДАЛАНЫЛҒАН ӘДЕБИЕТТЕР ТІЗІМІ</w:t>
      </w:r>
      <w:r w:rsidRPr="00225530">
        <w:rPr>
          <w:noProof w:val="0"/>
          <w:webHidden/>
        </w:rPr>
        <w:tab/>
        <w:t>9</w:t>
      </w:r>
      <w:r w:rsidR="00AE67F4" w:rsidRPr="00963A39">
        <w:t>6</w:t>
      </w:r>
    </w:p>
    <w:p w14:paraId="76F798F6" w14:textId="77777777" w:rsidR="00F844A1" w:rsidRPr="003707D4" w:rsidRDefault="00F844A1" w:rsidP="00F844A1">
      <w:pPr>
        <w:pStyle w:val="1"/>
        <w:spacing w:line="240" w:lineRule="auto"/>
        <w:contextualSpacing/>
        <w:jc w:val="center"/>
        <w:rPr>
          <w:rFonts w:ascii="Times New Roman" w:eastAsia="Times New Roman" w:hAnsi="Times New Roman" w:cs="Times New Roman"/>
          <w:b/>
          <w:bCs/>
          <w:color w:val="auto"/>
          <w:sz w:val="28"/>
          <w:szCs w:val="28"/>
        </w:rPr>
      </w:pPr>
      <w:bookmarkStart w:id="2" w:name="_Toc218773878"/>
      <w:r w:rsidRPr="003707D4">
        <w:rPr>
          <w:rFonts w:ascii="Times New Roman" w:eastAsia="Times New Roman" w:hAnsi="Times New Roman" w:cs="Times New Roman"/>
          <w:b/>
          <w:bCs/>
          <w:color w:val="auto"/>
          <w:sz w:val="28"/>
          <w:szCs w:val="28"/>
        </w:rPr>
        <w:lastRenderedPageBreak/>
        <w:t>АНЫҚТАМАЛАР, БЕЛГІЛЕУЛЕР ЖӘНЕ ҚЫСҚАРТУЛАР</w:t>
      </w:r>
      <w:bookmarkEnd w:id="2"/>
    </w:p>
    <w:p w14:paraId="13B417D2" w14:textId="77777777" w:rsidR="00F844A1" w:rsidRPr="003707D4" w:rsidRDefault="00F844A1" w:rsidP="00F844A1">
      <w:pPr>
        <w:contextualSpacing/>
        <w:rPr>
          <w:sz w:val="28"/>
          <w:szCs w:val="28"/>
        </w:rPr>
      </w:pPr>
    </w:p>
    <w:p w14:paraId="4C573028" w14:textId="77777777" w:rsidR="00D17143" w:rsidRPr="003707D4" w:rsidRDefault="00D17143" w:rsidP="00D17143">
      <w:pPr>
        <w:ind w:firstLine="720"/>
        <w:rPr>
          <w:sz w:val="28"/>
          <w:szCs w:val="28"/>
        </w:rPr>
      </w:pPr>
      <w:r w:rsidRPr="003707D4">
        <w:rPr>
          <w:sz w:val="28"/>
          <w:szCs w:val="28"/>
        </w:rPr>
        <w:t>AE – орташа локализация қателігі</w:t>
      </w:r>
    </w:p>
    <w:p w14:paraId="47DF5F86" w14:textId="77777777" w:rsidR="00D17143" w:rsidRPr="003707D4" w:rsidRDefault="00D17143" w:rsidP="00D17143">
      <w:pPr>
        <w:ind w:firstLine="720"/>
        <w:rPr>
          <w:sz w:val="28"/>
          <w:szCs w:val="28"/>
        </w:rPr>
      </w:pPr>
      <w:r w:rsidRPr="003707D4">
        <w:rPr>
          <w:sz w:val="28"/>
          <w:szCs w:val="28"/>
        </w:rPr>
        <w:t>ANN – жасанды нейрондық желі</w:t>
      </w:r>
    </w:p>
    <w:p w14:paraId="5F606E38" w14:textId="77777777" w:rsidR="00D17143" w:rsidRPr="003707D4" w:rsidRDefault="00D17143" w:rsidP="00D17143">
      <w:pPr>
        <w:ind w:firstLine="720"/>
        <w:rPr>
          <w:sz w:val="28"/>
          <w:szCs w:val="28"/>
        </w:rPr>
      </w:pPr>
      <w:r w:rsidRPr="003707D4">
        <w:rPr>
          <w:sz w:val="28"/>
          <w:szCs w:val="28"/>
        </w:rPr>
        <w:t>AoA – сигналдың келу бұрышы</w:t>
      </w:r>
    </w:p>
    <w:p w14:paraId="117152AF" w14:textId="77777777" w:rsidR="00D17143" w:rsidRPr="003707D4" w:rsidRDefault="00D17143" w:rsidP="00D17143">
      <w:pPr>
        <w:ind w:firstLine="720"/>
        <w:rPr>
          <w:sz w:val="28"/>
          <w:szCs w:val="28"/>
        </w:rPr>
      </w:pPr>
      <w:r w:rsidRPr="003707D4">
        <w:rPr>
          <w:sz w:val="28"/>
          <w:szCs w:val="28"/>
        </w:rPr>
        <w:t>Batch Normalization – қабат ішіндегі деректерді қалыпқа келтіру әдісі</w:t>
      </w:r>
    </w:p>
    <w:p w14:paraId="437DAC1C" w14:textId="77777777" w:rsidR="00D17143" w:rsidRPr="003707D4" w:rsidRDefault="00D17143" w:rsidP="00D17143">
      <w:pPr>
        <w:ind w:firstLine="720"/>
        <w:rPr>
          <w:sz w:val="28"/>
          <w:szCs w:val="28"/>
        </w:rPr>
      </w:pPr>
      <w:r w:rsidRPr="003707D4">
        <w:rPr>
          <w:sz w:val="28"/>
          <w:szCs w:val="28"/>
        </w:rPr>
        <w:t>BLE – төмен қуатты Bluetooth сымсыз байланыс технологиясы</w:t>
      </w:r>
    </w:p>
    <w:p w14:paraId="47409247" w14:textId="77777777" w:rsidR="00D17143" w:rsidRPr="003707D4" w:rsidRDefault="00D17143" w:rsidP="00D17143">
      <w:pPr>
        <w:ind w:firstLine="720"/>
        <w:rPr>
          <w:sz w:val="28"/>
          <w:szCs w:val="28"/>
        </w:rPr>
      </w:pPr>
      <w:r w:rsidRPr="003707D4">
        <w:rPr>
          <w:sz w:val="28"/>
          <w:szCs w:val="28"/>
        </w:rPr>
        <w:t>BPNN – кері таралуы бар нейрондық желі</w:t>
      </w:r>
    </w:p>
    <w:p w14:paraId="13387B0C" w14:textId="77777777" w:rsidR="00D17143" w:rsidRPr="003707D4" w:rsidRDefault="00D17143" w:rsidP="00D17143">
      <w:pPr>
        <w:ind w:firstLine="720"/>
        <w:rPr>
          <w:sz w:val="28"/>
          <w:szCs w:val="28"/>
        </w:rPr>
      </w:pPr>
      <w:r w:rsidRPr="003707D4">
        <w:rPr>
          <w:sz w:val="28"/>
          <w:szCs w:val="28"/>
        </w:rPr>
        <w:t>BW – жолақ ені</w:t>
      </w:r>
    </w:p>
    <w:p w14:paraId="78D5393F" w14:textId="01F283C0" w:rsidR="00D17143" w:rsidRPr="003707D4" w:rsidRDefault="00D17143" w:rsidP="00D17143">
      <w:pPr>
        <w:ind w:firstLine="720"/>
        <w:rPr>
          <w:sz w:val="28"/>
          <w:szCs w:val="28"/>
        </w:rPr>
      </w:pPr>
      <w:r w:rsidRPr="003707D4">
        <w:rPr>
          <w:sz w:val="28"/>
          <w:szCs w:val="28"/>
        </w:rPr>
        <w:t xml:space="preserve">CDF – кумулятивті </w:t>
      </w:r>
      <w:r w:rsidR="002A282C">
        <w:rPr>
          <w:sz w:val="28"/>
          <w:szCs w:val="28"/>
        </w:rPr>
        <w:t>таралу</w:t>
      </w:r>
      <w:r w:rsidRPr="003707D4">
        <w:rPr>
          <w:sz w:val="28"/>
          <w:szCs w:val="28"/>
        </w:rPr>
        <w:t xml:space="preserve"> функциясы</w:t>
      </w:r>
    </w:p>
    <w:p w14:paraId="27022771" w14:textId="38A98A64" w:rsidR="00D17143" w:rsidRPr="003707D4" w:rsidRDefault="00D17143" w:rsidP="00D17143">
      <w:pPr>
        <w:ind w:firstLine="720"/>
        <w:rPr>
          <w:sz w:val="28"/>
          <w:szCs w:val="28"/>
        </w:rPr>
      </w:pPr>
      <w:r w:rsidRPr="003707D4">
        <w:rPr>
          <w:sz w:val="28"/>
          <w:szCs w:val="28"/>
        </w:rPr>
        <w:t>CNN –</w:t>
      </w:r>
      <w:r w:rsidR="001D15F9">
        <w:rPr>
          <w:sz w:val="28"/>
          <w:szCs w:val="28"/>
        </w:rPr>
        <w:t xml:space="preserve"> </w:t>
      </w:r>
      <w:r w:rsidRPr="003707D4">
        <w:rPr>
          <w:sz w:val="28"/>
          <w:szCs w:val="28"/>
        </w:rPr>
        <w:t>конволюциялық</w:t>
      </w:r>
      <w:r w:rsidR="007F24D9">
        <w:rPr>
          <w:sz w:val="28"/>
          <w:szCs w:val="28"/>
        </w:rPr>
        <w:t xml:space="preserve"> </w:t>
      </w:r>
      <w:r w:rsidRPr="003707D4">
        <w:rPr>
          <w:sz w:val="28"/>
          <w:szCs w:val="28"/>
        </w:rPr>
        <w:t>нейрондық желі</w:t>
      </w:r>
    </w:p>
    <w:p w14:paraId="18AFCFC7" w14:textId="77777777" w:rsidR="00D17143" w:rsidRPr="003707D4" w:rsidRDefault="00D17143" w:rsidP="00D17143">
      <w:pPr>
        <w:ind w:firstLine="720"/>
        <w:rPr>
          <w:sz w:val="28"/>
          <w:szCs w:val="28"/>
        </w:rPr>
      </w:pPr>
      <w:r w:rsidRPr="003707D4">
        <w:rPr>
          <w:sz w:val="28"/>
          <w:szCs w:val="28"/>
        </w:rPr>
        <w:t>CR – кодтау коэффициенті</w:t>
      </w:r>
    </w:p>
    <w:p w14:paraId="2BC2C1D6" w14:textId="77777777" w:rsidR="00D17143" w:rsidRPr="003707D4" w:rsidRDefault="00D17143" w:rsidP="00D17143">
      <w:pPr>
        <w:ind w:firstLine="720"/>
        <w:rPr>
          <w:sz w:val="28"/>
          <w:szCs w:val="28"/>
        </w:rPr>
      </w:pPr>
      <w:r w:rsidRPr="003707D4">
        <w:rPr>
          <w:sz w:val="28"/>
          <w:szCs w:val="28"/>
        </w:rPr>
        <w:t>Dropout – нейрондық желідегі артық үйренуді азайтатын сөндіру әдісі</w:t>
      </w:r>
    </w:p>
    <w:p w14:paraId="6992FF96" w14:textId="77777777" w:rsidR="00D17143" w:rsidRPr="003707D4" w:rsidRDefault="00D17143" w:rsidP="00D17143">
      <w:pPr>
        <w:ind w:firstLine="720"/>
        <w:rPr>
          <w:sz w:val="28"/>
          <w:szCs w:val="28"/>
        </w:rPr>
      </w:pPr>
      <w:r w:rsidRPr="003707D4">
        <w:rPr>
          <w:sz w:val="28"/>
          <w:szCs w:val="28"/>
        </w:rPr>
        <w:t>EKF – кеңейтілген Калман сүзгісі</w:t>
      </w:r>
    </w:p>
    <w:p w14:paraId="47641D52" w14:textId="77777777" w:rsidR="00D17143" w:rsidRPr="003707D4" w:rsidRDefault="00D17143" w:rsidP="00D17143">
      <w:pPr>
        <w:ind w:firstLine="720"/>
        <w:rPr>
          <w:sz w:val="28"/>
          <w:szCs w:val="28"/>
        </w:rPr>
      </w:pPr>
      <w:r w:rsidRPr="003707D4">
        <w:rPr>
          <w:sz w:val="28"/>
          <w:szCs w:val="28"/>
        </w:rPr>
        <w:t>GNSS – жаһандық навигациялық спутниктік жүйе</w:t>
      </w:r>
    </w:p>
    <w:p w14:paraId="66C5A7FB" w14:textId="77777777" w:rsidR="00D17143" w:rsidRPr="0019277D" w:rsidRDefault="00D17143" w:rsidP="00D17143">
      <w:pPr>
        <w:ind w:firstLine="720"/>
        <w:rPr>
          <w:sz w:val="28"/>
          <w:szCs w:val="28"/>
        </w:rPr>
      </w:pPr>
      <w:r w:rsidRPr="003707D4">
        <w:rPr>
          <w:sz w:val="28"/>
          <w:szCs w:val="28"/>
        </w:rPr>
        <w:t>GPS – жаһандық позициялау жүйесі</w:t>
      </w:r>
    </w:p>
    <w:p w14:paraId="47CA362E" w14:textId="77777777" w:rsidR="00D17143" w:rsidRPr="003707D4" w:rsidRDefault="00D17143" w:rsidP="00D17143">
      <w:pPr>
        <w:ind w:firstLine="720"/>
        <w:rPr>
          <w:sz w:val="28"/>
          <w:szCs w:val="28"/>
        </w:rPr>
      </w:pPr>
      <w:r w:rsidRPr="003707D4">
        <w:rPr>
          <w:sz w:val="28"/>
          <w:szCs w:val="28"/>
        </w:rPr>
        <w:t>GRU – қақпалы рекурренттік нейрондық блок</w:t>
      </w:r>
    </w:p>
    <w:p w14:paraId="338D4F10" w14:textId="77777777" w:rsidR="00D17143" w:rsidRPr="003707D4" w:rsidRDefault="00D17143" w:rsidP="00D17143">
      <w:pPr>
        <w:ind w:firstLine="720"/>
        <w:rPr>
          <w:sz w:val="28"/>
          <w:szCs w:val="28"/>
        </w:rPr>
      </w:pPr>
      <w:r w:rsidRPr="003707D4">
        <w:rPr>
          <w:sz w:val="28"/>
          <w:szCs w:val="28"/>
        </w:rPr>
        <w:t>IDW – кері қашықтық бойынша салмақталған интерполяция</w:t>
      </w:r>
    </w:p>
    <w:p w14:paraId="4F1EF62C" w14:textId="77777777" w:rsidR="00D17143" w:rsidRPr="003707D4" w:rsidRDefault="00D17143" w:rsidP="00D17143">
      <w:pPr>
        <w:ind w:firstLine="720"/>
        <w:rPr>
          <w:sz w:val="28"/>
          <w:szCs w:val="28"/>
        </w:rPr>
      </w:pPr>
      <w:r w:rsidRPr="003707D4">
        <w:rPr>
          <w:sz w:val="28"/>
          <w:szCs w:val="28"/>
        </w:rPr>
        <w:t>ILS – ішкі локализация жүйесі</w:t>
      </w:r>
    </w:p>
    <w:p w14:paraId="71D6DC42" w14:textId="77777777" w:rsidR="00D17143" w:rsidRPr="003707D4" w:rsidRDefault="00D17143" w:rsidP="00D17143">
      <w:pPr>
        <w:ind w:firstLine="720"/>
        <w:rPr>
          <w:sz w:val="28"/>
          <w:szCs w:val="28"/>
        </w:rPr>
      </w:pPr>
      <w:r w:rsidRPr="003707D4">
        <w:rPr>
          <w:sz w:val="28"/>
          <w:szCs w:val="28"/>
        </w:rPr>
        <w:t>INS – инерциялық навигация жүйесі</w:t>
      </w:r>
    </w:p>
    <w:p w14:paraId="5ACCCDDB" w14:textId="77777777" w:rsidR="00D17143" w:rsidRPr="003707D4" w:rsidRDefault="00D17143" w:rsidP="00D17143">
      <w:pPr>
        <w:ind w:firstLine="720"/>
        <w:rPr>
          <w:sz w:val="28"/>
          <w:szCs w:val="28"/>
        </w:rPr>
      </w:pPr>
      <w:r w:rsidRPr="003707D4">
        <w:rPr>
          <w:sz w:val="28"/>
          <w:szCs w:val="28"/>
        </w:rPr>
        <w:t>IoT – заттар интернеті</w:t>
      </w:r>
    </w:p>
    <w:p w14:paraId="7E022A63" w14:textId="77777777" w:rsidR="00D17143" w:rsidRPr="003707D4" w:rsidRDefault="00D17143" w:rsidP="00D17143">
      <w:pPr>
        <w:ind w:firstLine="720"/>
        <w:rPr>
          <w:sz w:val="28"/>
          <w:szCs w:val="28"/>
        </w:rPr>
      </w:pPr>
      <w:r w:rsidRPr="003707D4">
        <w:rPr>
          <w:sz w:val="28"/>
          <w:szCs w:val="28"/>
        </w:rPr>
        <w:t>K-means – деректерді k кластерге олардың орташа мәндеріне жақындығы бойынша бөлетін кластерлеу әдісі</w:t>
      </w:r>
    </w:p>
    <w:p w14:paraId="34212462" w14:textId="77777777" w:rsidR="00D17143" w:rsidRPr="003707D4" w:rsidRDefault="00D17143" w:rsidP="00D17143">
      <w:pPr>
        <w:ind w:firstLine="720"/>
        <w:rPr>
          <w:sz w:val="28"/>
          <w:szCs w:val="28"/>
        </w:rPr>
      </w:pPr>
      <w:r w:rsidRPr="003707D4">
        <w:rPr>
          <w:sz w:val="28"/>
          <w:szCs w:val="28"/>
        </w:rPr>
        <w:t>kNN – k ең жақын көршілер әдісі</w:t>
      </w:r>
    </w:p>
    <w:p w14:paraId="60E8C2D3" w14:textId="77777777" w:rsidR="00132BEB" w:rsidRPr="003707D4" w:rsidRDefault="00132BEB" w:rsidP="00D17143">
      <w:pPr>
        <w:ind w:firstLine="720"/>
        <w:rPr>
          <w:sz w:val="28"/>
          <w:szCs w:val="28"/>
        </w:rPr>
      </w:pPr>
      <w:r w:rsidRPr="003707D4">
        <w:rPr>
          <w:sz w:val="28"/>
          <w:szCs w:val="28"/>
        </w:rPr>
        <w:t xml:space="preserve">Kriging – кеңістіктік тәуелділікті ескеретін геостатистикалық интерполяция әдісі. </w:t>
      </w:r>
    </w:p>
    <w:p w14:paraId="1B49316D" w14:textId="354CDDE1" w:rsidR="00D17143" w:rsidRPr="003707D4" w:rsidRDefault="00D17143" w:rsidP="00D17143">
      <w:pPr>
        <w:ind w:firstLine="720"/>
        <w:rPr>
          <w:sz w:val="28"/>
          <w:szCs w:val="28"/>
        </w:rPr>
      </w:pPr>
      <w:r w:rsidRPr="003707D4">
        <w:rPr>
          <w:sz w:val="28"/>
          <w:szCs w:val="28"/>
        </w:rPr>
        <w:t>LightGBM – жеңіл градиенттік бустинг алгоритмі</w:t>
      </w:r>
    </w:p>
    <w:p w14:paraId="61F9D818" w14:textId="77777777" w:rsidR="00D17143" w:rsidRPr="003707D4" w:rsidRDefault="00D17143" w:rsidP="00D17143">
      <w:pPr>
        <w:ind w:firstLine="720"/>
        <w:rPr>
          <w:sz w:val="28"/>
          <w:szCs w:val="28"/>
        </w:rPr>
      </w:pPr>
      <w:r w:rsidRPr="003707D4">
        <w:rPr>
          <w:sz w:val="28"/>
          <w:szCs w:val="28"/>
        </w:rPr>
        <w:t>LoRa – ұзақ қашықтыққа арналған төмен қуатты радиобайланыс технологиясы</w:t>
      </w:r>
    </w:p>
    <w:p w14:paraId="48E40515" w14:textId="0D33C704" w:rsidR="00D17143" w:rsidRPr="003707D4" w:rsidRDefault="00D17143" w:rsidP="00D17143">
      <w:pPr>
        <w:ind w:firstLine="720"/>
        <w:rPr>
          <w:sz w:val="28"/>
          <w:szCs w:val="28"/>
        </w:rPr>
      </w:pPr>
      <w:r w:rsidRPr="003707D4">
        <w:rPr>
          <w:sz w:val="28"/>
          <w:szCs w:val="28"/>
        </w:rPr>
        <w:t xml:space="preserve">LoRaWAN – ұзақ қашықтықтағы кең аумақты желі </w:t>
      </w:r>
      <w:r w:rsidR="000B5110" w:rsidRPr="003707D4">
        <w:rPr>
          <w:sz w:val="28"/>
          <w:szCs w:val="28"/>
        </w:rPr>
        <w:t>хаттамасы</w:t>
      </w:r>
    </w:p>
    <w:p w14:paraId="6EA3D3D6" w14:textId="77777777" w:rsidR="00D17143" w:rsidRPr="003707D4" w:rsidRDefault="00D17143" w:rsidP="00D17143">
      <w:pPr>
        <w:ind w:firstLine="720"/>
        <w:rPr>
          <w:sz w:val="28"/>
          <w:szCs w:val="28"/>
        </w:rPr>
      </w:pPr>
      <w:r w:rsidRPr="003707D4">
        <w:rPr>
          <w:sz w:val="28"/>
          <w:szCs w:val="28"/>
        </w:rPr>
        <w:t>LoS – тікелей көріну аймағы</w:t>
      </w:r>
    </w:p>
    <w:p w14:paraId="6FC24A4C" w14:textId="1666A63E" w:rsidR="000B5110" w:rsidRPr="003707D4" w:rsidRDefault="000B5110" w:rsidP="00D17143">
      <w:pPr>
        <w:ind w:firstLine="720"/>
        <w:rPr>
          <w:sz w:val="28"/>
          <w:szCs w:val="28"/>
        </w:rPr>
      </w:pPr>
      <w:r w:rsidRPr="003707D4">
        <w:rPr>
          <w:sz w:val="28"/>
          <w:szCs w:val="28"/>
        </w:rPr>
        <w:t>LSTM – ұзақ қысқа мерзімді жады желісі</w:t>
      </w:r>
    </w:p>
    <w:p w14:paraId="1E02B773" w14:textId="77777777" w:rsidR="00D17143" w:rsidRPr="003707D4" w:rsidRDefault="00D17143" w:rsidP="00D17143">
      <w:pPr>
        <w:ind w:firstLine="720"/>
        <w:rPr>
          <w:sz w:val="28"/>
          <w:szCs w:val="28"/>
        </w:rPr>
      </w:pPr>
      <w:r w:rsidRPr="003707D4">
        <w:rPr>
          <w:sz w:val="28"/>
          <w:szCs w:val="28"/>
        </w:rPr>
        <w:t>MAE – орташа абсолюттік қателік</w:t>
      </w:r>
    </w:p>
    <w:p w14:paraId="6944703F" w14:textId="77777777" w:rsidR="00D17143" w:rsidRPr="003707D4" w:rsidRDefault="00D17143" w:rsidP="00D17143">
      <w:pPr>
        <w:ind w:firstLine="720"/>
        <w:rPr>
          <w:sz w:val="28"/>
          <w:szCs w:val="28"/>
        </w:rPr>
      </w:pPr>
      <w:r w:rsidRPr="003707D4">
        <w:rPr>
          <w:sz w:val="28"/>
          <w:szCs w:val="28"/>
        </w:rPr>
        <w:t>ML – машиналық оқыту</w:t>
      </w:r>
    </w:p>
    <w:p w14:paraId="019306F1" w14:textId="77777777" w:rsidR="00D17143" w:rsidRPr="003707D4" w:rsidRDefault="00D17143" w:rsidP="00D17143">
      <w:pPr>
        <w:ind w:firstLine="720"/>
        <w:rPr>
          <w:sz w:val="28"/>
          <w:szCs w:val="28"/>
        </w:rPr>
      </w:pPr>
      <w:r w:rsidRPr="003707D4">
        <w:rPr>
          <w:sz w:val="28"/>
          <w:szCs w:val="28"/>
        </w:rPr>
        <w:t>MLP – көпқабатты персептрон</w:t>
      </w:r>
    </w:p>
    <w:p w14:paraId="007E0E2B" w14:textId="77777777" w:rsidR="00D17143" w:rsidRPr="003707D4" w:rsidRDefault="00D17143" w:rsidP="00D17143">
      <w:pPr>
        <w:ind w:firstLine="720"/>
        <w:rPr>
          <w:sz w:val="28"/>
          <w:szCs w:val="28"/>
        </w:rPr>
      </w:pPr>
      <w:r w:rsidRPr="003707D4">
        <w:rPr>
          <w:sz w:val="28"/>
          <w:szCs w:val="28"/>
        </w:rPr>
        <w:t>MultiOutputRegressor – бірнеше шығыс айнымалысын болжауға арналған регрессия әдісі</w:t>
      </w:r>
    </w:p>
    <w:p w14:paraId="7EF22717" w14:textId="77777777" w:rsidR="00D17143" w:rsidRPr="003707D4" w:rsidRDefault="00D17143" w:rsidP="00D17143">
      <w:pPr>
        <w:ind w:firstLine="720"/>
        <w:rPr>
          <w:sz w:val="28"/>
          <w:szCs w:val="28"/>
        </w:rPr>
      </w:pPr>
      <w:r w:rsidRPr="003707D4">
        <w:rPr>
          <w:sz w:val="28"/>
          <w:szCs w:val="28"/>
        </w:rPr>
        <w:t>NLoS – тікелей көріну аймағы жоқ жағдай</w:t>
      </w:r>
    </w:p>
    <w:p w14:paraId="2AD28DC9" w14:textId="77777777" w:rsidR="00D17143" w:rsidRPr="003707D4" w:rsidRDefault="00D17143" w:rsidP="00D17143">
      <w:pPr>
        <w:ind w:firstLine="720"/>
        <w:rPr>
          <w:sz w:val="28"/>
          <w:szCs w:val="28"/>
        </w:rPr>
      </w:pPr>
      <w:r w:rsidRPr="003707D4">
        <w:rPr>
          <w:sz w:val="28"/>
          <w:szCs w:val="28"/>
        </w:rPr>
        <w:t>PCA – негізгі компоненттер әдісі</w:t>
      </w:r>
    </w:p>
    <w:p w14:paraId="6A961CE0" w14:textId="77777777" w:rsidR="00D17143" w:rsidRPr="003707D4" w:rsidRDefault="00D17143" w:rsidP="00D17143">
      <w:pPr>
        <w:ind w:firstLine="720"/>
        <w:rPr>
          <w:sz w:val="28"/>
          <w:szCs w:val="28"/>
        </w:rPr>
      </w:pPr>
      <w:r w:rsidRPr="003707D4">
        <w:rPr>
          <w:sz w:val="28"/>
          <w:szCs w:val="28"/>
        </w:rPr>
        <w:t>PCA K-means IDW – негізгі компоненттер әдісі, K-means кластерлеуі және кері қашықтық бойынша салмақталған интерполяцияны біріктіретін құрама әдіс</w:t>
      </w:r>
    </w:p>
    <w:p w14:paraId="1BDEBACF" w14:textId="77777777" w:rsidR="00D17143" w:rsidRPr="003707D4" w:rsidRDefault="00D17143" w:rsidP="00D17143">
      <w:pPr>
        <w:ind w:firstLine="720"/>
        <w:rPr>
          <w:sz w:val="28"/>
          <w:szCs w:val="28"/>
        </w:rPr>
      </w:pPr>
      <w:r w:rsidRPr="003707D4">
        <w:rPr>
          <w:sz w:val="28"/>
          <w:szCs w:val="28"/>
        </w:rPr>
        <w:t>ReLU – түзетілген сызықтық активация функциясы</w:t>
      </w:r>
    </w:p>
    <w:p w14:paraId="4AB14D39" w14:textId="77777777" w:rsidR="00D17143" w:rsidRPr="003707D4" w:rsidRDefault="00D17143" w:rsidP="00D17143">
      <w:pPr>
        <w:ind w:firstLine="720"/>
        <w:rPr>
          <w:sz w:val="28"/>
          <w:szCs w:val="28"/>
        </w:rPr>
      </w:pPr>
      <w:r w:rsidRPr="003707D4">
        <w:rPr>
          <w:sz w:val="28"/>
          <w:szCs w:val="28"/>
        </w:rPr>
        <w:t>RF – кездейсоқ орман</w:t>
      </w:r>
    </w:p>
    <w:p w14:paraId="0EEC5C20" w14:textId="77777777" w:rsidR="00D17143" w:rsidRPr="003707D4" w:rsidRDefault="00D17143" w:rsidP="00D17143">
      <w:pPr>
        <w:ind w:firstLine="720"/>
        <w:rPr>
          <w:sz w:val="28"/>
          <w:szCs w:val="28"/>
        </w:rPr>
      </w:pPr>
      <w:r w:rsidRPr="003707D4">
        <w:rPr>
          <w:sz w:val="28"/>
          <w:szCs w:val="28"/>
        </w:rPr>
        <w:lastRenderedPageBreak/>
        <w:t>RFID – радиожиіліктік сәйкестендіру технологиясы</w:t>
      </w:r>
    </w:p>
    <w:p w14:paraId="1C96F7FE" w14:textId="77777777" w:rsidR="00D17143" w:rsidRPr="003707D4" w:rsidRDefault="00D17143" w:rsidP="00D17143">
      <w:pPr>
        <w:ind w:firstLine="720"/>
        <w:rPr>
          <w:sz w:val="28"/>
          <w:szCs w:val="28"/>
        </w:rPr>
      </w:pPr>
      <w:r w:rsidRPr="003707D4">
        <w:rPr>
          <w:sz w:val="28"/>
          <w:szCs w:val="28"/>
        </w:rPr>
        <w:t>RMSE – орташа квадраттық қателік</w:t>
      </w:r>
    </w:p>
    <w:p w14:paraId="66B47FDF" w14:textId="77777777" w:rsidR="00D17143" w:rsidRPr="003707D4" w:rsidRDefault="00D17143" w:rsidP="00D17143">
      <w:pPr>
        <w:ind w:firstLine="720"/>
        <w:rPr>
          <w:sz w:val="28"/>
          <w:szCs w:val="28"/>
        </w:rPr>
      </w:pPr>
      <w:r w:rsidRPr="003707D4">
        <w:rPr>
          <w:sz w:val="28"/>
          <w:szCs w:val="28"/>
        </w:rPr>
        <w:t>RNN – рекурренттік нейрондық желі</w:t>
      </w:r>
    </w:p>
    <w:p w14:paraId="359A7B7C" w14:textId="77777777" w:rsidR="00D17143" w:rsidRPr="003707D4" w:rsidRDefault="00D17143" w:rsidP="00D17143">
      <w:pPr>
        <w:ind w:firstLine="720"/>
        <w:rPr>
          <w:sz w:val="28"/>
          <w:szCs w:val="28"/>
        </w:rPr>
      </w:pPr>
      <w:r w:rsidRPr="003707D4">
        <w:rPr>
          <w:sz w:val="28"/>
          <w:szCs w:val="28"/>
        </w:rPr>
        <w:t>ROS – роботтық операциялық жүйе</w:t>
      </w:r>
    </w:p>
    <w:p w14:paraId="028005FD" w14:textId="77777777" w:rsidR="00D17143" w:rsidRPr="003707D4" w:rsidRDefault="00D17143" w:rsidP="00D17143">
      <w:pPr>
        <w:ind w:firstLine="720"/>
        <w:rPr>
          <w:sz w:val="28"/>
          <w:szCs w:val="28"/>
        </w:rPr>
      </w:pPr>
      <w:r w:rsidRPr="003707D4">
        <w:rPr>
          <w:sz w:val="28"/>
          <w:szCs w:val="28"/>
        </w:rPr>
        <w:t>RSSI – қабылданған сигнал қуатының деңгейі</w:t>
      </w:r>
    </w:p>
    <w:p w14:paraId="04726865" w14:textId="77777777" w:rsidR="00D17143" w:rsidRPr="003707D4" w:rsidRDefault="00D17143" w:rsidP="00D17143">
      <w:pPr>
        <w:ind w:firstLine="720"/>
        <w:rPr>
          <w:sz w:val="28"/>
          <w:szCs w:val="28"/>
        </w:rPr>
      </w:pPr>
      <w:r w:rsidRPr="003707D4">
        <w:rPr>
          <w:sz w:val="28"/>
          <w:szCs w:val="28"/>
        </w:rPr>
        <w:t>R² – детерминация коэффициенті</w:t>
      </w:r>
    </w:p>
    <w:p w14:paraId="341BA7FC" w14:textId="77777777" w:rsidR="00D17143" w:rsidRPr="003707D4" w:rsidRDefault="00D17143" w:rsidP="00D17143">
      <w:pPr>
        <w:ind w:firstLine="720"/>
        <w:rPr>
          <w:sz w:val="28"/>
          <w:szCs w:val="28"/>
        </w:rPr>
      </w:pPr>
      <w:r w:rsidRPr="003707D4">
        <w:rPr>
          <w:sz w:val="28"/>
          <w:szCs w:val="28"/>
        </w:rPr>
        <w:t>SF – кеңейту коэффициенті</w:t>
      </w:r>
    </w:p>
    <w:p w14:paraId="24084F59" w14:textId="77777777" w:rsidR="00D17143" w:rsidRPr="003707D4" w:rsidRDefault="00D17143" w:rsidP="00D17143">
      <w:pPr>
        <w:ind w:firstLine="720"/>
        <w:rPr>
          <w:sz w:val="28"/>
          <w:szCs w:val="28"/>
        </w:rPr>
      </w:pPr>
      <w:r w:rsidRPr="003707D4">
        <w:rPr>
          <w:sz w:val="28"/>
          <w:szCs w:val="28"/>
        </w:rPr>
        <w:t>SLAM – бір мезгілде локализациялау және карта құру әдісі</w:t>
      </w:r>
    </w:p>
    <w:p w14:paraId="6DD8C7A2" w14:textId="77777777" w:rsidR="00D17143" w:rsidRPr="003707D4" w:rsidRDefault="00D17143" w:rsidP="00D17143">
      <w:pPr>
        <w:ind w:firstLine="720"/>
        <w:rPr>
          <w:sz w:val="28"/>
          <w:szCs w:val="28"/>
        </w:rPr>
      </w:pPr>
      <w:r w:rsidRPr="003707D4">
        <w:rPr>
          <w:sz w:val="28"/>
          <w:szCs w:val="28"/>
        </w:rPr>
        <w:t>SNR – сигнал/шу қатынасы</w:t>
      </w:r>
    </w:p>
    <w:p w14:paraId="3A2AEE7C" w14:textId="28B2CBE7" w:rsidR="000B5110" w:rsidRPr="003707D4" w:rsidRDefault="000B5110" w:rsidP="00D17143">
      <w:pPr>
        <w:ind w:firstLine="720"/>
        <w:rPr>
          <w:sz w:val="28"/>
          <w:szCs w:val="28"/>
        </w:rPr>
      </w:pPr>
      <w:r w:rsidRPr="003707D4">
        <w:rPr>
          <w:sz w:val="28"/>
          <w:szCs w:val="28"/>
        </w:rPr>
        <w:t>SVM – тірек векторлар машинасы</w:t>
      </w:r>
    </w:p>
    <w:p w14:paraId="306F802F" w14:textId="77777777" w:rsidR="00D17143" w:rsidRPr="003707D4" w:rsidRDefault="00D17143" w:rsidP="00D17143">
      <w:pPr>
        <w:ind w:firstLine="720"/>
        <w:rPr>
          <w:sz w:val="28"/>
          <w:szCs w:val="28"/>
        </w:rPr>
      </w:pPr>
      <w:r w:rsidRPr="003707D4">
        <w:rPr>
          <w:sz w:val="28"/>
          <w:szCs w:val="28"/>
        </w:rPr>
        <w:t>SVR – тірек векторлар регрессиясы</w:t>
      </w:r>
    </w:p>
    <w:p w14:paraId="409563B7" w14:textId="77777777" w:rsidR="00D17143" w:rsidRPr="003707D4" w:rsidRDefault="00D17143" w:rsidP="00D17143">
      <w:pPr>
        <w:ind w:firstLine="720"/>
        <w:rPr>
          <w:sz w:val="28"/>
          <w:szCs w:val="28"/>
        </w:rPr>
      </w:pPr>
      <w:r w:rsidRPr="003707D4">
        <w:rPr>
          <w:sz w:val="28"/>
          <w:szCs w:val="28"/>
        </w:rPr>
        <w:t>TDoA – сигналдың жету уақыты айырмасы</w:t>
      </w:r>
    </w:p>
    <w:p w14:paraId="3E1F38C0" w14:textId="77777777" w:rsidR="00D17143" w:rsidRPr="003707D4" w:rsidRDefault="00D17143" w:rsidP="00D17143">
      <w:pPr>
        <w:ind w:firstLine="720"/>
        <w:rPr>
          <w:sz w:val="28"/>
          <w:szCs w:val="28"/>
        </w:rPr>
      </w:pPr>
      <w:r w:rsidRPr="003707D4">
        <w:rPr>
          <w:sz w:val="28"/>
          <w:szCs w:val="28"/>
        </w:rPr>
        <w:t>ToA – сигналдың жету уақыты</w:t>
      </w:r>
    </w:p>
    <w:p w14:paraId="4ED0EC59" w14:textId="77777777" w:rsidR="00D17143" w:rsidRPr="003707D4" w:rsidRDefault="00D17143" w:rsidP="00D17143">
      <w:pPr>
        <w:ind w:firstLine="720"/>
        <w:rPr>
          <w:sz w:val="28"/>
          <w:szCs w:val="28"/>
        </w:rPr>
      </w:pPr>
      <w:r w:rsidRPr="003707D4">
        <w:rPr>
          <w:sz w:val="28"/>
          <w:szCs w:val="28"/>
        </w:rPr>
        <w:t>TP – жіберу қуаты</w:t>
      </w:r>
    </w:p>
    <w:p w14:paraId="400800ED" w14:textId="77777777" w:rsidR="00D17143" w:rsidRPr="003707D4" w:rsidRDefault="00D17143" w:rsidP="00D17143">
      <w:pPr>
        <w:ind w:firstLine="720"/>
        <w:rPr>
          <w:sz w:val="28"/>
          <w:szCs w:val="28"/>
        </w:rPr>
      </w:pPr>
      <w:r w:rsidRPr="003707D4">
        <w:rPr>
          <w:sz w:val="28"/>
          <w:szCs w:val="28"/>
        </w:rPr>
        <w:t>TSVD IDW – қысқартылған арнайы мәндер жіктеуі мен кері қашықтық бойынша салмақталған интерполяцияға негізделген әдіс</w:t>
      </w:r>
    </w:p>
    <w:p w14:paraId="0E1861D6" w14:textId="77777777" w:rsidR="00D17143" w:rsidRPr="003707D4" w:rsidRDefault="00D17143" w:rsidP="00D17143">
      <w:pPr>
        <w:ind w:firstLine="720"/>
        <w:rPr>
          <w:sz w:val="28"/>
          <w:szCs w:val="28"/>
        </w:rPr>
      </w:pPr>
      <w:r w:rsidRPr="003707D4">
        <w:rPr>
          <w:sz w:val="28"/>
          <w:szCs w:val="28"/>
        </w:rPr>
        <w:t>TSVD K-means IDW – қысқартылған арнайы мәндер жіктеуі, K-means кластерлеуі және кері қашықтық бойынша салмақталған интерполяцияны біріктіретін әдіс</w:t>
      </w:r>
    </w:p>
    <w:p w14:paraId="586E0B22" w14:textId="77777777" w:rsidR="00D17143" w:rsidRPr="003707D4" w:rsidRDefault="00D17143" w:rsidP="00D17143">
      <w:pPr>
        <w:ind w:firstLine="720"/>
        <w:rPr>
          <w:sz w:val="28"/>
          <w:szCs w:val="28"/>
        </w:rPr>
      </w:pPr>
      <w:r w:rsidRPr="003707D4">
        <w:rPr>
          <w:sz w:val="28"/>
          <w:szCs w:val="28"/>
        </w:rPr>
        <w:t>UWB – аса кең жолақты сымсыз байланыс технологиясы</w:t>
      </w:r>
    </w:p>
    <w:p w14:paraId="10AE00A1" w14:textId="77777777" w:rsidR="00D17143" w:rsidRPr="003707D4" w:rsidRDefault="00D17143" w:rsidP="00D17143">
      <w:pPr>
        <w:ind w:firstLine="720"/>
        <w:rPr>
          <w:sz w:val="28"/>
          <w:szCs w:val="28"/>
        </w:rPr>
      </w:pPr>
      <w:r w:rsidRPr="003707D4">
        <w:rPr>
          <w:sz w:val="28"/>
          <w:szCs w:val="28"/>
        </w:rPr>
        <w:t>VLC – көрінетін жарық арқылы байланыс технологиясы</w:t>
      </w:r>
    </w:p>
    <w:p w14:paraId="7E5ADBD4" w14:textId="7495B9E1" w:rsidR="00D17143" w:rsidRPr="003707D4" w:rsidRDefault="00D17143" w:rsidP="00D17143">
      <w:pPr>
        <w:ind w:firstLine="720"/>
        <w:rPr>
          <w:sz w:val="28"/>
          <w:szCs w:val="28"/>
        </w:rPr>
      </w:pPr>
      <w:r w:rsidRPr="003707D4">
        <w:rPr>
          <w:sz w:val="28"/>
          <w:szCs w:val="28"/>
        </w:rPr>
        <w:t xml:space="preserve">WCL – салмақталған </w:t>
      </w:r>
      <w:r w:rsidR="00AB5A05" w:rsidRPr="003707D4">
        <w:rPr>
          <w:sz w:val="28"/>
          <w:szCs w:val="28"/>
        </w:rPr>
        <w:t>центроидты</w:t>
      </w:r>
      <w:r w:rsidR="0024691E" w:rsidRPr="003707D4">
        <w:rPr>
          <w:sz w:val="28"/>
          <w:szCs w:val="28"/>
        </w:rPr>
        <w:t xml:space="preserve"> локализация</w:t>
      </w:r>
      <w:r w:rsidRPr="003707D4">
        <w:rPr>
          <w:sz w:val="28"/>
          <w:szCs w:val="28"/>
        </w:rPr>
        <w:t xml:space="preserve"> әдісі</w:t>
      </w:r>
    </w:p>
    <w:p w14:paraId="7EB04ED2" w14:textId="77777777" w:rsidR="00D17143" w:rsidRPr="003707D4" w:rsidRDefault="00D17143" w:rsidP="00D17143">
      <w:pPr>
        <w:ind w:firstLine="720"/>
        <w:rPr>
          <w:sz w:val="28"/>
          <w:szCs w:val="28"/>
        </w:rPr>
      </w:pPr>
      <w:r w:rsidRPr="003707D4">
        <w:rPr>
          <w:sz w:val="28"/>
          <w:szCs w:val="28"/>
        </w:rPr>
        <w:t>Wi-Fi – IEEE 802.11 стандарттар тобына негізделген сымсыз жергілікті желі технологиясы</w:t>
      </w:r>
    </w:p>
    <w:p w14:paraId="66711CA9" w14:textId="77777777" w:rsidR="00D17143" w:rsidRPr="003707D4" w:rsidRDefault="00D17143" w:rsidP="00D17143">
      <w:pPr>
        <w:ind w:firstLine="720"/>
        <w:rPr>
          <w:sz w:val="28"/>
          <w:szCs w:val="28"/>
        </w:rPr>
      </w:pPr>
      <w:r w:rsidRPr="003707D4">
        <w:rPr>
          <w:sz w:val="28"/>
          <w:szCs w:val="28"/>
        </w:rPr>
        <w:t>XGBoost – күшейтілген градиенттік бустинг алгоритмі</w:t>
      </w:r>
    </w:p>
    <w:p w14:paraId="1C655BDC" w14:textId="77777777" w:rsidR="00D17143" w:rsidRPr="003707D4" w:rsidRDefault="00D17143" w:rsidP="00D17143">
      <w:pPr>
        <w:ind w:firstLine="720"/>
        <w:rPr>
          <w:sz w:val="28"/>
          <w:szCs w:val="28"/>
        </w:rPr>
      </w:pPr>
      <w:r w:rsidRPr="003707D4">
        <w:rPr>
          <w:sz w:val="28"/>
          <w:szCs w:val="28"/>
        </w:rPr>
        <w:t>ZigBee – IEEE 802.15.4 стандартына негізделген төмен қуатты сымсыз байланыс технологиясы</w:t>
      </w:r>
    </w:p>
    <w:p w14:paraId="22FBB2C5" w14:textId="68E45FC5" w:rsidR="000B5110" w:rsidRPr="003707D4" w:rsidRDefault="000B5110" w:rsidP="00D17143">
      <w:pPr>
        <w:ind w:firstLine="720"/>
        <w:rPr>
          <w:sz w:val="28"/>
          <w:szCs w:val="28"/>
          <w:lang w:val="ru-RU"/>
        </w:rPr>
      </w:pPr>
      <w:r w:rsidRPr="003707D4">
        <w:rPr>
          <w:sz w:val="28"/>
          <w:szCs w:val="28"/>
        </w:rPr>
        <w:t>5G – бесінші буын ұялы байланыс технологиясы</w:t>
      </w:r>
    </w:p>
    <w:p w14:paraId="7781BFF0" w14:textId="77777777" w:rsidR="00D17143" w:rsidRPr="003707D4" w:rsidRDefault="00D17143" w:rsidP="00D17143">
      <w:pPr>
        <w:ind w:firstLine="720"/>
        <w:rPr>
          <w:sz w:val="28"/>
          <w:szCs w:val="28"/>
        </w:rPr>
      </w:pPr>
      <w:r w:rsidRPr="003707D4">
        <w:rPr>
          <w:sz w:val="28"/>
          <w:szCs w:val="28"/>
        </w:rPr>
        <w:t>Хаверсайн формуласы – екі географиялық нүкте арасындағы қашықтықты есептеу формуласы</w:t>
      </w:r>
    </w:p>
    <w:p w14:paraId="47AD6328" w14:textId="77777777" w:rsidR="00D17143" w:rsidRPr="003707D4" w:rsidRDefault="00D17143" w:rsidP="00D17143">
      <w:pPr>
        <w:ind w:firstLine="720"/>
        <w:rPr>
          <w:sz w:val="28"/>
          <w:szCs w:val="28"/>
        </w:rPr>
      </w:pPr>
      <w:r w:rsidRPr="003707D4">
        <w:rPr>
          <w:sz w:val="28"/>
          <w:szCs w:val="28"/>
        </w:rPr>
        <w:t>Хубер функциясы – ауытқуларға орнықты шығын функциясы</w:t>
      </w:r>
    </w:p>
    <w:p w14:paraId="61C1D0DE" w14:textId="77777777" w:rsidR="00D17143" w:rsidRPr="003707D4" w:rsidRDefault="00D17143" w:rsidP="00D17143">
      <w:pPr>
        <w:ind w:firstLine="720"/>
        <w:rPr>
          <w:sz w:val="28"/>
          <w:szCs w:val="28"/>
        </w:rPr>
      </w:pPr>
      <w:r w:rsidRPr="003707D4">
        <w:rPr>
          <w:sz w:val="28"/>
          <w:szCs w:val="28"/>
        </w:rPr>
        <w:t>РЖ – радиожиілік</w:t>
      </w:r>
    </w:p>
    <w:p w14:paraId="40463A7B" w14:textId="6376BE98" w:rsidR="00F97558" w:rsidRPr="003707D4" w:rsidRDefault="00D17143" w:rsidP="00D17143">
      <w:pPr>
        <w:ind w:firstLine="720"/>
        <w:rPr>
          <w:sz w:val="28"/>
          <w:szCs w:val="28"/>
        </w:rPr>
      </w:pPr>
      <w:r w:rsidRPr="003707D4">
        <w:rPr>
          <w:sz w:val="28"/>
          <w:szCs w:val="28"/>
        </w:rPr>
        <w:t>ССЖ – сымсыз сенсорлық желі</w:t>
      </w:r>
      <w:r w:rsidR="000579DE" w:rsidRPr="003707D4">
        <w:rPr>
          <w:sz w:val="28"/>
          <w:szCs w:val="28"/>
        </w:rPr>
        <w:t xml:space="preserve"> </w:t>
      </w:r>
    </w:p>
    <w:p w14:paraId="2F769EF5" w14:textId="7406B477" w:rsidR="00F844A1" w:rsidRPr="003707D4" w:rsidRDefault="00F844A1" w:rsidP="00F844A1">
      <w:pPr>
        <w:ind w:firstLine="720"/>
        <w:rPr>
          <w:sz w:val="28"/>
          <w:szCs w:val="28"/>
        </w:rPr>
      </w:pPr>
      <w:r w:rsidRPr="003707D4">
        <w:rPr>
          <w:sz w:val="28"/>
          <w:szCs w:val="28"/>
        </w:rPr>
        <w:br w:type="page"/>
      </w:r>
    </w:p>
    <w:p w14:paraId="74BCE3E2" w14:textId="77777777" w:rsidR="00F844A1" w:rsidRPr="003707D4" w:rsidRDefault="00F844A1" w:rsidP="00F844A1">
      <w:pPr>
        <w:pStyle w:val="1"/>
        <w:spacing w:line="240" w:lineRule="auto"/>
        <w:contextualSpacing/>
        <w:jc w:val="center"/>
        <w:rPr>
          <w:rFonts w:ascii="Times New Roman" w:hAnsi="Times New Roman" w:cs="Times New Roman"/>
          <w:b/>
          <w:bCs/>
          <w:color w:val="auto"/>
          <w:sz w:val="28"/>
          <w:szCs w:val="28"/>
        </w:rPr>
      </w:pPr>
      <w:bookmarkStart w:id="3" w:name="_Toc218773879"/>
      <w:r w:rsidRPr="003707D4">
        <w:rPr>
          <w:rFonts w:ascii="Times New Roman" w:hAnsi="Times New Roman" w:cs="Times New Roman"/>
          <w:b/>
          <w:bCs/>
          <w:color w:val="auto"/>
          <w:sz w:val="28"/>
          <w:szCs w:val="28"/>
        </w:rPr>
        <w:lastRenderedPageBreak/>
        <w:t>КІРІСПЕ</w:t>
      </w:r>
      <w:bookmarkEnd w:id="3"/>
    </w:p>
    <w:p w14:paraId="0D7F4EDD" w14:textId="77777777" w:rsidR="00F844A1" w:rsidRPr="003707D4" w:rsidRDefault="00F844A1" w:rsidP="00F844A1">
      <w:pPr>
        <w:rPr>
          <w:sz w:val="28"/>
          <w:szCs w:val="28"/>
        </w:rPr>
      </w:pPr>
    </w:p>
    <w:p w14:paraId="71946C39" w14:textId="77777777" w:rsidR="00CE1742" w:rsidRPr="00F017E8" w:rsidRDefault="00CE1742" w:rsidP="00CE1742">
      <w:pPr>
        <w:ind w:firstLine="709"/>
        <w:contextualSpacing/>
        <w:jc w:val="both"/>
        <w:rPr>
          <w:sz w:val="28"/>
          <w:szCs w:val="28"/>
        </w:rPr>
      </w:pPr>
      <w:bookmarkStart w:id="4" w:name="_Toc218773880"/>
      <w:r w:rsidRPr="00F017E8">
        <w:rPr>
          <w:b/>
          <w:bCs/>
          <w:sz w:val="28"/>
          <w:szCs w:val="28"/>
        </w:rPr>
        <w:t xml:space="preserve">Жалпы сипаттамасы. </w:t>
      </w:r>
      <w:r w:rsidRPr="00F017E8">
        <w:rPr>
          <w:sz w:val="28"/>
          <w:szCs w:val="28"/>
        </w:rPr>
        <w:t>Диссертациялық жұмыс ашық және жабық кеңістіктегі сымсыз сенсорлық желілердің (ССЖ) мобильді түйіндерінің орнын болжау дәлдігін арттыруға арналған. Зерттеу барысында ғимарат ішінде RSSI деректерін секторға бөлу арқылы машиналық оқыту, локалды салмақталған регрессия (Locally Weighted Regression, LWR) негізінде радиокартаны қалпына келтіру, сондай-ақ ашық кеңістіктегі Long Range Wide Area Network (LoRaWAN) желілері үшін салмақталған центроидтық локализацияны (Weighted Centroid Localization, WCL) машиналық оқытумен толықтырылған гибридті локализациялау әдістері ұсынылды.</w:t>
      </w:r>
    </w:p>
    <w:p w14:paraId="6608AC4F" w14:textId="77777777" w:rsidR="00CE1742" w:rsidRPr="00F017E8" w:rsidRDefault="00CE1742" w:rsidP="00CE1742">
      <w:pPr>
        <w:ind w:firstLine="709"/>
        <w:contextualSpacing/>
        <w:jc w:val="both"/>
        <w:rPr>
          <w:sz w:val="28"/>
          <w:szCs w:val="28"/>
        </w:rPr>
      </w:pPr>
      <w:r w:rsidRPr="00F017E8">
        <w:rPr>
          <w:b/>
          <w:bCs/>
          <w:sz w:val="28"/>
          <w:szCs w:val="28"/>
        </w:rPr>
        <w:t xml:space="preserve">Зерттеудің өзектілігі. </w:t>
      </w:r>
    </w:p>
    <w:p w14:paraId="75C73839" w14:textId="77777777" w:rsidR="00CE1742" w:rsidRPr="00F017E8" w:rsidRDefault="00CE1742" w:rsidP="00CE1742">
      <w:pPr>
        <w:ind w:firstLine="709"/>
        <w:contextualSpacing/>
        <w:jc w:val="both"/>
        <w:rPr>
          <w:sz w:val="28"/>
          <w:szCs w:val="28"/>
        </w:rPr>
      </w:pPr>
      <w:r w:rsidRPr="00F017E8">
        <w:rPr>
          <w:sz w:val="28"/>
          <w:szCs w:val="28"/>
        </w:rPr>
        <w:t>Қазіргі уақытта заттар интернеті, ақылды ғимараттар, ақылды қала жүйелері, өнеркәсіптік мониторинг және мобильді робототехника салаларының дамуына байланысты сымсыз сенсорлық желілерде түйіндердің орнын дәл анықтау мәселесі ерекше маңызға ие болуда. Сенсорлық деректердің құндылығы көп жағдайда олардың нақты кеңістіктік орнына тәуелді болғандықтан, локализациялау сапасын бақылау, навигация, қауіпсіздік және ресурстарды басқару тиімділігіне тікелей әсер етеді. Сондықтан ашық және жабық кеңістіктегі сымсыз түйіндердің орнын болжау дәлдігін арттыру ғылыми және қолданбалы тұрғыдан өзекті міндет болып табылады.</w:t>
      </w:r>
    </w:p>
    <w:p w14:paraId="76C4E7A0" w14:textId="77777777" w:rsidR="00CE1742" w:rsidRPr="00F017E8" w:rsidRDefault="00CE1742" w:rsidP="00CE1742">
      <w:pPr>
        <w:ind w:firstLine="709"/>
        <w:contextualSpacing/>
        <w:jc w:val="both"/>
        <w:rPr>
          <w:sz w:val="28"/>
          <w:szCs w:val="28"/>
        </w:rPr>
      </w:pPr>
      <w:r w:rsidRPr="00F017E8">
        <w:rPr>
          <w:sz w:val="28"/>
          <w:szCs w:val="28"/>
        </w:rPr>
        <w:t xml:space="preserve">Жабық кеңістікте сигналдың көпсәулелі таралуына, кедергілердің әсеріне және қабылданған сигнал қуаты </w:t>
      </w:r>
      <w:r>
        <w:rPr>
          <w:sz w:val="28"/>
          <w:szCs w:val="28"/>
        </w:rPr>
        <w:t>көрсеткішінің</w:t>
      </w:r>
      <w:r w:rsidRPr="00F017E8">
        <w:rPr>
          <w:sz w:val="28"/>
          <w:szCs w:val="28"/>
        </w:rPr>
        <w:t xml:space="preserve"> (Received Signal Strength Indicator, RSSI) тұрақты болмауына байланысты күрделене түседі. Мұндай жағдайда қабылданған сигнал деңгейіне негізделген локализациялау әдістері кеңінен қолданылғанымен, олар үшін үлкен көлемдегі өлшеу деректерін жинау және радиокарта құру едәуір еңбек пен уақытты талап етеді. Сонымен қатар дайын модельдердің жаңа траекториялар мен өзгермелі орта жағдайларына бейімделуі әрдайым жоғары бола бермейді. Сонымен қатар өлшеу көлемін азайтатын, радиокартаны шектеулі деректер бойынша қалпына келтіруге мүмкіндік беретін және кеңістіктік ерекшеліктерді ескеретін әдістерді әзірлеу де маңызды мәселе болып саналады. Осыған байланысты деректерді тиімді өңдеу, радиокартаны шектеулі өлшеулер арқылы қалпына келтіру және локализация дәлдігін арттыратын жаңа әдістерді әзірлеу маңызды болып саналады.</w:t>
      </w:r>
    </w:p>
    <w:p w14:paraId="7AF6EE51" w14:textId="77777777" w:rsidR="00CE1742" w:rsidRPr="00F017E8" w:rsidRDefault="00CE1742" w:rsidP="00CE1742">
      <w:pPr>
        <w:ind w:firstLine="709"/>
        <w:contextualSpacing/>
        <w:jc w:val="both"/>
        <w:rPr>
          <w:sz w:val="28"/>
          <w:szCs w:val="28"/>
        </w:rPr>
      </w:pPr>
      <w:r w:rsidRPr="00F017E8">
        <w:rPr>
          <w:sz w:val="28"/>
          <w:szCs w:val="28"/>
        </w:rPr>
        <w:t xml:space="preserve">Ашық кеңістіктегі LoRaWAN желілерінде де ұқсас қиындықтар байқалады. Бұл технология кең қамту аймағын және төмен энергия тұтынуды қамтамасыз етеді, алайда қалалық ортадағы </w:t>
      </w:r>
      <w:r>
        <w:rPr>
          <w:sz w:val="28"/>
          <w:szCs w:val="28"/>
        </w:rPr>
        <w:t xml:space="preserve">тікелей көріну аймағы болмайтын </w:t>
      </w:r>
      <w:r w:rsidRPr="00F017E8">
        <w:rPr>
          <w:sz w:val="28"/>
          <w:szCs w:val="28"/>
        </w:rPr>
        <w:t xml:space="preserve">(Non Line Of Sight, NLoS) жағдайлар, шлюздердің әркелкі орналасуы ССЖ түйіндерінің орнын болжау дәлдігін шектейді. Бұдан бөлек, нақты желілік инфрақұрылымда хабарламалардың әртүрлі шлюздермен қабылдануы және RSSI орта жағдайына тәуелді болуы түйіндерді болжау әдістерінің дәлдігіне әсер етеді. Сол себепті машиналық оқыту әдістерімен біріккен гибридті әдістер ерекше қызығушылық тудырады. Мұндай біріктіру бастапқы координаталық </w:t>
      </w:r>
      <w:r w:rsidRPr="00F017E8">
        <w:rPr>
          <w:sz w:val="28"/>
          <w:szCs w:val="28"/>
        </w:rPr>
        <w:lastRenderedPageBreak/>
        <w:t xml:space="preserve">бағалауды нақтылауға, күрделі таралу жағдайларындағы қателікті азайтуға және модельдің жалпылау қабілетін жақсартуға мүмкіндік береді. </w:t>
      </w:r>
    </w:p>
    <w:p w14:paraId="6E2189BE" w14:textId="77777777" w:rsidR="00CE1742" w:rsidRPr="00F017E8" w:rsidRDefault="00CE1742" w:rsidP="000C3ADE">
      <w:pPr>
        <w:ind w:firstLine="709"/>
        <w:contextualSpacing/>
        <w:jc w:val="both"/>
        <w:rPr>
          <w:sz w:val="28"/>
          <w:szCs w:val="28"/>
        </w:rPr>
      </w:pPr>
      <w:r w:rsidRPr="00F017E8">
        <w:rPr>
          <w:sz w:val="28"/>
          <w:szCs w:val="28"/>
        </w:rPr>
        <w:t>Осылайша, диссертациялық жұмыста ұсынылған ашық және жабық кеңістіктегі локализация дәлдігін арттыруға бағытталған әдістер ғылыми жаңалығы бар және практикалық маңызы жоғары зерттеу бағыты болып табылады.</w:t>
      </w:r>
    </w:p>
    <w:p w14:paraId="17AE22A8" w14:textId="77777777" w:rsidR="00CE1742" w:rsidRPr="00F017E8" w:rsidRDefault="00CE1742" w:rsidP="000C3ADE">
      <w:pPr>
        <w:ind w:firstLine="709"/>
        <w:contextualSpacing/>
        <w:jc w:val="both"/>
        <w:rPr>
          <w:b/>
          <w:bCs/>
          <w:sz w:val="28"/>
          <w:szCs w:val="28"/>
        </w:rPr>
      </w:pPr>
      <w:r w:rsidRPr="00F017E8">
        <w:rPr>
          <w:b/>
          <w:bCs/>
          <w:sz w:val="28"/>
          <w:szCs w:val="28"/>
        </w:rPr>
        <w:t xml:space="preserve">Зерттеудің мақсаты.  </w:t>
      </w:r>
      <w:r w:rsidRPr="00E81807">
        <w:rPr>
          <w:sz w:val="28"/>
          <w:szCs w:val="28"/>
        </w:rPr>
        <w:t>Ашық және жабық кеңістіктегі сымсыз сенсорлық мобильді түйіндердің орнын болжау дәлдігін арттыру және ғимарат ішінде шектеулі өлшеулер арқылы радиокартаны қалпына келтіру кезінде RSSI орташа қателігін төмендету</w:t>
      </w:r>
      <w:r w:rsidRPr="00F017E8">
        <w:rPr>
          <w:sz w:val="28"/>
          <w:szCs w:val="28"/>
        </w:rPr>
        <w:t>.</w:t>
      </w:r>
    </w:p>
    <w:p w14:paraId="0E74386A" w14:textId="77777777" w:rsidR="00CE1742" w:rsidRPr="00F017E8" w:rsidRDefault="00CE1742" w:rsidP="000C3ADE">
      <w:pPr>
        <w:ind w:firstLine="709"/>
        <w:contextualSpacing/>
        <w:jc w:val="both"/>
        <w:rPr>
          <w:sz w:val="28"/>
          <w:szCs w:val="28"/>
        </w:rPr>
      </w:pPr>
      <w:r w:rsidRPr="00F017E8">
        <w:rPr>
          <w:b/>
          <w:bCs/>
          <w:sz w:val="28"/>
          <w:szCs w:val="28"/>
        </w:rPr>
        <w:t xml:space="preserve">Зерттеудің міндеттері. </w:t>
      </w:r>
      <w:r w:rsidRPr="00F017E8">
        <w:rPr>
          <w:sz w:val="28"/>
          <w:szCs w:val="28"/>
        </w:rPr>
        <w:t>Жұмыстың мақсатына жету үшін келесі міндеттер орындалу қажет:</w:t>
      </w:r>
    </w:p>
    <w:p w14:paraId="1BA4E286" w14:textId="77777777" w:rsidR="00CE1742" w:rsidRPr="00F017E8" w:rsidRDefault="00CE1742" w:rsidP="000C3ADE">
      <w:pPr>
        <w:ind w:firstLine="709"/>
        <w:contextualSpacing/>
        <w:jc w:val="both"/>
        <w:rPr>
          <w:sz w:val="28"/>
          <w:szCs w:val="28"/>
        </w:rPr>
      </w:pPr>
      <w:r w:rsidRPr="00F017E8">
        <w:rPr>
          <w:sz w:val="28"/>
          <w:szCs w:val="28"/>
        </w:rPr>
        <w:t xml:space="preserve">• </w:t>
      </w:r>
      <w:r w:rsidRPr="009F1126">
        <w:rPr>
          <w:sz w:val="28"/>
          <w:szCs w:val="28"/>
        </w:rPr>
        <w:t xml:space="preserve">LoRaWAN </w:t>
      </w:r>
      <w:r>
        <w:rPr>
          <w:sz w:val="28"/>
          <w:szCs w:val="28"/>
        </w:rPr>
        <w:t xml:space="preserve">сымсыз сенсорлық </w:t>
      </w:r>
      <w:r w:rsidRPr="009F1126">
        <w:rPr>
          <w:sz w:val="28"/>
          <w:szCs w:val="28"/>
        </w:rPr>
        <w:t>желілерінде жабық кеңістіктегі мобильді түйіндердің орнын анықтау дәлдігін RSSI деректерін алдын ала өңдеу, секторизация және машиналық оқыту модельдерін пайдалану арқылы арттыру</w:t>
      </w:r>
      <w:r w:rsidRPr="00F017E8">
        <w:rPr>
          <w:sz w:val="28"/>
          <w:szCs w:val="28"/>
        </w:rPr>
        <w:t>;</w:t>
      </w:r>
    </w:p>
    <w:p w14:paraId="1F92E202" w14:textId="77777777" w:rsidR="00CE1742" w:rsidRPr="00F017E8" w:rsidRDefault="00CE1742" w:rsidP="000C3ADE">
      <w:pPr>
        <w:ind w:firstLine="709"/>
        <w:contextualSpacing/>
        <w:jc w:val="both"/>
        <w:rPr>
          <w:sz w:val="28"/>
          <w:szCs w:val="28"/>
        </w:rPr>
      </w:pPr>
      <w:r w:rsidRPr="00F017E8">
        <w:rPr>
          <w:sz w:val="28"/>
          <w:szCs w:val="28"/>
        </w:rPr>
        <w:t xml:space="preserve">• </w:t>
      </w:r>
      <w:r w:rsidRPr="00C9148E">
        <w:rPr>
          <w:sz w:val="28"/>
          <w:szCs w:val="28"/>
        </w:rPr>
        <w:t>жабық кеңістікте шектеулі өлшеулер мен локалды салмақталған регрессия әдісін пайдалану арқылы радиокартаны құру кезіндегі RSSI қалпына келтірудің орташа қателігін төмендету, сондай-ақ радиокартаны қалпына келтірудің ба</w:t>
      </w:r>
      <w:r>
        <w:rPr>
          <w:sz w:val="28"/>
          <w:szCs w:val="28"/>
        </w:rPr>
        <w:t>сқа</w:t>
      </w:r>
      <w:r w:rsidRPr="00C9148E">
        <w:rPr>
          <w:sz w:val="28"/>
          <w:szCs w:val="28"/>
        </w:rPr>
        <w:t xml:space="preserve"> алгоритмдерімен салыстыру</w:t>
      </w:r>
      <w:r w:rsidRPr="00F017E8">
        <w:rPr>
          <w:sz w:val="28"/>
          <w:szCs w:val="28"/>
        </w:rPr>
        <w:t>;</w:t>
      </w:r>
    </w:p>
    <w:p w14:paraId="60F52A76" w14:textId="77777777" w:rsidR="00CE1742" w:rsidRPr="00F017E8" w:rsidRDefault="00CE1742" w:rsidP="000C3ADE">
      <w:pPr>
        <w:ind w:firstLine="709"/>
        <w:contextualSpacing/>
        <w:jc w:val="both"/>
        <w:rPr>
          <w:sz w:val="28"/>
          <w:szCs w:val="28"/>
        </w:rPr>
      </w:pPr>
      <w:r w:rsidRPr="00F017E8">
        <w:rPr>
          <w:sz w:val="28"/>
          <w:szCs w:val="28"/>
        </w:rPr>
        <w:t xml:space="preserve">• </w:t>
      </w:r>
      <w:r w:rsidRPr="005D4325">
        <w:rPr>
          <w:sz w:val="28"/>
          <w:szCs w:val="28"/>
        </w:rPr>
        <w:t>ашық кеңістіктегі LoRaWAN түйіндерінің орнын анықтау қателігін салмақталған центроидты локализация әдісі және машиналық оқыту модельдерін пайдалану арқылы азайту</w:t>
      </w:r>
      <w:r w:rsidRPr="00F017E8">
        <w:rPr>
          <w:sz w:val="28"/>
          <w:szCs w:val="28"/>
        </w:rPr>
        <w:t>.</w:t>
      </w:r>
    </w:p>
    <w:p w14:paraId="386AD280" w14:textId="77777777" w:rsidR="00CE1742" w:rsidRPr="00F017E8" w:rsidRDefault="00CE1742" w:rsidP="000C3ADE">
      <w:pPr>
        <w:ind w:firstLine="709"/>
        <w:contextualSpacing/>
        <w:jc w:val="both"/>
        <w:rPr>
          <w:b/>
          <w:bCs/>
          <w:sz w:val="28"/>
          <w:szCs w:val="28"/>
        </w:rPr>
      </w:pPr>
      <w:r w:rsidRPr="00F017E8">
        <w:rPr>
          <w:b/>
          <w:bCs/>
          <w:sz w:val="28"/>
          <w:szCs w:val="28"/>
        </w:rPr>
        <w:t xml:space="preserve">Зерттеу әдістері: </w:t>
      </w:r>
    </w:p>
    <w:p w14:paraId="751A45F9" w14:textId="77777777" w:rsidR="00CE1742" w:rsidRPr="00F017E8" w:rsidRDefault="00CE1742" w:rsidP="000C3ADE">
      <w:pPr>
        <w:tabs>
          <w:tab w:val="left" w:pos="851"/>
        </w:tabs>
        <w:ind w:firstLine="709"/>
        <w:contextualSpacing/>
        <w:jc w:val="both"/>
        <w:rPr>
          <w:b/>
          <w:bCs/>
          <w:sz w:val="28"/>
          <w:szCs w:val="28"/>
        </w:rPr>
      </w:pPr>
      <w:r w:rsidRPr="00F017E8">
        <w:rPr>
          <w:sz w:val="28"/>
          <w:szCs w:val="28"/>
        </w:rPr>
        <w:t xml:space="preserve">• </w:t>
      </w:r>
      <w:r>
        <w:rPr>
          <w:sz w:val="28"/>
          <w:szCs w:val="28"/>
        </w:rPr>
        <w:t xml:space="preserve"> </w:t>
      </w:r>
      <w:r w:rsidRPr="006573BE">
        <w:rPr>
          <w:sz w:val="28"/>
          <w:szCs w:val="28"/>
        </w:rPr>
        <w:t>RSSI деректерін алдын ала өңдеу, секторизация және Python ортасында kNN, SVR, GRU, RF және MLP машиналық оқыту модельдерін құру арқылы жабық кеңістіктегі мобильді түйіндердің орнын анықтау</w:t>
      </w:r>
      <w:r w:rsidRPr="00F017E8">
        <w:rPr>
          <w:sz w:val="28"/>
          <w:szCs w:val="28"/>
        </w:rPr>
        <w:t xml:space="preserve">; </w:t>
      </w:r>
      <w:r w:rsidRPr="00F017E8">
        <w:rPr>
          <w:sz w:val="28"/>
          <w:szCs w:val="28"/>
        </w:rPr>
        <w:br/>
        <w:t xml:space="preserve"> </w:t>
      </w:r>
      <w:r w:rsidRPr="00F017E8">
        <w:rPr>
          <w:sz w:val="28"/>
          <w:szCs w:val="28"/>
        </w:rPr>
        <w:tab/>
        <w:t xml:space="preserve">• </w:t>
      </w:r>
      <w:r w:rsidRPr="009A1E41">
        <w:rPr>
          <w:sz w:val="28"/>
          <w:szCs w:val="28"/>
        </w:rPr>
        <w:t>жабық кеңістікте шектеулі RSSI өлшеулері негізінде радиокартаны қалпына келтіру әдістері, соның ішінде интерполяция, локалды салмақталған регрессия және ба</w:t>
      </w:r>
      <w:r>
        <w:rPr>
          <w:sz w:val="28"/>
          <w:szCs w:val="28"/>
        </w:rPr>
        <w:t>сқа</w:t>
      </w:r>
      <w:r w:rsidRPr="009A1E41">
        <w:rPr>
          <w:sz w:val="28"/>
          <w:szCs w:val="28"/>
        </w:rPr>
        <w:t xml:space="preserve"> әдістер, сондай-ақ олардың тиімділігін салыстырмалы талдау</w:t>
      </w:r>
      <w:r w:rsidRPr="00F017E8">
        <w:rPr>
          <w:sz w:val="28"/>
          <w:szCs w:val="28"/>
        </w:rPr>
        <w:t>;</w:t>
      </w:r>
      <w:r w:rsidRPr="00F017E8">
        <w:rPr>
          <w:sz w:val="28"/>
          <w:szCs w:val="28"/>
        </w:rPr>
        <w:br/>
        <w:t xml:space="preserve"> </w:t>
      </w:r>
      <w:r w:rsidRPr="00F017E8">
        <w:rPr>
          <w:sz w:val="28"/>
          <w:szCs w:val="28"/>
        </w:rPr>
        <w:tab/>
        <w:t xml:space="preserve">• </w:t>
      </w:r>
      <w:r w:rsidRPr="00B733B5">
        <w:rPr>
          <w:sz w:val="28"/>
          <w:szCs w:val="28"/>
        </w:rPr>
        <w:t>ашық кеңістіктегі LoRaWAN түйіндерінің орнын анықтау әдістері, соның ішінде салмақталған центроидты локализация және Python ортасында MLP, XGBoost, LightGBM және kNN машиналық оқыту модельдері</w:t>
      </w:r>
      <w:r w:rsidRPr="00F017E8">
        <w:rPr>
          <w:sz w:val="28"/>
          <w:szCs w:val="28"/>
        </w:rPr>
        <w:t>.</w:t>
      </w:r>
    </w:p>
    <w:p w14:paraId="0BFB5A9F" w14:textId="77777777" w:rsidR="00CE1742" w:rsidRPr="00F017E8" w:rsidRDefault="00CE1742" w:rsidP="000C3ADE">
      <w:pPr>
        <w:ind w:firstLine="709"/>
        <w:contextualSpacing/>
        <w:jc w:val="both"/>
        <w:rPr>
          <w:b/>
          <w:bCs/>
          <w:sz w:val="28"/>
          <w:szCs w:val="28"/>
        </w:rPr>
      </w:pPr>
      <w:r w:rsidRPr="00F017E8">
        <w:rPr>
          <w:b/>
          <w:bCs/>
          <w:sz w:val="28"/>
          <w:szCs w:val="28"/>
        </w:rPr>
        <w:t xml:space="preserve">Зерттеудің нысаны. </w:t>
      </w:r>
      <w:r w:rsidRPr="00F017E8">
        <w:rPr>
          <w:sz w:val="28"/>
          <w:szCs w:val="28"/>
        </w:rPr>
        <w:t>LoRa және ZigBee технологияларына негізделген сымсыз сенсорлық желілер.</w:t>
      </w:r>
    </w:p>
    <w:p w14:paraId="44D02E4C" w14:textId="77777777" w:rsidR="00CE1742" w:rsidRPr="00F017E8" w:rsidRDefault="00CE1742" w:rsidP="000C3ADE">
      <w:pPr>
        <w:ind w:firstLine="709"/>
        <w:contextualSpacing/>
        <w:jc w:val="both"/>
        <w:rPr>
          <w:b/>
          <w:bCs/>
          <w:sz w:val="28"/>
          <w:szCs w:val="28"/>
        </w:rPr>
      </w:pPr>
      <w:r w:rsidRPr="00F017E8">
        <w:rPr>
          <w:b/>
          <w:bCs/>
          <w:sz w:val="28"/>
          <w:szCs w:val="28"/>
        </w:rPr>
        <w:t xml:space="preserve">Зерттеудің пәні. </w:t>
      </w:r>
      <w:r w:rsidRPr="00F017E8">
        <w:rPr>
          <w:sz w:val="28"/>
          <w:szCs w:val="28"/>
        </w:rPr>
        <w:t>Радиокартаны қалпына келтіру әдістері, машиналық оқыту негізінде мобильді түйіндердің орнын болжау әдістері, сондай-ақ ашық кеңістіктегі LoRaWAN желілерінде локализация дәлдігін арттыруға арналған гибридті модельдер.</w:t>
      </w:r>
    </w:p>
    <w:p w14:paraId="018CFDB8" w14:textId="77777777" w:rsidR="00CE1742" w:rsidRPr="00F017E8" w:rsidRDefault="00CE1742" w:rsidP="000C3ADE">
      <w:pPr>
        <w:ind w:firstLine="709"/>
        <w:contextualSpacing/>
        <w:jc w:val="both"/>
        <w:rPr>
          <w:sz w:val="28"/>
          <w:szCs w:val="28"/>
        </w:rPr>
      </w:pPr>
      <w:r w:rsidRPr="00F017E8">
        <w:rPr>
          <w:b/>
          <w:bCs/>
          <w:sz w:val="28"/>
          <w:szCs w:val="28"/>
        </w:rPr>
        <w:t xml:space="preserve">Ғылыми жаңалығы мен ерекшелігі. </w:t>
      </w:r>
      <w:r w:rsidRPr="00F017E8">
        <w:rPr>
          <w:sz w:val="28"/>
          <w:szCs w:val="28"/>
        </w:rPr>
        <w:t>Алғаш рет:</w:t>
      </w:r>
    </w:p>
    <w:p w14:paraId="18EE22BC" w14:textId="77777777" w:rsidR="00CE1742" w:rsidRPr="00F017E8" w:rsidRDefault="00CE1742" w:rsidP="000C3ADE">
      <w:pPr>
        <w:tabs>
          <w:tab w:val="left" w:pos="993"/>
        </w:tabs>
        <w:ind w:firstLine="709"/>
        <w:jc w:val="both"/>
        <w:rPr>
          <w:sz w:val="28"/>
          <w:szCs w:val="28"/>
          <w:highlight w:val="yellow"/>
          <w:lang w:eastAsia="ru-RU"/>
        </w:rPr>
      </w:pPr>
      <w:r w:rsidRPr="00F017E8">
        <w:rPr>
          <w:sz w:val="28"/>
          <w:szCs w:val="28"/>
          <w:lang w:eastAsia="ru-RU"/>
        </w:rPr>
        <w:t>•</w:t>
      </w:r>
      <w:r w:rsidRPr="00F017E8">
        <w:rPr>
          <w:sz w:val="28"/>
          <w:szCs w:val="28"/>
          <w:lang w:eastAsia="ru-RU"/>
        </w:rPr>
        <w:tab/>
        <w:t>жабық кеңістіктегі LoRaWAN сымсыз сенсорлық желілерінде мобильді түйіндердің орнын болжау дәлдігін арттыру мақсатында RSSI деректерін алдын ала өңдеуге арналған секторизация әдісі машиналық оқыту модельдерімен бірге қолданылды.</w:t>
      </w:r>
    </w:p>
    <w:p w14:paraId="02B74431" w14:textId="77777777" w:rsidR="00CE1742" w:rsidRPr="00F017E8" w:rsidRDefault="00CE1742" w:rsidP="000C3ADE">
      <w:pPr>
        <w:tabs>
          <w:tab w:val="left" w:pos="993"/>
        </w:tabs>
        <w:ind w:firstLine="709"/>
        <w:jc w:val="both"/>
        <w:rPr>
          <w:sz w:val="28"/>
          <w:szCs w:val="28"/>
          <w:lang w:eastAsia="ru-RU"/>
        </w:rPr>
      </w:pPr>
      <w:r w:rsidRPr="00F017E8">
        <w:rPr>
          <w:sz w:val="28"/>
          <w:szCs w:val="28"/>
          <w:lang w:eastAsia="ru-RU"/>
        </w:rPr>
        <w:lastRenderedPageBreak/>
        <w:t>•</w:t>
      </w:r>
      <w:r w:rsidRPr="00F017E8">
        <w:rPr>
          <w:sz w:val="28"/>
          <w:szCs w:val="28"/>
          <w:lang w:eastAsia="ru-RU"/>
        </w:rPr>
        <w:tab/>
        <w:t>жабық кеңістікте шектеулі өлшеулер негізінде радиокартаны қалпына келтіру кезінде локалды салмақталған регрессия (Locally Weighted Regression, LWR) әдісін қолдану дәстүрлі интерполяция әдісімен салыстырғанда RSSI орташа қателігін азайтатыны анықталды.</w:t>
      </w:r>
    </w:p>
    <w:p w14:paraId="4BBFCC20" w14:textId="77777777" w:rsidR="00CE1742" w:rsidRPr="00F017E8" w:rsidRDefault="00CE1742" w:rsidP="000C3ADE">
      <w:pPr>
        <w:tabs>
          <w:tab w:val="left" w:pos="1134"/>
        </w:tabs>
        <w:ind w:firstLine="709"/>
        <w:contextualSpacing/>
        <w:jc w:val="both"/>
        <w:rPr>
          <w:sz w:val="28"/>
          <w:szCs w:val="28"/>
        </w:rPr>
      </w:pPr>
      <w:r w:rsidRPr="00F017E8">
        <w:rPr>
          <w:sz w:val="28"/>
          <w:szCs w:val="28"/>
          <w:lang w:eastAsia="ru-RU"/>
        </w:rPr>
        <w:t>•</w:t>
      </w:r>
      <w:r w:rsidRPr="00F017E8">
        <w:rPr>
          <w:sz w:val="28"/>
          <w:szCs w:val="28"/>
          <w:lang w:eastAsia="ru-RU"/>
        </w:rPr>
        <w:tab/>
        <w:t>ашық кеңістіктегі LoRaWAN желі түйіндерінің орнын болжау кезінде салмақталған центроидты локализация (Weighted Centroid Localization, WCL) әдісін қолдану тек машиналық оқытуға негізделген тікелей болжау әдістерімен салыстырғанда локализацияның орташа қателігін төмендететіні анықталды</w:t>
      </w:r>
      <w:r>
        <w:rPr>
          <w:sz w:val="28"/>
          <w:szCs w:val="28"/>
          <w:lang w:eastAsia="ru-RU"/>
        </w:rPr>
        <w:t>.</w:t>
      </w:r>
    </w:p>
    <w:p w14:paraId="1806D24A" w14:textId="77777777" w:rsidR="00CE1742" w:rsidRPr="00F017E8" w:rsidRDefault="00CE1742" w:rsidP="000C3ADE">
      <w:pPr>
        <w:ind w:firstLine="709"/>
        <w:contextualSpacing/>
        <w:jc w:val="both"/>
        <w:rPr>
          <w:b/>
          <w:bCs/>
          <w:sz w:val="28"/>
          <w:szCs w:val="28"/>
        </w:rPr>
      </w:pPr>
      <w:r w:rsidRPr="00F017E8">
        <w:rPr>
          <w:b/>
          <w:bCs/>
          <w:sz w:val="28"/>
          <w:szCs w:val="28"/>
        </w:rPr>
        <w:t>Қорғауға ұсынылған ғылыми тұжырымдар:</w:t>
      </w:r>
    </w:p>
    <w:p w14:paraId="58BE2DD5" w14:textId="77777777" w:rsidR="00CE1742" w:rsidRPr="00F017E8" w:rsidRDefault="00CE1742" w:rsidP="000C3ADE">
      <w:pPr>
        <w:ind w:firstLine="709"/>
        <w:contextualSpacing/>
        <w:jc w:val="both"/>
        <w:rPr>
          <w:sz w:val="28"/>
          <w:szCs w:val="28"/>
        </w:rPr>
      </w:pPr>
      <w:r w:rsidRPr="00F017E8">
        <w:rPr>
          <w:sz w:val="28"/>
          <w:szCs w:val="28"/>
        </w:rPr>
        <w:t>1. LoRaWAN сымсыз сенсорлық желілерінде секторизация әдісі жабық кеңістіктегі мобильді түйіндердің орнын болжау дәлдігін қозғалыс траекториясының күрделілігіне байланысты 19%-ға дейін арттырады.</w:t>
      </w:r>
    </w:p>
    <w:p w14:paraId="12F13320" w14:textId="77777777" w:rsidR="00CE1742" w:rsidRPr="00F017E8" w:rsidRDefault="00CE1742" w:rsidP="000C3ADE">
      <w:pPr>
        <w:ind w:firstLine="709"/>
        <w:contextualSpacing/>
        <w:jc w:val="both"/>
        <w:rPr>
          <w:sz w:val="28"/>
          <w:szCs w:val="28"/>
        </w:rPr>
      </w:pPr>
      <w:r w:rsidRPr="00F017E8">
        <w:rPr>
          <w:sz w:val="28"/>
          <w:szCs w:val="28"/>
        </w:rPr>
        <w:t xml:space="preserve">2. Жабық кеңістікте радиокартаны қалпына келтіру кезінде локалды салмақталған регрессияны (Locally Weighted Regression, LWR) қолдану дәстүрлі интерполяция әдісіне қарағанда </w:t>
      </w:r>
      <w:r>
        <w:rPr>
          <w:sz w:val="28"/>
          <w:szCs w:val="28"/>
        </w:rPr>
        <w:t xml:space="preserve">қабылданған сигнал қуаты көрсеткішінің </w:t>
      </w:r>
      <w:r w:rsidRPr="00DC7935">
        <w:rPr>
          <w:sz w:val="28"/>
          <w:szCs w:val="28"/>
        </w:rPr>
        <w:t>(</w:t>
      </w:r>
      <w:r w:rsidRPr="00F017E8">
        <w:rPr>
          <w:sz w:val="28"/>
          <w:szCs w:val="28"/>
        </w:rPr>
        <w:t>Received Signal Strength Indicator, RSSI</w:t>
      </w:r>
      <w:r w:rsidRPr="00DC7935">
        <w:rPr>
          <w:sz w:val="28"/>
          <w:szCs w:val="28"/>
        </w:rPr>
        <w:t>)</w:t>
      </w:r>
      <w:r w:rsidRPr="00F017E8">
        <w:rPr>
          <w:sz w:val="28"/>
          <w:szCs w:val="28"/>
        </w:rPr>
        <w:t xml:space="preserve"> орташа қателігін 32%-ға төмендетеді.</w:t>
      </w:r>
    </w:p>
    <w:p w14:paraId="4A4317EF" w14:textId="77777777" w:rsidR="00CE1742" w:rsidRPr="00F017E8" w:rsidRDefault="00CE1742" w:rsidP="000C3ADE">
      <w:pPr>
        <w:tabs>
          <w:tab w:val="left" w:pos="851"/>
          <w:tab w:val="left" w:pos="993"/>
          <w:tab w:val="left" w:pos="1134"/>
        </w:tabs>
        <w:ind w:firstLine="709"/>
        <w:contextualSpacing/>
        <w:jc w:val="both"/>
        <w:rPr>
          <w:sz w:val="28"/>
          <w:szCs w:val="28"/>
        </w:rPr>
      </w:pPr>
      <w:r w:rsidRPr="00F017E8">
        <w:rPr>
          <w:sz w:val="28"/>
          <w:szCs w:val="28"/>
        </w:rPr>
        <w:t>3. Салмақталған центроидты локализация (Weighted Centroid Localization, WCL) әдісін қолдану ашық кеңістіктегі LoRaWAN желі түйіндерінің орнын болжаудың орташа қателігін 29%-ға төмендетеді.</w:t>
      </w:r>
    </w:p>
    <w:p w14:paraId="0AFA0657" w14:textId="77777777" w:rsidR="00CE1742" w:rsidRPr="00C9443C" w:rsidRDefault="00CE1742" w:rsidP="000C3ADE">
      <w:pPr>
        <w:ind w:firstLine="709"/>
        <w:contextualSpacing/>
        <w:jc w:val="both"/>
        <w:rPr>
          <w:sz w:val="28"/>
          <w:szCs w:val="28"/>
        </w:rPr>
      </w:pPr>
      <w:r w:rsidRPr="00C9443C">
        <w:rPr>
          <w:b/>
          <w:bCs/>
          <w:sz w:val="28"/>
          <w:szCs w:val="28"/>
        </w:rPr>
        <w:t xml:space="preserve">Зерттеудің теориялық маңыздылығы. </w:t>
      </w:r>
      <w:r w:rsidRPr="00C9443C">
        <w:rPr>
          <w:sz w:val="28"/>
          <w:szCs w:val="28"/>
        </w:rPr>
        <w:t>RSSI деректерін өңдеу, локалды салмақталған регрессияны қолдану және гибридті модельдерді құру локализация дәлдігін арттырудың ғылыми тәсілдерін кеңейт</w:t>
      </w:r>
      <w:r>
        <w:rPr>
          <w:sz w:val="28"/>
          <w:szCs w:val="28"/>
        </w:rPr>
        <w:t xml:space="preserve">еді. </w:t>
      </w:r>
      <w:r w:rsidRPr="00C9443C">
        <w:rPr>
          <w:sz w:val="28"/>
          <w:szCs w:val="28"/>
        </w:rPr>
        <w:t xml:space="preserve">Сонымен қатар, алынған нәтижелер машиналық оқыту әдістерін физикалық модельдермен үйлестірудің жаңа тәсілдерін қалыптастырып, радиосигналдардың таралу заңдылықтарын тереңірек түсінуге мүмкіндік береді. Зерттеу нәтижелері шектеулі деректер  </w:t>
      </w:r>
      <w:r>
        <w:rPr>
          <w:sz w:val="28"/>
          <w:szCs w:val="28"/>
        </w:rPr>
        <w:t xml:space="preserve">арқылы да </w:t>
      </w:r>
      <w:r w:rsidRPr="00C9443C">
        <w:rPr>
          <w:sz w:val="28"/>
          <w:szCs w:val="28"/>
        </w:rPr>
        <w:t>жоғары дәлдікті қамтамасыз ететін локализация алгоритмдерін дамытуға теориялық негіз бола алады.</w:t>
      </w:r>
    </w:p>
    <w:p w14:paraId="34D1FB44" w14:textId="77777777" w:rsidR="00CE1742" w:rsidRPr="00C9443C" w:rsidRDefault="00CE1742" w:rsidP="000C3ADE">
      <w:pPr>
        <w:ind w:firstLine="709"/>
        <w:contextualSpacing/>
        <w:jc w:val="both"/>
        <w:rPr>
          <w:sz w:val="28"/>
          <w:szCs w:val="28"/>
        </w:rPr>
      </w:pPr>
      <w:r w:rsidRPr="00C9443C">
        <w:rPr>
          <w:b/>
          <w:bCs/>
          <w:sz w:val="28"/>
          <w:szCs w:val="28"/>
        </w:rPr>
        <w:t xml:space="preserve">Зерттеудің практикалық маңыздылығы. </w:t>
      </w:r>
      <w:r w:rsidRPr="00C9443C">
        <w:rPr>
          <w:sz w:val="28"/>
          <w:szCs w:val="28"/>
        </w:rPr>
        <w:t xml:space="preserve">Зерттеу нәтижелері ашық және жабық кеңістіктегі сымсыз сенсорлық желілерде локализациялау жүйелерін жобалау мен енгізуде қолданылуы мүмкін. Ұсынылған әдістер локализация дәлдігін ғана емес, сонымен бірге радиокартаны құрудағы өлшеу көлемін азайтуға және күрделі ортадағы модельдердің тұрақтылығын қамтамасыз етуге мүмкіндік береді. </w:t>
      </w:r>
      <w:r>
        <w:rPr>
          <w:sz w:val="28"/>
          <w:szCs w:val="28"/>
        </w:rPr>
        <w:t>Алынған нәтижелер ғ</w:t>
      </w:r>
      <w:r w:rsidRPr="00C9443C">
        <w:rPr>
          <w:sz w:val="28"/>
          <w:szCs w:val="28"/>
        </w:rPr>
        <w:t>имарат ішіндегі локализациялау жүйелерін, мобильді робототехниканы, ақылды ғимараттарды, қойма және өндірістік логистиканы, сондай-ақ қалалық LoRaWAN инфрақұрылымына негізделген бақылау жүйелерін әзірлеуде қолданылуы мүмкін.</w:t>
      </w:r>
    </w:p>
    <w:p w14:paraId="76A13A5D" w14:textId="77777777" w:rsidR="00CE1742" w:rsidRPr="00F017E8" w:rsidRDefault="00CE1742" w:rsidP="000C3ADE">
      <w:pPr>
        <w:ind w:firstLine="709"/>
        <w:contextualSpacing/>
        <w:jc w:val="both"/>
        <w:rPr>
          <w:sz w:val="28"/>
          <w:szCs w:val="28"/>
        </w:rPr>
      </w:pPr>
      <w:r w:rsidRPr="00F017E8">
        <w:rPr>
          <w:b/>
          <w:bCs/>
          <w:sz w:val="28"/>
          <w:szCs w:val="28"/>
        </w:rPr>
        <w:t xml:space="preserve">Алынған нәтижелердің сенімділігі мен негізділігі. </w:t>
      </w:r>
      <w:r w:rsidRPr="00F017E8">
        <w:rPr>
          <w:sz w:val="28"/>
          <w:szCs w:val="28"/>
        </w:rPr>
        <w:t xml:space="preserve">Диссертациялық жұмыстың нәтижелерінің сенімділігі импакт-факторы нөлден жоғары шетелдік журналдарда жарияланымдардың болуымен дәлелденеді. </w:t>
      </w:r>
    </w:p>
    <w:p w14:paraId="2248F9BF" w14:textId="77777777" w:rsidR="00CE1742" w:rsidRPr="00F017E8" w:rsidRDefault="00CE1742" w:rsidP="000C3ADE">
      <w:pPr>
        <w:ind w:firstLine="709"/>
        <w:contextualSpacing/>
        <w:jc w:val="both"/>
        <w:rPr>
          <w:b/>
          <w:bCs/>
          <w:sz w:val="28"/>
          <w:szCs w:val="28"/>
        </w:rPr>
      </w:pPr>
      <w:r w:rsidRPr="00F017E8">
        <w:rPr>
          <w:b/>
          <w:bCs/>
          <w:sz w:val="28"/>
          <w:szCs w:val="28"/>
        </w:rPr>
        <w:t xml:space="preserve">Автордың жеке үлесі. </w:t>
      </w:r>
      <w:r w:rsidRPr="00F017E8">
        <w:rPr>
          <w:sz w:val="28"/>
          <w:szCs w:val="28"/>
        </w:rPr>
        <w:t xml:space="preserve">Диссертациялық жұмыста қарастырылған теориялық талдау, зерттеу құрылымын әзірлеу, жабық кеңістіктегі тәжірибелік жүйені ұйымдастыру, деректерді жинау және алдын ала өңдеу, локализация және радиокартаны қалпына келтіру алгоритмдерін жасау, машиналық оқыту модельдерін оқыту және баптау, нәтижелерді талдау мен салыстыру, сондай-ақ </w:t>
      </w:r>
      <w:r w:rsidRPr="00F017E8">
        <w:rPr>
          <w:sz w:val="28"/>
          <w:szCs w:val="28"/>
        </w:rPr>
        <w:lastRenderedPageBreak/>
        <w:t>жұмыстың негізгі мәтінін дайындау автордың тікелей жеке қатысуымен орындалды. Зерттеу міндеттерін қою және нәтижелерді талқылау ғылыми жетекшілермен бірлесе жүргізілді.</w:t>
      </w:r>
    </w:p>
    <w:p w14:paraId="64A1E6E1" w14:textId="77777777" w:rsidR="00CE1742" w:rsidRPr="00F017E8" w:rsidRDefault="00CE1742" w:rsidP="000C3ADE">
      <w:pPr>
        <w:ind w:firstLine="709"/>
        <w:contextualSpacing/>
        <w:jc w:val="both"/>
        <w:rPr>
          <w:sz w:val="28"/>
          <w:szCs w:val="28"/>
        </w:rPr>
      </w:pPr>
      <w:r w:rsidRPr="00F017E8">
        <w:rPr>
          <w:b/>
          <w:bCs/>
          <w:sz w:val="28"/>
          <w:szCs w:val="28"/>
        </w:rPr>
        <w:t xml:space="preserve">Жұмыстың апробациясы. </w:t>
      </w:r>
      <w:r w:rsidRPr="00F017E8">
        <w:rPr>
          <w:sz w:val="28"/>
          <w:szCs w:val="28"/>
        </w:rPr>
        <w:t>Диссертациялық жұмыстың нәтижелері төмендегі дерек көздерінде жарияланды:</w:t>
      </w:r>
    </w:p>
    <w:p w14:paraId="3223456B" w14:textId="77777777" w:rsidR="00CE1742" w:rsidRPr="00F017E8" w:rsidRDefault="00CE1742" w:rsidP="000C3ADE">
      <w:pPr>
        <w:ind w:firstLine="567"/>
        <w:contextualSpacing/>
        <w:jc w:val="both"/>
        <w:rPr>
          <w:b/>
          <w:sz w:val="28"/>
          <w:szCs w:val="28"/>
        </w:rPr>
      </w:pPr>
      <w:r w:rsidRPr="00F017E8">
        <w:rPr>
          <w:b/>
          <w:sz w:val="28"/>
          <w:szCs w:val="28"/>
        </w:rPr>
        <w:t>Thomson Reuters және Scopus халықаралық ғылыми деректер базасына кіретін басылымдарда жарияланған мақалалар:</w:t>
      </w:r>
    </w:p>
    <w:p w14:paraId="0E2AE122" w14:textId="77777777" w:rsidR="00CE1742" w:rsidRPr="00F017E8" w:rsidRDefault="00CE1742" w:rsidP="000C3ADE">
      <w:pPr>
        <w:ind w:firstLine="567"/>
        <w:contextualSpacing/>
        <w:jc w:val="both"/>
        <w:rPr>
          <w:bCs/>
          <w:sz w:val="28"/>
          <w:szCs w:val="28"/>
        </w:rPr>
      </w:pPr>
      <w:r w:rsidRPr="00F017E8">
        <w:rPr>
          <w:bCs/>
          <w:sz w:val="28"/>
          <w:szCs w:val="28"/>
        </w:rPr>
        <w:t xml:space="preserve">1. </w:t>
      </w:r>
      <w:r w:rsidRPr="00F017E8">
        <w:rPr>
          <w:bCs/>
          <w:sz w:val="28"/>
          <w:szCs w:val="28"/>
          <w:lang w:val="en-US"/>
        </w:rPr>
        <w:t xml:space="preserve">Nurgaliyev M., </w:t>
      </w:r>
      <w:r w:rsidRPr="00F017E8">
        <w:rPr>
          <w:b/>
          <w:sz w:val="28"/>
          <w:szCs w:val="28"/>
          <w:lang w:val="en-US"/>
        </w:rPr>
        <w:t>Bolatbek A.,</w:t>
      </w:r>
      <w:r w:rsidRPr="00F017E8">
        <w:rPr>
          <w:bCs/>
          <w:sz w:val="28"/>
          <w:szCs w:val="28"/>
          <w:lang w:val="en-US"/>
        </w:rPr>
        <w:t xml:space="preserve"> Zholamanov B., Saymbetov A., </w:t>
      </w:r>
      <w:r w:rsidRPr="00F017E8">
        <w:rPr>
          <w:bCs/>
          <w:sz w:val="28"/>
          <w:szCs w:val="28"/>
        </w:rPr>
        <w:t xml:space="preserve">Kopbay </w:t>
      </w:r>
      <w:r w:rsidRPr="00F017E8">
        <w:rPr>
          <w:bCs/>
          <w:sz w:val="28"/>
          <w:szCs w:val="28"/>
          <w:lang w:val="en-US"/>
        </w:rPr>
        <w:t xml:space="preserve">K., </w:t>
      </w:r>
      <w:r w:rsidRPr="00F017E8">
        <w:rPr>
          <w:bCs/>
          <w:sz w:val="28"/>
          <w:szCs w:val="28"/>
        </w:rPr>
        <w:t>Yershov</w:t>
      </w:r>
      <w:r w:rsidRPr="00F017E8">
        <w:rPr>
          <w:bCs/>
          <w:sz w:val="28"/>
          <w:szCs w:val="28"/>
          <w:lang w:val="en-US"/>
        </w:rPr>
        <w:t xml:space="preserve"> E., </w:t>
      </w:r>
      <w:r w:rsidRPr="00F017E8">
        <w:rPr>
          <w:bCs/>
          <w:sz w:val="28"/>
          <w:szCs w:val="28"/>
        </w:rPr>
        <w:t>Orynbassar</w:t>
      </w:r>
      <w:r w:rsidRPr="00F017E8">
        <w:rPr>
          <w:bCs/>
          <w:sz w:val="28"/>
          <w:szCs w:val="28"/>
          <w:lang w:val="en-US"/>
        </w:rPr>
        <w:t xml:space="preserve"> S., </w:t>
      </w:r>
      <w:r w:rsidRPr="00F017E8">
        <w:rPr>
          <w:bCs/>
          <w:sz w:val="28"/>
          <w:szCs w:val="28"/>
        </w:rPr>
        <w:t>Dosymbetova</w:t>
      </w:r>
      <w:r w:rsidRPr="00F017E8">
        <w:rPr>
          <w:bCs/>
          <w:sz w:val="28"/>
          <w:szCs w:val="28"/>
          <w:lang w:val="en-US"/>
        </w:rPr>
        <w:t xml:space="preserve"> G., </w:t>
      </w:r>
      <w:r w:rsidRPr="00F017E8">
        <w:rPr>
          <w:bCs/>
          <w:sz w:val="28"/>
          <w:szCs w:val="28"/>
        </w:rPr>
        <w:t>Kapparova</w:t>
      </w:r>
      <w:r w:rsidRPr="00F017E8">
        <w:rPr>
          <w:bCs/>
          <w:sz w:val="28"/>
          <w:szCs w:val="28"/>
          <w:lang w:val="en-US"/>
        </w:rPr>
        <w:t xml:space="preserve"> A., </w:t>
      </w:r>
      <w:r w:rsidRPr="00F017E8">
        <w:rPr>
          <w:bCs/>
          <w:sz w:val="28"/>
          <w:szCs w:val="28"/>
        </w:rPr>
        <w:t>Kuttybay</w:t>
      </w:r>
      <w:r w:rsidRPr="00F017E8">
        <w:rPr>
          <w:bCs/>
          <w:sz w:val="28"/>
          <w:szCs w:val="28"/>
          <w:lang w:val="en-US"/>
        </w:rPr>
        <w:t xml:space="preserve"> N., </w:t>
      </w:r>
      <w:r w:rsidRPr="00F017E8">
        <w:rPr>
          <w:bCs/>
          <w:sz w:val="28"/>
          <w:szCs w:val="28"/>
        </w:rPr>
        <w:t>Koshkarbay</w:t>
      </w:r>
      <w:r w:rsidRPr="00F017E8">
        <w:rPr>
          <w:bCs/>
          <w:sz w:val="28"/>
          <w:szCs w:val="28"/>
          <w:lang w:val="en-US"/>
        </w:rPr>
        <w:t xml:space="preserve"> N. Machine learning based localization of lora mobile wireless nodes using a novel sectorization method //Future Internet. – 2024. – Vol</w:t>
      </w:r>
      <w:r w:rsidRPr="00F017E8">
        <w:rPr>
          <w:bCs/>
          <w:sz w:val="28"/>
          <w:szCs w:val="28"/>
        </w:rPr>
        <w:t xml:space="preserve">. 16. – </w:t>
      </w:r>
      <w:r w:rsidRPr="00F017E8">
        <w:rPr>
          <w:bCs/>
          <w:iCs/>
          <w:sz w:val="28"/>
          <w:szCs w:val="28"/>
          <w:lang w:val="en-US"/>
        </w:rPr>
        <w:t>No.</w:t>
      </w:r>
      <w:r w:rsidRPr="00F017E8">
        <w:rPr>
          <w:bCs/>
          <w:iCs/>
          <w:sz w:val="28"/>
          <w:szCs w:val="28"/>
        </w:rPr>
        <w:t xml:space="preserve"> </w:t>
      </w:r>
      <w:r w:rsidRPr="00F017E8">
        <w:rPr>
          <w:bCs/>
          <w:sz w:val="28"/>
          <w:szCs w:val="28"/>
        </w:rPr>
        <w:t xml:space="preserve">12. – </w:t>
      </w:r>
      <w:r w:rsidRPr="00F017E8">
        <w:rPr>
          <w:bCs/>
          <w:sz w:val="28"/>
          <w:szCs w:val="28"/>
          <w:lang w:val="en-US"/>
        </w:rPr>
        <w:t>P</w:t>
      </w:r>
      <w:r w:rsidRPr="00F017E8">
        <w:rPr>
          <w:bCs/>
          <w:sz w:val="28"/>
          <w:szCs w:val="28"/>
        </w:rPr>
        <w:t xml:space="preserve">. 450. </w:t>
      </w:r>
      <w:r w:rsidRPr="00F017E8">
        <w:rPr>
          <w:b/>
          <w:sz w:val="28"/>
          <w:szCs w:val="28"/>
        </w:rPr>
        <w:t xml:space="preserve">Web of Science: </w:t>
      </w:r>
      <w:r w:rsidRPr="00F017E8">
        <w:rPr>
          <w:b/>
          <w:sz w:val="28"/>
          <w:szCs w:val="28"/>
          <w:lang w:val="en-US"/>
        </w:rPr>
        <w:t>Impact Factor 3.6, Q2. Scopus: CiteScore</w:t>
      </w:r>
      <w:r w:rsidRPr="00F017E8">
        <w:rPr>
          <w:b/>
          <w:sz w:val="28"/>
          <w:szCs w:val="28"/>
        </w:rPr>
        <w:t xml:space="preserve"> 9.6, Процентиль 8</w:t>
      </w:r>
      <w:r w:rsidRPr="00F017E8">
        <w:rPr>
          <w:b/>
          <w:sz w:val="28"/>
          <w:szCs w:val="28"/>
          <w:lang w:val="en-US"/>
        </w:rPr>
        <w:t>4</w:t>
      </w:r>
      <w:r w:rsidRPr="00F017E8">
        <w:rPr>
          <w:b/>
          <w:sz w:val="28"/>
          <w:szCs w:val="28"/>
        </w:rPr>
        <w:t>%</w:t>
      </w:r>
    </w:p>
    <w:p w14:paraId="1E0B7EDD" w14:textId="77777777" w:rsidR="00CE1742" w:rsidRPr="00F017E8" w:rsidRDefault="00CE1742" w:rsidP="000C3ADE">
      <w:pPr>
        <w:ind w:firstLine="567"/>
        <w:contextualSpacing/>
        <w:jc w:val="both"/>
        <w:rPr>
          <w:bCs/>
          <w:sz w:val="28"/>
          <w:szCs w:val="28"/>
          <w:lang w:val="en-US"/>
        </w:rPr>
      </w:pPr>
      <w:r w:rsidRPr="00F017E8">
        <w:rPr>
          <w:bCs/>
          <w:sz w:val="28"/>
          <w:szCs w:val="28"/>
        </w:rPr>
        <w:t xml:space="preserve">2. </w:t>
      </w:r>
      <w:r w:rsidRPr="00F017E8">
        <w:rPr>
          <w:b/>
          <w:sz w:val="28"/>
          <w:szCs w:val="28"/>
          <w:lang w:val="en-US"/>
        </w:rPr>
        <w:t>Bolatbek A.,</w:t>
      </w:r>
      <w:r w:rsidRPr="00F017E8">
        <w:rPr>
          <w:b/>
          <w:sz w:val="28"/>
          <w:szCs w:val="28"/>
        </w:rPr>
        <w:t xml:space="preserve"> </w:t>
      </w:r>
      <w:r w:rsidRPr="00F017E8">
        <w:rPr>
          <w:bCs/>
          <w:sz w:val="28"/>
          <w:szCs w:val="28"/>
        </w:rPr>
        <w:t>Beyca Ö. F.,</w:t>
      </w:r>
      <w:r w:rsidRPr="00F017E8">
        <w:rPr>
          <w:bCs/>
          <w:sz w:val="28"/>
          <w:szCs w:val="28"/>
          <w:lang w:val="en-US"/>
        </w:rPr>
        <w:t xml:space="preserve"> Zholamanov B., Nurgaliyev M., </w:t>
      </w:r>
      <w:r w:rsidRPr="00F017E8">
        <w:rPr>
          <w:bCs/>
          <w:sz w:val="28"/>
          <w:szCs w:val="28"/>
        </w:rPr>
        <w:t>Dosymbetova</w:t>
      </w:r>
      <w:r w:rsidRPr="00F017E8">
        <w:rPr>
          <w:bCs/>
          <w:sz w:val="28"/>
          <w:szCs w:val="28"/>
          <w:lang w:val="en-US"/>
        </w:rPr>
        <w:t xml:space="preserve"> G., Almen D., Saymbetov A., </w:t>
      </w:r>
      <w:r w:rsidRPr="00F017E8">
        <w:rPr>
          <w:bCs/>
          <w:sz w:val="28"/>
          <w:szCs w:val="28"/>
        </w:rPr>
        <w:t>Yertaikyzy</w:t>
      </w:r>
      <w:r w:rsidRPr="00F017E8">
        <w:rPr>
          <w:bCs/>
          <w:sz w:val="28"/>
          <w:szCs w:val="28"/>
          <w:lang w:val="en-US"/>
        </w:rPr>
        <w:t xml:space="preserve"> B., </w:t>
      </w:r>
      <w:r w:rsidRPr="00F017E8">
        <w:rPr>
          <w:bCs/>
          <w:sz w:val="28"/>
          <w:szCs w:val="28"/>
        </w:rPr>
        <w:t>Orynbassar</w:t>
      </w:r>
      <w:r w:rsidRPr="00F017E8">
        <w:rPr>
          <w:bCs/>
          <w:sz w:val="28"/>
          <w:szCs w:val="28"/>
          <w:lang w:val="en-US"/>
        </w:rPr>
        <w:t xml:space="preserve"> S., </w:t>
      </w:r>
      <w:r w:rsidRPr="00F017E8">
        <w:rPr>
          <w:bCs/>
          <w:sz w:val="28"/>
          <w:szCs w:val="28"/>
        </w:rPr>
        <w:t>Kapparova</w:t>
      </w:r>
      <w:r w:rsidRPr="00F017E8">
        <w:rPr>
          <w:bCs/>
          <w:sz w:val="28"/>
          <w:szCs w:val="28"/>
          <w:lang w:val="en-US"/>
        </w:rPr>
        <w:t xml:space="preserve"> A. A Physically-Aware Residual Learning Framework for Outdoor Localization in LoRaWAN Networks //Future Internet</w:t>
      </w:r>
      <w:r w:rsidRPr="00F017E8">
        <w:rPr>
          <w:bCs/>
          <w:sz w:val="28"/>
          <w:szCs w:val="28"/>
        </w:rPr>
        <w:t>.</w:t>
      </w:r>
      <w:r w:rsidRPr="00F017E8">
        <w:rPr>
          <w:bCs/>
          <w:sz w:val="28"/>
          <w:szCs w:val="28"/>
          <w:lang w:val="en-US"/>
        </w:rPr>
        <w:t xml:space="preserve"> – 2026. – Vol</w:t>
      </w:r>
      <w:r w:rsidRPr="00F017E8">
        <w:rPr>
          <w:bCs/>
          <w:sz w:val="28"/>
          <w:szCs w:val="28"/>
        </w:rPr>
        <w:t>. 1</w:t>
      </w:r>
      <w:r w:rsidRPr="00F017E8">
        <w:rPr>
          <w:bCs/>
          <w:sz w:val="28"/>
          <w:szCs w:val="28"/>
          <w:lang w:val="en-US"/>
        </w:rPr>
        <w:t>8</w:t>
      </w:r>
      <w:r w:rsidRPr="00F017E8">
        <w:rPr>
          <w:bCs/>
          <w:sz w:val="28"/>
          <w:szCs w:val="28"/>
        </w:rPr>
        <w:t xml:space="preserve">. – </w:t>
      </w:r>
      <w:r w:rsidRPr="00F017E8">
        <w:rPr>
          <w:bCs/>
          <w:iCs/>
          <w:sz w:val="28"/>
          <w:szCs w:val="28"/>
          <w:lang w:val="en-US"/>
        </w:rPr>
        <w:t>No.</w:t>
      </w:r>
      <w:r w:rsidRPr="00F017E8">
        <w:rPr>
          <w:bCs/>
          <w:iCs/>
          <w:sz w:val="28"/>
          <w:szCs w:val="28"/>
        </w:rPr>
        <w:t xml:space="preserve"> </w:t>
      </w:r>
      <w:r w:rsidRPr="00F017E8">
        <w:rPr>
          <w:bCs/>
          <w:sz w:val="28"/>
          <w:szCs w:val="28"/>
          <w:lang w:val="en-US"/>
        </w:rPr>
        <w:t>4</w:t>
      </w:r>
      <w:r w:rsidRPr="00F017E8">
        <w:rPr>
          <w:bCs/>
          <w:sz w:val="28"/>
          <w:szCs w:val="28"/>
        </w:rPr>
        <w:t xml:space="preserve">. – </w:t>
      </w:r>
      <w:r w:rsidRPr="00F017E8">
        <w:rPr>
          <w:bCs/>
          <w:sz w:val="28"/>
          <w:szCs w:val="28"/>
          <w:lang w:val="en-US"/>
        </w:rPr>
        <w:t>P</w:t>
      </w:r>
      <w:r w:rsidRPr="00F017E8">
        <w:rPr>
          <w:bCs/>
          <w:sz w:val="28"/>
          <w:szCs w:val="28"/>
        </w:rPr>
        <w:t xml:space="preserve">. </w:t>
      </w:r>
      <w:r w:rsidRPr="00F017E8">
        <w:rPr>
          <w:bCs/>
          <w:sz w:val="28"/>
          <w:szCs w:val="28"/>
          <w:lang w:val="en-US"/>
        </w:rPr>
        <w:t>216</w:t>
      </w:r>
      <w:r w:rsidRPr="00F017E8">
        <w:rPr>
          <w:bCs/>
          <w:sz w:val="28"/>
          <w:szCs w:val="28"/>
        </w:rPr>
        <w:t>.</w:t>
      </w:r>
      <w:r w:rsidRPr="00F017E8">
        <w:rPr>
          <w:bCs/>
          <w:sz w:val="28"/>
          <w:szCs w:val="28"/>
          <w:lang w:val="en-US"/>
        </w:rPr>
        <w:t xml:space="preserve"> </w:t>
      </w:r>
      <w:r w:rsidRPr="00F017E8">
        <w:rPr>
          <w:b/>
          <w:sz w:val="28"/>
          <w:szCs w:val="28"/>
        </w:rPr>
        <w:t xml:space="preserve">Web of Science: </w:t>
      </w:r>
      <w:r w:rsidRPr="00F017E8">
        <w:rPr>
          <w:b/>
          <w:sz w:val="28"/>
          <w:szCs w:val="28"/>
          <w:lang w:val="en-US"/>
        </w:rPr>
        <w:t>Impact Factor 3.6, Q2. Scopus: CiteScore</w:t>
      </w:r>
      <w:r w:rsidRPr="00F017E8">
        <w:rPr>
          <w:b/>
          <w:sz w:val="28"/>
          <w:szCs w:val="28"/>
        </w:rPr>
        <w:t xml:space="preserve"> 9.6, Процентиль 8</w:t>
      </w:r>
      <w:r w:rsidRPr="00F017E8">
        <w:rPr>
          <w:b/>
          <w:sz w:val="28"/>
          <w:szCs w:val="28"/>
          <w:lang w:val="en-US"/>
        </w:rPr>
        <w:t>4</w:t>
      </w:r>
      <w:r w:rsidRPr="00F017E8">
        <w:rPr>
          <w:b/>
          <w:sz w:val="28"/>
          <w:szCs w:val="28"/>
        </w:rPr>
        <w:t>%</w:t>
      </w:r>
    </w:p>
    <w:p w14:paraId="3A0EAFE3" w14:textId="77777777" w:rsidR="00CE1742" w:rsidRPr="00F017E8" w:rsidRDefault="00CE1742" w:rsidP="000C3ADE">
      <w:pPr>
        <w:tabs>
          <w:tab w:val="left" w:pos="993"/>
        </w:tabs>
        <w:ind w:firstLine="567"/>
        <w:jc w:val="both"/>
        <w:rPr>
          <w:b/>
          <w:sz w:val="28"/>
          <w:szCs w:val="28"/>
        </w:rPr>
      </w:pPr>
      <w:r w:rsidRPr="00F017E8">
        <w:rPr>
          <w:b/>
          <w:sz w:val="28"/>
          <w:szCs w:val="28"/>
        </w:rPr>
        <w:t>ҚР ҒЖМБ ҒЖБССҚК ұсынған басылымдарда жарияланған мақалалар:</w:t>
      </w:r>
    </w:p>
    <w:p w14:paraId="607E7BDE" w14:textId="77777777" w:rsidR="00CE1742" w:rsidRPr="00F017E8" w:rsidRDefault="00CE1742" w:rsidP="000C3ADE">
      <w:pPr>
        <w:tabs>
          <w:tab w:val="left" w:pos="993"/>
        </w:tabs>
        <w:ind w:firstLine="567"/>
        <w:jc w:val="both"/>
        <w:rPr>
          <w:bCs/>
          <w:iCs/>
          <w:sz w:val="28"/>
          <w:szCs w:val="28"/>
        </w:rPr>
      </w:pPr>
      <w:r w:rsidRPr="00F017E8">
        <w:rPr>
          <w:bCs/>
          <w:sz w:val="28"/>
          <w:szCs w:val="28"/>
          <w:lang w:val="en-US"/>
        </w:rPr>
        <w:t>1.</w:t>
      </w:r>
      <w:r w:rsidRPr="00F017E8">
        <w:rPr>
          <w:b/>
          <w:sz w:val="28"/>
          <w:szCs w:val="28"/>
          <w:lang w:val="en-US"/>
        </w:rPr>
        <w:t xml:space="preserve"> </w:t>
      </w:r>
      <w:r w:rsidRPr="00F017E8">
        <w:rPr>
          <w:bCs/>
          <w:iCs/>
          <w:sz w:val="28"/>
          <w:szCs w:val="28"/>
          <w:lang w:val="en-US"/>
        </w:rPr>
        <w:t xml:space="preserve">Nurgaliyev M., </w:t>
      </w:r>
      <w:r w:rsidRPr="00F017E8">
        <w:rPr>
          <w:b/>
          <w:iCs/>
          <w:sz w:val="28"/>
          <w:szCs w:val="28"/>
          <w:lang w:val="en-US"/>
        </w:rPr>
        <w:t>Bolatbek A.</w:t>
      </w:r>
      <w:r w:rsidRPr="00F017E8">
        <w:rPr>
          <w:bCs/>
          <w:iCs/>
          <w:sz w:val="28"/>
          <w:szCs w:val="28"/>
          <w:lang w:val="en-US"/>
        </w:rPr>
        <w:t>, Dosymbetova., Kapparova A., Yertaikyzy B. LoRaWAN – Based Indoor Localization for Mobile Nodes Using Machine Learning Technique // "Universitet Enbekteri – University Proceedings". - 2025. - Vol. 100 – No. 3. - P. 449-455.</w:t>
      </w:r>
    </w:p>
    <w:p w14:paraId="6F62DCC5" w14:textId="77777777" w:rsidR="00CE1742" w:rsidRPr="00F017E8" w:rsidRDefault="00CE1742" w:rsidP="000C3ADE">
      <w:pPr>
        <w:tabs>
          <w:tab w:val="left" w:pos="993"/>
        </w:tabs>
        <w:ind w:firstLine="567"/>
        <w:jc w:val="both"/>
        <w:rPr>
          <w:bCs/>
          <w:sz w:val="28"/>
          <w:szCs w:val="28"/>
        </w:rPr>
      </w:pPr>
      <w:r w:rsidRPr="00F017E8">
        <w:rPr>
          <w:bCs/>
          <w:sz w:val="28"/>
          <w:szCs w:val="28"/>
        </w:rPr>
        <w:t xml:space="preserve">2. </w:t>
      </w:r>
      <w:r w:rsidRPr="00F017E8">
        <w:rPr>
          <w:b/>
          <w:sz w:val="28"/>
          <w:szCs w:val="28"/>
        </w:rPr>
        <w:t>Bolatbek A.B.,</w:t>
      </w:r>
      <w:r w:rsidRPr="00F017E8">
        <w:rPr>
          <w:bCs/>
          <w:sz w:val="28"/>
          <w:szCs w:val="28"/>
        </w:rPr>
        <w:t xml:space="preserve"> Zholamanov B.N., </w:t>
      </w:r>
      <w:r w:rsidRPr="00F017E8">
        <w:rPr>
          <w:bCs/>
          <w:sz w:val="28"/>
          <w:szCs w:val="28"/>
          <w:lang w:val="en-US"/>
        </w:rPr>
        <w:t>Nurgaliyev M.K., Saymbetov A.K., Abzhanova G.M. Energy efficient algorithm for transmission parameter selection in LoRa wireless networks // Bulletin of D. Serikbayev EKTU. –</w:t>
      </w:r>
      <w:r w:rsidRPr="00F017E8">
        <w:rPr>
          <w:bCs/>
          <w:sz w:val="28"/>
          <w:szCs w:val="28"/>
        </w:rPr>
        <w:t xml:space="preserve"> 2025. – </w:t>
      </w:r>
      <w:r w:rsidRPr="00F017E8">
        <w:rPr>
          <w:bCs/>
          <w:iCs/>
          <w:sz w:val="28"/>
          <w:szCs w:val="28"/>
          <w:lang w:val="en-US"/>
        </w:rPr>
        <w:t>Vol.</w:t>
      </w:r>
      <w:r w:rsidRPr="00F017E8">
        <w:rPr>
          <w:bCs/>
          <w:sz w:val="28"/>
          <w:szCs w:val="28"/>
        </w:rPr>
        <w:t xml:space="preserve">. 1. – </w:t>
      </w:r>
      <w:r w:rsidRPr="00F017E8">
        <w:rPr>
          <w:bCs/>
          <w:iCs/>
          <w:sz w:val="28"/>
          <w:szCs w:val="28"/>
          <w:lang w:val="en-US"/>
        </w:rPr>
        <w:t xml:space="preserve">No. </w:t>
      </w:r>
      <w:r w:rsidRPr="00F017E8">
        <w:rPr>
          <w:bCs/>
          <w:sz w:val="28"/>
          <w:szCs w:val="28"/>
        </w:rPr>
        <w:t xml:space="preserve">3. – </w:t>
      </w:r>
      <w:r w:rsidRPr="00F017E8">
        <w:rPr>
          <w:bCs/>
          <w:iCs/>
          <w:sz w:val="28"/>
          <w:szCs w:val="28"/>
          <w:lang w:val="en-US"/>
        </w:rPr>
        <w:t>P.</w:t>
      </w:r>
      <w:r w:rsidRPr="00F017E8">
        <w:rPr>
          <w:bCs/>
          <w:sz w:val="28"/>
          <w:szCs w:val="28"/>
        </w:rPr>
        <w:t xml:space="preserve"> 157.</w:t>
      </w:r>
    </w:p>
    <w:p w14:paraId="3EBC6BB3" w14:textId="77777777" w:rsidR="00CE1742" w:rsidRPr="00F017E8" w:rsidRDefault="00CE1742" w:rsidP="000C3ADE">
      <w:pPr>
        <w:tabs>
          <w:tab w:val="left" w:pos="709"/>
          <w:tab w:val="left" w:pos="851"/>
          <w:tab w:val="left" w:pos="993"/>
        </w:tabs>
        <w:jc w:val="both"/>
        <w:rPr>
          <w:b/>
          <w:sz w:val="28"/>
          <w:szCs w:val="28"/>
        </w:rPr>
      </w:pPr>
      <w:r w:rsidRPr="00F017E8">
        <w:rPr>
          <w:b/>
          <w:bCs/>
          <w:sz w:val="28"/>
          <w:szCs w:val="28"/>
        </w:rPr>
        <w:tab/>
        <w:t>Халықаралық конференциялар тезистері жинақтарындағы жарияланымдар:</w:t>
      </w:r>
    </w:p>
    <w:p w14:paraId="5D7C8EDD" w14:textId="77777777" w:rsidR="00CE1742" w:rsidRPr="00F017E8" w:rsidRDefault="00CE1742" w:rsidP="000C3ADE">
      <w:pPr>
        <w:numPr>
          <w:ilvl w:val="0"/>
          <w:numId w:val="3"/>
        </w:numPr>
        <w:tabs>
          <w:tab w:val="left" w:pos="851"/>
        </w:tabs>
        <w:ind w:left="0" w:firstLine="567"/>
        <w:contextualSpacing/>
        <w:jc w:val="both"/>
        <w:rPr>
          <w:rFonts w:eastAsia="Aptos"/>
          <w:bCs/>
          <w:sz w:val="28"/>
          <w:szCs w:val="28"/>
          <w:lang w:val="en-US"/>
        </w:rPr>
      </w:pPr>
      <w:r w:rsidRPr="00F017E8">
        <w:rPr>
          <w:rFonts w:eastAsia="Aptos"/>
          <w:bCs/>
          <w:sz w:val="28"/>
          <w:szCs w:val="28"/>
        </w:rPr>
        <w:t xml:space="preserve"> </w:t>
      </w:r>
      <w:r w:rsidRPr="00F017E8">
        <w:rPr>
          <w:rFonts w:eastAsia="Aptos"/>
          <w:b/>
          <w:sz w:val="28"/>
          <w:szCs w:val="28"/>
          <w:lang w:val="en-US"/>
        </w:rPr>
        <w:t>Bolatbek A.</w:t>
      </w:r>
      <w:r w:rsidRPr="00F017E8">
        <w:rPr>
          <w:rFonts w:eastAsia="Aptos"/>
          <w:bCs/>
          <w:sz w:val="28"/>
          <w:szCs w:val="28"/>
          <w:lang w:val="en-US"/>
        </w:rPr>
        <w:t>, Orynbassar S., Saymbetov A., Nurgaliyev M., Zholamanov B., Dosymbetova G., Kuttybay N., Kapparova A. ZigBee Based Indoor Localization via RSSI-Based Fingerprinting with Adaptive Path Loss Estimation //2025 10th International Conference on Computer Science and Engineering (UBMK). – IEEE, 2025. – P. 1449-1454.</w:t>
      </w:r>
    </w:p>
    <w:p w14:paraId="0E819027" w14:textId="3E328506" w:rsidR="00CE1742" w:rsidRPr="00F017E8" w:rsidRDefault="00CE1742" w:rsidP="000C3ADE">
      <w:pPr>
        <w:numPr>
          <w:ilvl w:val="0"/>
          <w:numId w:val="3"/>
        </w:numPr>
        <w:tabs>
          <w:tab w:val="left" w:pos="851"/>
        </w:tabs>
        <w:ind w:left="0" w:firstLine="567"/>
        <w:contextualSpacing/>
        <w:jc w:val="both"/>
        <w:rPr>
          <w:rFonts w:eastAsia="Aptos"/>
          <w:bCs/>
          <w:sz w:val="28"/>
          <w:szCs w:val="28"/>
        </w:rPr>
      </w:pPr>
      <w:r w:rsidRPr="00F017E8">
        <w:rPr>
          <w:rFonts w:eastAsia="Aptos"/>
          <w:bCs/>
          <w:sz w:val="28"/>
          <w:szCs w:val="28"/>
          <w:lang w:val="en-US"/>
        </w:rPr>
        <w:t xml:space="preserve"> </w:t>
      </w:r>
      <w:r w:rsidRPr="00F017E8">
        <w:rPr>
          <w:rFonts w:eastAsia="Aptos"/>
          <w:b/>
          <w:sz w:val="28"/>
          <w:szCs w:val="28"/>
        </w:rPr>
        <w:t>Bolatbek A.,</w:t>
      </w:r>
      <w:r w:rsidRPr="00F017E8">
        <w:rPr>
          <w:rFonts w:eastAsia="Aptos"/>
          <w:bCs/>
          <w:sz w:val="28"/>
          <w:szCs w:val="28"/>
        </w:rPr>
        <w:t xml:space="preserve"> Zholamanov B.,</w:t>
      </w:r>
      <w:r w:rsidRPr="00F017E8">
        <w:rPr>
          <w:rFonts w:eastAsia="Aptos"/>
          <w:bCs/>
          <w:sz w:val="28"/>
          <w:szCs w:val="28"/>
          <w:lang w:val="en-US"/>
        </w:rPr>
        <w:t xml:space="preserve"> </w:t>
      </w:r>
      <w:r w:rsidRPr="00F017E8">
        <w:rPr>
          <w:rFonts w:eastAsia="Aptos"/>
          <w:bCs/>
          <w:sz w:val="28"/>
          <w:szCs w:val="28"/>
        </w:rPr>
        <w:t xml:space="preserve">Seitzhanova A. // </w:t>
      </w:r>
      <w:r w:rsidRPr="00F017E8">
        <w:rPr>
          <w:rFonts w:eastAsia="Aptos"/>
          <w:bCs/>
          <w:sz w:val="28"/>
          <w:szCs w:val="28"/>
          <w:lang w:val="en-US"/>
        </w:rPr>
        <w:t>F</w:t>
      </w:r>
      <w:r w:rsidRPr="00F017E8">
        <w:rPr>
          <w:rFonts w:eastAsia="Aptos"/>
          <w:bCs/>
          <w:sz w:val="28"/>
          <w:szCs w:val="28"/>
        </w:rPr>
        <w:t>ingerprint-based localization in lorawan using machine learning</w:t>
      </w:r>
      <w:r w:rsidRPr="00810B31">
        <w:rPr>
          <w:rFonts w:eastAsia="Aptos"/>
          <w:bCs/>
          <w:sz w:val="28"/>
          <w:szCs w:val="28"/>
        </w:rPr>
        <w:t xml:space="preserve"> </w:t>
      </w:r>
      <w:r w:rsidRPr="00F017E8">
        <w:rPr>
          <w:rFonts w:eastAsia="Aptos"/>
          <w:bCs/>
          <w:sz w:val="28"/>
          <w:szCs w:val="28"/>
        </w:rPr>
        <w:t>«FARABI ALEMI»</w:t>
      </w:r>
      <w:r w:rsidRPr="00F017E8">
        <w:rPr>
          <w:rFonts w:eastAsia="Aptos"/>
          <w:bCs/>
          <w:sz w:val="28"/>
          <w:szCs w:val="28"/>
          <w:lang w:val="en-US"/>
        </w:rPr>
        <w:t xml:space="preserve">, </w:t>
      </w:r>
      <w:r w:rsidRPr="00F017E8">
        <w:rPr>
          <w:rFonts w:eastAsia="Aptos"/>
          <w:bCs/>
          <w:sz w:val="28"/>
          <w:szCs w:val="28"/>
        </w:rPr>
        <w:t xml:space="preserve">2025. – </w:t>
      </w:r>
      <w:r w:rsidRPr="00F017E8">
        <w:rPr>
          <w:rFonts w:eastAsia="Aptos"/>
          <w:bCs/>
          <w:sz w:val="28"/>
          <w:szCs w:val="28"/>
          <w:lang w:val="en-US"/>
        </w:rPr>
        <w:t>P</w:t>
      </w:r>
      <w:r w:rsidRPr="00F017E8">
        <w:rPr>
          <w:rFonts w:eastAsia="Aptos"/>
          <w:bCs/>
          <w:sz w:val="28"/>
          <w:szCs w:val="28"/>
        </w:rPr>
        <w:t>.</w:t>
      </w:r>
      <w:r w:rsidRPr="00F017E8">
        <w:rPr>
          <w:rFonts w:eastAsia="Aptos"/>
          <w:bCs/>
          <w:sz w:val="28"/>
          <w:szCs w:val="28"/>
          <w:lang w:val="en-US"/>
        </w:rPr>
        <w:t>152</w:t>
      </w:r>
    </w:p>
    <w:p w14:paraId="1B83CFCF" w14:textId="77777777" w:rsidR="00CE1742" w:rsidRPr="00F017E8" w:rsidRDefault="00CE1742" w:rsidP="000C3ADE">
      <w:pPr>
        <w:ind w:firstLine="567"/>
        <w:contextualSpacing/>
        <w:jc w:val="both"/>
        <w:rPr>
          <w:bCs/>
          <w:sz w:val="28"/>
          <w:szCs w:val="28"/>
        </w:rPr>
      </w:pPr>
      <w:r w:rsidRPr="00F017E8">
        <w:rPr>
          <w:b/>
          <w:bCs/>
          <w:sz w:val="28"/>
          <w:szCs w:val="28"/>
        </w:rPr>
        <w:t>Авторлық куәлік:</w:t>
      </w:r>
    </w:p>
    <w:p w14:paraId="2AC7EF0C" w14:textId="77777777" w:rsidR="00CE1742" w:rsidRPr="00F017E8" w:rsidRDefault="00CE1742" w:rsidP="000C3ADE">
      <w:pPr>
        <w:ind w:firstLine="567"/>
        <w:jc w:val="both"/>
        <w:rPr>
          <w:sz w:val="28"/>
          <w:szCs w:val="28"/>
        </w:rPr>
      </w:pPr>
      <w:r w:rsidRPr="00F017E8">
        <w:rPr>
          <w:b/>
          <w:bCs/>
          <w:sz w:val="28"/>
          <w:szCs w:val="28"/>
        </w:rPr>
        <w:t>Болатбек А.Б.</w:t>
      </w:r>
      <w:r w:rsidRPr="00F017E8">
        <w:rPr>
          <w:sz w:val="28"/>
          <w:szCs w:val="28"/>
        </w:rPr>
        <w:t xml:space="preserve">, Саймбетов А.К., Нұрғалиев М.К., Жоламанов Б.Н. Восстановление радиокарты в помещении </w:t>
      </w:r>
      <w:proofErr w:type="spellStart"/>
      <w:r w:rsidRPr="00F017E8">
        <w:rPr>
          <w:sz w:val="28"/>
          <w:szCs w:val="28"/>
        </w:rPr>
        <w:t>на</w:t>
      </w:r>
      <w:proofErr w:type="spellEnd"/>
      <w:r w:rsidRPr="00F017E8">
        <w:rPr>
          <w:sz w:val="28"/>
          <w:szCs w:val="28"/>
        </w:rPr>
        <w:t xml:space="preserve"> </w:t>
      </w:r>
      <w:proofErr w:type="spellStart"/>
      <w:r w:rsidRPr="00F017E8">
        <w:rPr>
          <w:sz w:val="28"/>
          <w:szCs w:val="28"/>
        </w:rPr>
        <w:t>основе</w:t>
      </w:r>
      <w:proofErr w:type="spellEnd"/>
      <w:r w:rsidRPr="00F017E8">
        <w:rPr>
          <w:sz w:val="28"/>
          <w:szCs w:val="28"/>
        </w:rPr>
        <w:t xml:space="preserve"> </w:t>
      </w:r>
      <w:proofErr w:type="spellStart"/>
      <w:r w:rsidRPr="00F017E8">
        <w:rPr>
          <w:sz w:val="28"/>
          <w:szCs w:val="28"/>
        </w:rPr>
        <w:t>локально-взвешенного</w:t>
      </w:r>
      <w:proofErr w:type="spellEnd"/>
      <w:r w:rsidRPr="00F017E8">
        <w:rPr>
          <w:sz w:val="28"/>
          <w:szCs w:val="28"/>
        </w:rPr>
        <w:t xml:space="preserve"> </w:t>
      </w:r>
      <w:proofErr w:type="spellStart"/>
      <w:r w:rsidRPr="00F017E8">
        <w:rPr>
          <w:sz w:val="28"/>
          <w:szCs w:val="28"/>
        </w:rPr>
        <w:t>метода</w:t>
      </w:r>
      <w:proofErr w:type="spellEnd"/>
      <w:r w:rsidRPr="00F017E8">
        <w:rPr>
          <w:sz w:val="28"/>
          <w:szCs w:val="28"/>
        </w:rPr>
        <w:t xml:space="preserve">. </w:t>
      </w:r>
      <w:proofErr w:type="spellStart"/>
      <w:r w:rsidRPr="00F017E8">
        <w:rPr>
          <w:sz w:val="28"/>
          <w:szCs w:val="28"/>
        </w:rPr>
        <w:t>Республики</w:t>
      </w:r>
      <w:proofErr w:type="spellEnd"/>
      <w:r w:rsidRPr="00F017E8">
        <w:rPr>
          <w:sz w:val="28"/>
          <w:szCs w:val="28"/>
        </w:rPr>
        <w:t xml:space="preserve"> </w:t>
      </w:r>
      <w:proofErr w:type="spellStart"/>
      <w:r w:rsidRPr="00F017E8">
        <w:rPr>
          <w:sz w:val="28"/>
          <w:szCs w:val="28"/>
        </w:rPr>
        <w:t>Казахстан</w:t>
      </w:r>
      <w:proofErr w:type="spellEnd"/>
      <w:r w:rsidRPr="00F017E8">
        <w:rPr>
          <w:sz w:val="28"/>
          <w:szCs w:val="28"/>
        </w:rPr>
        <w:t>, «</w:t>
      </w:r>
      <w:proofErr w:type="spellStart"/>
      <w:r w:rsidRPr="00F017E8">
        <w:rPr>
          <w:sz w:val="28"/>
          <w:szCs w:val="28"/>
        </w:rPr>
        <w:t>Национальный</w:t>
      </w:r>
      <w:proofErr w:type="spellEnd"/>
      <w:r w:rsidRPr="00F017E8">
        <w:rPr>
          <w:sz w:val="28"/>
          <w:szCs w:val="28"/>
        </w:rPr>
        <w:t xml:space="preserve"> институт </w:t>
      </w:r>
      <w:proofErr w:type="spellStart"/>
      <w:r w:rsidRPr="00F017E8">
        <w:rPr>
          <w:sz w:val="28"/>
          <w:szCs w:val="28"/>
        </w:rPr>
        <w:t>интеллектуальной</w:t>
      </w:r>
      <w:proofErr w:type="spellEnd"/>
      <w:r w:rsidRPr="00F017E8">
        <w:rPr>
          <w:sz w:val="28"/>
          <w:szCs w:val="28"/>
        </w:rPr>
        <w:t xml:space="preserve"> </w:t>
      </w:r>
      <w:proofErr w:type="spellStart"/>
      <w:r w:rsidRPr="00F017E8">
        <w:rPr>
          <w:sz w:val="28"/>
          <w:szCs w:val="28"/>
        </w:rPr>
        <w:t>собственности</w:t>
      </w:r>
      <w:proofErr w:type="spellEnd"/>
      <w:r w:rsidRPr="00F017E8">
        <w:rPr>
          <w:sz w:val="28"/>
          <w:szCs w:val="28"/>
        </w:rPr>
        <w:t xml:space="preserve">», 2026 г., </w:t>
      </w:r>
      <w:proofErr w:type="spellStart"/>
      <w:r w:rsidRPr="00F017E8">
        <w:rPr>
          <w:sz w:val="28"/>
          <w:szCs w:val="28"/>
        </w:rPr>
        <w:t>Свидетельство</w:t>
      </w:r>
      <w:proofErr w:type="spellEnd"/>
      <w:r w:rsidRPr="00F017E8">
        <w:rPr>
          <w:sz w:val="28"/>
          <w:szCs w:val="28"/>
        </w:rPr>
        <w:t xml:space="preserve"> </w:t>
      </w:r>
      <w:proofErr w:type="spellStart"/>
      <w:r w:rsidRPr="00F017E8">
        <w:rPr>
          <w:sz w:val="28"/>
          <w:szCs w:val="28"/>
        </w:rPr>
        <w:t>об</w:t>
      </w:r>
      <w:proofErr w:type="spellEnd"/>
      <w:r w:rsidRPr="00F017E8">
        <w:rPr>
          <w:sz w:val="28"/>
          <w:szCs w:val="28"/>
        </w:rPr>
        <w:t xml:space="preserve"> </w:t>
      </w:r>
      <w:proofErr w:type="spellStart"/>
      <w:r w:rsidRPr="00F017E8">
        <w:rPr>
          <w:sz w:val="28"/>
          <w:szCs w:val="28"/>
        </w:rPr>
        <w:t>авторском</w:t>
      </w:r>
      <w:proofErr w:type="spellEnd"/>
      <w:r w:rsidRPr="00F017E8">
        <w:rPr>
          <w:sz w:val="28"/>
          <w:szCs w:val="28"/>
        </w:rPr>
        <w:t xml:space="preserve"> </w:t>
      </w:r>
      <w:proofErr w:type="spellStart"/>
      <w:r w:rsidRPr="00F017E8">
        <w:rPr>
          <w:sz w:val="28"/>
          <w:szCs w:val="28"/>
        </w:rPr>
        <w:t>праве</w:t>
      </w:r>
      <w:proofErr w:type="spellEnd"/>
      <w:r w:rsidRPr="00F017E8">
        <w:rPr>
          <w:sz w:val="28"/>
          <w:szCs w:val="28"/>
        </w:rPr>
        <w:t xml:space="preserve"> № 69347 от «31» марта 2026 </w:t>
      </w:r>
      <w:proofErr w:type="spellStart"/>
      <w:r w:rsidRPr="00F017E8">
        <w:rPr>
          <w:sz w:val="28"/>
          <w:szCs w:val="28"/>
        </w:rPr>
        <w:t>года</w:t>
      </w:r>
      <w:proofErr w:type="spellEnd"/>
      <w:r w:rsidRPr="00F017E8">
        <w:rPr>
          <w:sz w:val="28"/>
          <w:szCs w:val="28"/>
        </w:rPr>
        <w:t>.</w:t>
      </w:r>
    </w:p>
    <w:p w14:paraId="532A77B3" w14:textId="77777777" w:rsidR="00CE1742" w:rsidRPr="00F017E8" w:rsidRDefault="00CE1742" w:rsidP="000C3ADE">
      <w:pPr>
        <w:ind w:firstLine="567"/>
        <w:contextualSpacing/>
        <w:jc w:val="both"/>
        <w:rPr>
          <w:b/>
          <w:sz w:val="28"/>
          <w:szCs w:val="28"/>
        </w:rPr>
      </w:pPr>
      <w:r w:rsidRPr="00F017E8">
        <w:rPr>
          <w:b/>
          <w:sz w:val="28"/>
          <w:szCs w:val="28"/>
        </w:rPr>
        <w:t xml:space="preserve">Диссертациялық жұмыстың құрылымы және көлемі. </w:t>
      </w:r>
      <w:r w:rsidRPr="00F017E8">
        <w:rPr>
          <w:sz w:val="28"/>
          <w:szCs w:val="28"/>
        </w:rPr>
        <w:t xml:space="preserve">Диссертациялық жұмыс кіріспеден, төрт бөлімнен, қорытындыдан және 107 пайдаланылған </w:t>
      </w:r>
      <w:r w:rsidRPr="00F017E8">
        <w:rPr>
          <w:sz w:val="28"/>
          <w:szCs w:val="28"/>
        </w:rPr>
        <w:lastRenderedPageBreak/>
        <w:t>әдебиеттер тізімінен тұрады. Жұмыстың жалпы көлемі 10</w:t>
      </w:r>
      <w:r>
        <w:rPr>
          <w:sz w:val="28"/>
          <w:szCs w:val="28"/>
        </w:rPr>
        <w:t>2</w:t>
      </w:r>
      <w:r w:rsidRPr="00F017E8">
        <w:rPr>
          <w:sz w:val="28"/>
          <w:szCs w:val="28"/>
        </w:rPr>
        <w:t xml:space="preserve"> бет, 68 сурет және 1</w:t>
      </w:r>
      <w:r>
        <w:rPr>
          <w:sz w:val="28"/>
          <w:szCs w:val="28"/>
        </w:rPr>
        <w:t>8</w:t>
      </w:r>
      <w:r w:rsidRPr="00F017E8">
        <w:rPr>
          <w:sz w:val="28"/>
          <w:szCs w:val="28"/>
        </w:rPr>
        <w:t xml:space="preserve"> кестеден тұрады.</w:t>
      </w:r>
    </w:p>
    <w:p w14:paraId="1F3EEDCA" w14:textId="77777777" w:rsidR="00CE1742" w:rsidRPr="00F017E8" w:rsidRDefault="00CE1742" w:rsidP="000C3ADE">
      <w:pPr>
        <w:ind w:firstLine="567"/>
        <w:contextualSpacing/>
        <w:jc w:val="both"/>
        <w:rPr>
          <w:sz w:val="28"/>
          <w:szCs w:val="28"/>
        </w:rPr>
      </w:pPr>
      <w:r w:rsidRPr="00F017E8">
        <w:rPr>
          <w:sz w:val="28"/>
          <w:szCs w:val="28"/>
        </w:rPr>
        <w:t xml:space="preserve">Диссертацияның бірінші бөлімінде сымсыз сенсорлық желілерде мобильді түйіндердің орнын болжау мәселесінің қазіргі жағдайы, қолданылатын технологиялар мен әдістерге шолу жасалған. </w:t>
      </w:r>
    </w:p>
    <w:p w14:paraId="4C35171A" w14:textId="77777777" w:rsidR="00CE1742" w:rsidRPr="00F017E8" w:rsidRDefault="00CE1742" w:rsidP="000C3ADE">
      <w:pPr>
        <w:ind w:firstLine="567"/>
        <w:contextualSpacing/>
        <w:jc w:val="both"/>
        <w:rPr>
          <w:sz w:val="28"/>
          <w:szCs w:val="28"/>
        </w:rPr>
      </w:pPr>
      <w:r w:rsidRPr="00F017E8">
        <w:rPr>
          <w:sz w:val="28"/>
          <w:szCs w:val="28"/>
        </w:rPr>
        <w:t xml:space="preserve">Диссертацияның екінші бөлімінде жабық кеңістікте деректерді секторизация негізінде алдын-ал өңдеу арқылы мобильді түйіндердің орнын болжау және машиналық оқыту модельдерінің нәтижелері қарастырылған.    </w:t>
      </w:r>
    </w:p>
    <w:p w14:paraId="2BC42D8B" w14:textId="77777777" w:rsidR="00CE1742" w:rsidRPr="00F017E8" w:rsidRDefault="00CE1742" w:rsidP="000C3ADE">
      <w:pPr>
        <w:ind w:firstLine="567"/>
        <w:contextualSpacing/>
        <w:jc w:val="both"/>
        <w:rPr>
          <w:sz w:val="28"/>
          <w:szCs w:val="28"/>
        </w:rPr>
      </w:pPr>
      <w:r w:rsidRPr="00F017E8">
        <w:rPr>
          <w:sz w:val="28"/>
          <w:szCs w:val="28"/>
        </w:rPr>
        <w:t xml:space="preserve">Диссертацияның үшінші бөлімі радиокартаны қалпына келтіру мәселесіне арналған және онда статикалық әрі мобильді өлшеулер негізіндегі әдістер зерттелген. </w:t>
      </w:r>
    </w:p>
    <w:p w14:paraId="2013F2F5" w14:textId="77777777" w:rsidR="00CE1742" w:rsidRPr="00F017E8" w:rsidRDefault="00CE1742" w:rsidP="000C3ADE">
      <w:pPr>
        <w:ind w:firstLine="567"/>
        <w:contextualSpacing/>
        <w:jc w:val="both"/>
        <w:rPr>
          <w:sz w:val="28"/>
          <w:szCs w:val="28"/>
        </w:rPr>
      </w:pPr>
      <w:r w:rsidRPr="00F017E8">
        <w:rPr>
          <w:sz w:val="28"/>
          <w:szCs w:val="28"/>
        </w:rPr>
        <w:t>Диссертацияның төртінші бөлімі ашық кеңістіктегі LoRaWAN түйіндерінің орнын болжау үшін ұсынылған гибридті әдіс, деректерді өңдеу кезеңдері және машиналық оқыту модельдерін баптау жұмыстарына арналған.</w:t>
      </w:r>
    </w:p>
    <w:p w14:paraId="385C6317" w14:textId="77777777" w:rsidR="00CE1742" w:rsidRPr="00F017E8" w:rsidRDefault="00CE1742" w:rsidP="000C3ADE">
      <w:pPr>
        <w:pBdr>
          <w:top w:val="nil"/>
          <w:left w:val="nil"/>
          <w:bottom w:val="nil"/>
          <w:right w:val="nil"/>
          <w:between w:val="nil"/>
        </w:pBdr>
        <w:tabs>
          <w:tab w:val="left" w:pos="1134"/>
        </w:tabs>
        <w:ind w:firstLine="567"/>
        <w:contextualSpacing/>
        <w:jc w:val="both"/>
        <w:rPr>
          <w:b/>
          <w:color w:val="000000"/>
          <w:sz w:val="28"/>
          <w:szCs w:val="28"/>
        </w:rPr>
      </w:pPr>
      <w:r w:rsidRPr="00F017E8">
        <w:rPr>
          <w:b/>
          <w:color w:val="000000"/>
          <w:sz w:val="28"/>
          <w:szCs w:val="28"/>
        </w:rPr>
        <w:t>Диссертациялық жұмыс тақырыбының ғылыми-зерттеу бағдарламаларының жоспарларымен байланысы</w:t>
      </w:r>
    </w:p>
    <w:p w14:paraId="6D40F443" w14:textId="4B524B23" w:rsidR="00425E44" w:rsidRDefault="00CE1742" w:rsidP="00FE17E7">
      <w:pPr>
        <w:ind w:firstLine="567"/>
        <w:jc w:val="both"/>
        <w:rPr>
          <w:b/>
          <w:bCs/>
          <w:kern w:val="2"/>
          <w:sz w:val="28"/>
          <w:szCs w:val="28"/>
          <w14:ligatures w14:val="standardContextual"/>
        </w:rPr>
      </w:pPr>
      <w:r w:rsidRPr="00F017E8">
        <w:rPr>
          <w:bCs/>
          <w:color w:val="000000"/>
          <w:sz w:val="28"/>
          <w:szCs w:val="28"/>
        </w:rPr>
        <w:t>Диссертациялық жұмыс ЖТН AP19678552 «Ашық және жабық кеңістіктегі жылжымалы және статикалық сымсыз сенсорлық түйіндердің энергия тиімділігін арттыру» (2023-2025 жж.) ғылыми-зерттеу жобасының жоспарына сәйкес орындалды.</w:t>
      </w:r>
      <w:r w:rsidR="00425E44">
        <w:rPr>
          <w:b/>
          <w:bCs/>
          <w:sz w:val="28"/>
          <w:szCs w:val="28"/>
        </w:rPr>
        <w:br w:type="page"/>
      </w:r>
    </w:p>
    <w:p w14:paraId="364270C4" w14:textId="4FFB0D7A" w:rsidR="00F844A1" w:rsidRPr="003707D4" w:rsidRDefault="00D755DF" w:rsidP="00F844A1">
      <w:pPr>
        <w:pStyle w:val="1"/>
        <w:spacing w:before="0" w:after="0" w:line="240" w:lineRule="auto"/>
        <w:ind w:firstLine="709"/>
        <w:contextualSpacing/>
        <w:jc w:val="both"/>
        <w:rPr>
          <w:rFonts w:ascii="Times New Roman" w:eastAsia="Times New Roman" w:hAnsi="Times New Roman" w:cs="Times New Roman"/>
          <w:b/>
          <w:bCs/>
          <w:color w:val="auto"/>
          <w:sz w:val="28"/>
          <w:szCs w:val="28"/>
        </w:rPr>
      </w:pPr>
      <w:r w:rsidRPr="003707D4">
        <w:rPr>
          <w:rFonts w:ascii="Times New Roman" w:eastAsia="Times New Roman" w:hAnsi="Times New Roman" w:cs="Times New Roman"/>
          <w:b/>
          <w:bCs/>
          <w:color w:val="auto"/>
          <w:sz w:val="28"/>
          <w:szCs w:val="28"/>
        </w:rPr>
        <w:lastRenderedPageBreak/>
        <w:t xml:space="preserve">1 </w:t>
      </w:r>
      <w:bookmarkEnd w:id="4"/>
      <w:r w:rsidRPr="003707D4">
        <w:rPr>
          <w:rFonts w:ascii="Times New Roman" w:eastAsia="Times New Roman" w:hAnsi="Times New Roman" w:cs="Times New Roman"/>
          <w:b/>
          <w:bCs/>
          <w:color w:val="auto"/>
          <w:sz w:val="28"/>
          <w:szCs w:val="28"/>
        </w:rPr>
        <w:t>СЫМСЫЗ СЕНСОРЛЫҚ ЖЕЛІ АРҚЫЛЫ ТҮЙІНДЕРДІҢ ОРНЫН БОЛЖАУ МӘСЕЛЕСІНІҢ ҚАЗІРГІ ЖАҒДАЙЫ</w:t>
      </w:r>
    </w:p>
    <w:p w14:paraId="50FB26F7" w14:textId="77777777" w:rsidR="008043A0" w:rsidRPr="003707D4" w:rsidRDefault="008043A0" w:rsidP="00F844A1">
      <w:pPr>
        <w:contextualSpacing/>
        <w:rPr>
          <w:sz w:val="28"/>
          <w:szCs w:val="28"/>
        </w:rPr>
      </w:pPr>
    </w:p>
    <w:p w14:paraId="24A8A914" w14:textId="6479BC83" w:rsidR="00F844A1" w:rsidRPr="003707D4" w:rsidRDefault="00F844A1" w:rsidP="00F844A1">
      <w:pPr>
        <w:ind w:firstLine="709"/>
        <w:jc w:val="both"/>
        <w:rPr>
          <w:b/>
          <w:bCs/>
          <w:sz w:val="28"/>
          <w:szCs w:val="28"/>
        </w:rPr>
      </w:pPr>
      <w:r w:rsidRPr="003707D4">
        <w:rPr>
          <w:b/>
          <w:bCs/>
          <w:sz w:val="28"/>
          <w:szCs w:val="28"/>
        </w:rPr>
        <w:t xml:space="preserve">1.1 </w:t>
      </w:r>
      <w:r w:rsidR="00CE7950" w:rsidRPr="003707D4">
        <w:rPr>
          <w:b/>
          <w:bCs/>
          <w:sz w:val="28"/>
          <w:szCs w:val="28"/>
        </w:rPr>
        <w:t>Cымсыз сенсорлық желілер және олардың қолданыc аймағы</w:t>
      </w:r>
    </w:p>
    <w:p w14:paraId="756B32B6" w14:textId="3E485BFA" w:rsidR="00F844A1" w:rsidRPr="003707D4" w:rsidRDefault="00F844A1" w:rsidP="00F844A1">
      <w:pPr>
        <w:ind w:firstLine="709"/>
        <w:jc w:val="both"/>
        <w:rPr>
          <w:sz w:val="28"/>
          <w:szCs w:val="28"/>
        </w:rPr>
      </w:pPr>
      <w:r w:rsidRPr="003707D4">
        <w:rPr>
          <w:sz w:val="28"/>
          <w:szCs w:val="28"/>
        </w:rPr>
        <w:t xml:space="preserve">Соңғы жылдары </w:t>
      </w:r>
      <w:r w:rsidR="00793790" w:rsidRPr="003707D4">
        <w:rPr>
          <w:sz w:val="28"/>
          <w:szCs w:val="28"/>
        </w:rPr>
        <w:t>заттар интернеті</w:t>
      </w:r>
      <w:r w:rsidRPr="003707D4">
        <w:rPr>
          <w:sz w:val="28"/>
          <w:szCs w:val="28"/>
        </w:rPr>
        <w:t xml:space="preserve"> (IoT) құрылғылар санының қарқынды өсуі және машиналық оқыту (ML) </w:t>
      </w:r>
      <w:r w:rsidR="00A90761" w:rsidRPr="003707D4">
        <w:rPr>
          <w:sz w:val="28"/>
          <w:szCs w:val="28"/>
        </w:rPr>
        <w:t>алгоритмдерінің</w:t>
      </w:r>
      <w:r w:rsidRPr="003707D4">
        <w:rPr>
          <w:sz w:val="28"/>
          <w:szCs w:val="28"/>
        </w:rPr>
        <w:t xml:space="preserve"> жедел дамуы түйіндердің орналасуын анықтайтын технологияларға деген сұранысын айтарлықтай арттырды [</w:t>
      </w:r>
      <w:r w:rsidR="004B3488" w:rsidRPr="003707D4">
        <w:rPr>
          <w:sz w:val="28"/>
          <w:szCs w:val="28"/>
        </w:rPr>
        <w:t>1</w:t>
      </w:r>
      <w:r w:rsidRPr="003707D4">
        <w:rPr>
          <w:sz w:val="28"/>
          <w:szCs w:val="28"/>
        </w:rPr>
        <w:t>].</w:t>
      </w:r>
      <w:r w:rsidRPr="003707D4">
        <w:rPr>
          <w:sz w:val="22"/>
          <w:szCs w:val="22"/>
        </w:rPr>
        <w:t xml:space="preserve"> </w:t>
      </w:r>
      <w:r w:rsidRPr="003707D4">
        <w:rPr>
          <w:sz w:val="28"/>
          <w:szCs w:val="28"/>
        </w:rPr>
        <w:t>Сымсыз сенсорлық желі (ССЖ) бір-бірімен сымсыз байланыс арқылы жинақталған құрылғылардан тұрады. Мұндай құрылғылар сенсорлық түйіндер деп аталады және олар қоршаған ортаны бақылау, деректерді өңдеу және ақпарат алмасу мақсатында қолданылады. Зерттеу және бақылауды қажет ететін тапсырмаларда сенсорлық түйіндер кеңінен қолданылады [</w:t>
      </w:r>
      <w:r w:rsidR="004B3488" w:rsidRPr="003707D4">
        <w:rPr>
          <w:sz w:val="28"/>
          <w:szCs w:val="28"/>
        </w:rPr>
        <w:t>2</w:t>
      </w:r>
      <w:r w:rsidRPr="003707D4">
        <w:rPr>
          <w:sz w:val="28"/>
          <w:szCs w:val="28"/>
        </w:rPr>
        <w:t>].</w:t>
      </w:r>
      <w:r w:rsidRPr="003707D4">
        <w:rPr>
          <w:sz w:val="22"/>
          <w:szCs w:val="22"/>
        </w:rPr>
        <w:t xml:space="preserve"> </w:t>
      </w:r>
      <w:r w:rsidRPr="003707D4">
        <w:rPr>
          <w:sz w:val="28"/>
          <w:szCs w:val="28"/>
        </w:rPr>
        <w:t>ССЖ құрамында кемінде бір қабылдау түйіні және базалық станциядан тұрады. Қарапайым ССЖ құрамында базалық станция жоғары энергия қорына, есептеу қуатына және байланыс мүмкіндіктеріне ие. Желінің жұмыс істеу барысында сенсорлық түйіндер қоршаған ортада өлшенген параметрлерді, жинақталған деректерді өңдеп, оларды басқа түйіндерге немесе базалық станцияға жібереді</w:t>
      </w:r>
      <w:r w:rsidR="00E55AAD" w:rsidRPr="003707D4">
        <w:rPr>
          <w:sz w:val="28"/>
          <w:szCs w:val="28"/>
        </w:rPr>
        <w:t xml:space="preserve"> </w:t>
      </w:r>
      <w:r w:rsidR="00E242FC" w:rsidRPr="003707D4">
        <w:rPr>
          <w:sz w:val="28"/>
          <w:szCs w:val="28"/>
        </w:rPr>
        <w:t>[</w:t>
      </w:r>
      <w:r w:rsidR="004B3488" w:rsidRPr="003707D4">
        <w:rPr>
          <w:sz w:val="28"/>
          <w:szCs w:val="28"/>
        </w:rPr>
        <w:t>3</w:t>
      </w:r>
      <w:r w:rsidR="00E242FC" w:rsidRPr="003707D4">
        <w:rPr>
          <w:sz w:val="28"/>
          <w:szCs w:val="28"/>
        </w:rPr>
        <w:t>]</w:t>
      </w:r>
      <w:r w:rsidRPr="003707D4">
        <w:rPr>
          <w:sz w:val="28"/>
          <w:szCs w:val="28"/>
        </w:rPr>
        <w:t>. Ал базалық станция желінің жалпы жұмысын басқарып, басқа сенсорлық желілермен немесе соңғы пайдаланушымен байланыс орнатуды қамтамасыз етеді (сурет 1</w:t>
      </w:r>
      <w:r w:rsidR="003468B6" w:rsidRPr="003707D4">
        <w:rPr>
          <w:sz w:val="28"/>
          <w:szCs w:val="28"/>
        </w:rPr>
        <w:t>.1</w:t>
      </w:r>
      <w:r w:rsidRPr="003707D4">
        <w:rPr>
          <w:sz w:val="28"/>
          <w:szCs w:val="28"/>
        </w:rPr>
        <w:t>).</w:t>
      </w:r>
    </w:p>
    <w:p w14:paraId="2C857724" w14:textId="77777777" w:rsidR="00F844A1" w:rsidRPr="003707D4" w:rsidRDefault="00F844A1" w:rsidP="00F844A1">
      <w:pPr>
        <w:ind w:firstLine="709"/>
        <w:jc w:val="both"/>
        <w:rPr>
          <w:sz w:val="28"/>
          <w:szCs w:val="28"/>
        </w:rPr>
      </w:pPr>
    </w:p>
    <w:p w14:paraId="17385FD8" w14:textId="77777777" w:rsidR="00F844A1" w:rsidRPr="003707D4" w:rsidRDefault="00F844A1" w:rsidP="00804597">
      <w:pPr>
        <w:jc w:val="center"/>
        <w:rPr>
          <w:sz w:val="28"/>
          <w:szCs w:val="28"/>
          <w:lang w:val="en-US"/>
        </w:rPr>
      </w:pPr>
      <w:r w:rsidRPr="003707D4">
        <w:rPr>
          <w:noProof/>
          <w:sz w:val="28"/>
          <w:szCs w:val="28"/>
        </w:rPr>
        <w:drawing>
          <wp:inline distT="0" distB="0" distL="0" distR="0" wp14:anchorId="5F42F9F8" wp14:editId="36F8AB86">
            <wp:extent cx="5961648" cy="1980000"/>
            <wp:effectExtent l="0" t="0" r="1270" b="1270"/>
            <wp:docPr id="19129373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937355" name=""/>
                    <pic:cNvPicPr/>
                  </pic:nvPicPr>
                  <pic:blipFill>
                    <a:blip r:embed="rId8"/>
                    <a:stretch>
                      <a:fillRect/>
                    </a:stretch>
                  </pic:blipFill>
                  <pic:spPr>
                    <a:xfrm>
                      <a:off x="0" y="0"/>
                      <a:ext cx="5961648" cy="1980000"/>
                    </a:xfrm>
                    <a:prstGeom prst="rect">
                      <a:avLst/>
                    </a:prstGeom>
                  </pic:spPr>
                </pic:pic>
              </a:graphicData>
            </a:graphic>
          </wp:inline>
        </w:drawing>
      </w:r>
    </w:p>
    <w:p w14:paraId="68C1AB0C" w14:textId="77777777" w:rsidR="00F844A1" w:rsidRPr="003707D4" w:rsidRDefault="00F844A1" w:rsidP="00F844A1">
      <w:pPr>
        <w:jc w:val="both"/>
        <w:rPr>
          <w:sz w:val="28"/>
          <w:szCs w:val="28"/>
          <w:lang w:val="en-US"/>
        </w:rPr>
      </w:pPr>
    </w:p>
    <w:p w14:paraId="68CBD36F" w14:textId="528F5294" w:rsidR="00F844A1" w:rsidRPr="003707D4" w:rsidRDefault="00F844A1" w:rsidP="00F844A1">
      <w:pPr>
        <w:ind w:firstLine="709"/>
        <w:jc w:val="center"/>
        <w:rPr>
          <w:sz w:val="28"/>
          <w:szCs w:val="28"/>
        </w:rPr>
      </w:pPr>
      <w:r w:rsidRPr="003707D4">
        <w:rPr>
          <w:sz w:val="28"/>
          <w:szCs w:val="28"/>
        </w:rPr>
        <w:t>Сурет</w:t>
      </w:r>
      <w:r w:rsidRPr="003707D4">
        <w:rPr>
          <w:sz w:val="28"/>
          <w:szCs w:val="28"/>
          <w:lang w:val="ru-RU"/>
        </w:rPr>
        <w:t xml:space="preserve"> 1</w:t>
      </w:r>
      <w:r w:rsidRPr="003707D4">
        <w:rPr>
          <w:sz w:val="28"/>
          <w:szCs w:val="28"/>
        </w:rPr>
        <w:t>.</w:t>
      </w:r>
      <w:r w:rsidR="003468B6" w:rsidRPr="003707D4">
        <w:rPr>
          <w:sz w:val="28"/>
          <w:szCs w:val="28"/>
        </w:rPr>
        <w:t xml:space="preserve">1 </w:t>
      </w:r>
      <w:r w:rsidR="00E7057B" w:rsidRPr="003707D4">
        <w:rPr>
          <w:sz w:val="28"/>
          <w:szCs w:val="28"/>
        </w:rPr>
        <w:t>–</w:t>
      </w:r>
      <w:r w:rsidR="003468B6" w:rsidRPr="003707D4">
        <w:rPr>
          <w:sz w:val="28"/>
          <w:szCs w:val="28"/>
        </w:rPr>
        <w:t xml:space="preserve"> </w:t>
      </w:r>
      <w:r w:rsidR="00E7057B" w:rsidRPr="003707D4">
        <w:rPr>
          <w:sz w:val="28"/>
          <w:szCs w:val="28"/>
        </w:rPr>
        <w:t>ССЖ жұмыс істеу архитектурасы</w:t>
      </w:r>
      <w:r w:rsidRPr="003707D4">
        <w:rPr>
          <w:sz w:val="28"/>
          <w:szCs w:val="28"/>
        </w:rPr>
        <w:t xml:space="preserve"> </w:t>
      </w:r>
      <w:r w:rsidRPr="003707D4">
        <w:rPr>
          <w:sz w:val="28"/>
          <w:szCs w:val="28"/>
          <w:lang w:val="ru-RU"/>
        </w:rPr>
        <w:t>[</w:t>
      </w:r>
      <w:r w:rsidR="00535B25" w:rsidRPr="003707D4">
        <w:rPr>
          <w:sz w:val="28"/>
          <w:szCs w:val="28"/>
          <w:lang w:val="ru-RU"/>
        </w:rPr>
        <w:t>3</w:t>
      </w:r>
      <w:r w:rsidRPr="003707D4">
        <w:rPr>
          <w:sz w:val="28"/>
          <w:szCs w:val="28"/>
        </w:rPr>
        <w:t>]</w:t>
      </w:r>
    </w:p>
    <w:p w14:paraId="6E7B2EA0" w14:textId="77777777" w:rsidR="00F844A1" w:rsidRPr="003707D4" w:rsidRDefault="00F844A1" w:rsidP="00F844A1">
      <w:pPr>
        <w:ind w:firstLine="709"/>
        <w:jc w:val="both"/>
        <w:rPr>
          <w:sz w:val="28"/>
          <w:szCs w:val="28"/>
        </w:rPr>
      </w:pPr>
    </w:p>
    <w:p w14:paraId="1E4A8A51" w14:textId="6E0D9F94" w:rsidR="00F844A1" w:rsidRPr="003707D4" w:rsidRDefault="00F844A1" w:rsidP="00037FDE">
      <w:pPr>
        <w:ind w:firstLine="709"/>
        <w:jc w:val="both"/>
      </w:pPr>
      <w:r w:rsidRPr="003707D4">
        <w:rPr>
          <w:sz w:val="28"/>
          <w:szCs w:val="28"/>
        </w:rPr>
        <w:t xml:space="preserve">Сымсыз сенсорлық желілердің </w:t>
      </w:r>
      <w:r w:rsidR="00E55AAD" w:rsidRPr="003707D4">
        <w:rPr>
          <w:sz w:val="28"/>
          <w:szCs w:val="28"/>
        </w:rPr>
        <w:t xml:space="preserve">негізгі </w:t>
      </w:r>
      <w:r w:rsidRPr="003707D4">
        <w:rPr>
          <w:sz w:val="28"/>
          <w:szCs w:val="28"/>
        </w:rPr>
        <w:t>қолданылу сала</w:t>
      </w:r>
      <w:r w:rsidR="00E55AAD" w:rsidRPr="003707D4">
        <w:rPr>
          <w:sz w:val="28"/>
          <w:szCs w:val="28"/>
        </w:rPr>
        <w:t>лары</w:t>
      </w:r>
      <w:r w:rsidRPr="003707D4">
        <w:rPr>
          <w:sz w:val="28"/>
          <w:szCs w:val="28"/>
        </w:rPr>
        <w:t xml:space="preserve"> </w:t>
      </w:r>
      <w:r w:rsidR="00CA1C9C" w:rsidRPr="003707D4">
        <w:rPr>
          <w:sz w:val="28"/>
          <w:szCs w:val="28"/>
        </w:rPr>
        <w:t>сурет 1.2</w:t>
      </w:r>
      <w:r w:rsidR="00E55AAD" w:rsidRPr="003707D4">
        <w:rPr>
          <w:sz w:val="28"/>
          <w:szCs w:val="28"/>
        </w:rPr>
        <w:t>-де көрсетілген</w:t>
      </w:r>
      <w:r w:rsidRPr="003707D4">
        <w:rPr>
          <w:sz w:val="28"/>
          <w:szCs w:val="28"/>
        </w:rPr>
        <w:t>.</w:t>
      </w:r>
      <w:r w:rsidR="007C4FBA" w:rsidRPr="003707D4">
        <w:rPr>
          <w:sz w:val="28"/>
          <w:szCs w:val="28"/>
        </w:rPr>
        <w:t xml:space="preserve"> </w:t>
      </w:r>
      <w:r w:rsidRPr="003707D4">
        <w:rPr>
          <w:sz w:val="28"/>
          <w:szCs w:val="28"/>
        </w:rPr>
        <w:t xml:space="preserve">Олар </w:t>
      </w:r>
      <w:r w:rsidR="007C4FBA" w:rsidRPr="003707D4">
        <w:rPr>
          <w:sz w:val="28"/>
          <w:szCs w:val="28"/>
        </w:rPr>
        <w:t>қоршаған ортаны</w:t>
      </w:r>
      <w:r w:rsidRPr="003707D4">
        <w:rPr>
          <w:sz w:val="28"/>
          <w:szCs w:val="28"/>
        </w:rPr>
        <w:t xml:space="preserve"> мониторингте</w:t>
      </w:r>
      <w:r w:rsidR="007C4FBA" w:rsidRPr="003707D4">
        <w:rPr>
          <w:sz w:val="28"/>
          <w:szCs w:val="28"/>
        </w:rPr>
        <w:t>у</w:t>
      </w:r>
      <w:r w:rsidRPr="003707D4">
        <w:rPr>
          <w:sz w:val="28"/>
          <w:szCs w:val="28"/>
        </w:rPr>
        <w:t>, а</w:t>
      </w:r>
      <w:r w:rsidR="007C4FBA" w:rsidRPr="003707D4">
        <w:rPr>
          <w:sz w:val="28"/>
          <w:szCs w:val="28"/>
        </w:rPr>
        <w:t>гросектор</w:t>
      </w:r>
      <w:r w:rsidRPr="003707D4">
        <w:rPr>
          <w:sz w:val="28"/>
          <w:szCs w:val="28"/>
        </w:rPr>
        <w:t xml:space="preserve">, </w:t>
      </w:r>
      <w:r w:rsidR="007C4FBA" w:rsidRPr="003707D4">
        <w:rPr>
          <w:sz w:val="28"/>
          <w:szCs w:val="28"/>
        </w:rPr>
        <w:t>жануарларды қадағалау</w:t>
      </w:r>
      <w:r w:rsidRPr="003707D4">
        <w:rPr>
          <w:sz w:val="28"/>
          <w:szCs w:val="28"/>
        </w:rPr>
        <w:t xml:space="preserve">, </w:t>
      </w:r>
      <w:r w:rsidR="007C4FBA" w:rsidRPr="003707D4">
        <w:rPr>
          <w:sz w:val="28"/>
          <w:szCs w:val="28"/>
        </w:rPr>
        <w:t>қауіпсіздік және бақылау</w:t>
      </w:r>
      <w:r w:rsidRPr="003707D4">
        <w:rPr>
          <w:sz w:val="28"/>
          <w:szCs w:val="28"/>
        </w:rPr>
        <w:t>,</w:t>
      </w:r>
      <w:r w:rsidR="007C4FBA" w:rsidRPr="003707D4">
        <w:rPr>
          <w:sz w:val="28"/>
          <w:szCs w:val="28"/>
        </w:rPr>
        <w:t xml:space="preserve"> көлік құралдарын қадағалау, ақылды ғимараттар және денсаулық сақтау салаларын қамтиды [</w:t>
      </w:r>
      <w:r w:rsidR="00535B25" w:rsidRPr="003707D4">
        <w:rPr>
          <w:sz w:val="28"/>
          <w:szCs w:val="28"/>
        </w:rPr>
        <w:t>4</w:t>
      </w:r>
      <w:r w:rsidR="007C4FBA" w:rsidRPr="003707D4">
        <w:rPr>
          <w:sz w:val="28"/>
          <w:szCs w:val="28"/>
        </w:rPr>
        <w:t>].</w:t>
      </w:r>
      <w:r w:rsidR="007C4FBA" w:rsidRPr="003707D4">
        <w:rPr>
          <w:sz w:val="22"/>
          <w:szCs w:val="22"/>
        </w:rPr>
        <w:t xml:space="preserve">  </w:t>
      </w:r>
      <w:r w:rsidR="00E55AAD" w:rsidRPr="003707D4">
        <w:rPr>
          <w:sz w:val="28"/>
          <w:szCs w:val="28"/>
        </w:rPr>
        <w:t>Ғ</w:t>
      </w:r>
      <w:r w:rsidRPr="003707D4">
        <w:rPr>
          <w:sz w:val="28"/>
          <w:szCs w:val="28"/>
        </w:rPr>
        <w:t xml:space="preserve">имарат ішіндегі </w:t>
      </w:r>
      <w:r w:rsidR="00B916BA" w:rsidRPr="003707D4">
        <w:rPr>
          <w:sz w:val="28"/>
          <w:szCs w:val="28"/>
        </w:rPr>
        <w:t>локализация үшін</w:t>
      </w:r>
      <w:r w:rsidRPr="003707D4">
        <w:rPr>
          <w:sz w:val="28"/>
          <w:szCs w:val="28"/>
        </w:rPr>
        <w:t xml:space="preserve"> және қауіпсіздік жүйелерінде белсенді қолданылады [</w:t>
      </w:r>
      <w:r w:rsidR="00D32E06" w:rsidRPr="003707D4">
        <w:rPr>
          <w:sz w:val="28"/>
          <w:szCs w:val="28"/>
        </w:rPr>
        <w:t>5</w:t>
      </w:r>
      <w:r w:rsidRPr="003707D4">
        <w:rPr>
          <w:sz w:val="28"/>
          <w:szCs w:val="28"/>
        </w:rPr>
        <w:t>]</w:t>
      </w:r>
      <w:r w:rsidR="00D32E06" w:rsidRPr="003707D4">
        <w:rPr>
          <w:sz w:val="28"/>
          <w:szCs w:val="28"/>
        </w:rPr>
        <w:t>.</w:t>
      </w:r>
      <w:r w:rsidR="00037FDE" w:rsidRPr="003707D4">
        <w:t xml:space="preserve"> </w:t>
      </w:r>
      <w:r w:rsidR="00037FDE" w:rsidRPr="003707D4">
        <w:rPr>
          <w:sz w:val="28"/>
          <w:szCs w:val="28"/>
        </w:rPr>
        <w:t>Мұндай жүйелердің дамуы кең ауқымды желілерде жұмыс істейтін төмен энергия тұтынатын сымсыз құрылғылар санының жылдам өсуіне алып келді [1]. Әртүрлі есептеулер бойынша, интернетке қосылған құрылғылар саны 2025 жылғы 19</w:t>
      </w:r>
      <w:r w:rsidR="00B14561">
        <w:rPr>
          <w:sz w:val="28"/>
          <w:szCs w:val="28"/>
        </w:rPr>
        <w:t>,</w:t>
      </w:r>
      <w:r w:rsidR="00037FDE" w:rsidRPr="003707D4">
        <w:rPr>
          <w:sz w:val="28"/>
          <w:szCs w:val="28"/>
        </w:rPr>
        <w:t>8 миллиардтан 2034 жылға қарай 40</w:t>
      </w:r>
      <w:r w:rsidR="00B14561">
        <w:rPr>
          <w:sz w:val="28"/>
          <w:szCs w:val="28"/>
        </w:rPr>
        <w:t>,</w:t>
      </w:r>
      <w:r w:rsidR="00037FDE" w:rsidRPr="003707D4">
        <w:rPr>
          <w:sz w:val="28"/>
          <w:szCs w:val="28"/>
        </w:rPr>
        <w:t>6 миллиардтан асады деп күтілуде</w:t>
      </w:r>
      <w:r w:rsidR="00341E4E" w:rsidRPr="003707D4">
        <w:rPr>
          <w:sz w:val="28"/>
          <w:szCs w:val="28"/>
        </w:rPr>
        <w:t xml:space="preserve"> [6]</w:t>
      </w:r>
      <w:r w:rsidR="00037FDE" w:rsidRPr="003707D4">
        <w:rPr>
          <w:sz w:val="28"/>
          <w:szCs w:val="28"/>
        </w:rPr>
        <w:t>. Бұл үрдіс масштабталатын, энергия тиімді және экономикалық тұрғыдан қолжетімді IoT шешімдеріне деген сұранысты одан әрі күшейтеді</w:t>
      </w:r>
      <w:r w:rsidR="00341E4E" w:rsidRPr="003707D4">
        <w:rPr>
          <w:sz w:val="28"/>
          <w:szCs w:val="28"/>
        </w:rPr>
        <w:t>.</w:t>
      </w:r>
    </w:p>
    <w:p w14:paraId="2CA90B7C" w14:textId="30548CC4" w:rsidR="00F844A1" w:rsidRPr="003707D4" w:rsidRDefault="00F70A4F" w:rsidP="00F844A1">
      <w:pPr>
        <w:jc w:val="center"/>
        <w:rPr>
          <w:sz w:val="28"/>
          <w:szCs w:val="28"/>
          <w:lang w:val="en-US"/>
        </w:rPr>
      </w:pPr>
      <w:r w:rsidRPr="003707D4">
        <w:rPr>
          <w:noProof/>
          <w:sz w:val="28"/>
          <w:szCs w:val="28"/>
          <w:lang w:val="en-US"/>
        </w:rPr>
        <w:lastRenderedPageBreak/>
        <w:drawing>
          <wp:inline distT="0" distB="0" distL="0" distR="0" wp14:anchorId="1B3C8A86" wp14:editId="7FA504FE">
            <wp:extent cx="4445145" cy="3852000"/>
            <wp:effectExtent l="0" t="0" r="0" b="0"/>
            <wp:docPr id="64645564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45145" cy="3852000"/>
                    </a:xfrm>
                    <a:prstGeom prst="rect">
                      <a:avLst/>
                    </a:prstGeom>
                    <a:noFill/>
                  </pic:spPr>
                </pic:pic>
              </a:graphicData>
            </a:graphic>
          </wp:inline>
        </w:drawing>
      </w:r>
    </w:p>
    <w:p w14:paraId="3F90C9AA" w14:textId="77777777" w:rsidR="00037FDE" w:rsidRPr="003707D4" w:rsidRDefault="00037FDE" w:rsidP="00F844A1">
      <w:pPr>
        <w:jc w:val="center"/>
        <w:rPr>
          <w:sz w:val="28"/>
          <w:szCs w:val="28"/>
          <w:lang w:val="en-US"/>
        </w:rPr>
      </w:pPr>
    </w:p>
    <w:p w14:paraId="6C2A6784" w14:textId="63824206" w:rsidR="00F844A1" w:rsidRPr="003707D4" w:rsidRDefault="00F844A1" w:rsidP="00F844A1">
      <w:pPr>
        <w:jc w:val="center"/>
        <w:rPr>
          <w:sz w:val="28"/>
          <w:szCs w:val="28"/>
          <w:lang w:val="en-US"/>
        </w:rPr>
      </w:pPr>
      <w:r w:rsidRPr="003707D4">
        <w:rPr>
          <w:sz w:val="28"/>
          <w:szCs w:val="28"/>
          <w:lang w:val="ru-RU"/>
        </w:rPr>
        <w:t>Сурет</w:t>
      </w:r>
      <w:r w:rsidR="00804597" w:rsidRPr="003707D4">
        <w:rPr>
          <w:sz w:val="28"/>
          <w:szCs w:val="28"/>
        </w:rPr>
        <w:t xml:space="preserve"> 1.2 – </w:t>
      </w:r>
      <w:r w:rsidR="00804597" w:rsidRPr="003707D4">
        <w:rPr>
          <w:sz w:val="28"/>
          <w:szCs w:val="28"/>
          <w:lang w:val="ru-RU"/>
        </w:rPr>
        <w:t>ССЖ</w:t>
      </w:r>
      <w:r w:rsidR="00804597" w:rsidRPr="003707D4">
        <w:rPr>
          <w:sz w:val="28"/>
          <w:szCs w:val="28"/>
          <w:lang w:val="en-US"/>
        </w:rPr>
        <w:t xml:space="preserve"> </w:t>
      </w:r>
      <w:r w:rsidR="00804597" w:rsidRPr="003707D4">
        <w:rPr>
          <w:sz w:val="28"/>
          <w:szCs w:val="28"/>
        </w:rPr>
        <w:t>қолдану салалары</w:t>
      </w:r>
      <w:r w:rsidR="002B0569" w:rsidRPr="003707D4">
        <w:rPr>
          <w:sz w:val="28"/>
          <w:szCs w:val="28"/>
        </w:rPr>
        <w:t xml:space="preserve"> </w:t>
      </w:r>
      <w:r w:rsidRPr="003707D4">
        <w:rPr>
          <w:sz w:val="28"/>
          <w:szCs w:val="28"/>
          <w:lang w:val="en-US"/>
        </w:rPr>
        <w:t>[</w:t>
      </w:r>
      <w:r w:rsidR="000A1F3F" w:rsidRPr="003707D4">
        <w:rPr>
          <w:sz w:val="28"/>
          <w:szCs w:val="28"/>
          <w:lang w:val="en-US"/>
        </w:rPr>
        <w:t>4</w:t>
      </w:r>
      <w:r w:rsidRPr="003707D4">
        <w:rPr>
          <w:sz w:val="28"/>
          <w:szCs w:val="28"/>
          <w:lang w:val="en-US"/>
        </w:rPr>
        <w:t>]</w:t>
      </w:r>
    </w:p>
    <w:p w14:paraId="23F175E8" w14:textId="77777777" w:rsidR="00037FDE" w:rsidRPr="003707D4" w:rsidRDefault="00037FDE" w:rsidP="009948F4">
      <w:pPr>
        <w:ind w:firstLine="709"/>
        <w:jc w:val="both"/>
        <w:rPr>
          <w:sz w:val="28"/>
          <w:szCs w:val="28"/>
          <w:lang w:val="en-US"/>
        </w:rPr>
      </w:pPr>
    </w:p>
    <w:p w14:paraId="5AF5BB92" w14:textId="01D6EDEB" w:rsidR="009948F4" w:rsidRPr="003707D4" w:rsidRDefault="00F84311" w:rsidP="009948F4">
      <w:pPr>
        <w:ind w:firstLine="709"/>
        <w:jc w:val="both"/>
        <w:rPr>
          <w:sz w:val="28"/>
          <w:szCs w:val="28"/>
        </w:rPr>
      </w:pPr>
      <w:r w:rsidRPr="003707D4">
        <w:rPr>
          <w:sz w:val="28"/>
          <w:szCs w:val="28"/>
        </w:rPr>
        <w:t xml:space="preserve">Мұндай жүйелерде сенсорлардан алынатын ақпараттың практикалық </w:t>
      </w:r>
      <w:r w:rsidR="009948F4" w:rsidRPr="003707D4">
        <w:rPr>
          <w:sz w:val="28"/>
          <w:szCs w:val="28"/>
        </w:rPr>
        <w:t>маңызы</w:t>
      </w:r>
      <w:r w:rsidRPr="003707D4">
        <w:rPr>
          <w:sz w:val="28"/>
          <w:szCs w:val="28"/>
        </w:rPr>
        <w:t xml:space="preserve"> оның нақты орналасқан орны белгілі болған жағдайда ғана толық ашылады [</w:t>
      </w:r>
      <w:r w:rsidR="00FC2010" w:rsidRPr="003707D4">
        <w:rPr>
          <w:sz w:val="28"/>
          <w:szCs w:val="28"/>
        </w:rPr>
        <w:t>7</w:t>
      </w:r>
      <w:r w:rsidRPr="003707D4">
        <w:rPr>
          <w:sz w:val="28"/>
          <w:szCs w:val="28"/>
        </w:rPr>
        <w:t>].</w:t>
      </w:r>
      <w:r w:rsidR="009948F4" w:rsidRPr="003707D4">
        <w:rPr>
          <w:sz w:val="28"/>
          <w:szCs w:val="28"/>
        </w:rPr>
        <w:t xml:space="preserve"> Сенсорлық технологиялар мен есептеуіш жүйелердің дамуы нәтижесінде ғимарат ішінде жұмыс істейтін мобильді роботтар өндіріс, логистика, қойма шаруашылығы және көлік салаларында кеңінен қолданылып келеді [</w:t>
      </w:r>
      <w:r w:rsidR="00FC2010" w:rsidRPr="003707D4">
        <w:rPr>
          <w:sz w:val="28"/>
          <w:szCs w:val="28"/>
        </w:rPr>
        <w:t>8</w:t>
      </w:r>
      <w:r w:rsidR="009948F4" w:rsidRPr="003707D4">
        <w:rPr>
          <w:sz w:val="28"/>
          <w:szCs w:val="28"/>
        </w:rPr>
        <w:t>]. Сондықтан сымсыз сенсорлық желілер</w:t>
      </w:r>
      <w:r w:rsidR="00341E4E" w:rsidRPr="003707D4">
        <w:rPr>
          <w:sz w:val="28"/>
          <w:szCs w:val="28"/>
        </w:rPr>
        <w:t xml:space="preserve">ді </w:t>
      </w:r>
      <w:r w:rsidR="009948F4" w:rsidRPr="003707D4">
        <w:rPr>
          <w:sz w:val="28"/>
          <w:szCs w:val="28"/>
        </w:rPr>
        <w:t>локализациялау мәселесі теориялық қана емес, сонымен бірге айқын практикалық маңызға ие ғылыми міндет болып табылады</w:t>
      </w:r>
      <w:r w:rsidR="00341E4E" w:rsidRPr="003707D4">
        <w:rPr>
          <w:sz w:val="28"/>
          <w:szCs w:val="28"/>
        </w:rPr>
        <w:t>.</w:t>
      </w:r>
    </w:p>
    <w:p w14:paraId="2029BAE4" w14:textId="21EC8417" w:rsidR="009948F4" w:rsidRPr="003707D4" w:rsidRDefault="009948F4" w:rsidP="009948F4">
      <w:pPr>
        <w:ind w:firstLine="709"/>
        <w:jc w:val="both"/>
        <w:rPr>
          <w:sz w:val="28"/>
          <w:szCs w:val="28"/>
        </w:rPr>
      </w:pPr>
      <w:r w:rsidRPr="003707D4">
        <w:rPr>
          <w:sz w:val="28"/>
          <w:szCs w:val="28"/>
        </w:rPr>
        <w:t>Осылайша, сымсыз сенсорлық желілердің қолданылу аясының кеңеюі түйіндердің орнын анықтау әдістеріне қойылатын талаптарды күшейтеді. Бұл өз кезегінде локализациялау технологияларын</w:t>
      </w:r>
      <w:r w:rsidR="00341E4E" w:rsidRPr="003707D4">
        <w:rPr>
          <w:sz w:val="28"/>
          <w:szCs w:val="28"/>
        </w:rPr>
        <w:t>ың</w:t>
      </w:r>
      <w:r w:rsidRPr="003707D4">
        <w:rPr>
          <w:sz w:val="28"/>
          <w:szCs w:val="28"/>
        </w:rPr>
        <w:t xml:space="preserve"> дәлдігі, энергия тиімділігі, құны, инфрақұрылымға тәуелділігі және қолданылу ортасы бойынша жүйелі талдауды талап етеді. Сондықтан келесі бөлімде сымсыз сенсорлық желілер түйіндерінің орнын болжауға арналған заманауи технологиялар қарастырылды.</w:t>
      </w:r>
    </w:p>
    <w:p w14:paraId="2F70F6EC" w14:textId="77777777" w:rsidR="00F844A1" w:rsidRPr="003707D4" w:rsidRDefault="00F844A1" w:rsidP="00F844A1">
      <w:pPr>
        <w:ind w:firstLine="709"/>
        <w:jc w:val="center"/>
        <w:rPr>
          <w:sz w:val="28"/>
          <w:szCs w:val="28"/>
        </w:rPr>
      </w:pPr>
    </w:p>
    <w:p w14:paraId="2BD4ED61" w14:textId="77777777" w:rsidR="0056491B" w:rsidRPr="003707D4" w:rsidRDefault="0056491B" w:rsidP="00F844A1">
      <w:pPr>
        <w:ind w:firstLine="709"/>
        <w:jc w:val="center"/>
        <w:rPr>
          <w:sz w:val="28"/>
          <w:szCs w:val="28"/>
        </w:rPr>
      </w:pPr>
    </w:p>
    <w:p w14:paraId="2EC830D1" w14:textId="55EE6571" w:rsidR="00F844A1" w:rsidRPr="003707D4" w:rsidRDefault="00F844A1" w:rsidP="00557547">
      <w:pPr>
        <w:ind w:firstLine="709"/>
        <w:jc w:val="both"/>
        <w:rPr>
          <w:b/>
          <w:bCs/>
          <w:sz w:val="28"/>
          <w:szCs w:val="28"/>
        </w:rPr>
      </w:pPr>
      <w:r w:rsidRPr="003707D4">
        <w:rPr>
          <w:b/>
          <w:bCs/>
          <w:sz w:val="28"/>
          <w:szCs w:val="28"/>
        </w:rPr>
        <w:t xml:space="preserve">1.2 </w:t>
      </w:r>
      <w:r w:rsidR="00B916BA" w:rsidRPr="003707D4">
        <w:rPr>
          <w:b/>
          <w:bCs/>
          <w:sz w:val="28"/>
          <w:szCs w:val="28"/>
        </w:rPr>
        <w:t>Заманауи локализация технологияларының жіктелуі</w:t>
      </w:r>
    </w:p>
    <w:p w14:paraId="65095584" w14:textId="29342AA7" w:rsidR="00711490" w:rsidRPr="003707D4" w:rsidRDefault="00711490" w:rsidP="00711490">
      <w:pPr>
        <w:ind w:firstLine="720"/>
        <w:jc w:val="both"/>
        <w:rPr>
          <w:sz w:val="28"/>
          <w:szCs w:val="28"/>
        </w:rPr>
      </w:pPr>
      <w:r w:rsidRPr="003707D4">
        <w:rPr>
          <w:sz w:val="28"/>
          <w:szCs w:val="28"/>
        </w:rPr>
        <w:t>Заманауи л</w:t>
      </w:r>
      <w:r w:rsidR="00A32819" w:rsidRPr="003707D4">
        <w:rPr>
          <w:sz w:val="28"/>
          <w:szCs w:val="28"/>
        </w:rPr>
        <w:t xml:space="preserve">окализациялау технологиялары қазіргі таңда түрлі қызмет салаларында кеңінен қолданыс табуда және олардың тиімділігі, қауіпсіздігі мен пайдаланушыға қолайлылығы артуда. </w:t>
      </w:r>
      <w:r w:rsidRPr="003707D4">
        <w:rPr>
          <w:sz w:val="28"/>
          <w:szCs w:val="28"/>
        </w:rPr>
        <w:t xml:space="preserve"> </w:t>
      </w:r>
      <w:r w:rsidR="009664DC" w:rsidRPr="003707D4">
        <w:rPr>
          <w:sz w:val="28"/>
          <w:szCs w:val="28"/>
        </w:rPr>
        <w:t>Сурет 1.3-те</w:t>
      </w:r>
      <w:r w:rsidRPr="003707D4">
        <w:rPr>
          <w:sz w:val="28"/>
          <w:szCs w:val="28"/>
        </w:rPr>
        <w:t xml:space="preserve"> локализация технологияларының негізгі қолдану бағыттары к</w:t>
      </w:r>
      <w:r w:rsidR="009664DC" w:rsidRPr="003707D4">
        <w:rPr>
          <w:sz w:val="28"/>
          <w:szCs w:val="28"/>
        </w:rPr>
        <w:t>өрсетілген</w:t>
      </w:r>
      <w:r w:rsidRPr="003707D4">
        <w:rPr>
          <w:sz w:val="28"/>
          <w:szCs w:val="28"/>
        </w:rPr>
        <w:t>.</w:t>
      </w:r>
      <w:r w:rsidR="008675C7" w:rsidRPr="003707D4">
        <w:rPr>
          <w:sz w:val="28"/>
          <w:szCs w:val="28"/>
        </w:rPr>
        <w:t xml:space="preserve"> Мұндай жүйелер денсаулық сақтау [9], логистика [10], сауда орталықтары [11], автономды көлік жүйелері [12], ақылды кеңселер [13], мұражайлар мен мәдени нысандар [14], </w:t>
      </w:r>
      <w:r w:rsidR="008675C7" w:rsidRPr="003707D4">
        <w:rPr>
          <w:sz w:val="28"/>
          <w:szCs w:val="28"/>
        </w:rPr>
        <w:lastRenderedPageBreak/>
        <w:t>қонақ үйлер мен курорттық кешендер [14], сондай-ақ төтенше жағдайларды басқару [15] сияқты бағыттарда пайдаланылады.</w:t>
      </w:r>
    </w:p>
    <w:p w14:paraId="32228544" w14:textId="77777777" w:rsidR="00711490" w:rsidRPr="003707D4" w:rsidRDefault="00711490" w:rsidP="00711490">
      <w:pPr>
        <w:jc w:val="both"/>
        <w:rPr>
          <w:b/>
          <w:bCs/>
          <w:sz w:val="28"/>
          <w:szCs w:val="28"/>
        </w:rPr>
      </w:pPr>
    </w:p>
    <w:p w14:paraId="715F5326" w14:textId="77777777" w:rsidR="00711490" w:rsidRPr="003707D4" w:rsidRDefault="00711490" w:rsidP="00711490">
      <w:pPr>
        <w:jc w:val="center"/>
        <w:rPr>
          <w:b/>
          <w:bCs/>
          <w:sz w:val="28"/>
          <w:szCs w:val="28"/>
          <w:lang w:val="en-US"/>
        </w:rPr>
      </w:pPr>
      <w:r w:rsidRPr="003707D4">
        <w:rPr>
          <w:noProof/>
          <w:sz w:val="28"/>
          <w:szCs w:val="28"/>
          <w:lang w:val="ru-RU"/>
        </w:rPr>
        <w:drawing>
          <wp:inline distT="0" distB="0" distL="0" distR="0" wp14:anchorId="12C2466D" wp14:editId="3B0A2585">
            <wp:extent cx="6104505" cy="2880000"/>
            <wp:effectExtent l="0" t="0" r="0" b="0"/>
            <wp:docPr id="14992952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77" r="1931"/>
                    <a:stretch>
                      <a:fillRect/>
                    </a:stretch>
                  </pic:blipFill>
                  <pic:spPr bwMode="auto">
                    <a:xfrm>
                      <a:off x="0" y="0"/>
                      <a:ext cx="6104505" cy="2880000"/>
                    </a:xfrm>
                    <a:prstGeom prst="rect">
                      <a:avLst/>
                    </a:prstGeom>
                    <a:noFill/>
                    <a:ln>
                      <a:noFill/>
                    </a:ln>
                    <a:extLst>
                      <a:ext uri="{53640926-AAD7-44D8-BBD7-CCE9431645EC}">
                        <a14:shadowObscured xmlns:a14="http://schemas.microsoft.com/office/drawing/2010/main"/>
                      </a:ext>
                    </a:extLst>
                  </pic:spPr>
                </pic:pic>
              </a:graphicData>
            </a:graphic>
          </wp:inline>
        </w:drawing>
      </w:r>
    </w:p>
    <w:p w14:paraId="6BC83F03" w14:textId="77777777" w:rsidR="00037FDE" w:rsidRPr="003707D4" w:rsidRDefault="00037FDE" w:rsidP="00711490">
      <w:pPr>
        <w:jc w:val="center"/>
        <w:rPr>
          <w:b/>
          <w:bCs/>
          <w:sz w:val="28"/>
          <w:szCs w:val="28"/>
          <w:lang w:val="en-US"/>
        </w:rPr>
      </w:pPr>
    </w:p>
    <w:p w14:paraId="7105C3A6" w14:textId="77777777" w:rsidR="00711490" w:rsidRPr="003707D4" w:rsidRDefault="00711490" w:rsidP="00711490">
      <w:pPr>
        <w:jc w:val="center"/>
        <w:rPr>
          <w:sz w:val="28"/>
          <w:szCs w:val="28"/>
          <w:lang w:val="ru-RU"/>
        </w:rPr>
      </w:pPr>
      <w:r w:rsidRPr="003707D4">
        <w:rPr>
          <w:sz w:val="28"/>
          <w:szCs w:val="28"/>
        </w:rPr>
        <w:t>Сурет</w:t>
      </w:r>
      <w:r w:rsidRPr="003707D4">
        <w:rPr>
          <w:sz w:val="28"/>
          <w:szCs w:val="28"/>
          <w:lang w:val="ru-RU"/>
        </w:rPr>
        <w:t xml:space="preserve"> 1.3 - </w:t>
      </w:r>
      <w:r w:rsidRPr="003707D4">
        <w:rPr>
          <w:sz w:val="28"/>
          <w:szCs w:val="28"/>
        </w:rPr>
        <w:t>Локализация технологияларының негізгі қолдану бағыттары</w:t>
      </w:r>
    </w:p>
    <w:p w14:paraId="4334D676" w14:textId="77777777" w:rsidR="00711490" w:rsidRPr="003707D4" w:rsidRDefault="00711490" w:rsidP="00711490">
      <w:pPr>
        <w:jc w:val="center"/>
        <w:rPr>
          <w:sz w:val="28"/>
          <w:szCs w:val="28"/>
          <w:lang w:val="ru-RU"/>
        </w:rPr>
      </w:pPr>
    </w:p>
    <w:p w14:paraId="19CE3313" w14:textId="2EE56B6D" w:rsidR="004903F7" w:rsidRPr="003707D4" w:rsidRDefault="00A32819" w:rsidP="009B2D2B">
      <w:pPr>
        <w:ind w:firstLine="720"/>
        <w:jc w:val="both"/>
        <w:rPr>
          <w:sz w:val="28"/>
          <w:szCs w:val="28"/>
        </w:rPr>
      </w:pPr>
      <w:r w:rsidRPr="003707D4">
        <w:rPr>
          <w:sz w:val="28"/>
          <w:szCs w:val="28"/>
        </w:rPr>
        <w:t>Олар деректерге сүйене отырып, нысандардың орнын бақылауға және әртүрлі процестерді оңтайландыруға мүмкіндік береді.</w:t>
      </w:r>
      <w:r w:rsidR="00696367" w:rsidRPr="003707D4">
        <w:rPr>
          <w:sz w:val="28"/>
          <w:szCs w:val="28"/>
        </w:rPr>
        <w:t xml:space="preserve"> Ақылды қала инфрақұрылымында ішкі локализациялау технологиялары цифрлық басқару жүйелерінің маңызды құрамдасы болып табылады</w:t>
      </w:r>
      <w:r w:rsidR="00711490" w:rsidRPr="003707D4">
        <w:rPr>
          <w:sz w:val="28"/>
          <w:szCs w:val="28"/>
        </w:rPr>
        <w:t xml:space="preserve"> [</w:t>
      </w:r>
      <w:r w:rsidR="000039EC" w:rsidRPr="003707D4">
        <w:rPr>
          <w:sz w:val="28"/>
          <w:szCs w:val="28"/>
        </w:rPr>
        <w:t>16</w:t>
      </w:r>
      <w:r w:rsidR="00711490" w:rsidRPr="003707D4">
        <w:rPr>
          <w:sz w:val="28"/>
          <w:szCs w:val="28"/>
        </w:rPr>
        <w:t>]</w:t>
      </w:r>
      <w:r w:rsidR="00696367" w:rsidRPr="003707D4">
        <w:rPr>
          <w:sz w:val="28"/>
          <w:szCs w:val="28"/>
        </w:rPr>
        <w:t xml:space="preserve">. Олар физикалық ортадан алынатын деректерді IoT құрылғыларымен және жасанды интеллектке негізделген талдау құралдарымен ұштастыра отырып, қалалық </w:t>
      </w:r>
      <w:r w:rsidR="008675C7" w:rsidRPr="003707D4">
        <w:rPr>
          <w:sz w:val="28"/>
          <w:szCs w:val="28"/>
        </w:rPr>
        <w:t>ортадағы</w:t>
      </w:r>
      <w:r w:rsidR="00696367" w:rsidRPr="003707D4">
        <w:rPr>
          <w:sz w:val="28"/>
          <w:szCs w:val="28"/>
        </w:rPr>
        <w:t xml:space="preserve"> басқарудың тиімділігін арттыруға ықпал етеді. Соның нәтижесінде коммуналдық және сервистік қызметтердің сапасын жақсартуға, инфрақұрылымдық ресурстарды оңтайлы пайдалануға және тұрғындар мен келушілер үшін қауіпсіз ортаны қамтамасыз етуге мүмкіндік туады [</w:t>
      </w:r>
      <w:r w:rsidR="000039EC" w:rsidRPr="003707D4">
        <w:rPr>
          <w:sz w:val="28"/>
          <w:szCs w:val="28"/>
        </w:rPr>
        <w:t>17</w:t>
      </w:r>
      <w:r w:rsidR="00696367" w:rsidRPr="003707D4">
        <w:rPr>
          <w:sz w:val="28"/>
          <w:szCs w:val="28"/>
        </w:rPr>
        <w:t>].</w:t>
      </w:r>
      <w:r w:rsidR="00907AAC" w:rsidRPr="003707D4">
        <w:rPr>
          <w:sz w:val="28"/>
          <w:szCs w:val="28"/>
        </w:rPr>
        <w:t xml:space="preserve"> </w:t>
      </w:r>
    </w:p>
    <w:p w14:paraId="0EF8024D" w14:textId="41E51FAA" w:rsidR="005F6D6B" w:rsidRPr="003707D4" w:rsidRDefault="0077295E" w:rsidP="005F6D6B">
      <w:pPr>
        <w:ind w:firstLine="720"/>
        <w:jc w:val="both"/>
        <w:rPr>
          <w:sz w:val="28"/>
          <w:szCs w:val="28"/>
        </w:rPr>
      </w:pPr>
      <w:r w:rsidRPr="003707D4">
        <w:rPr>
          <w:sz w:val="28"/>
          <w:szCs w:val="28"/>
        </w:rPr>
        <w:t xml:space="preserve">Сурет 1.4-те ішкі локализация технологиялары екі негізгі </w:t>
      </w:r>
      <w:r w:rsidR="00861904" w:rsidRPr="003707D4">
        <w:rPr>
          <w:sz w:val="28"/>
          <w:szCs w:val="28"/>
        </w:rPr>
        <w:t>түрге бөлініп</w:t>
      </w:r>
      <w:r w:rsidRPr="003707D4">
        <w:rPr>
          <w:sz w:val="28"/>
          <w:szCs w:val="28"/>
        </w:rPr>
        <w:t xml:space="preserve"> көрсетілген. Олар радиожиіліктік (РЖ) негізіндегі және РЖ-ға жатпайтын әдістер болып бөлінеді. </w:t>
      </w:r>
      <w:r w:rsidR="00A30993" w:rsidRPr="003707D4">
        <w:rPr>
          <w:sz w:val="28"/>
          <w:szCs w:val="28"/>
        </w:rPr>
        <w:t xml:space="preserve"> Соңғы жылдары радиожиілікке тәуелді емес әдістер белсенді дамып, РЖ әдістерінің кейбір шектеулерін толықтыруға мүмкіндік беріп отыр [18]. РЖ-ға жатпайтын технологиялар радиотолқындарды қолданбайтын шешімдерге негізделеді.</w:t>
      </w:r>
      <w:r w:rsidR="008675C7" w:rsidRPr="003707D4">
        <w:rPr>
          <w:sz w:val="28"/>
          <w:szCs w:val="28"/>
        </w:rPr>
        <w:t xml:space="preserve"> </w:t>
      </w:r>
      <w:r w:rsidR="0056491B" w:rsidRPr="003707D4">
        <w:rPr>
          <w:sz w:val="28"/>
          <w:szCs w:val="28"/>
        </w:rPr>
        <w:t xml:space="preserve">Олардың қатарына дыбыстық және ультрадыбыстық әдістер (акустикалық толқындарды қолдану) [20], одометрлік </w:t>
      </w:r>
      <w:r w:rsidR="00DE77A6" w:rsidRPr="003707D4">
        <w:rPr>
          <w:sz w:val="28"/>
          <w:szCs w:val="28"/>
        </w:rPr>
        <w:t>әдістер</w:t>
      </w:r>
      <w:r w:rsidR="0056491B" w:rsidRPr="003707D4">
        <w:rPr>
          <w:sz w:val="28"/>
          <w:szCs w:val="28"/>
        </w:rPr>
        <w:t xml:space="preserve"> (қозғалыс қашықтығын өлшеу) [21], инерциялық навигация жүйелері (қозғалыс сенсорларына негізделген) [22], оптикалық әдістер (жарық, соның ішінде инфрақызыл сәулелерді қолдану) [23],</w:t>
      </w:r>
      <w:r w:rsidR="0056491B" w:rsidRPr="003707D4">
        <w:rPr>
          <w:sz w:val="20"/>
          <w:szCs w:val="20"/>
        </w:rPr>
        <w:t xml:space="preserve"> </w:t>
      </w:r>
      <w:r w:rsidR="0056491B" w:rsidRPr="003707D4">
        <w:rPr>
          <w:sz w:val="28"/>
          <w:szCs w:val="28"/>
        </w:rPr>
        <w:t xml:space="preserve">сондай-ақ Жердің магнит өрісін пайдаланатын магниттік немесе геомагниттік </w:t>
      </w:r>
      <w:r w:rsidR="008675C7" w:rsidRPr="003707D4">
        <w:rPr>
          <w:sz w:val="28"/>
          <w:szCs w:val="28"/>
        </w:rPr>
        <w:t>әдістер</w:t>
      </w:r>
      <w:r w:rsidR="0056491B" w:rsidRPr="003707D4">
        <w:rPr>
          <w:sz w:val="28"/>
          <w:szCs w:val="28"/>
        </w:rPr>
        <w:t xml:space="preserve"> жатады [24]. Дегенмен, РЖ-ға жатпайтын әдістердің қолданылуы энергия тұтынудың жоғары болуы, қосымша жабдықты қажет етуі және сыртқы орта жағдайларына тәуелділігі сияқты шектеулермен сипатталады.</w:t>
      </w:r>
      <w:r w:rsidR="005F6D6B" w:rsidRPr="003707D4">
        <w:rPr>
          <w:sz w:val="28"/>
          <w:szCs w:val="28"/>
        </w:rPr>
        <w:t xml:space="preserve"> Локализация жүйелерінде кеңінен </w:t>
      </w:r>
      <w:r w:rsidR="005F6D6B" w:rsidRPr="003707D4">
        <w:rPr>
          <w:sz w:val="28"/>
          <w:szCs w:val="28"/>
        </w:rPr>
        <w:lastRenderedPageBreak/>
        <w:t>қолданылатын РЖ негізіндегі технологияларға Wi-Fi, ZigBee, BLE, UWB, LoRaWAN, RFID және 5G жатады [25-37].</w:t>
      </w:r>
    </w:p>
    <w:p w14:paraId="2EE7F4B8" w14:textId="77777777" w:rsidR="005F6D6B" w:rsidRPr="003707D4" w:rsidRDefault="005F6D6B" w:rsidP="005F6D6B">
      <w:pPr>
        <w:ind w:firstLine="720"/>
        <w:jc w:val="both"/>
        <w:rPr>
          <w:sz w:val="28"/>
          <w:szCs w:val="28"/>
        </w:rPr>
      </w:pPr>
    </w:p>
    <w:p w14:paraId="4FB21220" w14:textId="65CDC7F6" w:rsidR="00E3218E" w:rsidRPr="003707D4" w:rsidRDefault="00E3218E" w:rsidP="00E3218E">
      <w:pPr>
        <w:ind w:firstLine="720"/>
        <w:jc w:val="center"/>
        <w:rPr>
          <w:sz w:val="28"/>
          <w:szCs w:val="28"/>
        </w:rPr>
      </w:pPr>
      <w:r w:rsidRPr="003707D4">
        <w:rPr>
          <w:noProof/>
          <w:sz w:val="28"/>
          <w:szCs w:val="28"/>
        </w:rPr>
        <w:drawing>
          <wp:inline distT="0" distB="0" distL="0" distR="0" wp14:anchorId="227D0A60" wp14:editId="7643375D">
            <wp:extent cx="3394386" cy="4464000"/>
            <wp:effectExtent l="0" t="0" r="0" b="0"/>
            <wp:docPr id="8525759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75998" name=""/>
                    <pic:cNvPicPr/>
                  </pic:nvPicPr>
                  <pic:blipFill>
                    <a:blip r:embed="rId11"/>
                    <a:stretch>
                      <a:fillRect/>
                    </a:stretch>
                  </pic:blipFill>
                  <pic:spPr>
                    <a:xfrm>
                      <a:off x="0" y="0"/>
                      <a:ext cx="3394386" cy="4464000"/>
                    </a:xfrm>
                    <a:prstGeom prst="rect">
                      <a:avLst/>
                    </a:prstGeom>
                  </pic:spPr>
                </pic:pic>
              </a:graphicData>
            </a:graphic>
          </wp:inline>
        </w:drawing>
      </w:r>
    </w:p>
    <w:p w14:paraId="6DF50170" w14:textId="77777777" w:rsidR="00E3218E" w:rsidRPr="003707D4" w:rsidRDefault="00E3218E" w:rsidP="00E3218E">
      <w:pPr>
        <w:ind w:firstLine="720"/>
        <w:jc w:val="center"/>
        <w:rPr>
          <w:sz w:val="28"/>
          <w:szCs w:val="28"/>
        </w:rPr>
      </w:pPr>
    </w:p>
    <w:p w14:paraId="3C868DCA" w14:textId="43A2C8DA" w:rsidR="00E3218E" w:rsidRPr="003707D4" w:rsidRDefault="00E3218E" w:rsidP="00E3218E">
      <w:pPr>
        <w:ind w:firstLine="709"/>
        <w:jc w:val="center"/>
      </w:pPr>
      <w:r w:rsidRPr="003707D4">
        <w:rPr>
          <w:sz w:val="28"/>
          <w:szCs w:val="28"/>
        </w:rPr>
        <w:t>Сурет 1.4 – Жабық кеңістіктегі локализация технологиялары</w:t>
      </w:r>
      <w:r w:rsidR="006260B9" w:rsidRPr="003707D4">
        <w:rPr>
          <w:sz w:val="28"/>
          <w:szCs w:val="28"/>
          <w:lang w:val="ru-RU"/>
        </w:rPr>
        <w:t xml:space="preserve"> </w:t>
      </w:r>
      <w:r w:rsidRPr="003707D4">
        <w:rPr>
          <w:sz w:val="28"/>
          <w:szCs w:val="28"/>
        </w:rPr>
        <w:t>[</w:t>
      </w:r>
      <w:r w:rsidR="000965D6" w:rsidRPr="003707D4">
        <w:rPr>
          <w:sz w:val="28"/>
          <w:szCs w:val="28"/>
          <w:lang w:val="ru-RU"/>
        </w:rPr>
        <w:t>19</w:t>
      </w:r>
      <w:r w:rsidRPr="003707D4">
        <w:rPr>
          <w:sz w:val="28"/>
          <w:szCs w:val="28"/>
        </w:rPr>
        <w:t>]</w:t>
      </w:r>
    </w:p>
    <w:p w14:paraId="11C9A275" w14:textId="77777777" w:rsidR="00E3218E" w:rsidRPr="003707D4" w:rsidRDefault="00E3218E" w:rsidP="00E3218E">
      <w:pPr>
        <w:ind w:firstLine="720"/>
        <w:jc w:val="center"/>
        <w:rPr>
          <w:sz w:val="28"/>
          <w:szCs w:val="28"/>
        </w:rPr>
      </w:pPr>
    </w:p>
    <w:p w14:paraId="699F84A6" w14:textId="579CB88C" w:rsidR="000C5AF7" w:rsidRPr="003707D4" w:rsidRDefault="0094204A" w:rsidP="00B01F1D">
      <w:pPr>
        <w:ind w:firstLine="709"/>
        <w:jc w:val="both"/>
        <w:rPr>
          <w:sz w:val="28"/>
          <w:szCs w:val="28"/>
        </w:rPr>
      </w:pPr>
      <w:r w:rsidRPr="003707D4">
        <w:rPr>
          <w:sz w:val="28"/>
          <w:szCs w:val="28"/>
        </w:rPr>
        <w:t xml:space="preserve">Кесте 1.1-де </w:t>
      </w:r>
      <w:r w:rsidR="00B726E6" w:rsidRPr="003707D4">
        <w:rPr>
          <w:sz w:val="28"/>
          <w:szCs w:val="28"/>
        </w:rPr>
        <w:t>РЖ сымсыз технологиялардың негізгі сипаттамаларын салыстыру көрсетілген.</w:t>
      </w:r>
      <w:r w:rsidRPr="003707D4">
        <w:rPr>
          <w:sz w:val="28"/>
          <w:szCs w:val="28"/>
        </w:rPr>
        <w:t xml:space="preserve"> </w:t>
      </w:r>
    </w:p>
    <w:p w14:paraId="29734D78" w14:textId="4469D163" w:rsidR="0094204A" w:rsidRPr="003707D4" w:rsidRDefault="000C5AF7" w:rsidP="00B01F1D">
      <w:pPr>
        <w:ind w:firstLine="709"/>
        <w:jc w:val="both"/>
        <w:rPr>
          <w:sz w:val="28"/>
          <w:szCs w:val="28"/>
        </w:rPr>
      </w:pPr>
      <w:r w:rsidRPr="003707D4">
        <w:rPr>
          <w:sz w:val="28"/>
          <w:szCs w:val="28"/>
        </w:rPr>
        <w:t>Wi-Fi технологиясы IEEE 802.11 стандарттар тобына жататын сымсыз байланыс шешімі ретінде кеңінен қолданылады. Ол 2</w:t>
      </w:r>
      <w:r w:rsidR="007B1B7C">
        <w:rPr>
          <w:sz w:val="28"/>
          <w:szCs w:val="28"/>
        </w:rPr>
        <w:t>,</w:t>
      </w:r>
      <w:r w:rsidRPr="003707D4">
        <w:rPr>
          <w:sz w:val="28"/>
          <w:szCs w:val="28"/>
        </w:rPr>
        <w:t>4, 5, 6 ГГц жиілік</w:t>
      </w:r>
      <w:r w:rsidR="008675C7" w:rsidRPr="003707D4">
        <w:rPr>
          <w:sz w:val="28"/>
          <w:szCs w:val="28"/>
        </w:rPr>
        <w:t xml:space="preserve">терінде </w:t>
      </w:r>
      <w:r w:rsidRPr="003707D4">
        <w:rPr>
          <w:sz w:val="28"/>
          <w:szCs w:val="28"/>
        </w:rPr>
        <w:t xml:space="preserve">жұмыс істейді және деректерді сенімді әрі жоғары жылдамдықпен жеткізу үшін </w:t>
      </w:r>
      <w:r w:rsidR="00600173" w:rsidRPr="003707D4">
        <w:rPr>
          <w:sz w:val="28"/>
          <w:szCs w:val="28"/>
        </w:rPr>
        <w:t>ортогоналды жиіліктік мультиплекстеу (</w:t>
      </w:r>
      <w:r w:rsidRPr="003707D4">
        <w:rPr>
          <w:sz w:val="28"/>
          <w:szCs w:val="28"/>
        </w:rPr>
        <w:t>OFDM</w:t>
      </w:r>
      <w:r w:rsidR="00600173" w:rsidRPr="003707D4">
        <w:rPr>
          <w:sz w:val="28"/>
          <w:szCs w:val="28"/>
        </w:rPr>
        <w:t>)</w:t>
      </w:r>
      <w:r w:rsidRPr="003707D4">
        <w:rPr>
          <w:sz w:val="28"/>
          <w:szCs w:val="28"/>
        </w:rPr>
        <w:t xml:space="preserve"> модуляция</w:t>
      </w:r>
      <w:r w:rsidR="00600173" w:rsidRPr="003707D4">
        <w:rPr>
          <w:sz w:val="28"/>
          <w:szCs w:val="28"/>
        </w:rPr>
        <w:t>сын</w:t>
      </w:r>
      <w:r w:rsidR="008675C7" w:rsidRPr="003707D4">
        <w:rPr>
          <w:sz w:val="28"/>
          <w:szCs w:val="28"/>
        </w:rPr>
        <w:t xml:space="preserve"> қолданады</w:t>
      </w:r>
      <w:r w:rsidRPr="003707D4">
        <w:rPr>
          <w:sz w:val="28"/>
          <w:szCs w:val="28"/>
        </w:rPr>
        <w:t xml:space="preserve">. Ал арнаға қолжетімділікті ұйымдастыруда пакеттердің қақтығысу ықтималдығын азайтатын </w:t>
      </w:r>
      <w:r w:rsidR="00B6075D" w:rsidRPr="003707D4">
        <w:rPr>
          <w:sz w:val="28"/>
          <w:szCs w:val="28"/>
        </w:rPr>
        <w:t>тасымалдаушыны бақылау және қақтығысты болдырмау (</w:t>
      </w:r>
      <w:r w:rsidRPr="003707D4">
        <w:rPr>
          <w:sz w:val="28"/>
          <w:szCs w:val="28"/>
        </w:rPr>
        <w:t>CSMA/CA</w:t>
      </w:r>
      <w:r w:rsidR="00B6075D" w:rsidRPr="003707D4">
        <w:rPr>
          <w:sz w:val="28"/>
          <w:szCs w:val="28"/>
        </w:rPr>
        <w:t>)</w:t>
      </w:r>
      <w:r w:rsidRPr="003707D4">
        <w:rPr>
          <w:sz w:val="28"/>
          <w:szCs w:val="28"/>
        </w:rPr>
        <w:t xml:space="preserve"> </w:t>
      </w:r>
      <w:r w:rsidR="00B6075D" w:rsidRPr="003707D4">
        <w:rPr>
          <w:sz w:val="28"/>
          <w:szCs w:val="28"/>
        </w:rPr>
        <w:t>әдісін</w:t>
      </w:r>
      <w:r w:rsidRPr="003707D4">
        <w:rPr>
          <w:sz w:val="28"/>
          <w:szCs w:val="28"/>
        </w:rPr>
        <w:t xml:space="preserve"> пайдаланылады [2</w:t>
      </w:r>
      <w:r w:rsidR="000965D6" w:rsidRPr="003707D4">
        <w:rPr>
          <w:sz w:val="28"/>
          <w:szCs w:val="28"/>
        </w:rPr>
        <w:t>5</w:t>
      </w:r>
      <w:r w:rsidRPr="003707D4">
        <w:rPr>
          <w:sz w:val="28"/>
          <w:szCs w:val="28"/>
        </w:rPr>
        <w:t xml:space="preserve">]. Wi-Fi технологиясы ішкі </w:t>
      </w:r>
      <w:r w:rsidR="008675C7" w:rsidRPr="003707D4">
        <w:rPr>
          <w:sz w:val="28"/>
          <w:szCs w:val="28"/>
        </w:rPr>
        <w:t>локализациялау</w:t>
      </w:r>
      <w:r w:rsidRPr="003707D4">
        <w:rPr>
          <w:sz w:val="28"/>
          <w:szCs w:val="28"/>
        </w:rPr>
        <w:t xml:space="preserve"> жүйелерінде ең кең таралған шешімдердің бірі болып саналады, өйткені оның инфрақұрылымы көптеген ғимараттарда бұрыннан орнатылған [2</w:t>
      </w:r>
      <w:r w:rsidR="000965D6" w:rsidRPr="003707D4">
        <w:rPr>
          <w:sz w:val="28"/>
          <w:szCs w:val="28"/>
        </w:rPr>
        <w:t>6</w:t>
      </w:r>
      <w:r w:rsidRPr="003707D4">
        <w:rPr>
          <w:sz w:val="28"/>
          <w:szCs w:val="28"/>
        </w:rPr>
        <w:t>]. Дегенмен энергия тұтыну деңгейі бірқатар өзге сымсыз технологияларға қарағанда жоғары болып келеді [2</w:t>
      </w:r>
      <w:r w:rsidR="000965D6" w:rsidRPr="003707D4">
        <w:rPr>
          <w:sz w:val="28"/>
          <w:szCs w:val="28"/>
        </w:rPr>
        <w:t>7</w:t>
      </w:r>
      <w:r w:rsidRPr="003707D4">
        <w:rPr>
          <w:sz w:val="28"/>
          <w:szCs w:val="28"/>
        </w:rPr>
        <w:t>].</w:t>
      </w:r>
    </w:p>
    <w:p w14:paraId="74D6D9B7" w14:textId="49924E15" w:rsidR="001A0FD8" w:rsidRPr="003707D4" w:rsidRDefault="0056491B" w:rsidP="0056491B">
      <w:pPr>
        <w:ind w:firstLine="709"/>
        <w:jc w:val="both"/>
        <w:rPr>
          <w:sz w:val="28"/>
          <w:szCs w:val="28"/>
        </w:rPr>
      </w:pPr>
      <w:r w:rsidRPr="003707D4">
        <w:rPr>
          <w:sz w:val="28"/>
          <w:szCs w:val="28"/>
        </w:rPr>
        <w:t>ZigBee IEEE 802.15.4 стандартына негізделген және энергияны аз жұмсайтын сымсыз байланыс технологиясы болып табылады. Бұл технология 2</w:t>
      </w:r>
      <w:r w:rsidR="007B1B7C">
        <w:rPr>
          <w:sz w:val="28"/>
          <w:szCs w:val="28"/>
        </w:rPr>
        <w:t>,</w:t>
      </w:r>
      <w:r w:rsidRPr="003707D4">
        <w:rPr>
          <w:sz w:val="28"/>
          <w:szCs w:val="28"/>
        </w:rPr>
        <w:t>4 ГГц жиілік диапазонында жұмыс істейді және өздігінен ұйымдасатын mesh желілерді қалыптастыруға мүмкіндік береді [28].</w:t>
      </w:r>
    </w:p>
    <w:p w14:paraId="3E5CBFBE" w14:textId="647197BB" w:rsidR="009948F4" w:rsidRPr="003707D4" w:rsidRDefault="00C978A5" w:rsidP="00F00665">
      <w:pPr>
        <w:jc w:val="both"/>
        <w:rPr>
          <w:sz w:val="28"/>
          <w:szCs w:val="28"/>
        </w:rPr>
      </w:pPr>
      <w:r w:rsidRPr="003707D4">
        <w:rPr>
          <w:b/>
          <w:bCs/>
          <w:sz w:val="28"/>
          <w:szCs w:val="28"/>
        </w:rPr>
        <w:lastRenderedPageBreak/>
        <w:t xml:space="preserve">  </w:t>
      </w:r>
      <w:r w:rsidRPr="003707D4">
        <w:rPr>
          <w:sz w:val="28"/>
          <w:szCs w:val="28"/>
        </w:rPr>
        <w:t xml:space="preserve">Кесте 1.1 – </w:t>
      </w:r>
      <w:r w:rsidR="00B67AF5" w:rsidRPr="003707D4">
        <w:rPr>
          <w:sz w:val="28"/>
          <w:szCs w:val="28"/>
        </w:rPr>
        <w:t>РЖ сымсыз технологиялардың негізгі сипаттамаларын салыстыру</w:t>
      </w:r>
    </w:p>
    <w:tbl>
      <w:tblPr>
        <w:tblStyle w:val="ac"/>
        <w:tblW w:w="9497" w:type="dxa"/>
        <w:tblInd w:w="137" w:type="dxa"/>
        <w:tblLayout w:type="fixed"/>
        <w:tblLook w:val="04A0" w:firstRow="1" w:lastRow="0" w:firstColumn="1" w:lastColumn="0" w:noHBand="0" w:noVBand="1"/>
      </w:tblPr>
      <w:tblGrid>
        <w:gridCol w:w="1701"/>
        <w:gridCol w:w="2552"/>
        <w:gridCol w:w="2268"/>
        <w:gridCol w:w="1559"/>
        <w:gridCol w:w="1417"/>
      </w:tblGrid>
      <w:tr w:rsidR="001418D8" w:rsidRPr="003707D4" w14:paraId="09D3F201" w14:textId="00415E2D" w:rsidTr="00793790">
        <w:trPr>
          <w:trHeight w:val="777"/>
        </w:trPr>
        <w:tc>
          <w:tcPr>
            <w:tcW w:w="1701" w:type="dxa"/>
          </w:tcPr>
          <w:p w14:paraId="656BA1C3" w14:textId="3888D0CE" w:rsidR="00EF1E85" w:rsidRPr="003707D4" w:rsidRDefault="001418D8" w:rsidP="002B0508">
            <w:pPr>
              <w:jc w:val="both"/>
              <w:rPr>
                <w:sz w:val="28"/>
                <w:szCs w:val="28"/>
              </w:rPr>
            </w:pPr>
            <w:r w:rsidRPr="003707D4">
              <w:rPr>
                <w:sz w:val="28"/>
                <w:szCs w:val="28"/>
              </w:rPr>
              <w:t>Технология</w:t>
            </w:r>
            <w:r w:rsidR="00EF1E85" w:rsidRPr="003707D4">
              <w:rPr>
                <w:sz w:val="28"/>
                <w:szCs w:val="28"/>
              </w:rPr>
              <w:t>,</w:t>
            </w:r>
            <w:r w:rsidR="004666E2" w:rsidRPr="003707D4">
              <w:rPr>
                <w:sz w:val="28"/>
                <w:szCs w:val="28"/>
              </w:rPr>
              <w:t xml:space="preserve"> </w:t>
            </w:r>
            <w:r w:rsidR="00420AAF" w:rsidRPr="003707D4">
              <w:rPr>
                <w:sz w:val="28"/>
                <w:szCs w:val="28"/>
              </w:rPr>
              <w:t>ж</w:t>
            </w:r>
            <w:r w:rsidR="00EF1E85" w:rsidRPr="003707D4">
              <w:rPr>
                <w:sz w:val="28"/>
                <w:szCs w:val="28"/>
              </w:rPr>
              <w:t>иілік дипазоны</w:t>
            </w:r>
          </w:p>
        </w:tc>
        <w:tc>
          <w:tcPr>
            <w:tcW w:w="2552" w:type="dxa"/>
          </w:tcPr>
          <w:p w14:paraId="6D299885" w14:textId="2EA693D0" w:rsidR="001418D8" w:rsidRPr="003707D4" w:rsidRDefault="001418D8" w:rsidP="00C97ED4">
            <w:pPr>
              <w:jc w:val="both"/>
              <w:rPr>
                <w:sz w:val="28"/>
                <w:szCs w:val="28"/>
              </w:rPr>
            </w:pPr>
            <w:r w:rsidRPr="003707D4">
              <w:rPr>
                <w:sz w:val="28"/>
                <w:szCs w:val="28"/>
              </w:rPr>
              <w:t>Артықшылықтары</w:t>
            </w:r>
          </w:p>
        </w:tc>
        <w:tc>
          <w:tcPr>
            <w:tcW w:w="2268" w:type="dxa"/>
          </w:tcPr>
          <w:p w14:paraId="6FCD089F" w14:textId="718CFDE8" w:rsidR="001418D8" w:rsidRPr="003707D4" w:rsidRDefault="001418D8" w:rsidP="00C97ED4">
            <w:pPr>
              <w:jc w:val="both"/>
              <w:rPr>
                <w:sz w:val="28"/>
                <w:szCs w:val="28"/>
                <w:lang w:val="ru-RU"/>
              </w:rPr>
            </w:pPr>
            <w:r w:rsidRPr="003707D4">
              <w:rPr>
                <w:sz w:val="28"/>
                <w:szCs w:val="28"/>
                <w:lang w:val="ru-RU"/>
              </w:rPr>
              <w:t>Кемшіліктері</w:t>
            </w:r>
          </w:p>
        </w:tc>
        <w:tc>
          <w:tcPr>
            <w:tcW w:w="1559" w:type="dxa"/>
          </w:tcPr>
          <w:p w14:paraId="57F674E7" w14:textId="719A2E35" w:rsidR="001418D8" w:rsidRPr="003707D4" w:rsidRDefault="001418D8" w:rsidP="00C97ED4">
            <w:pPr>
              <w:jc w:val="both"/>
              <w:rPr>
                <w:b/>
                <w:bCs/>
                <w:sz w:val="28"/>
                <w:szCs w:val="28"/>
                <w:lang w:val="ru-RU"/>
              </w:rPr>
            </w:pPr>
            <w:r w:rsidRPr="003707D4">
              <w:rPr>
                <w:sz w:val="28"/>
                <w:szCs w:val="28"/>
              </w:rPr>
              <w:t>Деректер жылдамдығы</w:t>
            </w:r>
          </w:p>
        </w:tc>
        <w:tc>
          <w:tcPr>
            <w:tcW w:w="1417" w:type="dxa"/>
          </w:tcPr>
          <w:p w14:paraId="6C92E1A0" w14:textId="428B7E94" w:rsidR="001418D8" w:rsidRPr="003707D4" w:rsidRDefault="001418D8" w:rsidP="00C97ED4">
            <w:pPr>
              <w:jc w:val="both"/>
              <w:rPr>
                <w:b/>
                <w:bCs/>
                <w:sz w:val="28"/>
                <w:szCs w:val="28"/>
                <w:lang w:val="ru-RU"/>
              </w:rPr>
            </w:pPr>
            <w:r w:rsidRPr="003707D4">
              <w:rPr>
                <w:sz w:val="28"/>
                <w:szCs w:val="28"/>
              </w:rPr>
              <w:t>Дәлдік деңгейі</w:t>
            </w:r>
          </w:p>
        </w:tc>
      </w:tr>
      <w:tr w:rsidR="001418D8" w:rsidRPr="003707D4" w14:paraId="2F1F1FE8" w14:textId="59E69CBA" w:rsidTr="00793790">
        <w:tc>
          <w:tcPr>
            <w:tcW w:w="1701" w:type="dxa"/>
          </w:tcPr>
          <w:p w14:paraId="49501DA5" w14:textId="77777777" w:rsidR="001418D8" w:rsidRPr="003707D4" w:rsidRDefault="001418D8" w:rsidP="00C97ED4">
            <w:pPr>
              <w:jc w:val="both"/>
              <w:rPr>
                <w:sz w:val="28"/>
                <w:szCs w:val="28"/>
              </w:rPr>
            </w:pPr>
            <w:r w:rsidRPr="003707D4">
              <w:rPr>
                <w:sz w:val="28"/>
                <w:szCs w:val="28"/>
              </w:rPr>
              <w:t>Wi-Fi</w:t>
            </w:r>
          </w:p>
          <w:p w14:paraId="09F49998" w14:textId="49ADC939" w:rsidR="00195DAD" w:rsidRPr="003707D4" w:rsidRDefault="001418D8" w:rsidP="00C97ED4">
            <w:pPr>
              <w:jc w:val="both"/>
              <w:rPr>
                <w:sz w:val="28"/>
                <w:szCs w:val="28"/>
                <w:lang w:val="en-US"/>
              </w:rPr>
            </w:pPr>
            <w:r w:rsidRPr="003707D4">
              <w:rPr>
                <w:sz w:val="28"/>
                <w:szCs w:val="28"/>
                <w:lang w:val="en-US"/>
              </w:rPr>
              <w:t>(</w:t>
            </w:r>
            <w:r w:rsidRPr="003707D4">
              <w:rPr>
                <w:sz w:val="28"/>
                <w:szCs w:val="28"/>
              </w:rPr>
              <w:t>2</w:t>
            </w:r>
            <w:r w:rsidR="007B1B7C">
              <w:rPr>
                <w:sz w:val="28"/>
                <w:szCs w:val="28"/>
              </w:rPr>
              <w:t>,</w:t>
            </w:r>
            <w:r w:rsidRPr="003707D4">
              <w:rPr>
                <w:sz w:val="28"/>
                <w:szCs w:val="28"/>
              </w:rPr>
              <w:t>4/5</w:t>
            </w:r>
            <w:r w:rsidR="00195DAD" w:rsidRPr="003707D4">
              <w:rPr>
                <w:sz w:val="28"/>
                <w:szCs w:val="28"/>
                <w:lang w:val="en-US"/>
              </w:rPr>
              <w:t xml:space="preserve">/   </w:t>
            </w:r>
          </w:p>
          <w:p w14:paraId="22F7C32B" w14:textId="2D289BFA" w:rsidR="001418D8" w:rsidRPr="003707D4" w:rsidRDefault="00195DAD" w:rsidP="00C97ED4">
            <w:pPr>
              <w:jc w:val="both"/>
              <w:rPr>
                <w:sz w:val="28"/>
                <w:szCs w:val="28"/>
                <w:lang w:val="en-US"/>
              </w:rPr>
            </w:pPr>
            <w:r w:rsidRPr="003707D4">
              <w:rPr>
                <w:sz w:val="28"/>
                <w:szCs w:val="28"/>
                <w:lang w:val="en-US"/>
              </w:rPr>
              <w:t>6</w:t>
            </w:r>
            <w:r w:rsidR="001418D8" w:rsidRPr="003707D4">
              <w:rPr>
                <w:sz w:val="28"/>
                <w:szCs w:val="28"/>
              </w:rPr>
              <w:t xml:space="preserve"> ГГц</w:t>
            </w:r>
            <w:r w:rsidR="001418D8" w:rsidRPr="003707D4">
              <w:rPr>
                <w:sz w:val="28"/>
                <w:szCs w:val="28"/>
                <w:lang w:val="en-US"/>
              </w:rPr>
              <w:t>)</w:t>
            </w:r>
          </w:p>
        </w:tc>
        <w:tc>
          <w:tcPr>
            <w:tcW w:w="2552" w:type="dxa"/>
          </w:tcPr>
          <w:p w14:paraId="160701F2" w14:textId="24607752" w:rsidR="001418D8" w:rsidRPr="003707D4" w:rsidRDefault="001418D8" w:rsidP="00C97ED4">
            <w:pPr>
              <w:jc w:val="both"/>
              <w:rPr>
                <w:b/>
                <w:bCs/>
                <w:sz w:val="28"/>
                <w:szCs w:val="28"/>
                <w:lang w:val="en-US"/>
              </w:rPr>
            </w:pPr>
            <w:r w:rsidRPr="003707D4">
              <w:rPr>
                <w:sz w:val="28"/>
                <w:szCs w:val="28"/>
              </w:rPr>
              <w:t>Инфрақұрылымы кең таралған, RSSI деректерін алу оңай</w:t>
            </w:r>
          </w:p>
        </w:tc>
        <w:tc>
          <w:tcPr>
            <w:tcW w:w="2268" w:type="dxa"/>
          </w:tcPr>
          <w:p w14:paraId="25E252AB" w14:textId="3B890577" w:rsidR="001418D8" w:rsidRPr="003707D4" w:rsidRDefault="00AC4033" w:rsidP="00C97ED4">
            <w:pPr>
              <w:jc w:val="both"/>
              <w:rPr>
                <w:b/>
                <w:bCs/>
                <w:sz w:val="28"/>
                <w:szCs w:val="28"/>
                <w:lang w:val="en-US"/>
              </w:rPr>
            </w:pPr>
            <w:r w:rsidRPr="003707D4">
              <w:rPr>
                <w:sz w:val="28"/>
                <w:szCs w:val="28"/>
              </w:rPr>
              <w:t>К</w:t>
            </w:r>
            <w:r w:rsidR="001418D8" w:rsidRPr="003707D4">
              <w:rPr>
                <w:sz w:val="28"/>
                <w:szCs w:val="28"/>
              </w:rPr>
              <w:t>өпсәулелі таралу әсері байқалады, қуат тұтынуы жоғары</w:t>
            </w:r>
          </w:p>
        </w:tc>
        <w:tc>
          <w:tcPr>
            <w:tcW w:w="1559" w:type="dxa"/>
          </w:tcPr>
          <w:p w14:paraId="19E3545F" w14:textId="234FFCEA" w:rsidR="001418D8" w:rsidRPr="003707D4" w:rsidRDefault="001418D8" w:rsidP="00C97ED4">
            <w:pPr>
              <w:jc w:val="both"/>
              <w:rPr>
                <w:sz w:val="28"/>
                <w:szCs w:val="28"/>
              </w:rPr>
            </w:pPr>
            <w:r w:rsidRPr="003707D4">
              <w:rPr>
                <w:sz w:val="28"/>
                <w:szCs w:val="28"/>
              </w:rPr>
              <w:t>Жоғары, Мбит/с- Гбит/с</w:t>
            </w:r>
          </w:p>
        </w:tc>
        <w:tc>
          <w:tcPr>
            <w:tcW w:w="1417" w:type="dxa"/>
          </w:tcPr>
          <w:p w14:paraId="415AAAA4" w14:textId="7B2CA6E5" w:rsidR="001418D8" w:rsidRPr="003707D4" w:rsidRDefault="001418D8" w:rsidP="00C97ED4">
            <w:pPr>
              <w:jc w:val="both"/>
              <w:rPr>
                <w:sz w:val="28"/>
                <w:szCs w:val="28"/>
              </w:rPr>
            </w:pPr>
            <w:r w:rsidRPr="003707D4">
              <w:rPr>
                <w:sz w:val="28"/>
                <w:szCs w:val="28"/>
              </w:rPr>
              <w:t>Төменнен орташаға дейін, метр деңгейі</w:t>
            </w:r>
          </w:p>
        </w:tc>
      </w:tr>
      <w:tr w:rsidR="00926C9D" w:rsidRPr="003707D4" w14:paraId="53D49F1A" w14:textId="77777777" w:rsidTr="00793790">
        <w:tc>
          <w:tcPr>
            <w:tcW w:w="1701" w:type="dxa"/>
          </w:tcPr>
          <w:p w14:paraId="53DD2099" w14:textId="03DB1000" w:rsidR="00926C9D" w:rsidRPr="003707D4" w:rsidRDefault="00402055" w:rsidP="00926C9D">
            <w:pPr>
              <w:jc w:val="both"/>
              <w:rPr>
                <w:sz w:val="28"/>
                <w:szCs w:val="28"/>
                <w:lang w:val="en-US"/>
              </w:rPr>
            </w:pPr>
            <w:r w:rsidRPr="003707D4">
              <w:rPr>
                <w:sz w:val="28"/>
                <w:szCs w:val="28"/>
              </w:rPr>
              <w:t>ZigBee</w:t>
            </w:r>
          </w:p>
          <w:p w14:paraId="1E848C82" w14:textId="3B6EDEDA" w:rsidR="00926C9D" w:rsidRPr="003707D4" w:rsidRDefault="00926C9D" w:rsidP="00926C9D">
            <w:pPr>
              <w:jc w:val="both"/>
              <w:rPr>
                <w:sz w:val="28"/>
                <w:szCs w:val="28"/>
              </w:rPr>
            </w:pPr>
            <w:r w:rsidRPr="003707D4">
              <w:rPr>
                <w:sz w:val="28"/>
                <w:szCs w:val="28"/>
                <w:lang w:val="en-US"/>
              </w:rPr>
              <w:t>(</w:t>
            </w:r>
            <w:r w:rsidRPr="003707D4">
              <w:rPr>
                <w:sz w:val="28"/>
                <w:szCs w:val="28"/>
              </w:rPr>
              <w:t>2</w:t>
            </w:r>
            <w:r w:rsidR="007B1B7C">
              <w:rPr>
                <w:sz w:val="28"/>
                <w:szCs w:val="28"/>
              </w:rPr>
              <w:t>,</w:t>
            </w:r>
            <w:r w:rsidRPr="003707D4">
              <w:rPr>
                <w:sz w:val="28"/>
                <w:szCs w:val="28"/>
              </w:rPr>
              <w:t>4 ГГц</w:t>
            </w:r>
            <w:r w:rsidRPr="003707D4">
              <w:rPr>
                <w:sz w:val="28"/>
                <w:szCs w:val="28"/>
                <w:lang w:val="en-US"/>
              </w:rPr>
              <w:t>)</w:t>
            </w:r>
          </w:p>
        </w:tc>
        <w:tc>
          <w:tcPr>
            <w:tcW w:w="2552" w:type="dxa"/>
          </w:tcPr>
          <w:p w14:paraId="5E0F0E72" w14:textId="43A5F09C" w:rsidR="00926C9D" w:rsidRPr="003707D4" w:rsidRDefault="00926C9D" w:rsidP="00926C9D">
            <w:pPr>
              <w:jc w:val="both"/>
              <w:rPr>
                <w:sz w:val="28"/>
                <w:szCs w:val="28"/>
              </w:rPr>
            </w:pPr>
            <w:r w:rsidRPr="003707D4">
              <w:rPr>
                <w:sz w:val="28"/>
                <w:szCs w:val="28"/>
              </w:rPr>
              <w:t>Қуат тұтынуы төмен, mesh-желі құруға қолайлы, Салыстырмалы арзан</w:t>
            </w:r>
          </w:p>
        </w:tc>
        <w:tc>
          <w:tcPr>
            <w:tcW w:w="2268" w:type="dxa"/>
          </w:tcPr>
          <w:p w14:paraId="02AA269A" w14:textId="500C6929" w:rsidR="00926C9D" w:rsidRPr="003707D4" w:rsidRDefault="00926C9D" w:rsidP="00926C9D">
            <w:pPr>
              <w:jc w:val="both"/>
              <w:rPr>
                <w:sz w:val="28"/>
                <w:szCs w:val="28"/>
              </w:rPr>
            </w:pPr>
            <w:r w:rsidRPr="003707D4">
              <w:rPr>
                <w:sz w:val="28"/>
                <w:szCs w:val="28"/>
              </w:rPr>
              <w:t>Мәлімет беру жылдамдығы төмен, RSSI ажырату қабілеті шектеулі, құрылғылармен үйлесімділігі аз</w:t>
            </w:r>
          </w:p>
        </w:tc>
        <w:tc>
          <w:tcPr>
            <w:tcW w:w="1559" w:type="dxa"/>
          </w:tcPr>
          <w:p w14:paraId="549786BC" w14:textId="072B3798" w:rsidR="00926C9D" w:rsidRPr="003707D4" w:rsidRDefault="00926C9D" w:rsidP="00926C9D">
            <w:pPr>
              <w:jc w:val="both"/>
              <w:rPr>
                <w:sz w:val="28"/>
                <w:szCs w:val="28"/>
              </w:rPr>
            </w:pPr>
            <w:r w:rsidRPr="003707D4">
              <w:rPr>
                <w:sz w:val="28"/>
                <w:szCs w:val="28"/>
              </w:rPr>
              <w:t>Орташа, шамамен 20–250 кбит/с</w:t>
            </w:r>
          </w:p>
        </w:tc>
        <w:tc>
          <w:tcPr>
            <w:tcW w:w="1417" w:type="dxa"/>
          </w:tcPr>
          <w:p w14:paraId="5418BB41" w14:textId="200072B3" w:rsidR="00926C9D" w:rsidRPr="003707D4" w:rsidRDefault="00926C9D" w:rsidP="00926C9D">
            <w:pPr>
              <w:jc w:val="both"/>
              <w:rPr>
                <w:sz w:val="28"/>
                <w:szCs w:val="28"/>
              </w:rPr>
            </w:pPr>
            <w:r w:rsidRPr="003707D4">
              <w:rPr>
                <w:sz w:val="28"/>
                <w:szCs w:val="28"/>
              </w:rPr>
              <w:t>Орташа, метр деңгейі</w:t>
            </w:r>
          </w:p>
        </w:tc>
      </w:tr>
      <w:tr w:rsidR="001418D8" w:rsidRPr="003707D4" w14:paraId="52651B1D" w14:textId="4E513868" w:rsidTr="00793790">
        <w:tc>
          <w:tcPr>
            <w:tcW w:w="1701" w:type="dxa"/>
          </w:tcPr>
          <w:p w14:paraId="067818A7" w14:textId="46FEAD1D" w:rsidR="001418D8" w:rsidRPr="003707D4" w:rsidRDefault="001418D8" w:rsidP="00C97ED4">
            <w:pPr>
              <w:jc w:val="both"/>
              <w:rPr>
                <w:sz w:val="28"/>
                <w:szCs w:val="28"/>
                <w:lang w:val="en-US"/>
              </w:rPr>
            </w:pPr>
            <w:r w:rsidRPr="003707D4">
              <w:rPr>
                <w:sz w:val="28"/>
                <w:szCs w:val="28"/>
              </w:rPr>
              <w:t>BLE</w:t>
            </w:r>
          </w:p>
          <w:p w14:paraId="5817CD0A" w14:textId="62956673" w:rsidR="001418D8" w:rsidRPr="003707D4" w:rsidRDefault="001418D8" w:rsidP="00C97ED4">
            <w:pPr>
              <w:jc w:val="both"/>
              <w:rPr>
                <w:sz w:val="28"/>
                <w:szCs w:val="28"/>
                <w:lang w:val="en-US"/>
              </w:rPr>
            </w:pPr>
            <w:r w:rsidRPr="003707D4">
              <w:rPr>
                <w:sz w:val="28"/>
                <w:szCs w:val="28"/>
                <w:lang w:val="en-US"/>
              </w:rPr>
              <w:t>(</w:t>
            </w:r>
            <w:r w:rsidRPr="003707D4">
              <w:rPr>
                <w:sz w:val="28"/>
                <w:szCs w:val="28"/>
              </w:rPr>
              <w:t>2</w:t>
            </w:r>
            <w:r w:rsidR="007B1B7C">
              <w:rPr>
                <w:sz w:val="28"/>
                <w:szCs w:val="28"/>
              </w:rPr>
              <w:t>,</w:t>
            </w:r>
            <w:r w:rsidRPr="003707D4">
              <w:rPr>
                <w:sz w:val="28"/>
                <w:szCs w:val="28"/>
              </w:rPr>
              <w:t>4 ГГц</w:t>
            </w:r>
            <w:r w:rsidRPr="003707D4">
              <w:rPr>
                <w:sz w:val="28"/>
                <w:szCs w:val="28"/>
                <w:lang w:val="en-US"/>
              </w:rPr>
              <w:t>)</w:t>
            </w:r>
          </w:p>
        </w:tc>
        <w:tc>
          <w:tcPr>
            <w:tcW w:w="2552" w:type="dxa"/>
          </w:tcPr>
          <w:p w14:paraId="2421D698" w14:textId="63B86552" w:rsidR="001418D8" w:rsidRPr="003707D4" w:rsidRDefault="001418D8" w:rsidP="00C97ED4">
            <w:pPr>
              <w:jc w:val="both"/>
              <w:rPr>
                <w:b/>
                <w:bCs/>
                <w:sz w:val="28"/>
                <w:szCs w:val="28"/>
                <w:lang w:val="en-US"/>
              </w:rPr>
            </w:pPr>
            <w:r w:rsidRPr="003707D4">
              <w:rPr>
                <w:sz w:val="28"/>
                <w:szCs w:val="28"/>
              </w:rPr>
              <w:t>Энергияны аз тұтынады, beacon-негізіндегі локализациялауға қолайлы</w:t>
            </w:r>
          </w:p>
        </w:tc>
        <w:tc>
          <w:tcPr>
            <w:tcW w:w="2268" w:type="dxa"/>
          </w:tcPr>
          <w:p w14:paraId="41325684" w14:textId="2DF84EBA" w:rsidR="001418D8" w:rsidRPr="003707D4" w:rsidRDefault="001418D8" w:rsidP="00C97ED4">
            <w:pPr>
              <w:jc w:val="both"/>
              <w:rPr>
                <w:b/>
                <w:bCs/>
                <w:sz w:val="28"/>
                <w:szCs w:val="28"/>
                <w:lang w:val="en-US"/>
              </w:rPr>
            </w:pPr>
            <w:r w:rsidRPr="003707D4">
              <w:rPr>
                <w:sz w:val="28"/>
                <w:szCs w:val="28"/>
              </w:rPr>
              <w:t>Қамту аймағы шектеулі, орта жағдайына тәуелді, сигнал кедергілерінен дәлдігі төмендеуі мүмкін</w:t>
            </w:r>
          </w:p>
        </w:tc>
        <w:tc>
          <w:tcPr>
            <w:tcW w:w="1559" w:type="dxa"/>
          </w:tcPr>
          <w:p w14:paraId="4A6366A6" w14:textId="402D3892" w:rsidR="001418D8" w:rsidRPr="003707D4" w:rsidRDefault="001418D8" w:rsidP="00C97ED4">
            <w:pPr>
              <w:jc w:val="both"/>
              <w:rPr>
                <w:sz w:val="28"/>
                <w:szCs w:val="28"/>
              </w:rPr>
            </w:pPr>
            <w:r w:rsidRPr="003707D4">
              <w:rPr>
                <w:sz w:val="28"/>
                <w:szCs w:val="28"/>
              </w:rPr>
              <w:t>Төменнен орташаға дейін, шамамен 125кбит/с</w:t>
            </w:r>
            <w:r w:rsidR="00AC4033" w:rsidRPr="003707D4">
              <w:rPr>
                <w:sz w:val="28"/>
                <w:szCs w:val="28"/>
              </w:rPr>
              <w:t>-</w:t>
            </w:r>
            <w:r w:rsidRPr="003707D4">
              <w:rPr>
                <w:sz w:val="28"/>
                <w:szCs w:val="28"/>
              </w:rPr>
              <w:t>25Мбит/с</w:t>
            </w:r>
          </w:p>
        </w:tc>
        <w:tc>
          <w:tcPr>
            <w:tcW w:w="1417" w:type="dxa"/>
          </w:tcPr>
          <w:p w14:paraId="6C6B69C3" w14:textId="2E1D78D2" w:rsidR="001418D8" w:rsidRPr="003707D4" w:rsidRDefault="001418D8" w:rsidP="00C97ED4">
            <w:pPr>
              <w:jc w:val="both"/>
              <w:rPr>
                <w:sz w:val="28"/>
                <w:szCs w:val="28"/>
              </w:rPr>
            </w:pPr>
            <w:r w:rsidRPr="003707D4">
              <w:rPr>
                <w:sz w:val="28"/>
                <w:szCs w:val="28"/>
              </w:rPr>
              <w:t>Төменнен орташаға дейін, метр деңгейі</w:t>
            </w:r>
          </w:p>
        </w:tc>
      </w:tr>
      <w:tr w:rsidR="001418D8" w:rsidRPr="003707D4" w14:paraId="052C555F" w14:textId="609B8C1A" w:rsidTr="00793790">
        <w:tc>
          <w:tcPr>
            <w:tcW w:w="1701" w:type="dxa"/>
          </w:tcPr>
          <w:p w14:paraId="3B07EFE9" w14:textId="77777777" w:rsidR="001418D8" w:rsidRPr="003707D4" w:rsidRDefault="001418D8" w:rsidP="00C97ED4">
            <w:pPr>
              <w:jc w:val="both"/>
              <w:rPr>
                <w:sz w:val="28"/>
                <w:szCs w:val="28"/>
                <w:lang w:val="en-US"/>
              </w:rPr>
            </w:pPr>
            <w:r w:rsidRPr="003707D4">
              <w:rPr>
                <w:sz w:val="28"/>
                <w:szCs w:val="28"/>
              </w:rPr>
              <w:t>LoRa</w:t>
            </w:r>
          </w:p>
          <w:p w14:paraId="18DA69A1" w14:textId="77777777" w:rsidR="002B0508" w:rsidRPr="003707D4" w:rsidRDefault="001418D8" w:rsidP="00C97ED4">
            <w:pPr>
              <w:jc w:val="both"/>
              <w:rPr>
                <w:sz w:val="28"/>
                <w:szCs w:val="28"/>
              </w:rPr>
            </w:pPr>
            <w:r w:rsidRPr="003707D4">
              <w:rPr>
                <w:sz w:val="28"/>
                <w:szCs w:val="28"/>
                <w:lang w:val="en-US"/>
              </w:rPr>
              <w:t>(</w:t>
            </w:r>
            <w:r w:rsidRPr="003707D4">
              <w:rPr>
                <w:sz w:val="28"/>
                <w:szCs w:val="28"/>
              </w:rPr>
              <w:t>433/868/</w:t>
            </w:r>
          </w:p>
          <w:p w14:paraId="72C5E00D" w14:textId="67D107D8" w:rsidR="001418D8" w:rsidRPr="003707D4" w:rsidRDefault="001418D8" w:rsidP="002B0508">
            <w:pPr>
              <w:jc w:val="both"/>
              <w:rPr>
                <w:sz w:val="28"/>
                <w:szCs w:val="28"/>
                <w:lang w:val="en-US"/>
              </w:rPr>
            </w:pPr>
            <w:r w:rsidRPr="003707D4">
              <w:rPr>
                <w:sz w:val="28"/>
                <w:szCs w:val="28"/>
              </w:rPr>
              <w:t>915</w:t>
            </w:r>
            <w:r w:rsidR="002B0508" w:rsidRPr="003707D4">
              <w:rPr>
                <w:sz w:val="28"/>
                <w:szCs w:val="28"/>
              </w:rPr>
              <w:t xml:space="preserve"> </w:t>
            </w:r>
            <w:r w:rsidRPr="003707D4">
              <w:rPr>
                <w:sz w:val="28"/>
                <w:szCs w:val="28"/>
              </w:rPr>
              <w:t>МГц</w:t>
            </w:r>
            <w:r w:rsidRPr="003707D4">
              <w:rPr>
                <w:sz w:val="28"/>
                <w:szCs w:val="28"/>
                <w:lang w:val="en-US"/>
              </w:rPr>
              <w:t>)</w:t>
            </w:r>
          </w:p>
        </w:tc>
        <w:tc>
          <w:tcPr>
            <w:tcW w:w="2552" w:type="dxa"/>
          </w:tcPr>
          <w:p w14:paraId="2C31588C" w14:textId="4FE69C8E" w:rsidR="001418D8" w:rsidRPr="003707D4" w:rsidRDefault="001418D8" w:rsidP="00C97ED4">
            <w:pPr>
              <w:jc w:val="both"/>
              <w:rPr>
                <w:b/>
                <w:bCs/>
                <w:sz w:val="28"/>
                <w:szCs w:val="28"/>
                <w:lang w:val="en-US"/>
              </w:rPr>
            </w:pPr>
            <w:r w:rsidRPr="003707D4">
              <w:rPr>
                <w:sz w:val="28"/>
                <w:szCs w:val="28"/>
              </w:rPr>
              <w:t>Байланыс қашықтығы үлкен, кедергілер арқылы жақсы таралады, өте аз қуат жұмсайды</w:t>
            </w:r>
          </w:p>
        </w:tc>
        <w:tc>
          <w:tcPr>
            <w:tcW w:w="2268" w:type="dxa"/>
          </w:tcPr>
          <w:p w14:paraId="7C1EB637" w14:textId="525B2512" w:rsidR="001418D8" w:rsidRPr="003707D4" w:rsidRDefault="001418D8" w:rsidP="00C97ED4">
            <w:pPr>
              <w:jc w:val="both"/>
              <w:rPr>
                <w:b/>
                <w:bCs/>
                <w:sz w:val="28"/>
                <w:szCs w:val="28"/>
                <w:lang w:val="en-US"/>
              </w:rPr>
            </w:pPr>
            <w:r w:rsidRPr="003707D4">
              <w:rPr>
                <w:sz w:val="28"/>
                <w:szCs w:val="28"/>
              </w:rPr>
              <w:t xml:space="preserve">RSSI дәлдігі төменірек, деректерді беру жылдамдығы шектеулі, </w:t>
            </w:r>
            <w:r w:rsidR="00C64663" w:rsidRPr="003707D4">
              <w:rPr>
                <w:sz w:val="28"/>
                <w:szCs w:val="28"/>
              </w:rPr>
              <w:t>экожүйесі толық жетілмеген</w:t>
            </w:r>
          </w:p>
        </w:tc>
        <w:tc>
          <w:tcPr>
            <w:tcW w:w="1559" w:type="dxa"/>
          </w:tcPr>
          <w:p w14:paraId="0E3B9619" w14:textId="4FAB6B87" w:rsidR="001418D8" w:rsidRPr="003707D4" w:rsidRDefault="001418D8" w:rsidP="00C97ED4">
            <w:pPr>
              <w:jc w:val="both"/>
              <w:rPr>
                <w:sz w:val="28"/>
                <w:szCs w:val="28"/>
              </w:rPr>
            </w:pPr>
            <w:r w:rsidRPr="003707D4">
              <w:rPr>
                <w:sz w:val="28"/>
                <w:szCs w:val="28"/>
              </w:rPr>
              <w:t>Төмен, шамамен 0.3–50 кбит/с</w:t>
            </w:r>
          </w:p>
        </w:tc>
        <w:tc>
          <w:tcPr>
            <w:tcW w:w="1417" w:type="dxa"/>
          </w:tcPr>
          <w:p w14:paraId="10DEB2E0" w14:textId="48DB02EE" w:rsidR="001418D8" w:rsidRPr="003707D4" w:rsidRDefault="001418D8" w:rsidP="00C97ED4">
            <w:pPr>
              <w:jc w:val="both"/>
              <w:rPr>
                <w:sz w:val="28"/>
                <w:szCs w:val="28"/>
              </w:rPr>
            </w:pPr>
            <w:r w:rsidRPr="003707D4">
              <w:rPr>
                <w:sz w:val="28"/>
                <w:szCs w:val="28"/>
              </w:rPr>
              <w:t xml:space="preserve">Төменнен орташаға дейін, метрден </w:t>
            </w:r>
            <w:r w:rsidR="00C64663" w:rsidRPr="003707D4">
              <w:rPr>
                <w:sz w:val="28"/>
                <w:szCs w:val="28"/>
              </w:rPr>
              <w:t xml:space="preserve">жоғары </w:t>
            </w:r>
          </w:p>
        </w:tc>
      </w:tr>
      <w:tr w:rsidR="00EF1E85" w:rsidRPr="003707D4" w14:paraId="560FBF7E" w14:textId="77777777" w:rsidTr="00793790">
        <w:tc>
          <w:tcPr>
            <w:tcW w:w="1701" w:type="dxa"/>
          </w:tcPr>
          <w:p w14:paraId="66E6612D" w14:textId="77777777" w:rsidR="00EF1E85" w:rsidRPr="003707D4" w:rsidRDefault="004A7321" w:rsidP="00C97ED4">
            <w:pPr>
              <w:jc w:val="both"/>
              <w:rPr>
                <w:sz w:val="28"/>
                <w:szCs w:val="28"/>
              </w:rPr>
            </w:pPr>
            <w:r w:rsidRPr="003707D4">
              <w:rPr>
                <w:sz w:val="28"/>
                <w:szCs w:val="28"/>
              </w:rPr>
              <w:t>RFID</w:t>
            </w:r>
          </w:p>
          <w:p w14:paraId="10456AF3" w14:textId="1FD3B683" w:rsidR="004A7321" w:rsidRPr="003707D4" w:rsidRDefault="004A7321" w:rsidP="00C97ED4">
            <w:pPr>
              <w:jc w:val="both"/>
              <w:rPr>
                <w:sz w:val="28"/>
                <w:szCs w:val="28"/>
                <w:lang w:val="ru-RU"/>
              </w:rPr>
            </w:pPr>
            <w:r w:rsidRPr="003707D4">
              <w:rPr>
                <w:sz w:val="28"/>
                <w:szCs w:val="28"/>
                <w:lang w:val="ru-RU"/>
              </w:rPr>
              <w:t>(</w:t>
            </w:r>
            <w:r w:rsidRPr="003707D4">
              <w:rPr>
                <w:sz w:val="28"/>
                <w:szCs w:val="28"/>
              </w:rPr>
              <w:t>125 кГц — 5,8 ГГц</w:t>
            </w:r>
            <w:r w:rsidRPr="003707D4">
              <w:rPr>
                <w:sz w:val="28"/>
                <w:szCs w:val="28"/>
                <w:lang w:val="ru-RU"/>
              </w:rPr>
              <w:t>)</w:t>
            </w:r>
          </w:p>
        </w:tc>
        <w:tc>
          <w:tcPr>
            <w:tcW w:w="2552" w:type="dxa"/>
          </w:tcPr>
          <w:p w14:paraId="52249B55" w14:textId="28DCDED5" w:rsidR="00EF1E85" w:rsidRPr="003707D4" w:rsidRDefault="0094204A" w:rsidP="00C97ED4">
            <w:pPr>
              <w:jc w:val="both"/>
              <w:rPr>
                <w:sz w:val="28"/>
                <w:szCs w:val="28"/>
              </w:rPr>
            </w:pPr>
            <w:r w:rsidRPr="003707D4">
              <w:rPr>
                <w:sz w:val="28"/>
                <w:szCs w:val="28"/>
              </w:rPr>
              <w:t>Пассивті</w:t>
            </w:r>
            <w:r w:rsidR="004A7321" w:rsidRPr="003707D4">
              <w:rPr>
                <w:sz w:val="28"/>
                <w:szCs w:val="28"/>
              </w:rPr>
              <w:t xml:space="preserve"> тегтерге энергия көзі қажет емес, енгізілуі қарапайым</w:t>
            </w:r>
          </w:p>
        </w:tc>
        <w:tc>
          <w:tcPr>
            <w:tcW w:w="2268" w:type="dxa"/>
          </w:tcPr>
          <w:p w14:paraId="6167E86A" w14:textId="3CE6B1F2" w:rsidR="00EF1E85" w:rsidRPr="003707D4" w:rsidRDefault="0094204A" w:rsidP="00C97ED4">
            <w:pPr>
              <w:jc w:val="both"/>
              <w:rPr>
                <w:sz w:val="28"/>
                <w:szCs w:val="28"/>
              </w:rPr>
            </w:pPr>
            <w:r w:rsidRPr="003707D4">
              <w:rPr>
                <w:sz w:val="28"/>
                <w:szCs w:val="28"/>
              </w:rPr>
              <w:t xml:space="preserve">Әрекет ету қашықтығы шектеулі, белсенді RFID қымбат, батареяға тәуелді </w:t>
            </w:r>
          </w:p>
        </w:tc>
        <w:tc>
          <w:tcPr>
            <w:tcW w:w="1559" w:type="dxa"/>
          </w:tcPr>
          <w:p w14:paraId="6A4C10DC" w14:textId="103915AD" w:rsidR="00EF1E85" w:rsidRPr="003707D4" w:rsidRDefault="000C5AF7" w:rsidP="00C97ED4">
            <w:pPr>
              <w:jc w:val="both"/>
              <w:rPr>
                <w:sz w:val="28"/>
                <w:szCs w:val="28"/>
              </w:rPr>
            </w:pPr>
            <w:r w:rsidRPr="003707D4">
              <w:rPr>
                <w:sz w:val="28"/>
                <w:szCs w:val="28"/>
                <w:lang w:val="ru-RU"/>
              </w:rPr>
              <w:t>П</w:t>
            </w:r>
            <w:r w:rsidR="0094204A" w:rsidRPr="003707D4">
              <w:rPr>
                <w:sz w:val="28"/>
                <w:szCs w:val="28"/>
              </w:rPr>
              <w:t>ассивті 1 кбит/с дейін, белсенді 640 кбит/с дейін</w:t>
            </w:r>
          </w:p>
        </w:tc>
        <w:tc>
          <w:tcPr>
            <w:tcW w:w="1417" w:type="dxa"/>
          </w:tcPr>
          <w:p w14:paraId="032FA669" w14:textId="022B0E94" w:rsidR="00EF1E85" w:rsidRPr="003707D4" w:rsidRDefault="0094204A" w:rsidP="00C97ED4">
            <w:pPr>
              <w:jc w:val="both"/>
              <w:rPr>
                <w:sz w:val="28"/>
                <w:szCs w:val="28"/>
              </w:rPr>
            </w:pPr>
            <w:r w:rsidRPr="003707D4">
              <w:rPr>
                <w:sz w:val="28"/>
                <w:szCs w:val="28"/>
              </w:rPr>
              <w:t xml:space="preserve">Төменнен орташаға дейін, дм- м </w:t>
            </w:r>
          </w:p>
        </w:tc>
      </w:tr>
      <w:tr w:rsidR="00EF1E85" w:rsidRPr="003707D4" w14:paraId="63C73EF4" w14:textId="77777777" w:rsidTr="00793790">
        <w:tc>
          <w:tcPr>
            <w:tcW w:w="1701" w:type="dxa"/>
          </w:tcPr>
          <w:p w14:paraId="3C493D5A" w14:textId="77777777" w:rsidR="00EF1E85" w:rsidRPr="003707D4" w:rsidRDefault="004A7321" w:rsidP="00C97ED4">
            <w:pPr>
              <w:jc w:val="both"/>
              <w:rPr>
                <w:sz w:val="28"/>
                <w:szCs w:val="28"/>
              </w:rPr>
            </w:pPr>
            <w:r w:rsidRPr="003707D4">
              <w:rPr>
                <w:sz w:val="28"/>
                <w:szCs w:val="28"/>
              </w:rPr>
              <w:t>5</w:t>
            </w:r>
            <w:r w:rsidRPr="003707D4">
              <w:rPr>
                <w:sz w:val="28"/>
                <w:szCs w:val="28"/>
                <w:lang w:val="en-US"/>
              </w:rPr>
              <w:t>G</w:t>
            </w:r>
          </w:p>
          <w:p w14:paraId="3082C075" w14:textId="77777777" w:rsidR="00AD1B8F" w:rsidRPr="003707D4" w:rsidRDefault="003F08D6" w:rsidP="00C97ED4">
            <w:pPr>
              <w:jc w:val="both"/>
              <w:rPr>
                <w:sz w:val="28"/>
                <w:szCs w:val="28"/>
                <w:lang w:val="en-US"/>
              </w:rPr>
            </w:pPr>
            <w:r w:rsidRPr="003707D4">
              <w:rPr>
                <w:sz w:val="28"/>
                <w:szCs w:val="28"/>
                <w:lang w:val="en-US"/>
              </w:rPr>
              <w:t>(</w:t>
            </w:r>
            <w:r w:rsidRPr="003707D4">
              <w:rPr>
                <w:sz w:val="28"/>
                <w:szCs w:val="28"/>
              </w:rPr>
              <w:t>суб-6</w:t>
            </w:r>
            <w:r w:rsidR="00E85FE8" w:rsidRPr="003707D4">
              <w:rPr>
                <w:sz w:val="28"/>
                <w:szCs w:val="28"/>
              </w:rPr>
              <w:t xml:space="preserve"> </w:t>
            </w:r>
            <w:r w:rsidRPr="003707D4">
              <w:rPr>
                <w:sz w:val="28"/>
                <w:szCs w:val="28"/>
              </w:rPr>
              <w:t>ГГц</w:t>
            </w:r>
            <w:r w:rsidR="00AD1B8F" w:rsidRPr="003707D4">
              <w:rPr>
                <w:sz w:val="28"/>
                <w:szCs w:val="28"/>
                <w:lang w:val="en-US"/>
              </w:rPr>
              <w:t>/</w:t>
            </w:r>
          </w:p>
          <w:p w14:paraId="0CF1C6EB" w14:textId="25B45800" w:rsidR="003F08D6" w:rsidRPr="003707D4" w:rsidRDefault="00AD1B8F" w:rsidP="00C97ED4">
            <w:pPr>
              <w:jc w:val="both"/>
              <w:rPr>
                <w:sz w:val="28"/>
                <w:szCs w:val="28"/>
                <w:lang w:val="en-US"/>
              </w:rPr>
            </w:pPr>
            <w:r w:rsidRPr="003707D4">
              <w:rPr>
                <w:sz w:val="28"/>
                <w:szCs w:val="28"/>
                <w:lang w:val="en-US"/>
              </w:rPr>
              <w:t xml:space="preserve">24 </w:t>
            </w:r>
            <w:r w:rsidRPr="003707D4">
              <w:rPr>
                <w:sz w:val="28"/>
                <w:szCs w:val="28"/>
              </w:rPr>
              <w:t>ГГц</w:t>
            </w:r>
            <w:r w:rsidR="003F08D6" w:rsidRPr="003707D4">
              <w:rPr>
                <w:sz w:val="28"/>
                <w:szCs w:val="28"/>
                <w:lang w:val="en-US"/>
              </w:rPr>
              <w:t>)</w:t>
            </w:r>
          </w:p>
        </w:tc>
        <w:tc>
          <w:tcPr>
            <w:tcW w:w="2552" w:type="dxa"/>
          </w:tcPr>
          <w:p w14:paraId="3268EBCE" w14:textId="2F5B6870" w:rsidR="00EF1E85" w:rsidRPr="003707D4" w:rsidRDefault="0094204A" w:rsidP="00C97ED4">
            <w:pPr>
              <w:jc w:val="both"/>
              <w:rPr>
                <w:sz w:val="28"/>
                <w:szCs w:val="28"/>
              </w:rPr>
            </w:pPr>
            <w:r w:rsidRPr="003707D4">
              <w:rPr>
                <w:sz w:val="28"/>
                <w:szCs w:val="28"/>
              </w:rPr>
              <w:t>Өте жоғары өткізу қабілеті, кідірістің аз болуы</w:t>
            </w:r>
          </w:p>
        </w:tc>
        <w:tc>
          <w:tcPr>
            <w:tcW w:w="2268" w:type="dxa"/>
          </w:tcPr>
          <w:p w14:paraId="7E2B0DC8" w14:textId="2D61111A" w:rsidR="00EF1E85" w:rsidRPr="003707D4" w:rsidRDefault="0094204A" w:rsidP="00C97ED4">
            <w:pPr>
              <w:jc w:val="both"/>
              <w:rPr>
                <w:sz w:val="28"/>
                <w:szCs w:val="28"/>
              </w:rPr>
            </w:pPr>
            <w:r w:rsidRPr="003707D4">
              <w:rPr>
                <w:sz w:val="28"/>
                <w:szCs w:val="28"/>
              </w:rPr>
              <w:t>Инфрақұрылым құны жоғары, энергия тұтынуы жоғары</w:t>
            </w:r>
          </w:p>
        </w:tc>
        <w:tc>
          <w:tcPr>
            <w:tcW w:w="1559" w:type="dxa"/>
          </w:tcPr>
          <w:p w14:paraId="54BCAA97" w14:textId="561857A7" w:rsidR="00EF1E85" w:rsidRPr="003707D4" w:rsidRDefault="0094204A" w:rsidP="00C97ED4">
            <w:pPr>
              <w:jc w:val="both"/>
              <w:rPr>
                <w:sz w:val="28"/>
                <w:szCs w:val="28"/>
              </w:rPr>
            </w:pPr>
            <w:r w:rsidRPr="003707D4">
              <w:rPr>
                <w:sz w:val="28"/>
                <w:szCs w:val="28"/>
              </w:rPr>
              <w:t>Өте жоғары, 20 Гбит/с дейін</w:t>
            </w:r>
          </w:p>
        </w:tc>
        <w:tc>
          <w:tcPr>
            <w:tcW w:w="1417" w:type="dxa"/>
          </w:tcPr>
          <w:p w14:paraId="64E94349" w14:textId="77152B4D" w:rsidR="00EF1E85" w:rsidRPr="003707D4" w:rsidRDefault="0094204A" w:rsidP="00C97ED4">
            <w:pPr>
              <w:jc w:val="both"/>
              <w:rPr>
                <w:sz w:val="28"/>
                <w:szCs w:val="28"/>
              </w:rPr>
            </w:pPr>
            <w:r w:rsidRPr="003707D4">
              <w:rPr>
                <w:sz w:val="28"/>
                <w:szCs w:val="28"/>
              </w:rPr>
              <w:t>Орташадан жоғарыға дейін, см -м</w:t>
            </w:r>
          </w:p>
        </w:tc>
      </w:tr>
    </w:tbl>
    <w:p w14:paraId="31D64A11" w14:textId="142C7723" w:rsidR="00075B23" w:rsidRPr="003707D4" w:rsidRDefault="00C04B26" w:rsidP="00075B23">
      <w:pPr>
        <w:ind w:firstLine="709"/>
        <w:jc w:val="both"/>
        <w:rPr>
          <w:sz w:val="28"/>
          <w:szCs w:val="28"/>
        </w:rPr>
      </w:pPr>
      <w:r w:rsidRPr="003707D4">
        <w:rPr>
          <w:sz w:val="28"/>
          <w:szCs w:val="28"/>
        </w:rPr>
        <w:lastRenderedPageBreak/>
        <w:t xml:space="preserve">Сурет 1.5-те </w:t>
      </w:r>
      <w:r w:rsidR="008675C7" w:rsidRPr="003707D4">
        <w:rPr>
          <w:sz w:val="28"/>
          <w:szCs w:val="28"/>
        </w:rPr>
        <w:t xml:space="preserve">ZigBee желісінің </w:t>
      </w:r>
      <w:r w:rsidRPr="003707D4">
        <w:rPr>
          <w:sz w:val="28"/>
          <w:szCs w:val="28"/>
        </w:rPr>
        <w:t>жұлдызша, mesh және ағаш тәрізді топология түрлері көрсетілген.</w:t>
      </w:r>
      <w:r w:rsidR="00075B23" w:rsidRPr="003707D4">
        <w:rPr>
          <w:sz w:val="28"/>
          <w:szCs w:val="28"/>
        </w:rPr>
        <w:t xml:space="preserve"> </w:t>
      </w:r>
      <w:r w:rsidR="00525E2E" w:rsidRPr="003707D4">
        <w:rPr>
          <w:sz w:val="28"/>
          <w:szCs w:val="28"/>
        </w:rPr>
        <w:t>Ғимарат ішінде локализациялау</w:t>
      </w:r>
      <w:r w:rsidR="00075B23" w:rsidRPr="003707D4">
        <w:rPr>
          <w:sz w:val="28"/>
          <w:szCs w:val="28"/>
        </w:rPr>
        <w:t xml:space="preserve"> жүйелерінде </w:t>
      </w:r>
      <w:r w:rsidR="00402055" w:rsidRPr="003707D4">
        <w:rPr>
          <w:sz w:val="28"/>
          <w:szCs w:val="28"/>
        </w:rPr>
        <w:t>ZigBee</w:t>
      </w:r>
      <w:r w:rsidR="00075B23" w:rsidRPr="003707D4">
        <w:rPr>
          <w:sz w:val="28"/>
          <w:szCs w:val="28"/>
        </w:rPr>
        <w:t xml:space="preserve"> көбіне RSSI көрсеткіштері негізінде құрылғылар арасындағы арақашықтықты бағалау үшін пайдаланылады. Машиналық оқыту алгоритмдерімен бірге қолданылған жағдайда, бұл технология қуат тұтынуы шектеулі ортада локализация дәлдігін арттыруға қолайлы шешім бола алады [</w:t>
      </w:r>
      <w:r w:rsidR="00026ACE" w:rsidRPr="003707D4">
        <w:rPr>
          <w:sz w:val="28"/>
          <w:szCs w:val="28"/>
        </w:rPr>
        <w:t>2</w:t>
      </w:r>
      <w:r w:rsidR="000965D6" w:rsidRPr="003707D4">
        <w:rPr>
          <w:sz w:val="28"/>
          <w:szCs w:val="28"/>
        </w:rPr>
        <w:t>9</w:t>
      </w:r>
      <w:r w:rsidR="00075B23" w:rsidRPr="003707D4">
        <w:rPr>
          <w:sz w:val="28"/>
          <w:szCs w:val="28"/>
        </w:rPr>
        <w:t>].</w:t>
      </w:r>
    </w:p>
    <w:p w14:paraId="3D4FE9B7" w14:textId="77777777" w:rsidR="001A0FD8" w:rsidRPr="003707D4" w:rsidRDefault="001A0FD8" w:rsidP="00F844A1">
      <w:pPr>
        <w:ind w:firstLine="709"/>
        <w:jc w:val="both"/>
        <w:rPr>
          <w:sz w:val="28"/>
          <w:szCs w:val="28"/>
        </w:rPr>
      </w:pPr>
    </w:p>
    <w:p w14:paraId="326DA93D" w14:textId="1AE59A6C" w:rsidR="001045BD" w:rsidRPr="003707D4" w:rsidRDefault="001045BD" w:rsidP="001045BD">
      <w:pPr>
        <w:jc w:val="center"/>
        <w:rPr>
          <w:sz w:val="28"/>
          <w:szCs w:val="28"/>
          <w:lang w:val="en-US"/>
        </w:rPr>
      </w:pPr>
      <w:r w:rsidRPr="003707D4">
        <w:rPr>
          <w:noProof/>
          <w:sz w:val="28"/>
          <w:szCs w:val="28"/>
        </w:rPr>
        <w:drawing>
          <wp:inline distT="0" distB="0" distL="0" distR="0" wp14:anchorId="7561E531" wp14:editId="71E595F2">
            <wp:extent cx="3263832" cy="2700000"/>
            <wp:effectExtent l="0" t="0" r="0" b="5715"/>
            <wp:docPr id="19451464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146497" name=""/>
                    <pic:cNvPicPr/>
                  </pic:nvPicPr>
                  <pic:blipFill>
                    <a:blip r:embed="rId12"/>
                    <a:stretch>
                      <a:fillRect/>
                    </a:stretch>
                  </pic:blipFill>
                  <pic:spPr>
                    <a:xfrm>
                      <a:off x="0" y="0"/>
                      <a:ext cx="3263832" cy="2700000"/>
                    </a:xfrm>
                    <a:prstGeom prst="rect">
                      <a:avLst/>
                    </a:prstGeom>
                  </pic:spPr>
                </pic:pic>
              </a:graphicData>
            </a:graphic>
          </wp:inline>
        </w:drawing>
      </w:r>
    </w:p>
    <w:p w14:paraId="6763177B" w14:textId="77777777" w:rsidR="006260B9" w:rsidRPr="003707D4" w:rsidRDefault="006260B9" w:rsidP="001045BD">
      <w:pPr>
        <w:jc w:val="center"/>
        <w:rPr>
          <w:sz w:val="28"/>
          <w:szCs w:val="28"/>
          <w:lang w:val="en-US"/>
        </w:rPr>
      </w:pPr>
    </w:p>
    <w:p w14:paraId="4F59A096" w14:textId="34BDF4B3" w:rsidR="001045BD" w:rsidRPr="003707D4" w:rsidRDefault="001045BD" w:rsidP="001045BD">
      <w:pPr>
        <w:jc w:val="center"/>
        <w:rPr>
          <w:sz w:val="28"/>
          <w:szCs w:val="28"/>
        </w:rPr>
      </w:pPr>
      <w:r w:rsidRPr="003707D4">
        <w:rPr>
          <w:sz w:val="28"/>
          <w:szCs w:val="28"/>
        </w:rPr>
        <w:t xml:space="preserve">Сурет 1.5 – </w:t>
      </w:r>
      <w:r w:rsidR="00402055" w:rsidRPr="003707D4">
        <w:rPr>
          <w:sz w:val="28"/>
          <w:szCs w:val="28"/>
        </w:rPr>
        <w:t>ZigBee</w:t>
      </w:r>
      <w:r w:rsidR="00F72CE8" w:rsidRPr="003707D4">
        <w:rPr>
          <w:sz w:val="28"/>
          <w:szCs w:val="28"/>
        </w:rPr>
        <w:t xml:space="preserve"> желісінің негізгі топологиялары [</w:t>
      </w:r>
      <w:r w:rsidR="000965D6" w:rsidRPr="003707D4">
        <w:rPr>
          <w:sz w:val="28"/>
          <w:szCs w:val="28"/>
          <w:lang w:val="en-US"/>
        </w:rPr>
        <w:t>30</w:t>
      </w:r>
      <w:r w:rsidR="00F72CE8" w:rsidRPr="003707D4">
        <w:rPr>
          <w:sz w:val="28"/>
          <w:szCs w:val="28"/>
        </w:rPr>
        <w:t>]</w:t>
      </w:r>
    </w:p>
    <w:p w14:paraId="0BFD088A" w14:textId="77777777" w:rsidR="001045BD" w:rsidRPr="003707D4" w:rsidRDefault="001045BD" w:rsidP="001045BD">
      <w:pPr>
        <w:jc w:val="center"/>
        <w:rPr>
          <w:sz w:val="28"/>
          <w:szCs w:val="28"/>
        </w:rPr>
      </w:pPr>
    </w:p>
    <w:p w14:paraId="2F82742D" w14:textId="06B78951" w:rsidR="008F0F5F" w:rsidRPr="003707D4" w:rsidRDefault="008F0F5F" w:rsidP="00D60099">
      <w:pPr>
        <w:ind w:firstLine="709"/>
        <w:jc w:val="both"/>
        <w:rPr>
          <w:sz w:val="28"/>
          <w:szCs w:val="28"/>
        </w:rPr>
      </w:pPr>
      <w:r w:rsidRPr="003707D4">
        <w:rPr>
          <w:sz w:val="28"/>
          <w:szCs w:val="28"/>
        </w:rPr>
        <w:t>Bluetooth 2</w:t>
      </w:r>
      <w:r w:rsidR="007B1B7C">
        <w:rPr>
          <w:sz w:val="28"/>
          <w:szCs w:val="28"/>
        </w:rPr>
        <w:t>,</w:t>
      </w:r>
      <w:r w:rsidRPr="003707D4">
        <w:rPr>
          <w:sz w:val="28"/>
          <w:szCs w:val="28"/>
        </w:rPr>
        <w:t xml:space="preserve">4 ГГц жиілік диапазонында жұмыс істейтін сымсыз байланыс технологиясы және кедергілердің әсерін азайту үшін </w:t>
      </w:r>
      <w:r w:rsidR="006256DB" w:rsidRPr="003707D4">
        <w:rPr>
          <w:sz w:val="28"/>
          <w:szCs w:val="28"/>
        </w:rPr>
        <w:t xml:space="preserve">жиілікті секірмелі кеңейтілген спектр </w:t>
      </w:r>
      <w:r w:rsidRPr="003707D4">
        <w:rPr>
          <w:sz w:val="28"/>
          <w:szCs w:val="28"/>
        </w:rPr>
        <w:t xml:space="preserve">(FHSS) әдісін қолданады. </w:t>
      </w:r>
      <w:r w:rsidR="00D60099" w:rsidRPr="003707D4">
        <w:rPr>
          <w:sz w:val="28"/>
          <w:szCs w:val="28"/>
        </w:rPr>
        <w:t>Бұл технология энергия тиімділігімен</w:t>
      </w:r>
      <w:r w:rsidR="00EF7856" w:rsidRPr="003707D4">
        <w:rPr>
          <w:sz w:val="28"/>
          <w:szCs w:val="28"/>
        </w:rPr>
        <w:t xml:space="preserve"> ерекшеленіп,</w:t>
      </w:r>
      <w:r w:rsidR="00D60099" w:rsidRPr="003707D4">
        <w:rPr>
          <w:sz w:val="28"/>
          <w:szCs w:val="28"/>
        </w:rPr>
        <w:t xml:space="preserve"> </w:t>
      </w:r>
      <w:r w:rsidR="00EF7856" w:rsidRPr="003707D4">
        <w:rPr>
          <w:sz w:val="28"/>
          <w:szCs w:val="28"/>
        </w:rPr>
        <w:t xml:space="preserve">шамамен </w:t>
      </w:r>
      <w:r w:rsidR="00D60099" w:rsidRPr="003707D4">
        <w:rPr>
          <w:sz w:val="28"/>
          <w:szCs w:val="28"/>
        </w:rPr>
        <w:t>70</w:t>
      </w:r>
      <w:r w:rsidR="00737FDF" w:rsidRPr="00737FDF">
        <w:rPr>
          <w:sz w:val="28"/>
          <w:szCs w:val="28"/>
        </w:rPr>
        <w:t>-</w:t>
      </w:r>
      <w:r w:rsidR="00D60099" w:rsidRPr="003707D4">
        <w:rPr>
          <w:sz w:val="28"/>
          <w:szCs w:val="28"/>
        </w:rPr>
        <w:t>100 метр аралығында байланыс орната ал</w:t>
      </w:r>
      <w:r w:rsidR="00EF7856" w:rsidRPr="003707D4">
        <w:rPr>
          <w:sz w:val="28"/>
          <w:szCs w:val="28"/>
        </w:rPr>
        <w:t>уы себепті IoT жүйелерінде жиі қолданыл</w:t>
      </w:r>
      <w:r w:rsidR="00076F90" w:rsidRPr="003707D4">
        <w:rPr>
          <w:sz w:val="28"/>
          <w:szCs w:val="28"/>
        </w:rPr>
        <w:t>ады</w:t>
      </w:r>
      <w:r w:rsidR="00D60099" w:rsidRPr="003707D4">
        <w:rPr>
          <w:sz w:val="28"/>
          <w:szCs w:val="28"/>
        </w:rPr>
        <w:t xml:space="preserve"> [</w:t>
      </w:r>
      <w:r w:rsidR="00903B07" w:rsidRPr="003707D4">
        <w:rPr>
          <w:sz w:val="28"/>
          <w:szCs w:val="28"/>
        </w:rPr>
        <w:t>3</w:t>
      </w:r>
      <w:r w:rsidR="000965D6" w:rsidRPr="003707D4">
        <w:rPr>
          <w:sz w:val="28"/>
          <w:szCs w:val="28"/>
        </w:rPr>
        <w:t>1</w:t>
      </w:r>
      <w:r w:rsidR="00903B07" w:rsidRPr="003707D4">
        <w:rPr>
          <w:sz w:val="28"/>
          <w:szCs w:val="28"/>
        </w:rPr>
        <w:t>].</w:t>
      </w:r>
      <w:r w:rsidR="00D60099" w:rsidRPr="003707D4">
        <w:rPr>
          <w:sz w:val="28"/>
          <w:szCs w:val="28"/>
        </w:rPr>
        <w:t xml:space="preserve"> </w:t>
      </w:r>
      <w:r w:rsidRPr="003707D4">
        <w:rPr>
          <w:sz w:val="28"/>
          <w:szCs w:val="28"/>
        </w:rPr>
        <w:t xml:space="preserve">BLE негізінде </w:t>
      </w:r>
      <w:r w:rsidR="00D60099" w:rsidRPr="003707D4">
        <w:rPr>
          <w:sz w:val="28"/>
          <w:szCs w:val="28"/>
        </w:rPr>
        <w:t>түйіннің орнын болжау</w:t>
      </w:r>
      <w:r w:rsidRPr="003707D4">
        <w:rPr>
          <w:sz w:val="28"/>
          <w:szCs w:val="28"/>
        </w:rPr>
        <w:t xml:space="preserve"> beacon құрылғылары мен сигналды </w:t>
      </w:r>
      <w:r w:rsidR="00D60099" w:rsidRPr="003707D4">
        <w:rPr>
          <w:sz w:val="28"/>
          <w:szCs w:val="28"/>
        </w:rPr>
        <w:t>өңдеу</w:t>
      </w:r>
      <w:r w:rsidRPr="003707D4">
        <w:rPr>
          <w:sz w:val="28"/>
          <w:szCs w:val="28"/>
        </w:rPr>
        <w:t xml:space="preserve"> әдістеріне сүйенеді [</w:t>
      </w:r>
      <w:r w:rsidR="00903B07" w:rsidRPr="003707D4">
        <w:rPr>
          <w:sz w:val="28"/>
          <w:szCs w:val="28"/>
        </w:rPr>
        <w:t>3</w:t>
      </w:r>
      <w:r w:rsidR="000965D6" w:rsidRPr="003707D4">
        <w:rPr>
          <w:sz w:val="28"/>
          <w:szCs w:val="28"/>
        </w:rPr>
        <w:t>2</w:t>
      </w:r>
      <w:r w:rsidRPr="003707D4">
        <w:rPr>
          <w:sz w:val="28"/>
          <w:szCs w:val="28"/>
        </w:rPr>
        <w:t xml:space="preserve">]. </w:t>
      </w:r>
    </w:p>
    <w:p w14:paraId="03E773EA" w14:textId="5D407EE0" w:rsidR="00075B23" w:rsidRPr="003707D4" w:rsidRDefault="004C0D0B" w:rsidP="00075B23">
      <w:pPr>
        <w:ind w:firstLine="709"/>
        <w:jc w:val="both"/>
        <w:rPr>
          <w:sz w:val="28"/>
          <w:szCs w:val="28"/>
        </w:rPr>
      </w:pPr>
      <w:r w:rsidRPr="003707D4">
        <w:rPr>
          <w:sz w:val="28"/>
          <w:szCs w:val="28"/>
        </w:rPr>
        <w:t>LoRaWAN LoRa технологиясын физикалық деңгей ретінде пайдаланатын байланыс хаттамасы болып табылады [</w:t>
      </w:r>
      <w:r w:rsidR="00903B07" w:rsidRPr="003707D4">
        <w:rPr>
          <w:sz w:val="28"/>
          <w:szCs w:val="28"/>
        </w:rPr>
        <w:t>3</w:t>
      </w:r>
      <w:r w:rsidR="000965D6" w:rsidRPr="003707D4">
        <w:rPr>
          <w:sz w:val="28"/>
          <w:szCs w:val="28"/>
        </w:rPr>
        <w:t>3</w:t>
      </w:r>
      <w:r w:rsidRPr="003707D4">
        <w:rPr>
          <w:sz w:val="28"/>
          <w:szCs w:val="28"/>
        </w:rPr>
        <w:t>]. Бұл желіде соңғы құрылғылар деректерді шлюздер арқылы орталық серверге жеткізеді, ал желі архитектурасы орталықтандырылған жұлдыз</w:t>
      </w:r>
      <w:r w:rsidR="008675C7" w:rsidRPr="003707D4">
        <w:rPr>
          <w:sz w:val="28"/>
          <w:szCs w:val="28"/>
        </w:rPr>
        <w:t>ша топологиясы арқылы</w:t>
      </w:r>
      <w:r w:rsidRPr="003707D4">
        <w:rPr>
          <w:sz w:val="28"/>
          <w:szCs w:val="28"/>
        </w:rPr>
        <w:t xml:space="preserve"> құрылады. Деректерді беру жылдамдығы 300 бит/с пен 50 кбит/с аралығында өзгеріп, ол </w:t>
      </w:r>
      <w:r w:rsidR="0040065E" w:rsidRPr="003707D4">
        <w:rPr>
          <w:sz w:val="28"/>
          <w:szCs w:val="28"/>
        </w:rPr>
        <w:t>кеңейту коэффициенті (</w:t>
      </w:r>
      <w:r w:rsidRPr="003707D4">
        <w:rPr>
          <w:sz w:val="28"/>
          <w:szCs w:val="28"/>
        </w:rPr>
        <w:t>SF</w:t>
      </w:r>
      <w:r w:rsidR="0040065E" w:rsidRPr="003707D4">
        <w:rPr>
          <w:sz w:val="28"/>
          <w:szCs w:val="28"/>
        </w:rPr>
        <w:t>)</w:t>
      </w:r>
      <w:r w:rsidRPr="003707D4">
        <w:rPr>
          <w:sz w:val="28"/>
          <w:szCs w:val="28"/>
        </w:rPr>
        <w:t xml:space="preserve"> параметріне тәуелді болады. SF мәні жоғарылаған сайын қамту аймағы ұлғаяды, бірақ жіберу жылдамдығы төмендейді. Қалалық ортада байланыс қашықтығы шамамен 5 км, ал ауылдық аймақтарда 15 км дейін жетуі мүмкін [</w:t>
      </w:r>
      <w:r w:rsidR="00903B07" w:rsidRPr="003707D4">
        <w:rPr>
          <w:sz w:val="28"/>
          <w:szCs w:val="28"/>
        </w:rPr>
        <w:t>3</w:t>
      </w:r>
      <w:r w:rsidR="000965D6" w:rsidRPr="003707D4">
        <w:rPr>
          <w:sz w:val="28"/>
          <w:szCs w:val="28"/>
        </w:rPr>
        <w:t>4</w:t>
      </w:r>
      <w:r w:rsidRPr="003707D4">
        <w:rPr>
          <w:sz w:val="28"/>
          <w:szCs w:val="28"/>
        </w:rPr>
        <w:t xml:space="preserve">]. </w:t>
      </w:r>
      <w:r w:rsidR="00717789" w:rsidRPr="003707D4">
        <w:rPr>
          <w:sz w:val="28"/>
          <w:szCs w:val="28"/>
        </w:rPr>
        <w:t>Сол себепті</w:t>
      </w:r>
      <w:r w:rsidRPr="003707D4">
        <w:rPr>
          <w:sz w:val="28"/>
          <w:szCs w:val="28"/>
        </w:rPr>
        <w:t xml:space="preserve"> LoRaWAN төмен қуат тұтынуды және кең қамту аймағын қажет ететін IoT және ақылды қала жүйелерінде тиімді қолданылады.</w:t>
      </w:r>
      <w:r w:rsidR="00717789" w:rsidRPr="003707D4">
        <w:rPr>
          <w:sz w:val="28"/>
          <w:szCs w:val="28"/>
        </w:rPr>
        <w:t xml:space="preserve"> </w:t>
      </w:r>
      <w:r w:rsidR="00075B23" w:rsidRPr="003707D4">
        <w:rPr>
          <w:sz w:val="28"/>
          <w:szCs w:val="28"/>
        </w:rPr>
        <w:t xml:space="preserve">Сурет </w:t>
      </w:r>
      <w:r w:rsidR="00717789" w:rsidRPr="003707D4">
        <w:rPr>
          <w:sz w:val="28"/>
          <w:szCs w:val="28"/>
        </w:rPr>
        <w:t>1.6</w:t>
      </w:r>
      <w:r w:rsidR="00075B23" w:rsidRPr="003707D4">
        <w:rPr>
          <w:sz w:val="28"/>
          <w:szCs w:val="28"/>
        </w:rPr>
        <w:t>-</w:t>
      </w:r>
      <w:r w:rsidR="00717789" w:rsidRPr="003707D4">
        <w:rPr>
          <w:sz w:val="28"/>
          <w:szCs w:val="28"/>
        </w:rPr>
        <w:t>да</w:t>
      </w:r>
      <w:r w:rsidR="00075B23" w:rsidRPr="003707D4">
        <w:rPr>
          <w:sz w:val="28"/>
          <w:szCs w:val="28"/>
        </w:rPr>
        <w:t xml:space="preserve"> LoRaWAN архитектурасының жалпы құрылымы</w:t>
      </w:r>
      <w:r w:rsidR="001F0B66" w:rsidRPr="003707D4">
        <w:rPr>
          <w:sz w:val="28"/>
          <w:szCs w:val="28"/>
        </w:rPr>
        <w:t>, яғни</w:t>
      </w:r>
      <w:r w:rsidR="00075B23" w:rsidRPr="003707D4">
        <w:rPr>
          <w:sz w:val="28"/>
          <w:szCs w:val="28"/>
        </w:rPr>
        <w:t xml:space="preserve"> соңғы түйіндер, шлюздер, желілік сервер және қолданбалы сервер арасындағы өзара байланыс </w:t>
      </w:r>
      <w:r w:rsidRPr="003707D4">
        <w:rPr>
          <w:sz w:val="28"/>
          <w:szCs w:val="28"/>
        </w:rPr>
        <w:t>көрсетілген</w:t>
      </w:r>
      <w:r w:rsidR="00075B23" w:rsidRPr="003707D4">
        <w:rPr>
          <w:sz w:val="28"/>
          <w:szCs w:val="28"/>
        </w:rPr>
        <w:t>.</w:t>
      </w:r>
    </w:p>
    <w:p w14:paraId="731F871E" w14:textId="77777777" w:rsidR="0056491B" w:rsidRPr="003707D4" w:rsidRDefault="0056491B" w:rsidP="0056491B">
      <w:pPr>
        <w:ind w:firstLine="709"/>
        <w:jc w:val="both"/>
        <w:rPr>
          <w:sz w:val="28"/>
          <w:szCs w:val="28"/>
        </w:rPr>
      </w:pPr>
      <w:r w:rsidRPr="003707D4">
        <w:rPr>
          <w:sz w:val="28"/>
          <w:szCs w:val="28"/>
        </w:rPr>
        <w:t>RFID технологиясы салыстырмалы түрде арзан және қолжетімді шешімдердің бірі болып табылады [35].</w:t>
      </w:r>
      <w:r w:rsidRPr="003707D4">
        <w:rPr>
          <w:sz w:val="20"/>
          <w:szCs w:val="20"/>
        </w:rPr>
        <w:t xml:space="preserve"> </w:t>
      </w:r>
      <w:r w:rsidRPr="003707D4">
        <w:rPr>
          <w:sz w:val="28"/>
          <w:szCs w:val="28"/>
        </w:rPr>
        <w:t xml:space="preserve">RFID оқу құрылғысы мен тег </w:t>
      </w:r>
      <w:r w:rsidRPr="003707D4">
        <w:rPr>
          <w:sz w:val="28"/>
          <w:szCs w:val="28"/>
        </w:rPr>
        <w:lastRenderedPageBreak/>
        <w:t>арасындағы өзара байланыс негізгі рөл атқарып, белсенді және пассивті болып екі түрге бөлінеді. Белсенді RFID жүйелері ультра жоғары жиілік және микротолқын диапазондарында жұмыс істеп, өз идентификаторын белгілі бір уақыт аралығында жіберіп отырады. Жұмыс істеу қашықтығы шамамен 100 м-ге дейін жетуі мүмкін [36]. Ал пассивті RFID тегтері батареясыз жұмыс істейді, сондықтан қызмет ету мерзімімен шектелмейді. Дегенмен, пассивті RFID тегтерінің әрекет ету қашықтығы төмен, ал белсенді RFID жүйелері қымбат және батареяға тәуелді.</w:t>
      </w:r>
    </w:p>
    <w:p w14:paraId="48C61BA6" w14:textId="77777777" w:rsidR="0056491B" w:rsidRPr="003707D4" w:rsidRDefault="0056491B" w:rsidP="00075B23">
      <w:pPr>
        <w:ind w:firstLine="709"/>
        <w:jc w:val="both"/>
        <w:rPr>
          <w:sz w:val="28"/>
          <w:szCs w:val="28"/>
        </w:rPr>
      </w:pPr>
    </w:p>
    <w:p w14:paraId="50688343" w14:textId="77777777" w:rsidR="00075B23" w:rsidRPr="003707D4" w:rsidRDefault="00075B23" w:rsidP="00075B23">
      <w:pPr>
        <w:jc w:val="center"/>
        <w:rPr>
          <w:sz w:val="28"/>
          <w:szCs w:val="28"/>
          <w:lang w:val="en-US"/>
        </w:rPr>
      </w:pPr>
      <w:r w:rsidRPr="003707D4">
        <w:rPr>
          <w:noProof/>
          <w:sz w:val="28"/>
          <w:szCs w:val="28"/>
        </w:rPr>
        <w:drawing>
          <wp:inline distT="0" distB="0" distL="0" distR="0" wp14:anchorId="358B0EF2" wp14:editId="659FA3CC">
            <wp:extent cx="5103684" cy="2232000"/>
            <wp:effectExtent l="0" t="0" r="1905" b="0"/>
            <wp:docPr id="20738066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06660" name=""/>
                    <pic:cNvPicPr/>
                  </pic:nvPicPr>
                  <pic:blipFill>
                    <a:blip r:embed="rId13"/>
                    <a:stretch>
                      <a:fillRect/>
                    </a:stretch>
                  </pic:blipFill>
                  <pic:spPr>
                    <a:xfrm>
                      <a:off x="0" y="0"/>
                      <a:ext cx="5103684" cy="2232000"/>
                    </a:xfrm>
                    <a:prstGeom prst="rect">
                      <a:avLst/>
                    </a:prstGeom>
                  </pic:spPr>
                </pic:pic>
              </a:graphicData>
            </a:graphic>
          </wp:inline>
        </w:drawing>
      </w:r>
    </w:p>
    <w:p w14:paraId="302A252E" w14:textId="77777777" w:rsidR="006260B9" w:rsidRPr="003707D4" w:rsidRDefault="006260B9" w:rsidP="00075B23">
      <w:pPr>
        <w:jc w:val="center"/>
        <w:rPr>
          <w:sz w:val="28"/>
          <w:szCs w:val="28"/>
          <w:lang w:val="en-US"/>
        </w:rPr>
      </w:pPr>
    </w:p>
    <w:p w14:paraId="5FB4C8DF" w14:textId="35471CD0" w:rsidR="00075B23" w:rsidRPr="003707D4" w:rsidRDefault="00075B23" w:rsidP="00075B23">
      <w:pPr>
        <w:jc w:val="center"/>
        <w:rPr>
          <w:sz w:val="28"/>
          <w:szCs w:val="28"/>
          <w:lang w:val="en-US"/>
        </w:rPr>
      </w:pPr>
      <w:r w:rsidRPr="003707D4">
        <w:rPr>
          <w:sz w:val="28"/>
          <w:szCs w:val="28"/>
        </w:rPr>
        <w:t xml:space="preserve">Сурет </w:t>
      </w:r>
      <w:r w:rsidR="001045BD" w:rsidRPr="003707D4">
        <w:rPr>
          <w:sz w:val="28"/>
          <w:szCs w:val="28"/>
        </w:rPr>
        <w:t>1</w:t>
      </w:r>
      <w:r w:rsidRPr="003707D4">
        <w:rPr>
          <w:sz w:val="28"/>
          <w:szCs w:val="28"/>
        </w:rPr>
        <w:t>.</w:t>
      </w:r>
      <w:r w:rsidR="001045BD" w:rsidRPr="003707D4">
        <w:rPr>
          <w:sz w:val="28"/>
          <w:szCs w:val="28"/>
        </w:rPr>
        <w:t xml:space="preserve">6 – </w:t>
      </w:r>
      <w:r w:rsidRPr="003707D4">
        <w:rPr>
          <w:sz w:val="28"/>
          <w:szCs w:val="28"/>
        </w:rPr>
        <w:t>LoRaWAN архитектурасы</w:t>
      </w:r>
    </w:p>
    <w:p w14:paraId="54687175" w14:textId="77777777" w:rsidR="008F0F5F" w:rsidRPr="003707D4" w:rsidRDefault="008F0F5F" w:rsidP="008F0F5F">
      <w:pPr>
        <w:ind w:firstLine="709"/>
        <w:jc w:val="both"/>
        <w:rPr>
          <w:sz w:val="28"/>
          <w:szCs w:val="28"/>
        </w:rPr>
      </w:pPr>
    </w:p>
    <w:p w14:paraId="6E08BC59" w14:textId="08C1578C" w:rsidR="00883923" w:rsidRPr="003707D4" w:rsidRDefault="00883923" w:rsidP="0097665C">
      <w:pPr>
        <w:ind w:firstLine="709"/>
        <w:jc w:val="both"/>
        <w:rPr>
          <w:sz w:val="28"/>
          <w:szCs w:val="28"/>
        </w:rPr>
      </w:pPr>
      <w:r w:rsidRPr="003707D4">
        <w:rPr>
          <w:sz w:val="28"/>
          <w:szCs w:val="28"/>
        </w:rPr>
        <w:t>5G ұялы байланыстың бесінші буыны болып табылады және жоғары жылдамдықты, әрі аз кідірісті байланысты қамтамасыз етуге бағытталған. 24 ГГц тен жоғары диапазонда жұмыс істе</w:t>
      </w:r>
      <w:r w:rsidR="00DA2E70" w:rsidRPr="003707D4">
        <w:rPr>
          <w:sz w:val="28"/>
          <w:szCs w:val="28"/>
        </w:rPr>
        <w:t>п,</w:t>
      </w:r>
      <w:r w:rsidRPr="003707D4">
        <w:rPr>
          <w:sz w:val="28"/>
          <w:szCs w:val="28"/>
        </w:rPr>
        <w:t xml:space="preserve"> миллиметрлік толқындарды қолдан</w:t>
      </w:r>
      <w:r w:rsidR="00DA2E70" w:rsidRPr="003707D4">
        <w:rPr>
          <w:sz w:val="28"/>
          <w:szCs w:val="28"/>
        </w:rPr>
        <w:t>ады. А</w:t>
      </w:r>
      <w:r w:rsidRPr="003707D4">
        <w:rPr>
          <w:sz w:val="28"/>
          <w:szCs w:val="28"/>
        </w:rPr>
        <w:t>лайда мұндай сигналдар кедергілерге сезімтал болғандықтан, желінің тиімді жұмысы үшін тығыз инфрақұрылым қажет [</w:t>
      </w:r>
      <w:r w:rsidR="00EE271A" w:rsidRPr="003707D4">
        <w:rPr>
          <w:sz w:val="28"/>
          <w:szCs w:val="28"/>
        </w:rPr>
        <w:t>3</w:t>
      </w:r>
      <w:r w:rsidR="000965D6" w:rsidRPr="003707D4">
        <w:rPr>
          <w:sz w:val="28"/>
          <w:szCs w:val="28"/>
        </w:rPr>
        <w:t>7</w:t>
      </w:r>
      <w:r w:rsidRPr="003707D4">
        <w:rPr>
          <w:sz w:val="28"/>
          <w:szCs w:val="28"/>
        </w:rPr>
        <w:t>].</w:t>
      </w:r>
    </w:p>
    <w:p w14:paraId="1AC76C06" w14:textId="1BFDF7EB" w:rsidR="00AD1B8F" w:rsidRPr="003707D4" w:rsidRDefault="00D5292F" w:rsidP="0097665C">
      <w:pPr>
        <w:ind w:firstLine="709"/>
        <w:jc w:val="both"/>
        <w:rPr>
          <w:sz w:val="28"/>
          <w:szCs w:val="28"/>
        </w:rPr>
      </w:pPr>
      <w:r w:rsidRPr="003707D4">
        <w:rPr>
          <w:sz w:val="28"/>
          <w:szCs w:val="28"/>
        </w:rPr>
        <w:t>Жоғарыда аталған технологиял</w:t>
      </w:r>
      <w:r w:rsidR="00D81BD1" w:rsidRPr="003707D4">
        <w:rPr>
          <w:sz w:val="28"/>
          <w:szCs w:val="28"/>
        </w:rPr>
        <w:t>ардың әрқайсысы белгілі бір қолдану жағдайында тиімді болуы мүмкін.</w:t>
      </w:r>
      <w:r w:rsidRPr="003707D4">
        <w:rPr>
          <w:sz w:val="28"/>
          <w:szCs w:val="28"/>
        </w:rPr>
        <w:t xml:space="preserve"> Wi-Fi инфрақұрылымы көптеген ғимараттарда бар, бірақ энергия шығыны айтарлықтай жоғары болуы мүмкін. BLE энергия үнемділігімен ерекшеленеді, алайда қамту аймағы шектеулі. RFID арзан әрі қарапайым шешім ұсынғанымен, қолданылу </w:t>
      </w:r>
      <w:r w:rsidR="00C92EAA" w:rsidRPr="003707D4">
        <w:rPr>
          <w:sz w:val="28"/>
          <w:szCs w:val="28"/>
        </w:rPr>
        <w:t>траекториялар</w:t>
      </w:r>
      <w:r w:rsidRPr="003707D4">
        <w:rPr>
          <w:sz w:val="28"/>
          <w:szCs w:val="28"/>
        </w:rPr>
        <w:t xml:space="preserve">мен </w:t>
      </w:r>
      <w:r w:rsidR="003177FE" w:rsidRPr="003707D4">
        <w:rPr>
          <w:sz w:val="28"/>
          <w:szCs w:val="28"/>
        </w:rPr>
        <w:t xml:space="preserve">түйіннің орнын болжау </w:t>
      </w:r>
      <w:r w:rsidRPr="003707D4">
        <w:rPr>
          <w:sz w:val="28"/>
          <w:szCs w:val="28"/>
        </w:rPr>
        <w:t xml:space="preserve">дәлдігі жүйе конфигурациясына тікелей тәуелді. </w:t>
      </w:r>
      <w:r w:rsidR="00402055" w:rsidRPr="003707D4">
        <w:rPr>
          <w:sz w:val="28"/>
          <w:szCs w:val="28"/>
        </w:rPr>
        <w:t>ZigBee</w:t>
      </w:r>
      <w:r w:rsidRPr="003707D4">
        <w:rPr>
          <w:sz w:val="28"/>
          <w:szCs w:val="28"/>
        </w:rPr>
        <w:t xml:space="preserve"> қысқа қашықтықтағы төмен жылдамдықты желілер үшін ыңғайлы. Ал LoRaWAN ұзақ қашықтықтағы, энергияны аз тұтынатын желілік байланыс технологиясы ретінде ірі ауқымды IoT жүйелері үшін ерекше қызығушылық тудырады</w:t>
      </w:r>
      <w:r w:rsidR="001F0B66" w:rsidRPr="003707D4">
        <w:rPr>
          <w:sz w:val="28"/>
          <w:szCs w:val="28"/>
        </w:rPr>
        <w:t>.</w:t>
      </w:r>
    </w:p>
    <w:p w14:paraId="747E00D3" w14:textId="77777777" w:rsidR="00B33376" w:rsidRPr="003707D4" w:rsidRDefault="00B33376" w:rsidP="00F844A1">
      <w:pPr>
        <w:ind w:firstLine="709"/>
        <w:jc w:val="both"/>
        <w:rPr>
          <w:b/>
          <w:bCs/>
          <w:sz w:val="28"/>
          <w:szCs w:val="28"/>
        </w:rPr>
      </w:pPr>
    </w:p>
    <w:p w14:paraId="768FB5DE" w14:textId="77777777" w:rsidR="000A78FC" w:rsidRPr="003707D4" w:rsidRDefault="000A78FC" w:rsidP="00F844A1">
      <w:pPr>
        <w:ind w:firstLine="709"/>
        <w:jc w:val="both"/>
        <w:rPr>
          <w:b/>
          <w:bCs/>
          <w:sz w:val="28"/>
          <w:szCs w:val="28"/>
        </w:rPr>
      </w:pPr>
    </w:p>
    <w:p w14:paraId="521357C1" w14:textId="2088B61F" w:rsidR="00F844A1" w:rsidRPr="003707D4" w:rsidRDefault="00F844A1" w:rsidP="00F844A1">
      <w:pPr>
        <w:ind w:firstLine="709"/>
        <w:jc w:val="both"/>
        <w:rPr>
          <w:b/>
          <w:bCs/>
          <w:sz w:val="28"/>
          <w:szCs w:val="28"/>
        </w:rPr>
      </w:pPr>
      <w:r w:rsidRPr="003707D4">
        <w:rPr>
          <w:b/>
          <w:bCs/>
          <w:sz w:val="28"/>
          <w:szCs w:val="28"/>
        </w:rPr>
        <w:t>1.3 Ғимарат ішінде мобильді түйіндердің орнын болжау әдістері</w:t>
      </w:r>
    </w:p>
    <w:p w14:paraId="4FE92C96" w14:textId="4B9B898C" w:rsidR="00F844A1" w:rsidRPr="003707D4" w:rsidRDefault="00F844A1" w:rsidP="00F844A1">
      <w:pPr>
        <w:ind w:firstLine="709"/>
        <w:jc w:val="both"/>
        <w:rPr>
          <w:sz w:val="28"/>
          <w:szCs w:val="28"/>
        </w:rPr>
      </w:pPr>
      <w:r w:rsidRPr="003707D4">
        <w:rPr>
          <w:sz w:val="28"/>
          <w:szCs w:val="28"/>
        </w:rPr>
        <w:t>Ашық кеңістікте координаталарды анықтаудың негізгі құралы ретінде GPS және басқа да жаһандық навигациялық спутниктік жүйелер кеңінен қолданылады. [</w:t>
      </w:r>
      <w:r w:rsidR="00AB25F0" w:rsidRPr="003707D4">
        <w:rPr>
          <w:sz w:val="28"/>
          <w:szCs w:val="28"/>
        </w:rPr>
        <w:t>3</w:t>
      </w:r>
      <w:r w:rsidR="000965D6" w:rsidRPr="003707D4">
        <w:rPr>
          <w:sz w:val="28"/>
          <w:szCs w:val="28"/>
        </w:rPr>
        <w:t>8</w:t>
      </w:r>
      <w:r w:rsidR="00AB25F0" w:rsidRPr="003707D4">
        <w:rPr>
          <w:sz w:val="28"/>
          <w:szCs w:val="28"/>
        </w:rPr>
        <w:t>, 3</w:t>
      </w:r>
      <w:r w:rsidR="000965D6" w:rsidRPr="003707D4">
        <w:rPr>
          <w:sz w:val="28"/>
          <w:szCs w:val="28"/>
        </w:rPr>
        <w:t>9</w:t>
      </w:r>
      <w:r w:rsidRPr="003707D4">
        <w:rPr>
          <w:sz w:val="28"/>
          <w:szCs w:val="28"/>
        </w:rPr>
        <w:t xml:space="preserve">]. Алайда ғимарат ішінде спутниктік сигналдардың қабырғалар мен кедергілер әсерінен әлсіреуі локализациялау дәлдігінің төмен болуына немесе мүлдем түйіннің орнын анықтай алмауы мүмкін. Кейбір </w:t>
      </w:r>
      <w:r w:rsidRPr="003707D4">
        <w:rPr>
          <w:sz w:val="28"/>
          <w:szCs w:val="28"/>
        </w:rPr>
        <w:lastRenderedPageBreak/>
        <w:t>зерттеулер балама әдіс ретінде жердің төмен орбитасындағы (LEO) спутниктік жүйелерді қарастырады. Олар GPS қызметін қосымша толықтырып, қабылданған сигнал қуатының жоғары болуына байланысты қалалық ортада жақсырақ қамтуды қамтамасыз етеді [</w:t>
      </w:r>
      <w:r w:rsidR="000965D6" w:rsidRPr="003707D4">
        <w:rPr>
          <w:sz w:val="28"/>
          <w:szCs w:val="28"/>
        </w:rPr>
        <w:t>40</w:t>
      </w:r>
      <w:r w:rsidRPr="003707D4">
        <w:rPr>
          <w:sz w:val="28"/>
          <w:szCs w:val="28"/>
        </w:rPr>
        <w:t>].</w:t>
      </w:r>
      <w:r w:rsidRPr="003707D4">
        <w:t xml:space="preserve"> </w:t>
      </w:r>
      <w:r w:rsidRPr="003707D4">
        <w:rPr>
          <w:sz w:val="28"/>
          <w:szCs w:val="28"/>
        </w:rPr>
        <w:t xml:space="preserve">Дегенмен, олардың ғимарат ішіне ену қабілеті шектеулі </w:t>
      </w:r>
      <w:r w:rsidR="00FF31F3" w:rsidRPr="003707D4">
        <w:rPr>
          <w:sz w:val="28"/>
          <w:szCs w:val="28"/>
        </w:rPr>
        <w:t xml:space="preserve">және құрылғылардың жұмыс істеу энергиясы жоғары </w:t>
      </w:r>
      <w:r w:rsidRPr="003707D4">
        <w:rPr>
          <w:sz w:val="28"/>
          <w:szCs w:val="28"/>
        </w:rPr>
        <w:t xml:space="preserve">болғандықтан, </w:t>
      </w:r>
      <w:r w:rsidR="00A944A0" w:rsidRPr="003707D4">
        <w:rPr>
          <w:sz w:val="28"/>
          <w:szCs w:val="28"/>
        </w:rPr>
        <w:t>ғимарат ішінде түйіндердің орнын болжау</w:t>
      </w:r>
      <w:r w:rsidRPr="003707D4">
        <w:rPr>
          <w:sz w:val="28"/>
          <w:szCs w:val="28"/>
        </w:rPr>
        <w:t xml:space="preserve"> үшін қосымша технологиялар </w:t>
      </w:r>
      <w:r w:rsidR="006536D1" w:rsidRPr="003707D4">
        <w:rPr>
          <w:sz w:val="28"/>
          <w:szCs w:val="28"/>
        </w:rPr>
        <w:t xml:space="preserve">және әдістер </w:t>
      </w:r>
      <w:r w:rsidRPr="003707D4">
        <w:rPr>
          <w:sz w:val="28"/>
          <w:szCs w:val="28"/>
        </w:rPr>
        <w:t>қажет.</w:t>
      </w:r>
    </w:p>
    <w:p w14:paraId="6C7373CF" w14:textId="2371CABB" w:rsidR="00EF0D53" w:rsidRPr="003707D4" w:rsidRDefault="00EF0D53" w:rsidP="00D76BF0">
      <w:pPr>
        <w:ind w:firstLine="709"/>
        <w:jc w:val="both"/>
        <w:rPr>
          <w:sz w:val="28"/>
          <w:szCs w:val="28"/>
        </w:rPr>
      </w:pPr>
      <w:r w:rsidRPr="003707D4">
        <w:rPr>
          <w:sz w:val="28"/>
          <w:szCs w:val="28"/>
        </w:rPr>
        <w:t>Ішкі локализация жүйесінің жалпы құрылымы, деректерді жинау, оларды алдын ала өңдеу және түйіннің орнын болжау немесе қадағалау кезеңдерінен тұрады</w:t>
      </w:r>
      <w:r w:rsidR="00175F03" w:rsidRPr="003707D4">
        <w:rPr>
          <w:sz w:val="28"/>
          <w:szCs w:val="28"/>
        </w:rPr>
        <w:t xml:space="preserve"> [</w:t>
      </w:r>
      <w:r w:rsidR="00AB25F0" w:rsidRPr="003707D4">
        <w:rPr>
          <w:sz w:val="28"/>
          <w:szCs w:val="28"/>
        </w:rPr>
        <w:t>4</w:t>
      </w:r>
      <w:r w:rsidR="000965D6" w:rsidRPr="003707D4">
        <w:rPr>
          <w:sz w:val="28"/>
          <w:szCs w:val="28"/>
        </w:rPr>
        <w:t>1</w:t>
      </w:r>
      <w:r w:rsidR="00175F03" w:rsidRPr="003707D4">
        <w:rPr>
          <w:sz w:val="28"/>
          <w:szCs w:val="28"/>
        </w:rPr>
        <w:t>]</w:t>
      </w:r>
      <w:r w:rsidRPr="003707D4">
        <w:rPr>
          <w:sz w:val="28"/>
          <w:szCs w:val="28"/>
        </w:rPr>
        <w:t xml:space="preserve">. Сурет 1.7-де  көрсетілгендей, деректерді алу үшін әртүрлі технологиялар пайдаланылып, кейінгі кезеңде дәстүрлі </w:t>
      </w:r>
      <w:r w:rsidR="00DE77A6" w:rsidRPr="003707D4">
        <w:rPr>
          <w:sz w:val="28"/>
          <w:szCs w:val="28"/>
        </w:rPr>
        <w:t>әдісте</w:t>
      </w:r>
      <w:r w:rsidRPr="003707D4">
        <w:rPr>
          <w:sz w:val="28"/>
          <w:szCs w:val="28"/>
        </w:rPr>
        <w:t>р, машиналық оқыту, терең оқыту, федеративті және тасымалды оқыту әдістері қолданылады. [</w:t>
      </w:r>
      <w:r w:rsidR="00AB25F0" w:rsidRPr="003707D4">
        <w:rPr>
          <w:sz w:val="28"/>
          <w:szCs w:val="28"/>
        </w:rPr>
        <w:t>4</w:t>
      </w:r>
      <w:r w:rsidR="000965D6" w:rsidRPr="003707D4">
        <w:rPr>
          <w:sz w:val="28"/>
          <w:szCs w:val="28"/>
        </w:rPr>
        <w:t>2</w:t>
      </w:r>
      <w:r w:rsidR="00AB25F0" w:rsidRPr="003707D4">
        <w:rPr>
          <w:sz w:val="28"/>
          <w:szCs w:val="28"/>
        </w:rPr>
        <w:t>,</w:t>
      </w:r>
      <w:r w:rsidR="000965D6" w:rsidRPr="003707D4">
        <w:rPr>
          <w:sz w:val="28"/>
          <w:szCs w:val="28"/>
        </w:rPr>
        <w:t xml:space="preserve"> </w:t>
      </w:r>
      <w:r w:rsidR="00AB25F0" w:rsidRPr="003707D4">
        <w:rPr>
          <w:sz w:val="28"/>
          <w:szCs w:val="28"/>
        </w:rPr>
        <w:t>4</w:t>
      </w:r>
      <w:r w:rsidR="000965D6" w:rsidRPr="003707D4">
        <w:rPr>
          <w:sz w:val="28"/>
          <w:szCs w:val="28"/>
        </w:rPr>
        <w:t>3</w:t>
      </w:r>
      <w:r w:rsidR="00AB25F0" w:rsidRPr="003707D4">
        <w:rPr>
          <w:sz w:val="28"/>
          <w:szCs w:val="28"/>
        </w:rPr>
        <w:t>].</w:t>
      </w:r>
    </w:p>
    <w:p w14:paraId="536549B8" w14:textId="77777777" w:rsidR="006260B9" w:rsidRPr="003707D4" w:rsidRDefault="006260B9" w:rsidP="00D76BF0">
      <w:pPr>
        <w:ind w:firstLine="709"/>
        <w:jc w:val="both"/>
        <w:rPr>
          <w:sz w:val="28"/>
          <w:szCs w:val="28"/>
        </w:rPr>
      </w:pPr>
    </w:p>
    <w:p w14:paraId="3247A2B2" w14:textId="77777777" w:rsidR="00D76BF0" w:rsidRPr="003707D4" w:rsidRDefault="00D76BF0" w:rsidP="00D76BF0">
      <w:pPr>
        <w:jc w:val="center"/>
        <w:rPr>
          <w:sz w:val="28"/>
          <w:szCs w:val="28"/>
          <w:lang w:val="en-US"/>
        </w:rPr>
      </w:pPr>
      <w:r w:rsidRPr="003707D4">
        <w:rPr>
          <w:noProof/>
          <w:sz w:val="28"/>
          <w:szCs w:val="28"/>
        </w:rPr>
        <w:drawing>
          <wp:inline distT="0" distB="0" distL="0" distR="0" wp14:anchorId="7FED7A31" wp14:editId="268CA8E0">
            <wp:extent cx="5973779" cy="3960000"/>
            <wp:effectExtent l="0" t="0" r="8255" b="2540"/>
            <wp:docPr id="1497925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2587" name=""/>
                    <pic:cNvPicPr/>
                  </pic:nvPicPr>
                  <pic:blipFill>
                    <a:blip r:embed="rId14"/>
                    <a:stretch>
                      <a:fillRect/>
                    </a:stretch>
                  </pic:blipFill>
                  <pic:spPr>
                    <a:xfrm>
                      <a:off x="0" y="0"/>
                      <a:ext cx="5973779" cy="3960000"/>
                    </a:xfrm>
                    <a:prstGeom prst="rect">
                      <a:avLst/>
                    </a:prstGeom>
                  </pic:spPr>
                </pic:pic>
              </a:graphicData>
            </a:graphic>
          </wp:inline>
        </w:drawing>
      </w:r>
    </w:p>
    <w:p w14:paraId="1AD3C67F" w14:textId="77777777" w:rsidR="006260B9" w:rsidRPr="003707D4" w:rsidRDefault="006260B9" w:rsidP="00D76BF0">
      <w:pPr>
        <w:jc w:val="center"/>
        <w:rPr>
          <w:sz w:val="28"/>
          <w:szCs w:val="28"/>
          <w:lang w:val="en-US"/>
        </w:rPr>
      </w:pPr>
    </w:p>
    <w:p w14:paraId="013966A7" w14:textId="6C7A2FF7" w:rsidR="00D76BF0" w:rsidRPr="003707D4" w:rsidRDefault="00D76BF0" w:rsidP="00D76BF0">
      <w:pPr>
        <w:jc w:val="center"/>
      </w:pPr>
      <w:r w:rsidRPr="003707D4">
        <w:rPr>
          <w:sz w:val="28"/>
          <w:szCs w:val="28"/>
        </w:rPr>
        <w:t>Сурет</w:t>
      </w:r>
      <w:r w:rsidR="006A121B" w:rsidRPr="003707D4">
        <w:rPr>
          <w:sz w:val="28"/>
          <w:szCs w:val="28"/>
        </w:rPr>
        <w:t xml:space="preserve"> 1.7 – Ішкі локализация жүйесінің жалпы құрылымы</w:t>
      </w:r>
      <w:r w:rsidRPr="003707D4">
        <w:rPr>
          <w:sz w:val="28"/>
          <w:szCs w:val="28"/>
        </w:rPr>
        <w:t xml:space="preserve"> [</w:t>
      </w:r>
      <w:r w:rsidR="00717024" w:rsidRPr="003707D4">
        <w:rPr>
          <w:sz w:val="28"/>
          <w:szCs w:val="28"/>
        </w:rPr>
        <w:t>4</w:t>
      </w:r>
      <w:r w:rsidR="000965D6" w:rsidRPr="003707D4">
        <w:rPr>
          <w:sz w:val="28"/>
          <w:szCs w:val="28"/>
          <w:lang w:val="en-US"/>
        </w:rPr>
        <w:t>1</w:t>
      </w:r>
      <w:r w:rsidRPr="003707D4">
        <w:rPr>
          <w:sz w:val="28"/>
          <w:szCs w:val="28"/>
        </w:rPr>
        <w:t>]</w:t>
      </w:r>
    </w:p>
    <w:p w14:paraId="02CC4D45" w14:textId="77777777" w:rsidR="006A121B" w:rsidRPr="003707D4" w:rsidRDefault="006A121B" w:rsidP="00B01F1D">
      <w:pPr>
        <w:ind w:firstLine="709"/>
        <w:jc w:val="both"/>
        <w:rPr>
          <w:sz w:val="28"/>
          <w:szCs w:val="28"/>
        </w:rPr>
      </w:pPr>
    </w:p>
    <w:p w14:paraId="3F604E15" w14:textId="18E24221" w:rsidR="00F844A1" w:rsidRPr="003707D4" w:rsidRDefault="00FB3AA5" w:rsidP="00B01F1D">
      <w:pPr>
        <w:ind w:firstLine="709"/>
        <w:jc w:val="both"/>
        <w:rPr>
          <w:sz w:val="28"/>
          <w:szCs w:val="28"/>
        </w:rPr>
      </w:pPr>
      <w:r w:rsidRPr="003707D4">
        <w:rPr>
          <w:sz w:val="28"/>
          <w:szCs w:val="28"/>
        </w:rPr>
        <w:t>К</w:t>
      </w:r>
      <w:r w:rsidR="00F50BEC" w:rsidRPr="003707D4">
        <w:rPr>
          <w:sz w:val="28"/>
          <w:szCs w:val="28"/>
        </w:rPr>
        <w:t>елесі</w:t>
      </w:r>
      <w:r w:rsidRPr="003707D4">
        <w:rPr>
          <w:sz w:val="28"/>
          <w:szCs w:val="28"/>
        </w:rPr>
        <w:t xml:space="preserve"> шолу мақалаларында</w:t>
      </w:r>
      <w:r w:rsidR="00F844A1" w:rsidRPr="003707D4">
        <w:rPr>
          <w:sz w:val="28"/>
          <w:szCs w:val="28"/>
        </w:rPr>
        <w:t xml:space="preserve"> ішкі локализация жүйелеріне арналған технологиялар, әдістер және қиындықтар кең көлемде көрсетілген [</w:t>
      </w:r>
      <w:r w:rsidR="000965D6" w:rsidRPr="003707D4">
        <w:rPr>
          <w:sz w:val="28"/>
          <w:szCs w:val="28"/>
        </w:rPr>
        <w:t>19</w:t>
      </w:r>
      <w:r w:rsidR="001471E8" w:rsidRPr="003707D4">
        <w:rPr>
          <w:sz w:val="28"/>
          <w:szCs w:val="28"/>
        </w:rPr>
        <w:t>, 4</w:t>
      </w:r>
      <w:r w:rsidR="000965D6" w:rsidRPr="003707D4">
        <w:rPr>
          <w:sz w:val="28"/>
          <w:szCs w:val="28"/>
        </w:rPr>
        <w:t>4</w:t>
      </w:r>
      <w:r w:rsidR="00F844A1" w:rsidRPr="003707D4">
        <w:rPr>
          <w:sz w:val="28"/>
          <w:szCs w:val="28"/>
        </w:rPr>
        <w:t xml:space="preserve">]. </w:t>
      </w:r>
      <w:r w:rsidR="003173FC" w:rsidRPr="003707D4">
        <w:rPr>
          <w:sz w:val="28"/>
          <w:szCs w:val="28"/>
        </w:rPr>
        <w:t>Кесте 1.2-де</w:t>
      </w:r>
      <w:r w:rsidR="00F844A1" w:rsidRPr="003707D4">
        <w:rPr>
          <w:sz w:val="28"/>
          <w:szCs w:val="28"/>
        </w:rPr>
        <w:t xml:space="preserve"> </w:t>
      </w:r>
      <w:r w:rsidR="003173FC" w:rsidRPr="003707D4">
        <w:rPr>
          <w:sz w:val="28"/>
          <w:szCs w:val="28"/>
        </w:rPr>
        <w:t>ғимарат ішінде түйіннің орнын болжауға арналған</w:t>
      </w:r>
      <w:r w:rsidR="00F844A1" w:rsidRPr="003707D4">
        <w:rPr>
          <w:sz w:val="28"/>
          <w:szCs w:val="28"/>
        </w:rPr>
        <w:t xml:space="preserve"> негізгі </w:t>
      </w:r>
      <w:r w:rsidR="003173FC" w:rsidRPr="003707D4">
        <w:rPr>
          <w:sz w:val="28"/>
          <w:szCs w:val="28"/>
        </w:rPr>
        <w:t>әдістерге салыстыру көрсетілген</w:t>
      </w:r>
      <w:r w:rsidR="00F844A1" w:rsidRPr="003707D4">
        <w:rPr>
          <w:sz w:val="28"/>
          <w:szCs w:val="28"/>
        </w:rPr>
        <w:t xml:space="preserve">. </w:t>
      </w:r>
      <w:r w:rsidR="00A776C0" w:rsidRPr="003707D4">
        <w:rPr>
          <w:sz w:val="28"/>
          <w:szCs w:val="28"/>
        </w:rPr>
        <w:t>Салыстыру барысында олардың дәлдік деңгейі, сезімталдығы, қосымша жабдықты қажет етуі, сондай ақ негізгі артықшылықтары мен шектеулері қарастырылған</w:t>
      </w:r>
      <w:r w:rsidR="00AD6FC5" w:rsidRPr="003707D4">
        <w:rPr>
          <w:sz w:val="28"/>
          <w:szCs w:val="28"/>
        </w:rPr>
        <w:t>.</w:t>
      </w:r>
      <w:r w:rsidR="00C721E6" w:rsidRPr="003707D4">
        <w:rPr>
          <w:sz w:val="28"/>
          <w:szCs w:val="28"/>
        </w:rPr>
        <w:t xml:space="preserve"> Нәтижесінде түрлі практикалық жағдайларға және инфрақұрылымға сәйкес мобильді түйіндердің орнын анықтайтын әдіс таңдалынып алынады.</w:t>
      </w:r>
    </w:p>
    <w:p w14:paraId="6643E3EF" w14:textId="77777777" w:rsidR="0056491B" w:rsidRPr="003707D4" w:rsidRDefault="0056491B" w:rsidP="0056491B">
      <w:pPr>
        <w:jc w:val="both"/>
        <w:rPr>
          <w:sz w:val="28"/>
          <w:szCs w:val="28"/>
        </w:rPr>
      </w:pPr>
      <w:r w:rsidRPr="003707D4">
        <w:rPr>
          <w:sz w:val="28"/>
          <w:szCs w:val="28"/>
        </w:rPr>
        <w:lastRenderedPageBreak/>
        <w:t>Кесте 1.2 – Ғимарат ішіндегі локализация әдістерін салыстыру</w:t>
      </w:r>
    </w:p>
    <w:tbl>
      <w:tblPr>
        <w:tblStyle w:val="ac"/>
        <w:tblW w:w="9634" w:type="dxa"/>
        <w:tblLayout w:type="fixed"/>
        <w:tblLook w:val="04A0" w:firstRow="1" w:lastRow="0" w:firstColumn="1" w:lastColumn="0" w:noHBand="0" w:noVBand="1"/>
      </w:tblPr>
      <w:tblGrid>
        <w:gridCol w:w="988"/>
        <w:gridCol w:w="1417"/>
        <w:gridCol w:w="3260"/>
        <w:gridCol w:w="3969"/>
      </w:tblGrid>
      <w:tr w:rsidR="0056491B" w:rsidRPr="003707D4" w14:paraId="54DC7290" w14:textId="77777777" w:rsidTr="009A233B">
        <w:tc>
          <w:tcPr>
            <w:tcW w:w="988" w:type="dxa"/>
          </w:tcPr>
          <w:p w14:paraId="558C2EB3" w14:textId="77777777" w:rsidR="0056491B" w:rsidRPr="003707D4" w:rsidRDefault="0056491B" w:rsidP="008D0CDE">
            <w:pPr>
              <w:jc w:val="both"/>
              <w:rPr>
                <w:sz w:val="28"/>
                <w:szCs w:val="28"/>
                <w:lang w:val="ru-RU"/>
              </w:rPr>
            </w:pPr>
            <w:r w:rsidRPr="003707D4">
              <w:rPr>
                <w:sz w:val="28"/>
                <w:szCs w:val="28"/>
              </w:rPr>
              <w:t>Әдіс</w:t>
            </w:r>
          </w:p>
        </w:tc>
        <w:tc>
          <w:tcPr>
            <w:tcW w:w="1417" w:type="dxa"/>
          </w:tcPr>
          <w:p w14:paraId="7DE871EC" w14:textId="77777777" w:rsidR="0056491B" w:rsidRPr="003707D4" w:rsidRDefault="0056491B" w:rsidP="008D0CDE">
            <w:pPr>
              <w:jc w:val="both"/>
              <w:rPr>
                <w:sz w:val="28"/>
                <w:szCs w:val="28"/>
                <w:lang w:val="ru-RU"/>
              </w:rPr>
            </w:pPr>
            <w:r w:rsidRPr="003707D4">
              <w:rPr>
                <w:sz w:val="28"/>
                <w:szCs w:val="28"/>
              </w:rPr>
              <w:t>Қосымша жабдық</w:t>
            </w:r>
          </w:p>
        </w:tc>
        <w:tc>
          <w:tcPr>
            <w:tcW w:w="3260" w:type="dxa"/>
          </w:tcPr>
          <w:p w14:paraId="59677653" w14:textId="77777777" w:rsidR="0056491B" w:rsidRPr="003707D4" w:rsidRDefault="0056491B" w:rsidP="008D0CDE">
            <w:pPr>
              <w:jc w:val="both"/>
              <w:rPr>
                <w:sz w:val="28"/>
                <w:szCs w:val="28"/>
                <w:lang w:val="ru-RU"/>
              </w:rPr>
            </w:pPr>
            <w:r w:rsidRPr="003707D4">
              <w:rPr>
                <w:sz w:val="28"/>
                <w:szCs w:val="28"/>
              </w:rPr>
              <w:t>Артықшылықтары</w:t>
            </w:r>
          </w:p>
        </w:tc>
        <w:tc>
          <w:tcPr>
            <w:tcW w:w="3969" w:type="dxa"/>
          </w:tcPr>
          <w:p w14:paraId="71333746" w14:textId="77777777" w:rsidR="0056491B" w:rsidRPr="003707D4" w:rsidRDefault="0056491B" w:rsidP="008D0CDE">
            <w:pPr>
              <w:jc w:val="both"/>
              <w:rPr>
                <w:sz w:val="28"/>
                <w:szCs w:val="28"/>
                <w:lang w:val="ru-RU"/>
              </w:rPr>
            </w:pPr>
            <w:r w:rsidRPr="003707D4">
              <w:rPr>
                <w:sz w:val="28"/>
                <w:szCs w:val="28"/>
              </w:rPr>
              <w:t>Кемшіліктері</w:t>
            </w:r>
          </w:p>
        </w:tc>
      </w:tr>
      <w:tr w:rsidR="0056491B" w:rsidRPr="003707D4" w14:paraId="1B11354E" w14:textId="77777777" w:rsidTr="009A233B">
        <w:tc>
          <w:tcPr>
            <w:tcW w:w="988" w:type="dxa"/>
          </w:tcPr>
          <w:p w14:paraId="2823DB27" w14:textId="77777777" w:rsidR="0056491B" w:rsidRPr="003707D4" w:rsidRDefault="0056491B" w:rsidP="008D0CDE">
            <w:pPr>
              <w:jc w:val="both"/>
              <w:rPr>
                <w:sz w:val="28"/>
                <w:szCs w:val="28"/>
                <w:lang w:val="en-US"/>
              </w:rPr>
            </w:pPr>
            <w:r w:rsidRPr="003707D4">
              <w:rPr>
                <w:sz w:val="28"/>
                <w:szCs w:val="28"/>
              </w:rPr>
              <w:t>T</w:t>
            </w:r>
            <w:r w:rsidRPr="003707D4">
              <w:rPr>
                <w:sz w:val="28"/>
                <w:szCs w:val="28"/>
                <w:lang w:val="en-US"/>
              </w:rPr>
              <w:t>o</w:t>
            </w:r>
            <w:r w:rsidRPr="003707D4">
              <w:rPr>
                <w:sz w:val="28"/>
                <w:szCs w:val="28"/>
              </w:rPr>
              <w:t xml:space="preserve">A және </w:t>
            </w:r>
            <w:r w:rsidRPr="003707D4">
              <w:rPr>
                <w:sz w:val="28"/>
                <w:szCs w:val="28"/>
                <w:lang w:val="en-US"/>
              </w:rPr>
              <w:t>TDoA</w:t>
            </w:r>
          </w:p>
        </w:tc>
        <w:tc>
          <w:tcPr>
            <w:tcW w:w="1417" w:type="dxa"/>
          </w:tcPr>
          <w:p w14:paraId="029B1CAC" w14:textId="77777777" w:rsidR="0056491B" w:rsidRPr="003707D4" w:rsidRDefault="0056491B" w:rsidP="008D0CDE">
            <w:pPr>
              <w:jc w:val="both"/>
              <w:rPr>
                <w:sz w:val="28"/>
                <w:szCs w:val="28"/>
              </w:rPr>
            </w:pPr>
            <w:r w:rsidRPr="003707D4">
              <w:rPr>
                <w:sz w:val="28"/>
                <w:szCs w:val="28"/>
              </w:rPr>
              <w:t>Қажет</w:t>
            </w:r>
          </w:p>
        </w:tc>
        <w:tc>
          <w:tcPr>
            <w:tcW w:w="3260" w:type="dxa"/>
          </w:tcPr>
          <w:p w14:paraId="13A79A20" w14:textId="6A407286" w:rsidR="0056491B" w:rsidRPr="003707D4" w:rsidRDefault="0056491B" w:rsidP="008D0CDE">
            <w:pPr>
              <w:jc w:val="both"/>
              <w:rPr>
                <w:sz w:val="28"/>
                <w:szCs w:val="28"/>
              </w:rPr>
            </w:pPr>
            <w:r w:rsidRPr="003707D4">
              <w:rPr>
                <w:sz w:val="28"/>
                <w:szCs w:val="28"/>
              </w:rPr>
              <w:t>Жоғары дәлдік</w:t>
            </w:r>
            <w:r w:rsidR="001F0B66" w:rsidRPr="003707D4">
              <w:rPr>
                <w:sz w:val="28"/>
                <w:szCs w:val="28"/>
              </w:rPr>
              <w:t>ті</w:t>
            </w:r>
            <w:r w:rsidRPr="003707D4">
              <w:rPr>
                <w:sz w:val="28"/>
                <w:szCs w:val="28"/>
              </w:rPr>
              <w:t xml:space="preserve"> қамтамасыз етеді, қосымша оқыту қажет емес және масштабтауға мүмкіндік бар</w:t>
            </w:r>
          </w:p>
        </w:tc>
        <w:tc>
          <w:tcPr>
            <w:tcW w:w="3969" w:type="dxa"/>
          </w:tcPr>
          <w:p w14:paraId="1FD0747A" w14:textId="77777777" w:rsidR="0056491B" w:rsidRPr="003707D4" w:rsidRDefault="0056491B" w:rsidP="008D0CDE">
            <w:pPr>
              <w:jc w:val="both"/>
              <w:rPr>
                <w:sz w:val="28"/>
                <w:szCs w:val="28"/>
              </w:rPr>
            </w:pPr>
            <w:r w:rsidRPr="003707D4">
              <w:rPr>
                <w:sz w:val="28"/>
                <w:szCs w:val="28"/>
              </w:rPr>
              <w:t>Уақытты дәл синхрондауды қажет етеді, үлкен өткізу қабілеті қажет, аппараттық бөлігі күрделі және құны жоғары</w:t>
            </w:r>
          </w:p>
        </w:tc>
      </w:tr>
      <w:tr w:rsidR="0056491B" w:rsidRPr="003707D4" w14:paraId="12DD3704" w14:textId="77777777" w:rsidTr="009A233B">
        <w:tc>
          <w:tcPr>
            <w:tcW w:w="988" w:type="dxa"/>
          </w:tcPr>
          <w:p w14:paraId="7E36A1A9" w14:textId="77777777" w:rsidR="0056491B" w:rsidRPr="003707D4" w:rsidRDefault="0056491B" w:rsidP="008D0CDE">
            <w:pPr>
              <w:jc w:val="both"/>
              <w:rPr>
                <w:sz w:val="28"/>
                <w:szCs w:val="28"/>
                <w:lang w:val="ru-RU"/>
              </w:rPr>
            </w:pPr>
            <w:r w:rsidRPr="003707D4">
              <w:rPr>
                <w:sz w:val="28"/>
                <w:szCs w:val="28"/>
              </w:rPr>
              <w:t>A</w:t>
            </w:r>
            <w:r w:rsidRPr="003707D4">
              <w:rPr>
                <w:sz w:val="28"/>
                <w:szCs w:val="28"/>
                <w:lang w:val="en-US"/>
              </w:rPr>
              <w:t>o</w:t>
            </w:r>
            <w:r w:rsidRPr="003707D4">
              <w:rPr>
                <w:sz w:val="28"/>
                <w:szCs w:val="28"/>
              </w:rPr>
              <w:t>A</w:t>
            </w:r>
          </w:p>
        </w:tc>
        <w:tc>
          <w:tcPr>
            <w:tcW w:w="1417" w:type="dxa"/>
          </w:tcPr>
          <w:p w14:paraId="10E4D6AB" w14:textId="77777777" w:rsidR="0056491B" w:rsidRPr="003707D4" w:rsidRDefault="0056491B" w:rsidP="008D0CDE">
            <w:pPr>
              <w:jc w:val="both"/>
              <w:rPr>
                <w:sz w:val="28"/>
                <w:szCs w:val="28"/>
                <w:lang w:val="ru-RU"/>
              </w:rPr>
            </w:pPr>
            <w:r w:rsidRPr="003707D4">
              <w:rPr>
                <w:sz w:val="28"/>
                <w:szCs w:val="28"/>
              </w:rPr>
              <w:t>Қажет</w:t>
            </w:r>
          </w:p>
        </w:tc>
        <w:tc>
          <w:tcPr>
            <w:tcW w:w="3260" w:type="dxa"/>
          </w:tcPr>
          <w:p w14:paraId="360C24C8" w14:textId="1703FB45" w:rsidR="0056491B" w:rsidRPr="003707D4" w:rsidRDefault="001F0B66" w:rsidP="008D0CDE">
            <w:pPr>
              <w:jc w:val="both"/>
              <w:rPr>
                <w:sz w:val="28"/>
                <w:szCs w:val="28"/>
                <w:lang w:val="ru-RU"/>
              </w:rPr>
            </w:pPr>
            <w:r w:rsidRPr="003707D4">
              <w:rPr>
                <w:sz w:val="28"/>
                <w:szCs w:val="28"/>
              </w:rPr>
              <w:t>Қабылдағыш</w:t>
            </w:r>
            <w:r w:rsidR="0056491B" w:rsidRPr="003707D4">
              <w:rPr>
                <w:sz w:val="28"/>
                <w:szCs w:val="28"/>
              </w:rPr>
              <w:t xml:space="preserve"> түйіндердің саны аз болғанда да жұмыс істей алады</w:t>
            </w:r>
            <w:r w:rsidRPr="003707D4">
              <w:rPr>
                <w:sz w:val="28"/>
                <w:szCs w:val="28"/>
              </w:rPr>
              <w:t>.</w:t>
            </w:r>
          </w:p>
        </w:tc>
        <w:tc>
          <w:tcPr>
            <w:tcW w:w="3969" w:type="dxa"/>
          </w:tcPr>
          <w:p w14:paraId="0AEBCB26" w14:textId="77777777" w:rsidR="0056491B" w:rsidRPr="003707D4" w:rsidRDefault="0056491B" w:rsidP="008D0CDE">
            <w:pPr>
              <w:jc w:val="both"/>
              <w:rPr>
                <w:sz w:val="28"/>
                <w:szCs w:val="28"/>
                <w:lang w:val="ru-RU"/>
              </w:rPr>
            </w:pPr>
            <w:r w:rsidRPr="003707D4">
              <w:rPr>
                <w:sz w:val="28"/>
                <w:szCs w:val="28"/>
              </w:rPr>
              <w:t>Алгоритмдері күрделі, құны жоғары, қосымша антенналар қажет және дәлдігі шектеулі</w:t>
            </w:r>
          </w:p>
        </w:tc>
      </w:tr>
      <w:tr w:rsidR="0056491B" w:rsidRPr="003707D4" w14:paraId="5F88C258" w14:textId="77777777" w:rsidTr="009A233B">
        <w:tc>
          <w:tcPr>
            <w:tcW w:w="988" w:type="dxa"/>
          </w:tcPr>
          <w:p w14:paraId="4B944F7F" w14:textId="77777777" w:rsidR="0056491B" w:rsidRPr="003707D4" w:rsidRDefault="0056491B" w:rsidP="008D0CDE">
            <w:pPr>
              <w:jc w:val="both"/>
              <w:rPr>
                <w:sz w:val="28"/>
                <w:szCs w:val="28"/>
                <w:lang w:val="ru-RU"/>
              </w:rPr>
            </w:pPr>
            <w:r w:rsidRPr="003707D4">
              <w:rPr>
                <w:sz w:val="28"/>
                <w:szCs w:val="28"/>
              </w:rPr>
              <w:t>RSS</w:t>
            </w:r>
          </w:p>
        </w:tc>
        <w:tc>
          <w:tcPr>
            <w:tcW w:w="1417" w:type="dxa"/>
          </w:tcPr>
          <w:p w14:paraId="13BA9A13" w14:textId="77777777" w:rsidR="0056491B" w:rsidRPr="003707D4" w:rsidRDefault="0056491B" w:rsidP="008D0CDE">
            <w:pPr>
              <w:jc w:val="both"/>
              <w:rPr>
                <w:sz w:val="28"/>
                <w:szCs w:val="28"/>
                <w:lang w:val="ru-RU"/>
              </w:rPr>
            </w:pPr>
            <w:r w:rsidRPr="003707D4">
              <w:rPr>
                <w:sz w:val="28"/>
                <w:szCs w:val="28"/>
              </w:rPr>
              <w:t>Қажет емес</w:t>
            </w:r>
          </w:p>
        </w:tc>
        <w:tc>
          <w:tcPr>
            <w:tcW w:w="3260" w:type="dxa"/>
          </w:tcPr>
          <w:p w14:paraId="78B583B2" w14:textId="77777777" w:rsidR="0056491B" w:rsidRPr="003707D4" w:rsidRDefault="0056491B" w:rsidP="008D0CDE">
            <w:pPr>
              <w:jc w:val="both"/>
              <w:rPr>
                <w:sz w:val="28"/>
                <w:szCs w:val="28"/>
                <w:lang w:val="ru-RU"/>
              </w:rPr>
            </w:pPr>
            <w:r w:rsidRPr="003707D4">
              <w:rPr>
                <w:sz w:val="28"/>
                <w:szCs w:val="28"/>
              </w:rPr>
              <w:t>Құны төмен, құрылымы қарапайым, өткізу қабілетіне тәуелділігі төмен, NL</w:t>
            </w:r>
            <w:r w:rsidRPr="003707D4">
              <w:rPr>
                <w:sz w:val="28"/>
                <w:szCs w:val="28"/>
                <w:lang w:val="en-US"/>
              </w:rPr>
              <w:t>o</w:t>
            </w:r>
            <w:r w:rsidRPr="003707D4">
              <w:rPr>
                <w:sz w:val="28"/>
                <w:szCs w:val="28"/>
              </w:rPr>
              <w:t>S жағдайында да жұмыс істей алады</w:t>
            </w:r>
          </w:p>
        </w:tc>
        <w:tc>
          <w:tcPr>
            <w:tcW w:w="3969" w:type="dxa"/>
          </w:tcPr>
          <w:p w14:paraId="668A37BA" w14:textId="77777777" w:rsidR="0056491B" w:rsidRPr="003707D4" w:rsidRDefault="0056491B" w:rsidP="008D0CDE">
            <w:pPr>
              <w:jc w:val="both"/>
              <w:rPr>
                <w:sz w:val="28"/>
                <w:szCs w:val="28"/>
                <w:lang w:val="ru-RU"/>
              </w:rPr>
            </w:pPr>
            <w:r w:rsidRPr="003707D4">
              <w:rPr>
                <w:sz w:val="28"/>
                <w:szCs w:val="28"/>
              </w:rPr>
              <w:t>Көлеңкелену әсеріне сезімтал, дәлдігі салыстырмалы түрде төмен, үлкен көлемде оқыту деректерін талап етеді</w:t>
            </w:r>
          </w:p>
        </w:tc>
      </w:tr>
    </w:tbl>
    <w:p w14:paraId="4158C70B" w14:textId="77777777" w:rsidR="0056491B" w:rsidRPr="003707D4" w:rsidRDefault="0056491B" w:rsidP="00B01F1D">
      <w:pPr>
        <w:ind w:firstLine="709"/>
        <w:jc w:val="both"/>
        <w:rPr>
          <w:sz w:val="28"/>
          <w:szCs w:val="28"/>
        </w:rPr>
      </w:pPr>
    </w:p>
    <w:p w14:paraId="6C0560F3" w14:textId="16A10061" w:rsidR="0056491B" w:rsidRPr="003707D4" w:rsidRDefault="0056491B" w:rsidP="0056491B">
      <w:pPr>
        <w:ind w:firstLine="709"/>
        <w:jc w:val="both"/>
        <w:rPr>
          <w:sz w:val="28"/>
          <w:szCs w:val="28"/>
        </w:rPr>
      </w:pPr>
      <w:r w:rsidRPr="003707D4">
        <w:rPr>
          <w:sz w:val="28"/>
          <w:szCs w:val="28"/>
        </w:rPr>
        <w:t>Ғимарат ішіндегі түйіндердің орнын болжау әдістері қашықтыққа негізделген және сигналдың ізіне  негізделген болып бөлінеді.</w:t>
      </w:r>
      <w:r w:rsidRPr="003707D4">
        <w:t xml:space="preserve"> </w:t>
      </w:r>
      <w:r w:rsidRPr="003707D4">
        <w:rPr>
          <w:sz w:val="28"/>
          <w:szCs w:val="28"/>
        </w:rPr>
        <w:t>Сурет 1.8-де қашықтыққа негізделген әдістер сигналдың келу бұрышы (AoA), сигналдың жету уақыты (ToA), сигналдың келу уақытың айырмасы (TDoA) немесе қабылданған сигнал қуатының деңгейі (RSSI) сияқты параметрлер негізінде геометриялық есептеулер арқылы анықталады [45].</w:t>
      </w:r>
      <w:r w:rsidRPr="003707D4">
        <w:t xml:space="preserve">  </w:t>
      </w:r>
    </w:p>
    <w:p w14:paraId="7CF25471" w14:textId="77777777" w:rsidR="0056491B" w:rsidRPr="003707D4" w:rsidRDefault="0056491B" w:rsidP="0056491B">
      <w:pPr>
        <w:ind w:firstLine="709"/>
        <w:jc w:val="both"/>
        <w:rPr>
          <w:sz w:val="28"/>
          <w:szCs w:val="28"/>
        </w:rPr>
      </w:pPr>
    </w:p>
    <w:p w14:paraId="68BA6346" w14:textId="1799ECF4" w:rsidR="00F4766E" w:rsidRPr="003707D4" w:rsidRDefault="00F4766E" w:rsidP="004836F0">
      <w:pPr>
        <w:jc w:val="center"/>
        <w:rPr>
          <w:lang w:val="ru-RU"/>
        </w:rPr>
      </w:pPr>
      <w:r w:rsidRPr="003707D4">
        <w:rPr>
          <w:noProof/>
          <w:lang w:val="en-US"/>
        </w:rPr>
        <w:drawing>
          <wp:inline distT="0" distB="0" distL="0" distR="0" wp14:anchorId="0724049E" wp14:editId="45B417C3">
            <wp:extent cx="5615732" cy="3852000"/>
            <wp:effectExtent l="0" t="0" r="4445" b="0"/>
            <wp:docPr id="13352215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221594" name=""/>
                    <pic:cNvPicPr/>
                  </pic:nvPicPr>
                  <pic:blipFill>
                    <a:blip r:embed="rId15"/>
                    <a:stretch>
                      <a:fillRect/>
                    </a:stretch>
                  </pic:blipFill>
                  <pic:spPr>
                    <a:xfrm>
                      <a:off x="0" y="0"/>
                      <a:ext cx="5615732" cy="3852000"/>
                    </a:xfrm>
                    <a:prstGeom prst="rect">
                      <a:avLst/>
                    </a:prstGeom>
                  </pic:spPr>
                </pic:pic>
              </a:graphicData>
            </a:graphic>
          </wp:inline>
        </w:drawing>
      </w:r>
    </w:p>
    <w:p w14:paraId="783D1EAB" w14:textId="77777777" w:rsidR="004836F0" w:rsidRPr="003707D4" w:rsidRDefault="004836F0" w:rsidP="00F4766E">
      <w:pPr>
        <w:jc w:val="both"/>
        <w:rPr>
          <w:lang w:val="ru-RU"/>
        </w:rPr>
      </w:pPr>
    </w:p>
    <w:p w14:paraId="467EC648" w14:textId="2124BBFE" w:rsidR="00F4766E" w:rsidRPr="003707D4" w:rsidRDefault="00F4766E" w:rsidP="00F4766E">
      <w:pPr>
        <w:jc w:val="center"/>
        <w:rPr>
          <w:sz w:val="28"/>
          <w:szCs w:val="28"/>
        </w:rPr>
      </w:pPr>
      <w:r w:rsidRPr="003707D4">
        <w:rPr>
          <w:sz w:val="28"/>
          <w:szCs w:val="28"/>
          <w:lang w:val="ru-RU"/>
        </w:rPr>
        <w:t>Сурет 1.</w:t>
      </w:r>
      <w:r w:rsidR="00B64C9E" w:rsidRPr="003707D4">
        <w:rPr>
          <w:sz w:val="28"/>
          <w:szCs w:val="28"/>
          <w:lang w:val="ru-RU"/>
        </w:rPr>
        <w:t>8</w:t>
      </w:r>
      <w:r w:rsidRPr="003707D4">
        <w:rPr>
          <w:sz w:val="28"/>
          <w:szCs w:val="28"/>
          <w:lang w:val="ru-RU"/>
        </w:rPr>
        <w:t xml:space="preserve"> – </w:t>
      </w:r>
      <w:r w:rsidRPr="003707D4">
        <w:rPr>
          <w:sz w:val="28"/>
          <w:szCs w:val="28"/>
        </w:rPr>
        <w:t>Қашықтыққа негізделген</w:t>
      </w:r>
      <w:r w:rsidRPr="003707D4">
        <w:rPr>
          <w:sz w:val="28"/>
          <w:szCs w:val="28"/>
          <w:lang w:val="ru-RU"/>
        </w:rPr>
        <w:t xml:space="preserve"> </w:t>
      </w:r>
      <w:r w:rsidR="00680FF7" w:rsidRPr="003707D4">
        <w:rPr>
          <w:sz w:val="28"/>
          <w:szCs w:val="28"/>
          <w:lang w:val="ru-RU"/>
        </w:rPr>
        <w:t>локализация</w:t>
      </w:r>
      <w:r w:rsidRPr="003707D4">
        <w:rPr>
          <w:sz w:val="28"/>
          <w:szCs w:val="28"/>
        </w:rPr>
        <w:t xml:space="preserve"> әдістері </w:t>
      </w:r>
      <w:r w:rsidRPr="003707D4">
        <w:rPr>
          <w:sz w:val="28"/>
          <w:szCs w:val="28"/>
          <w:lang w:val="ru-RU"/>
        </w:rPr>
        <w:t>[</w:t>
      </w:r>
      <w:r w:rsidR="00D7782A" w:rsidRPr="003707D4">
        <w:rPr>
          <w:sz w:val="28"/>
          <w:szCs w:val="28"/>
          <w:lang w:val="ru-RU"/>
        </w:rPr>
        <w:t>50</w:t>
      </w:r>
      <w:r w:rsidRPr="003707D4">
        <w:rPr>
          <w:sz w:val="28"/>
          <w:szCs w:val="28"/>
        </w:rPr>
        <w:t>]</w:t>
      </w:r>
    </w:p>
    <w:p w14:paraId="39983945" w14:textId="465CD687" w:rsidR="0056491B" w:rsidRPr="003707D4" w:rsidRDefault="0056491B" w:rsidP="0056491B">
      <w:pPr>
        <w:ind w:firstLine="709"/>
        <w:jc w:val="both"/>
        <w:rPr>
          <w:sz w:val="28"/>
          <w:szCs w:val="28"/>
        </w:rPr>
      </w:pPr>
      <w:r w:rsidRPr="003707D4">
        <w:rPr>
          <w:sz w:val="28"/>
          <w:szCs w:val="28"/>
        </w:rPr>
        <w:lastRenderedPageBreak/>
        <w:t xml:space="preserve">Геометриялық әдістерде түйіннің орны алдын ала белгілі қабылдағыштардың координаталары мен қабылданған сигналдың геометриялық сипаттамалары негізінде бағаланады. Бұл </w:t>
      </w:r>
      <w:r w:rsidR="00DE77A6" w:rsidRPr="003707D4">
        <w:rPr>
          <w:sz w:val="28"/>
          <w:szCs w:val="28"/>
        </w:rPr>
        <w:t>әдістерг</w:t>
      </w:r>
      <w:r w:rsidRPr="003707D4">
        <w:rPr>
          <w:sz w:val="28"/>
          <w:szCs w:val="28"/>
        </w:rPr>
        <w:t>е латерация, центроидтық локализация және бұрыштық әдістер жатады.</w:t>
      </w:r>
    </w:p>
    <w:p w14:paraId="39541E78" w14:textId="3CE4DD28" w:rsidR="004053B9" w:rsidRPr="003707D4" w:rsidRDefault="0056491B" w:rsidP="001F0B66">
      <w:pPr>
        <w:ind w:firstLine="709"/>
        <w:jc w:val="both"/>
        <w:rPr>
          <w:sz w:val="28"/>
          <w:szCs w:val="28"/>
        </w:rPr>
      </w:pPr>
      <w:r w:rsidRPr="003707D4">
        <w:rPr>
          <w:sz w:val="28"/>
          <w:szCs w:val="28"/>
        </w:rPr>
        <w:t xml:space="preserve">Уақытқа негізделген РЖ түйіннің орнын болжау әдістерінің қарапайым түрлерінің бірі ToA әдісі болып табылады [46]. Бұл әдіс түйін мен қабылдағыш арасындағы арақашықтықты сигналдың жіберілуі мен қабылдануы арасындағы уақыт бойынша бағалайды. Ал TDoA әдісі сигналдың келу уақыты айырмасына негізделеді және ToA </w:t>
      </w:r>
      <w:r w:rsidR="00DE77A6" w:rsidRPr="003707D4">
        <w:rPr>
          <w:sz w:val="28"/>
          <w:szCs w:val="28"/>
        </w:rPr>
        <w:t>әдісінің</w:t>
      </w:r>
      <w:r w:rsidRPr="003707D4">
        <w:rPr>
          <w:sz w:val="28"/>
          <w:szCs w:val="28"/>
        </w:rPr>
        <w:t xml:space="preserve"> жетілдірілген нұсқасы ретінде қарастырылады [47]. AoA әдісінде түйіннің орны сигналдың қабылдағышқа келу бұрышы арқылы бағаланады [48].</w:t>
      </w:r>
      <w:r w:rsidRPr="003707D4">
        <w:rPr>
          <w:sz w:val="20"/>
          <w:szCs w:val="20"/>
        </w:rPr>
        <w:t xml:space="preserve"> </w:t>
      </w:r>
      <w:r w:rsidRPr="003707D4">
        <w:rPr>
          <w:sz w:val="28"/>
          <w:szCs w:val="28"/>
        </w:rPr>
        <w:t>Бұл әдісті іске асыру үшін кемінде екі қабылдағыш және бұрыштық ақпаратты өлшей алатын немесе бағытталған антенналар қажет</w:t>
      </w:r>
      <w:r w:rsidR="001F0B66" w:rsidRPr="003707D4">
        <w:rPr>
          <w:sz w:val="28"/>
          <w:szCs w:val="28"/>
        </w:rPr>
        <w:t>, сондай-ақ</w:t>
      </w:r>
      <w:r w:rsidRPr="003707D4">
        <w:rPr>
          <w:sz w:val="28"/>
          <w:szCs w:val="28"/>
        </w:rPr>
        <w:t xml:space="preserve"> көпсәулелі таралу жағдайында дәлдігі төмендейді. Центроидтық локализация әдісі қашықтықты тікелей өлшеуді қажет етпейтін әдіс болып саналады [49].</w:t>
      </w:r>
      <w:r w:rsidR="001F0B66" w:rsidRPr="003707D4">
        <w:rPr>
          <w:sz w:val="28"/>
          <w:szCs w:val="28"/>
        </w:rPr>
        <w:t xml:space="preserve"> </w:t>
      </w:r>
      <w:r w:rsidR="004053B9" w:rsidRPr="003707D4">
        <w:rPr>
          <w:sz w:val="28"/>
          <w:szCs w:val="28"/>
        </w:rPr>
        <w:t>Сурет 1.</w:t>
      </w:r>
      <w:r w:rsidR="00B64C9E" w:rsidRPr="003707D4">
        <w:rPr>
          <w:sz w:val="28"/>
          <w:szCs w:val="28"/>
        </w:rPr>
        <w:t>9</w:t>
      </w:r>
      <w:r w:rsidR="004053B9" w:rsidRPr="003707D4">
        <w:rPr>
          <w:sz w:val="28"/>
          <w:szCs w:val="28"/>
        </w:rPr>
        <w:t>-д</w:t>
      </w:r>
      <w:r w:rsidR="00B64C9E" w:rsidRPr="003707D4">
        <w:rPr>
          <w:sz w:val="28"/>
          <w:szCs w:val="28"/>
        </w:rPr>
        <w:t>а</w:t>
      </w:r>
      <w:r w:rsidR="004053B9" w:rsidRPr="003707D4">
        <w:rPr>
          <w:sz w:val="28"/>
          <w:szCs w:val="28"/>
        </w:rPr>
        <w:t xml:space="preserve"> </w:t>
      </w:r>
      <w:r w:rsidR="001F0B66" w:rsidRPr="003707D4">
        <w:rPr>
          <w:sz w:val="28"/>
          <w:szCs w:val="28"/>
        </w:rPr>
        <w:t>центроидтық локализация әдісінің</w:t>
      </w:r>
      <w:r w:rsidR="004053B9" w:rsidRPr="003707D4">
        <w:rPr>
          <w:sz w:val="28"/>
          <w:szCs w:val="28"/>
        </w:rPr>
        <w:t xml:space="preserve"> сызбасы көрсетілген. </w:t>
      </w:r>
      <w:r w:rsidR="000330C2" w:rsidRPr="003707D4">
        <w:rPr>
          <w:sz w:val="28"/>
          <w:szCs w:val="28"/>
        </w:rPr>
        <w:t>Заманауи с</w:t>
      </w:r>
      <w:r w:rsidR="004053B9" w:rsidRPr="003707D4">
        <w:rPr>
          <w:sz w:val="28"/>
          <w:szCs w:val="28"/>
        </w:rPr>
        <w:t>алмақталған центроидтық локализация (WCL)</w:t>
      </w:r>
      <w:r w:rsidR="000330C2" w:rsidRPr="003707D4">
        <w:rPr>
          <w:sz w:val="28"/>
          <w:szCs w:val="28"/>
        </w:rPr>
        <w:t xml:space="preserve"> әдісі</w:t>
      </w:r>
      <w:r w:rsidR="004053B9" w:rsidRPr="003707D4">
        <w:rPr>
          <w:sz w:val="28"/>
          <w:szCs w:val="28"/>
        </w:rPr>
        <w:t xml:space="preserve"> </w:t>
      </w:r>
      <w:r w:rsidR="00FB2707" w:rsidRPr="003707D4">
        <w:rPr>
          <w:sz w:val="28"/>
          <w:szCs w:val="28"/>
        </w:rPr>
        <w:t xml:space="preserve">қабылдағыштардың </w:t>
      </w:r>
      <w:r w:rsidR="004053B9" w:rsidRPr="003707D4">
        <w:rPr>
          <w:sz w:val="28"/>
          <w:szCs w:val="28"/>
        </w:rPr>
        <w:t>координаталары бірдей емес, белгілі бір салмақтармен ескеріледі, сондықтан нысанның орны анағұрлым дәл бағаланады [</w:t>
      </w:r>
      <w:r w:rsidR="00D7782A" w:rsidRPr="003707D4">
        <w:rPr>
          <w:sz w:val="28"/>
          <w:szCs w:val="28"/>
        </w:rPr>
        <w:t>51</w:t>
      </w:r>
      <w:r w:rsidR="004053B9" w:rsidRPr="003707D4">
        <w:rPr>
          <w:sz w:val="28"/>
          <w:szCs w:val="28"/>
        </w:rPr>
        <w:t xml:space="preserve">]. </w:t>
      </w:r>
    </w:p>
    <w:p w14:paraId="305382C3" w14:textId="77777777" w:rsidR="00244BD8" w:rsidRPr="003707D4" w:rsidRDefault="00244BD8" w:rsidP="004053B9">
      <w:pPr>
        <w:ind w:firstLine="709"/>
        <w:jc w:val="both"/>
        <w:rPr>
          <w:sz w:val="28"/>
          <w:szCs w:val="28"/>
        </w:rPr>
      </w:pPr>
    </w:p>
    <w:p w14:paraId="63170AAC" w14:textId="35D1EBDA" w:rsidR="004A2287" w:rsidRPr="003707D4" w:rsidRDefault="004053B9" w:rsidP="004A2287">
      <w:pPr>
        <w:jc w:val="center"/>
        <w:rPr>
          <w:sz w:val="28"/>
          <w:szCs w:val="28"/>
        </w:rPr>
      </w:pPr>
      <w:r w:rsidRPr="003707D4">
        <w:rPr>
          <w:noProof/>
          <w:sz w:val="28"/>
          <w:szCs w:val="28"/>
        </w:rPr>
        <w:drawing>
          <wp:inline distT="0" distB="0" distL="0" distR="0" wp14:anchorId="5151DEA4" wp14:editId="741BB047">
            <wp:extent cx="4789238" cy="3276000"/>
            <wp:effectExtent l="0" t="0" r="0" b="635"/>
            <wp:docPr id="13682164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16463" name=""/>
                    <pic:cNvPicPr/>
                  </pic:nvPicPr>
                  <pic:blipFill>
                    <a:blip r:embed="rId16"/>
                    <a:stretch>
                      <a:fillRect/>
                    </a:stretch>
                  </pic:blipFill>
                  <pic:spPr>
                    <a:xfrm>
                      <a:off x="0" y="0"/>
                      <a:ext cx="4789238" cy="3276000"/>
                    </a:xfrm>
                    <a:prstGeom prst="rect">
                      <a:avLst/>
                    </a:prstGeom>
                  </pic:spPr>
                </pic:pic>
              </a:graphicData>
            </a:graphic>
          </wp:inline>
        </w:drawing>
      </w:r>
    </w:p>
    <w:p w14:paraId="1557A235" w14:textId="77777777" w:rsidR="004A2287" w:rsidRPr="003707D4" w:rsidRDefault="004A2287" w:rsidP="004A2287">
      <w:pPr>
        <w:jc w:val="center"/>
        <w:rPr>
          <w:sz w:val="28"/>
          <w:szCs w:val="28"/>
        </w:rPr>
      </w:pPr>
    </w:p>
    <w:p w14:paraId="553A742A" w14:textId="1E37FF71" w:rsidR="004A2287" w:rsidRPr="003707D4" w:rsidRDefault="004A2287" w:rsidP="004A2287">
      <w:pPr>
        <w:jc w:val="center"/>
        <w:rPr>
          <w:sz w:val="28"/>
          <w:szCs w:val="28"/>
        </w:rPr>
      </w:pPr>
      <w:r w:rsidRPr="003707D4">
        <w:rPr>
          <w:sz w:val="28"/>
          <w:szCs w:val="28"/>
        </w:rPr>
        <w:t>Сурет 1.</w:t>
      </w:r>
      <w:r w:rsidR="00B64C9E" w:rsidRPr="003707D4">
        <w:rPr>
          <w:sz w:val="28"/>
          <w:szCs w:val="28"/>
        </w:rPr>
        <w:t>9</w:t>
      </w:r>
      <w:r w:rsidRPr="003707D4">
        <w:rPr>
          <w:sz w:val="28"/>
          <w:szCs w:val="28"/>
        </w:rPr>
        <w:t xml:space="preserve"> –</w:t>
      </w:r>
      <w:r w:rsidR="00DA57B2" w:rsidRPr="003707D4">
        <w:rPr>
          <w:sz w:val="28"/>
          <w:szCs w:val="28"/>
        </w:rPr>
        <w:t xml:space="preserve"> </w:t>
      </w:r>
      <w:r w:rsidR="00244BD8" w:rsidRPr="003707D4">
        <w:rPr>
          <w:sz w:val="28"/>
          <w:szCs w:val="28"/>
        </w:rPr>
        <w:t>Центроидтық локализация әдісі</w:t>
      </w:r>
      <w:r w:rsidR="00AB25F0" w:rsidRPr="003707D4">
        <w:rPr>
          <w:sz w:val="28"/>
          <w:szCs w:val="28"/>
        </w:rPr>
        <w:t xml:space="preserve"> [</w:t>
      </w:r>
      <w:r w:rsidR="000965D6" w:rsidRPr="003707D4">
        <w:rPr>
          <w:sz w:val="28"/>
          <w:szCs w:val="28"/>
        </w:rPr>
        <w:t>19</w:t>
      </w:r>
      <w:r w:rsidR="00AB25F0" w:rsidRPr="003707D4">
        <w:rPr>
          <w:sz w:val="28"/>
          <w:szCs w:val="28"/>
        </w:rPr>
        <w:t>]</w:t>
      </w:r>
    </w:p>
    <w:p w14:paraId="30EF4A5F" w14:textId="77777777" w:rsidR="004053B9" w:rsidRPr="003707D4" w:rsidRDefault="004053B9" w:rsidP="004A2287">
      <w:pPr>
        <w:jc w:val="center"/>
        <w:rPr>
          <w:sz w:val="28"/>
          <w:szCs w:val="28"/>
        </w:rPr>
      </w:pPr>
    </w:p>
    <w:p w14:paraId="0E9DAAC3" w14:textId="2D36EBCA" w:rsidR="00CA640E" w:rsidRPr="003707D4" w:rsidRDefault="00CA640E" w:rsidP="00CA640E">
      <w:pPr>
        <w:ind w:firstLine="709"/>
        <w:jc w:val="both"/>
        <w:rPr>
          <w:sz w:val="28"/>
          <w:szCs w:val="28"/>
        </w:rPr>
      </w:pPr>
      <w:r w:rsidRPr="003707D4">
        <w:rPr>
          <w:sz w:val="28"/>
          <w:szCs w:val="28"/>
        </w:rPr>
        <w:t xml:space="preserve">RSSI негізіндегі </w:t>
      </w:r>
      <w:r w:rsidR="0050272E" w:rsidRPr="003707D4">
        <w:rPr>
          <w:sz w:val="28"/>
          <w:szCs w:val="28"/>
        </w:rPr>
        <w:t>әдістерге</w:t>
      </w:r>
      <w:r w:rsidRPr="003707D4">
        <w:rPr>
          <w:sz w:val="28"/>
          <w:szCs w:val="28"/>
        </w:rPr>
        <w:t xml:space="preserve"> трилатерация және саусақ іздері бойынша локализациялау жатады [</w:t>
      </w:r>
      <w:r w:rsidR="00D7782A" w:rsidRPr="003707D4">
        <w:rPr>
          <w:sz w:val="28"/>
          <w:szCs w:val="28"/>
        </w:rPr>
        <w:t>52</w:t>
      </w:r>
      <w:r w:rsidRPr="003707D4">
        <w:rPr>
          <w:sz w:val="28"/>
          <w:szCs w:val="28"/>
        </w:rPr>
        <w:t>]. Трилатерация әдісінде қабылдағыштардың орны алдын ала белгілі болады, ал түйінге дейінгі қашықтық сигналдың әлсіреу моделі арқылы бағаланып, кейін сол мәндер негізінде оның координатасы анықталады [</w:t>
      </w:r>
      <w:r w:rsidR="00D7782A" w:rsidRPr="003707D4">
        <w:rPr>
          <w:sz w:val="28"/>
          <w:szCs w:val="28"/>
        </w:rPr>
        <w:t>53</w:t>
      </w:r>
      <w:r w:rsidRPr="003707D4">
        <w:rPr>
          <w:sz w:val="28"/>
          <w:szCs w:val="28"/>
        </w:rPr>
        <w:t xml:space="preserve">]. Алайда бұл әдіс </w:t>
      </w:r>
      <w:r w:rsidR="001F0B66" w:rsidRPr="003707D4">
        <w:rPr>
          <w:sz w:val="28"/>
          <w:szCs w:val="28"/>
        </w:rPr>
        <w:t>қабылдағыш түйіндердің</w:t>
      </w:r>
      <w:r w:rsidRPr="003707D4">
        <w:rPr>
          <w:sz w:val="28"/>
          <w:szCs w:val="28"/>
        </w:rPr>
        <w:t xml:space="preserve"> нақты орнын алдын ала білуді талап етеді және орта өзгерген жағдайда тиімділігі төмендеуі мүмкін.</w:t>
      </w:r>
    </w:p>
    <w:p w14:paraId="61D9732E" w14:textId="64840628" w:rsidR="00C311D4" w:rsidRPr="003707D4" w:rsidRDefault="00C311D4" w:rsidP="00C311D4">
      <w:pPr>
        <w:ind w:firstLine="709"/>
        <w:jc w:val="both"/>
        <w:rPr>
          <w:sz w:val="28"/>
          <w:szCs w:val="28"/>
        </w:rPr>
      </w:pPr>
      <w:r w:rsidRPr="003707D4">
        <w:rPr>
          <w:sz w:val="28"/>
          <w:szCs w:val="28"/>
        </w:rPr>
        <w:lastRenderedPageBreak/>
        <w:t xml:space="preserve">RSSI саусақ ізі әдісі ғимарат ішінде түйіннің </w:t>
      </w:r>
      <w:r w:rsidR="006C710A" w:rsidRPr="003707D4">
        <w:rPr>
          <w:sz w:val="28"/>
          <w:szCs w:val="28"/>
        </w:rPr>
        <w:t>орналасуын</w:t>
      </w:r>
      <w:r w:rsidRPr="003707D4">
        <w:rPr>
          <w:sz w:val="28"/>
          <w:szCs w:val="28"/>
        </w:rPr>
        <w:t xml:space="preserve">, нақты уақыттағы RSSI мәндерін алдын ала жинақталған </w:t>
      </w:r>
      <w:r w:rsidR="006C710A" w:rsidRPr="003707D4">
        <w:rPr>
          <w:sz w:val="28"/>
          <w:szCs w:val="28"/>
        </w:rPr>
        <w:t xml:space="preserve">радиокартамен </w:t>
      </w:r>
      <w:r w:rsidRPr="003707D4">
        <w:rPr>
          <w:sz w:val="28"/>
          <w:szCs w:val="28"/>
        </w:rPr>
        <w:t>салыстыру арқылы анықта</w:t>
      </w:r>
      <w:r w:rsidR="006C710A" w:rsidRPr="003707D4">
        <w:rPr>
          <w:sz w:val="28"/>
          <w:szCs w:val="28"/>
        </w:rPr>
        <w:t>йды</w:t>
      </w:r>
      <w:r w:rsidRPr="003707D4">
        <w:rPr>
          <w:sz w:val="28"/>
          <w:szCs w:val="28"/>
        </w:rPr>
        <w:t>.</w:t>
      </w:r>
      <w:r w:rsidR="007E71B0" w:rsidRPr="003707D4">
        <w:rPr>
          <w:sz w:val="28"/>
          <w:szCs w:val="28"/>
        </w:rPr>
        <w:t xml:space="preserve"> Сол себепті көпсәулелі таралу және тікелей көру аймағы жоқ жағдайларда тиімді қолданылады [</w:t>
      </w:r>
      <w:r w:rsidR="00D7782A" w:rsidRPr="003707D4">
        <w:rPr>
          <w:sz w:val="28"/>
          <w:szCs w:val="28"/>
        </w:rPr>
        <w:t>54</w:t>
      </w:r>
      <w:r w:rsidR="007E71B0" w:rsidRPr="003707D4">
        <w:rPr>
          <w:sz w:val="28"/>
          <w:szCs w:val="28"/>
        </w:rPr>
        <w:t>]. Сонымен қатар, бұл әдіс қосымша аппараттық құралдарды талап етпейді, себебі RSSI көптеген смартфондар мен IoT құрылғылардың стандартты модульдер</w:t>
      </w:r>
      <w:r w:rsidR="005B371A" w:rsidRPr="003707D4">
        <w:rPr>
          <w:sz w:val="28"/>
          <w:szCs w:val="28"/>
        </w:rPr>
        <w:t>і</w:t>
      </w:r>
      <w:r w:rsidR="007E71B0" w:rsidRPr="003707D4">
        <w:rPr>
          <w:sz w:val="28"/>
          <w:szCs w:val="28"/>
        </w:rPr>
        <w:t xml:space="preserve"> арқылы </w:t>
      </w:r>
      <w:r w:rsidR="005B371A" w:rsidRPr="003707D4">
        <w:rPr>
          <w:sz w:val="28"/>
          <w:szCs w:val="28"/>
        </w:rPr>
        <w:t>өлшене алады</w:t>
      </w:r>
      <w:r w:rsidR="007E71B0" w:rsidRPr="003707D4">
        <w:rPr>
          <w:sz w:val="28"/>
          <w:szCs w:val="28"/>
        </w:rPr>
        <w:t>.</w:t>
      </w:r>
      <w:r w:rsidR="007E322A" w:rsidRPr="003707D4">
        <w:rPr>
          <w:sz w:val="28"/>
          <w:szCs w:val="28"/>
        </w:rPr>
        <w:t xml:space="preserve"> Сурет 1.</w:t>
      </w:r>
      <w:r w:rsidR="00B64C9E" w:rsidRPr="003707D4">
        <w:rPr>
          <w:sz w:val="28"/>
          <w:szCs w:val="28"/>
        </w:rPr>
        <w:t>10</w:t>
      </w:r>
      <w:r w:rsidR="007E322A" w:rsidRPr="003707D4">
        <w:rPr>
          <w:sz w:val="28"/>
          <w:szCs w:val="28"/>
        </w:rPr>
        <w:t>-д</w:t>
      </w:r>
      <w:r w:rsidR="008104C8" w:rsidRPr="003707D4">
        <w:rPr>
          <w:sz w:val="28"/>
          <w:szCs w:val="28"/>
        </w:rPr>
        <w:t>а</w:t>
      </w:r>
      <w:r w:rsidR="007E322A" w:rsidRPr="003707D4">
        <w:rPr>
          <w:sz w:val="28"/>
          <w:szCs w:val="28"/>
        </w:rPr>
        <w:t xml:space="preserve"> RSSI саусақ ізі әдісі көрсетілген. Әдіс екі фазадан тұрады, оффлайн және онлайн. Оффлайн фазада белгілі нүктелерде RSSI мәндері жиналып, радиокарта құрылады. Радиокарта негізінде деректер өңделіп, машиналық оқыту модельдері оқытылады. Онлайн </w:t>
      </w:r>
      <w:r w:rsidR="00033A89" w:rsidRPr="003707D4">
        <w:rPr>
          <w:sz w:val="28"/>
          <w:szCs w:val="28"/>
        </w:rPr>
        <w:t>фазада</w:t>
      </w:r>
      <w:r w:rsidR="007E322A" w:rsidRPr="003707D4">
        <w:rPr>
          <w:sz w:val="28"/>
          <w:szCs w:val="28"/>
        </w:rPr>
        <w:t xml:space="preserve"> жаңа өлшемдер осы модельге енгізіліп, бұрынғы деректермен салыстыру арқылы </w:t>
      </w:r>
      <w:r w:rsidR="00743F22" w:rsidRPr="003707D4">
        <w:rPr>
          <w:sz w:val="28"/>
          <w:szCs w:val="28"/>
        </w:rPr>
        <w:t>түйіннің орны болжанады</w:t>
      </w:r>
      <w:r w:rsidR="007E322A" w:rsidRPr="003707D4">
        <w:rPr>
          <w:sz w:val="28"/>
          <w:szCs w:val="28"/>
        </w:rPr>
        <w:t>.</w:t>
      </w:r>
    </w:p>
    <w:p w14:paraId="4F3B5F84" w14:textId="77777777" w:rsidR="004053B9" w:rsidRPr="003707D4" w:rsidRDefault="004053B9" w:rsidP="00C311D4">
      <w:pPr>
        <w:ind w:firstLine="709"/>
        <w:jc w:val="both"/>
        <w:rPr>
          <w:sz w:val="28"/>
          <w:szCs w:val="28"/>
        </w:rPr>
      </w:pPr>
    </w:p>
    <w:p w14:paraId="5B0DA2B3" w14:textId="09F7D5EC" w:rsidR="008A219E" w:rsidRPr="003707D4" w:rsidRDefault="008E1D07" w:rsidP="00617756">
      <w:pPr>
        <w:jc w:val="center"/>
        <w:rPr>
          <w:b/>
          <w:bCs/>
          <w:sz w:val="28"/>
          <w:szCs w:val="28"/>
          <w:lang w:val="en-US"/>
        </w:rPr>
      </w:pPr>
      <w:r w:rsidRPr="003707D4">
        <w:rPr>
          <w:b/>
          <w:bCs/>
          <w:noProof/>
          <w:sz w:val="28"/>
          <w:szCs w:val="28"/>
          <w:lang w:val="en-US"/>
        </w:rPr>
        <w:drawing>
          <wp:inline distT="0" distB="0" distL="0" distR="0" wp14:anchorId="03D6640D" wp14:editId="49F7F3AE">
            <wp:extent cx="6120130" cy="3867150"/>
            <wp:effectExtent l="0" t="0" r="0" b="0"/>
            <wp:docPr id="5317291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729116" name=""/>
                    <pic:cNvPicPr/>
                  </pic:nvPicPr>
                  <pic:blipFill>
                    <a:blip r:embed="rId17"/>
                    <a:stretch>
                      <a:fillRect/>
                    </a:stretch>
                  </pic:blipFill>
                  <pic:spPr>
                    <a:xfrm>
                      <a:off x="0" y="0"/>
                      <a:ext cx="6120130" cy="3867150"/>
                    </a:xfrm>
                    <a:prstGeom prst="rect">
                      <a:avLst/>
                    </a:prstGeom>
                  </pic:spPr>
                </pic:pic>
              </a:graphicData>
            </a:graphic>
          </wp:inline>
        </w:drawing>
      </w:r>
    </w:p>
    <w:p w14:paraId="2266ADF0" w14:textId="77777777" w:rsidR="006260B9" w:rsidRPr="003707D4" w:rsidRDefault="006260B9" w:rsidP="00617756">
      <w:pPr>
        <w:jc w:val="center"/>
        <w:rPr>
          <w:b/>
          <w:bCs/>
          <w:sz w:val="28"/>
          <w:szCs w:val="28"/>
          <w:lang w:val="en-US"/>
        </w:rPr>
      </w:pPr>
    </w:p>
    <w:p w14:paraId="352782AC" w14:textId="336D72FB" w:rsidR="008A219E" w:rsidRPr="003707D4" w:rsidRDefault="00D45FB1" w:rsidP="008A219E">
      <w:pPr>
        <w:jc w:val="center"/>
        <w:rPr>
          <w:sz w:val="20"/>
          <w:szCs w:val="20"/>
        </w:rPr>
      </w:pPr>
      <w:r w:rsidRPr="003707D4">
        <w:rPr>
          <w:sz w:val="28"/>
          <w:szCs w:val="28"/>
        </w:rPr>
        <w:t>Сурет 1.</w:t>
      </w:r>
      <w:r w:rsidR="00B64C9E" w:rsidRPr="003707D4">
        <w:rPr>
          <w:sz w:val="28"/>
          <w:szCs w:val="28"/>
        </w:rPr>
        <w:t>10</w:t>
      </w:r>
      <w:r w:rsidR="00065D62" w:rsidRPr="003707D4">
        <w:rPr>
          <w:sz w:val="28"/>
          <w:szCs w:val="28"/>
        </w:rPr>
        <w:t xml:space="preserve"> –</w:t>
      </w:r>
      <w:r w:rsidR="00065D62" w:rsidRPr="003707D4">
        <w:t xml:space="preserve"> </w:t>
      </w:r>
      <w:r w:rsidRPr="003707D4">
        <w:rPr>
          <w:sz w:val="28"/>
          <w:szCs w:val="28"/>
        </w:rPr>
        <w:t>RSSI саусақ ізі әдісі</w:t>
      </w:r>
      <w:r w:rsidRPr="003707D4">
        <w:t xml:space="preserve"> </w:t>
      </w:r>
      <w:r w:rsidR="008A219E" w:rsidRPr="003707D4">
        <w:rPr>
          <w:sz w:val="28"/>
          <w:szCs w:val="28"/>
        </w:rPr>
        <w:t>[</w:t>
      </w:r>
      <w:r w:rsidR="000965D6" w:rsidRPr="003707D4">
        <w:rPr>
          <w:sz w:val="28"/>
          <w:szCs w:val="28"/>
          <w:lang w:val="en-US"/>
        </w:rPr>
        <w:t>19</w:t>
      </w:r>
      <w:r w:rsidR="008A219E" w:rsidRPr="003707D4">
        <w:rPr>
          <w:sz w:val="28"/>
          <w:szCs w:val="28"/>
        </w:rPr>
        <w:t>]</w:t>
      </w:r>
    </w:p>
    <w:p w14:paraId="0D952C73" w14:textId="77777777" w:rsidR="00D5552D" w:rsidRPr="003707D4" w:rsidRDefault="00D5552D" w:rsidP="008A219E">
      <w:pPr>
        <w:jc w:val="center"/>
        <w:rPr>
          <w:sz w:val="28"/>
          <w:szCs w:val="28"/>
        </w:rPr>
      </w:pPr>
    </w:p>
    <w:p w14:paraId="6A244C96" w14:textId="0C834550" w:rsidR="00D5552D" w:rsidRPr="003707D4" w:rsidRDefault="00D5552D" w:rsidP="00D5552D">
      <w:pPr>
        <w:ind w:firstLine="720"/>
        <w:jc w:val="both"/>
        <w:rPr>
          <w:sz w:val="28"/>
          <w:szCs w:val="28"/>
        </w:rPr>
      </w:pPr>
      <w:r w:rsidRPr="003707D4">
        <w:rPr>
          <w:sz w:val="28"/>
          <w:szCs w:val="28"/>
        </w:rPr>
        <w:t>Қазіргі таңда ғимарат ішіндегі мобильді түйіндердің орнын болжау әдістері қарқынды зерттеліп жатқанына қарамастан, бұл бағытта бірнеше маңызды шектеу сақталып отыр. Біріншіден, көптеген әдістер статикалық деректермен тексеріледі. Екіншіден, оқыту және тестілеу нүктелері бірдей немесе өте жақын кеңістіктік аймақтардан алынатындықтан, модельдің жаңа траекторияларға жалпылау қабілеті толық бағаланбайды. Үшіншіден, RSSI сигналдарының жетіспейтін мәндері, жоғары вариациясы және уақыт бойынша тұрақсыздығы мобильді түйіндер үшін қосымша қиындық туғызады [</w:t>
      </w:r>
      <w:r w:rsidR="00C83D24" w:rsidRPr="003707D4">
        <w:rPr>
          <w:sz w:val="28"/>
          <w:szCs w:val="28"/>
        </w:rPr>
        <w:t>55</w:t>
      </w:r>
      <w:r w:rsidRPr="003707D4">
        <w:rPr>
          <w:sz w:val="28"/>
          <w:szCs w:val="28"/>
        </w:rPr>
        <w:t>]</w:t>
      </w:r>
      <w:r w:rsidR="00C83D24" w:rsidRPr="003707D4">
        <w:rPr>
          <w:sz w:val="28"/>
          <w:szCs w:val="28"/>
        </w:rPr>
        <w:t>.</w:t>
      </w:r>
    </w:p>
    <w:p w14:paraId="2268DE54" w14:textId="044D76D1" w:rsidR="00D45FB1" w:rsidRPr="003707D4" w:rsidRDefault="00D45FB1" w:rsidP="00D45FB1">
      <w:pPr>
        <w:ind w:firstLine="709"/>
        <w:contextualSpacing/>
        <w:jc w:val="both"/>
        <w:rPr>
          <w:sz w:val="28"/>
          <w:szCs w:val="28"/>
        </w:rPr>
      </w:pPr>
      <w:r w:rsidRPr="003707D4">
        <w:rPr>
          <w:sz w:val="28"/>
          <w:szCs w:val="28"/>
        </w:rPr>
        <w:t>[</w:t>
      </w:r>
      <w:r w:rsidR="00C83D24" w:rsidRPr="003707D4">
        <w:rPr>
          <w:sz w:val="28"/>
          <w:szCs w:val="28"/>
        </w:rPr>
        <w:t>55</w:t>
      </w:r>
      <w:r w:rsidRPr="003707D4">
        <w:rPr>
          <w:sz w:val="28"/>
          <w:szCs w:val="28"/>
        </w:rPr>
        <w:t>]</w:t>
      </w:r>
      <w:r w:rsidRPr="003707D4">
        <w:rPr>
          <w:sz w:val="20"/>
          <w:szCs w:val="20"/>
        </w:rPr>
        <w:t xml:space="preserve"> </w:t>
      </w:r>
      <w:r w:rsidRPr="003707D4">
        <w:rPr>
          <w:sz w:val="28"/>
          <w:szCs w:val="28"/>
        </w:rPr>
        <w:t xml:space="preserve">зерттеуінде RSSI-ға негізделген саусақ ізі әдісі кезіндегі жетіспейтін және жоғары ауытқуға ие мәндерді өңдеу үшін терең автоэнкодер әдісі ұсынылған. Деректерді өңдеу мақсатында жасанды нейрондық желі (ANN), ұзақ </w:t>
      </w:r>
      <w:r w:rsidRPr="003707D4">
        <w:rPr>
          <w:sz w:val="28"/>
          <w:szCs w:val="28"/>
        </w:rPr>
        <w:lastRenderedPageBreak/>
        <w:t>қысқа мерзімді жады (LSTM) және үйірткілі нейрондық желіні (CNN) қолдана отырып, жалпы жинақталған радиокарта деректердің 70%-ын оқытуға және 30%-ын тестілеуге бөлу арқылы 1</w:t>
      </w:r>
      <w:r w:rsidR="007B1B7C">
        <w:rPr>
          <w:sz w:val="28"/>
          <w:szCs w:val="28"/>
        </w:rPr>
        <w:t>,</w:t>
      </w:r>
      <w:r w:rsidRPr="003707D4">
        <w:rPr>
          <w:sz w:val="28"/>
          <w:szCs w:val="28"/>
        </w:rPr>
        <w:t>27 м орташа қателікке қол жеткізілген.</w:t>
      </w:r>
    </w:p>
    <w:p w14:paraId="2C25F576" w14:textId="37AA7A38" w:rsidR="00D45FB1" w:rsidRPr="003707D4" w:rsidRDefault="00D45FB1" w:rsidP="00D45FB1">
      <w:pPr>
        <w:ind w:firstLine="709"/>
        <w:contextualSpacing/>
        <w:jc w:val="both"/>
        <w:rPr>
          <w:sz w:val="28"/>
          <w:szCs w:val="28"/>
        </w:rPr>
      </w:pPr>
      <w:r w:rsidRPr="003707D4">
        <w:rPr>
          <w:sz w:val="28"/>
          <w:szCs w:val="28"/>
        </w:rPr>
        <w:t>[</w:t>
      </w:r>
      <w:r w:rsidR="00C83D24" w:rsidRPr="003707D4">
        <w:rPr>
          <w:sz w:val="28"/>
          <w:szCs w:val="28"/>
        </w:rPr>
        <w:t>56</w:t>
      </w:r>
      <w:r w:rsidRPr="003707D4">
        <w:rPr>
          <w:sz w:val="28"/>
          <w:szCs w:val="28"/>
        </w:rPr>
        <w:t>]</w:t>
      </w:r>
      <w:r w:rsidRPr="003707D4">
        <w:rPr>
          <w:sz w:val="22"/>
          <w:szCs w:val="22"/>
        </w:rPr>
        <w:t xml:space="preserve"> </w:t>
      </w:r>
      <w:r w:rsidRPr="003707D4">
        <w:rPr>
          <w:sz w:val="28"/>
          <w:szCs w:val="28"/>
        </w:rPr>
        <w:t>зерттеу</w:t>
      </w:r>
      <w:r w:rsidR="008452D9" w:rsidRPr="003707D4">
        <w:rPr>
          <w:sz w:val="28"/>
          <w:szCs w:val="28"/>
        </w:rPr>
        <w:t>ін</w:t>
      </w:r>
      <w:r w:rsidRPr="003707D4">
        <w:rPr>
          <w:sz w:val="28"/>
          <w:szCs w:val="28"/>
        </w:rPr>
        <w:t>де кездейсоқ орман (RF) және бөлшектер ройы алгоритмі (PSO) негізінде оңтайландырылған әдіс ұсынылған.</w:t>
      </w:r>
      <w:r w:rsidR="008452D9" w:rsidRPr="003707D4">
        <w:rPr>
          <w:sz w:val="28"/>
          <w:szCs w:val="28"/>
        </w:rPr>
        <w:t xml:space="preserve"> Сурет 1.1</w:t>
      </w:r>
      <w:r w:rsidR="00B64C9E" w:rsidRPr="003707D4">
        <w:rPr>
          <w:sz w:val="28"/>
          <w:szCs w:val="28"/>
        </w:rPr>
        <w:t>1</w:t>
      </w:r>
      <w:r w:rsidR="008452D9" w:rsidRPr="003707D4">
        <w:rPr>
          <w:sz w:val="28"/>
          <w:szCs w:val="28"/>
        </w:rPr>
        <w:t>-д</w:t>
      </w:r>
      <w:r w:rsidR="00B64C9E" w:rsidRPr="003707D4">
        <w:rPr>
          <w:sz w:val="28"/>
          <w:szCs w:val="28"/>
        </w:rPr>
        <w:t>е</w:t>
      </w:r>
      <w:r w:rsidRPr="003707D4">
        <w:rPr>
          <w:sz w:val="28"/>
          <w:szCs w:val="28"/>
        </w:rPr>
        <w:t xml:space="preserve"> </w:t>
      </w:r>
      <w:r w:rsidR="005A2163" w:rsidRPr="003707D4">
        <w:rPr>
          <w:sz w:val="28"/>
          <w:szCs w:val="28"/>
        </w:rPr>
        <w:t>қ</w:t>
      </w:r>
      <w:r w:rsidRPr="003707D4">
        <w:rPr>
          <w:sz w:val="28"/>
          <w:szCs w:val="28"/>
        </w:rPr>
        <w:t>абылданған сигнал қуатының диапазоны (RSSI-RANGE) деп аталатын жаңа параметрін енгізу және деректерді сүзу нәтижесінде ғимарат ішінде 0</w:t>
      </w:r>
      <w:r w:rsidR="007B1B7C">
        <w:rPr>
          <w:sz w:val="28"/>
          <w:szCs w:val="28"/>
        </w:rPr>
        <w:t>,</w:t>
      </w:r>
      <w:r w:rsidRPr="003707D4">
        <w:rPr>
          <w:sz w:val="28"/>
          <w:szCs w:val="28"/>
        </w:rPr>
        <w:t xml:space="preserve">82 м дәлдікке қол жеткізілген. </w:t>
      </w:r>
    </w:p>
    <w:p w14:paraId="3E60E8F1" w14:textId="77777777" w:rsidR="00EF0D53" w:rsidRPr="003707D4" w:rsidRDefault="00EF0D53" w:rsidP="00D45FB1">
      <w:pPr>
        <w:ind w:firstLine="709"/>
        <w:contextualSpacing/>
        <w:jc w:val="both"/>
        <w:rPr>
          <w:sz w:val="28"/>
          <w:szCs w:val="28"/>
        </w:rPr>
      </w:pPr>
    </w:p>
    <w:p w14:paraId="7862B352" w14:textId="77777777" w:rsidR="00D45FB1" w:rsidRPr="003707D4" w:rsidRDefault="00D45FB1" w:rsidP="00D45FB1">
      <w:pPr>
        <w:contextualSpacing/>
        <w:jc w:val="both"/>
        <w:rPr>
          <w:sz w:val="28"/>
          <w:szCs w:val="28"/>
          <w:lang w:val="en-US"/>
        </w:rPr>
      </w:pPr>
      <w:r w:rsidRPr="003707D4">
        <w:rPr>
          <w:noProof/>
          <w:sz w:val="28"/>
          <w:szCs w:val="28"/>
        </w:rPr>
        <w:drawing>
          <wp:inline distT="0" distB="0" distL="0" distR="0" wp14:anchorId="621DB20E" wp14:editId="1276612E">
            <wp:extent cx="6120130" cy="1539240"/>
            <wp:effectExtent l="0" t="0" r="0" b="3810"/>
            <wp:docPr id="19214879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487911" name=""/>
                    <pic:cNvPicPr/>
                  </pic:nvPicPr>
                  <pic:blipFill>
                    <a:blip r:embed="rId18"/>
                    <a:stretch>
                      <a:fillRect/>
                    </a:stretch>
                  </pic:blipFill>
                  <pic:spPr>
                    <a:xfrm>
                      <a:off x="0" y="0"/>
                      <a:ext cx="6120130" cy="1539240"/>
                    </a:xfrm>
                    <a:prstGeom prst="rect">
                      <a:avLst/>
                    </a:prstGeom>
                  </pic:spPr>
                </pic:pic>
              </a:graphicData>
            </a:graphic>
          </wp:inline>
        </w:drawing>
      </w:r>
    </w:p>
    <w:p w14:paraId="44577670" w14:textId="77777777" w:rsidR="006260B9" w:rsidRPr="003707D4" w:rsidRDefault="006260B9" w:rsidP="00D45FB1">
      <w:pPr>
        <w:contextualSpacing/>
        <w:jc w:val="both"/>
        <w:rPr>
          <w:sz w:val="28"/>
          <w:szCs w:val="28"/>
          <w:lang w:val="en-US"/>
        </w:rPr>
      </w:pPr>
    </w:p>
    <w:p w14:paraId="7D863A5C" w14:textId="700D7D0E" w:rsidR="00D45FB1" w:rsidRPr="003707D4" w:rsidRDefault="00D45FB1" w:rsidP="00D45FB1">
      <w:pPr>
        <w:ind w:firstLine="709"/>
        <w:contextualSpacing/>
        <w:jc w:val="center"/>
        <w:rPr>
          <w:sz w:val="28"/>
          <w:szCs w:val="28"/>
        </w:rPr>
      </w:pPr>
      <w:r w:rsidRPr="003707D4">
        <w:rPr>
          <w:sz w:val="28"/>
          <w:szCs w:val="28"/>
        </w:rPr>
        <w:t>Сурет</w:t>
      </w:r>
      <w:r w:rsidR="008104C8" w:rsidRPr="003707D4">
        <w:rPr>
          <w:sz w:val="28"/>
          <w:szCs w:val="28"/>
        </w:rPr>
        <w:t xml:space="preserve"> 1.</w:t>
      </w:r>
      <w:r w:rsidR="00A06F9B" w:rsidRPr="003707D4">
        <w:rPr>
          <w:sz w:val="28"/>
          <w:szCs w:val="28"/>
        </w:rPr>
        <w:t>1</w:t>
      </w:r>
      <w:r w:rsidR="00B64C9E" w:rsidRPr="003707D4">
        <w:rPr>
          <w:sz w:val="28"/>
          <w:szCs w:val="28"/>
        </w:rPr>
        <w:t>1</w:t>
      </w:r>
      <w:r w:rsidR="008104C8" w:rsidRPr="003707D4">
        <w:rPr>
          <w:sz w:val="28"/>
          <w:szCs w:val="28"/>
        </w:rPr>
        <w:t xml:space="preserve"> </w:t>
      </w:r>
      <w:r w:rsidR="00B64C9E" w:rsidRPr="003707D4">
        <w:rPr>
          <w:sz w:val="28"/>
          <w:szCs w:val="28"/>
        </w:rPr>
        <w:t>–</w:t>
      </w:r>
      <w:r w:rsidR="008104C8" w:rsidRPr="003707D4">
        <w:rPr>
          <w:sz w:val="28"/>
          <w:szCs w:val="28"/>
        </w:rPr>
        <w:t xml:space="preserve"> </w:t>
      </w:r>
      <w:r w:rsidR="0085538A" w:rsidRPr="003707D4">
        <w:rPr>
          <w:sz w:val="28"/>
          <w:szCs w:val="28"/>
        </w:rPr>
        <w:t>RSSI-RANGE әдісі арқылы локализациялау</w:t>
      </w:r>
      <w:r w:rsidRPr="003707D4">
        <w:rPr>
          <w:sz w:val="28"/>
          <w:szCs w:val="28"/>
        </w:rPr>
        <w:t xml:space="preserve"> [</w:t>
      </w:r>
      <w:r w:rsidR="00C83D24" w:rsidRPr="003707D4">
        <w:rPr>
          <w:sz w:val="28"/>
          <w:szCs w:val="28"/>
        </w:rPr>
        <w:t>56</w:t>
      </w:r>
      <w:r w:rsidRPr="003707D4">
        <w:rPr>
          <w:sz w:val="28"/>
          <w:szCs w:val="28"/>
        </w:rPr>
        <w:t>]</w:t>
      </w:r>
    </w:p>
    <w:p w14:paraId="2179D914" w14:textId="77777777" w:rsidR="00D45FB1" w:rsidRPr="003707D4" w:rsidRDefault="00D45FB1" w:rsidP="00D45FB1">
      <w:pPr>
        <w:ind w:firstLine="709"/>
        <w:contextualSpacing/>
        <w:jc w:val="both"/>
        <w:rPr>
          <w:sz w:val="28"/>
          <w:szCs w:val="28"/>
        </w:rPr>
      </w:pPr>
    </w:p>
    <w:p w14:paraId="5A899F44" w14:textId="7055D8BD" w:rsidR="00D45FB1" w:rsidRPr="003707D4" w:rsidRDefault="00D45FB1" w:rsidP="00D45FB1">
      <w:pPr>
        <w:ind w:firstLine="709"/>
        <w:contextualSpacing/>
        <w:jc w:val="both"/>
        <w:rPr>
          <w:sz w:val="28"/>
          <w:szCs w:val="28"/>
        </w:rPr>
      </w:pPr>
      <w:r w:rsidRPr="003707D4">
        <w:rPr>
          <w:sz w:val="28"/>
          <w:szCs w:val="28"/>
        </w:rPr>
        <w:t>Ал [</w:t>
      </w:r>
      <w:r w:rsidR="00C83D24" w:rsidRPr="003707D4">
        <w:rPr>
          <w:sz w:val="28"/>
          <w:szCs w:val="28"/>
        </w:rPr>
        <w:t>57</w:t>
      </w:r>
      <w:r w:rsidRPr="003707D4">
        <w:rPr>
          <w:sz w:val="28"/>
          <w:szCs w:val="28"/>
        </w:rPr>
        <w:t>]</w:t>
      </w:r>
      <w:r w:rsidR="000C7162" w:rsidRPr="003707D4">
        <w:rPr>
          <w:sz w:val="28"/>
          <w:szCs w:val="28"/>
        </w:rPr>
        <w:t xml:space="preserve"> </w:t>
      </w:r>
      <w:r w:rsidR="00C83D24" w:rsidRPr="003707D4">
        <w:rPr>
          <w:sz w:val="28"/>
          <w:szCs w:val="28"/>
        </w:rPr>
        <w:t>зерттеуінде</w:t>
      </w:r>
      <w:r w:rsidRPr="003707D4">
        <w:rPr>
          <w:sz w:val="28"/>
          <w:szCs w:val="28"/>
        </w:rPr>
        <w:t xml:space="preserve"> кездейсоқ нейрондық желі (RNN) алгоритмін қолдану ұсынылып, RSSI өлшеміне негізінде 0</w:t>
      </w:r>
      <w:r w:rsidR="007B1B7C">
        <w:rPr>
          <w:sz w:val="28"/>
          <w:szCs w:val="28"/>
        </w:rPr>
        <w:t>,</w:t>
      </w:r>
      <w:r w:rsidRPr="003707D4">
        <w:rPr>
          <w:sz w:val="28"/>
          <w:szCs w:val="28"/>
        </w:rPr>
        <w:t>12 м орташа қателік алған. [</w:t>
      </w:r>
      <w:r w:rsidR="00C83D24" w:rsidRPr="003707D4">
        <w:rPr>
          <w:sz w:val="28"/>
          <w:szCs w:val="28"/>
        </w:rPr>
        <w:t>58</w:t>
      </w:r>
      <w:r w:rsidRPr="003707D4">
        <w:rPr>
          <w:sz w:val="28"/>
          <w:szCs w:val="28"/>
        </w:rPr>
        <w:t>]</w:t>
      </w:r>
      <w:r w:rsidRPr="003707D4">
        <w:rPr>
          <w:sz w:val="20"/>
          <w:szCs w:val="20"/>
        </w:rPr>
        <w:t xml:space="preserve"> </w:t>
      </w:r>
      <w:r w:rsidRPr="003707D4">
        <w:rPr>
          <w:sz w:val="28"/>
          <w:szCs w:val="28"/>
        </w:rPr>
        <w:t>зерттеуінде кері таралуы бар нейрондық желісін (BPNN)  және ауытқуларды жою сүзгісін қолдана отырып, ғимарат ішінде түйіннің орнын болжау қателігі 0</w:t>
      </w:r>
      <w:r w:rsidR="007B1B7C">
        <w:rPr>
          <w:sz w:val="28"/>
          <w:szCs w:val="28"/>
        </w:rPr>
        <w:t>,</w:t>
      </w:r>
      <w:r w:rsidRPr="003707D4">
        <w:rPr>
          <w:sz w:val="28"/>
          <w:szCs w:val="28"/>
        </w:rPr>
        <w:t>5971 м-ге жеткен. Дегенмен, бұл нәтижелер тек тұрақты, яғни статикалық жағдайда орналасқан түйіндер үшін алынған. Мобильді түйіндердің қозғалуы барысында сигналдың таралуы барысында көпсәулелі таралу, сигналдың бәсеңдеуі және жол бойындағы шығындар әсері қарастырылмаған.</w:t>
      </w:r>
    </w:p>
    <w:p w14:paraId="6CAFED16" w14:textId="00598F78" w:rsidR="00D45FB1" w:rsidRPr="003707D4" w:rsidRDefault="00D45FB1" w:rsidP="00D45FB1">
      <w:pPr>
        <w:ind w:firstLine="709"/>
        <w:contextualSpacing/>
        <w:jc w:val="both"/>
        <w:rPr>
          <w:sz w:val="28"/>
          <w:szCs w:val="28"/>
        </w:rPr>
      </w:pPr>
      <w:r w:rsidRPr="003707D4">
        <w:rPr>
          <w:sz w:val="28"/>
          <w:szCs w:val="28"/>
        </w:rPr>
        <w:t xml:space="preserve"> [</w:t>
      </w:r>
      <w:r w:rsidR="00C83D24" w:rsidRPr="003707D4">
        <w:rPr>
          <w:sz w:val="28"/>
          <w:szCs w:val="28"/>
        </w:rPr>
        <w:t>59</w:t>
      </w:r>
      <w:r w:rsidRPr="003707D4">
        <w:rPr>
          <w:sz w:val="28"/>
          <w:szCs w:val="28"/>
        </w:rPr>
        <w:t>]</w:t>
      </w:r>
      <w:r w:rsidR="000C7162" w:rsidRPr="003707D4">
        <w:t xml:space="preserve"> </w:t>
      </w:r>
      <w:r w:rsidR="00C83D24" w:rsidRPr="003707D4">
        <w:rPr>
          <w:sz w:val="28"/>
          <w:szCs w:val="28"/>
        </w:rPr>
        <w:t>зерттеуінде</w:t>
      </w:r>
      <w:r w:rsidRPr="003707D4">
        <w:rPr>
          <w:sz w:val="28"/>
          <w:szCs w:val="28"/>
        </w:rPr>
        <w:t xml:space="preserve"> ұсынылған DeepFi-LoRaIn әдісі классификацияға арналған толық байланысты нейрондық желі архитектурасы негізінде ғимарат ішінде локализациялау дәлдігін 92,22%-ға жеткізген. Алайда, ұсынылған әдіс бір метрлік қадаммен алынған деректер негізінде оқытылған себепті, жоғары қозғалыс динамикасы және қоршаған орта параметрлері жылдам өзгеретін жағдайларда дәл локализацияны қамтамасыз ете алмайды. Дәстүрлі трилатерация әдістерінде [</w:t>
      </w:r>
      <w:r w:rsidR="00C83D24" w:rsidRPr="003707D4">
        <w:rPr>
          <w:sz w:val="28"/>
          <w:szCs w:val="28"/>
        </w:rPr>
        <w:t>60</w:t>
      </w:r>
      <w:r w:rsidRPr="003707D4">
        <w:rPr>
          <w:sz w:val="28"/>
          <w:szCs w:val="28"/>
        </w:rPr>
        <w:t>]</w:t>
      </w:r>
      <w:r w:rsidRPr="003707D4">
        <w:t xml:space="preserve"> </w:t>
      </w:r>
      <w:r w:rsidRPr="003707D4">
        <w:rPr>
          <w:sz w:val="28"/>
          <w:szCs w:val="28"/>
        </w:rPr>
        <w:t xml:space="preserve">LoS жағдайында LoRa технологиясы 1.6 м дәлдік көрсете алатыны </w:t>
      </w:r>
      <w:r w:rsidR="008A74B7" w:rsidRPr="003707D4">
        <w:rPr>
          <w:sz w:val="28"/>
          <w:szCs w:val="28"/>
        </w:rPr>
        <w:t>тәжірибелік</w:t>
      </w:r>
      <w:r w:rsidRPr="003707D4">
        <w:rPr>
          <w:sz w:val="28"/>
          <w:szCs w:val="28"/>
        </w:rPr>
        <w:t xml:space="preserve"> түрде дәлелденген. </w:t>
      </w:r>
      <w:r w:rsidR="00450C0C" w:rsidRPr="003707D4">
        <w:rPr>
          <w:sz w:val="28"/>
          <w:szCs w:val="28"/>
        </w:rPr>
        <w:t>Алайд</w:t>
      </w:r>
      <w:r w:rsidR="001F0B66" w:rsidRPr="003707D4">
        <w:rPr>
          <w:sz w:val="28"/>
          <w:szCs w:val="28"/>
        </w:rPr>
        <w:t xml:space="preserve">а </w:t>
      </w:r>
      <w:r w:rsidRPr="003707D4">
        <w:rPr>
          <w:sz w:val="28"/>
          <w:szCs w:val="28"/>
        </w:rPr>
        <w:t>NLoS жағдайында әдіс</w:t>
      </w:r>
      <w:r w:rsidR="00450C0C" w:rsidRPr="003707D4">
        <w:rPr>
          <w:sz w:val="28"/>
          <w:szCs w:val="28"/>
        </w:rPr>
        <w:t>тің</w:t>
      </w:r>
      <w:r w:rsidRPr="003707D4">
        <w:rPr>
          <w:sz w:val="28"/>
          <w:szCs w:val="28"/>
        </w:rPr>
        <w:t xml:space="preserve"> жұмыс істеу мүмкіндігі шектеул</w:t>
      </w:r>
      <w:r w:rsidR="00CF7BE8" w:rsidRPr="003707D4">
        <w:rPr>
          <w:sz w:val="28"/>
          <w:szCs w:val="28"/>
        </w:rPr>
        <w:t>і</w:t>
      </w:r>
      <w:r w:rsidRPr="003707D4">
        <w:rPr>
          <w:sz w:val="28"/>
          <w:szCs w:val="28"/>
        </w:rPr>
        <w:t>.</w:t>
      </w:r>
    </w:p>
    <w:p w14:paraId="342748B9" w14:textId="0AFFF2FE" w:rsidR="00D45FB1" w:rsidRPr="003707D4" w:rsidRDefault="00D45FB1" w:rsidP="00D45FB1">
      <w:pPr>
        <w:ind w:firstLine="709"/>
        <w:contextualSpacing/>
        <w:jc w:val="both"/>
        <w:rPr>
          <w:sz w:val="28"/>
          <w:szCs w:val="28"/>
        </w:rPr>
      </w:pPr>
      <w:r w:rsidRPr="003707D4">
        <w:rPr>
          <w:sz w:val="28"/>
          <w:szCs w:val="28"/>
        </w:rPr>
        <w:t>[</w:t>
      </w:r>
      <w:r w:rsidR="00C83D24" w:rsidRPr="003707D4">
        <w:rPr>
          <w:sz w:val="28"/>
          <w:szCs w:val="28"/>
        </w:rPr>
        <w:t>61</w:t>
      </w:r>
      <w:r w:rsidRPr="003707D4">
        <w:rPr>
          <w:sz w:val="28"/>
          <w:szCs w:val="28"/>
        </w:rPr>
        <w:t>]</w:t>
      </w:r>
      <w:r w:rsidR="00C83D24" w:rsidRPr="003707D4">
        <w:rPr>
          <w:sz w:val="20"/>
          <w:szCs w:val="20"/>
        </w:rPr>
        <w:t xml:space="preserve"> </w:t>
      </w:r>
      <w:r w:rsidR="00C83D24" w:rsidRPr="003707D4">
        <w:rPr>
          <w:sz w:val="28"/>
          <w:szCs w:val="28"/>
        </w:rPr>
        <w:t>зерттеуінде</w:t>
      </w:r>
      <w:r w:rsidRPr="003707D4">
        <w:rPr>
          <w:sz w:val="28"/>
          <w:szCs w:val="28"/>
        </w:rPr>
        <w:t xml:space="preserve"> Wi-Fi, Bluetooth, </w:t>
      </w:r>
      <w:r w:rsidR="00402055" w:rsidRPr="003707D4">
        <w:rPr>
          <w:sz w:val="28"/>
          <w:szCs w:val="28"/>
        </w:rPr>
        <w:t>ZigBee</w:t>
      </w:r>
      <w:r w:rsidRPr="003707D4">
        <w:rPr>
          <w:sz w:val="28"/>
          <w:szCs w:val="28"/>
        </w:rPr>
        <w:t xml:space="preserve"> және LoRa технологиялары салыстырылып, LoRa қатты шу жағдайында 0</w:t>
      </w:r>
      <w:r w:rsidR="007B1B7C">
        <w:rPr>
          <w:sz w:val="28"/>
          <w:szCs w:val="28"/>
        </w:rPr>
        <w:t>,</w:t>
      </w:r>
      <w:r w:rsidRPr="003707D4">
        <w:rPr>
          <w:sz w:val="28"/>
          <w:szCs w:val="28"/>
        </w:rPr>
        <w:t>846 м, ал төмен шу жағдайында 1</w:t>
      </w:r>
      <w:r w:rsidR="007B1B7C">
        <w:rPr>
          <w:sz w:val="28"/>
          <w:szCs w:val="28"/>
        </w:rPr>
        <w:t>,</w:t>
      </w:r>
      <w:r w:rsidRPr="003707D4">
        <w:rPr>
          <w:sz w:val="28"/>
          <w:szCs w:val="28"/>
        </w:rPr>
        <w:t xml:space="preserve">534 м дәлдікке жеткен. Зерттеу және тестілеу деректері ретінде статикалық түйіндер алынған, нәтижесінде LoRa технологиясының ғимарат ішінде қолданылу мүмкіндігі көрсетілді. Радиокарта алдын ала анықталған тор нүктелерінде RSSI мәндерін бірнеше рет өлшеу арқылы құралған. </w:t>
      </w:r>
    </w:p>
    <w:p w14:paraId="37FF9441" w14:textId="29FAE9A4" w:rsidR="00175730" w:rsidRPr="003707D4" w:rsidRDefault="0052686C" w:rsidP="00D45FB1">
      <w:pPr>
        <w:ind w:firstLine="709"/>
        <w:contextualSpacing/>
        <w:jc w:val="both"/>
        <w:rPr>
          <w:sz w:val="28"/>
          <w:szCs w:val="28"/>
        </w:rPr>
      </w:pPr>
      <w:r w:rsidRPr="003707D4">
        <w:rPr>
          <w:sz w:val="28"/>
          <w:szCs w:val="28"/>
        </w:rPr>
        <w:t>Сурет 1.1</w:t>
      </w:r>
      <w:r w:rsidR="002927D0" w:rsidRPr="003707D4">
        <w:rPr>
          <w:sz w:val="28"/>
          <w:szCs w:val="28"/>
        </w:rPr>
        <w:t>2</w:t>
      </w:r>
      <w:r w:rsidRPr="003707D4">
        <w:rPr>
          <w:sz w:val="28"/>
          <w:szCs w:val="28"/>
        </w:rPr>
        <w:t>-де радиокартаны жетілдіру үшін синтетикалық RSSI мәндерін генерациялауға негізделген</w:t>
      </w:r>
      <w:r w:rsidR="00175730" w:rsidRPr="003707D4">
        <w:rPr>
          <w:sz w:val="28"/>
          <w:szCs w:val="28"/>
        </w:rPr>
        <w:t xml:space="preserve"> </w:t>
      </w:r>
      <w:r w:rsidR="00992012" w:rsidRPr="003707D4">
        <w:rPr>
          <w:sz w:val="28"/>
          <w:szCs w:val="28"/>
        </w:rPr>
        <w:t xml:space="preserve">аймақтық ерекшеліктерді ескеретін бейімделгіш </w:t>
      </w:r>
      <w:r w:rsidR="00992012" w:rsidRPr="003707D4">
        <w:rPr>
          <w:sz w:val="28"/>
          <w:szCs w:val="28"/>
        </w:rPr>
        <w:lastRenderedPageBreak/>
        <w:t xml:space="preserve">ансамбльдік регрессор </w:t>
      </w:r>
      <w:r w:rsidRPr="003707D4">
        <w:rPr>
          <w:sz w:val="28"/>
          <w:szCs w:val="28"/>
        </w:rPr>
        <w:t>(</w:t>
      </w:r>
      <w:r w:rsidR="00175730" w:rsidRPr="003707D4">
        <w:rPr>
          <w:sz w:val="28"/>
          <w:szCs w:val="28"/>
        </w:rPr>
        <w:t>RAER</w:t>
      </w:r>
      <w:r w:rsidRPr="003707D4">
        <w:rPr>
          <w:sz w:val="28"/>
          <w:szCs w:val="28"/>
        </w:rPr>
        <w:t>)</w:t>
      </w:r>
      <w:r w:rsidR="00175730" w:rsidRPr="003707D4">
        <w:rPr>
          <w:sz w:val="28"/>
          <w:szCs w:val="28"/>
        </w:rPr>
        <w:t xml:space="preserve"> әдісі</w:t>
      </w:r>
      <w:r w:rsidRPr="003707D4">
        <w:rPr>
          <w:sz w:val="28"/>
          <w:szCs w:val="28"/>
        </w:rPr>
        <w:t xml:space="preserve"> көрсетілген</w:t>
      </w:r>
      <w:r w:rsidR="00C313A0" w:rsidRPr="003707D4">
        <w:rPr>
          <w:sz w:val="28"/>
          <w:szCs w:val="28"/>
        </w:rPr>
        <w:t xml:space="preserve"> </w:t>
      </w:r>
      <w:r w:rsidR="006B4B59" w:rsidRPr="003707D4">
        <w:rPr>
          <w:sz w:val="28"/>
          <w:szCs w:val="28"/>
        </w:rPr>
        <w:t>[</w:t>
      </w:r>
      <w:r w:rsidR="008C0FD0" w:rsidRPr="003707D4">
        <w:rPr>
          <w:sz w:val="28"/>
          <w:szCs w:val="28"/>
        </w:rPr>
        <w:t>62</w:t>
      </w:r>
      <w:r w:rsidR="00C313A0" w:rsidRPr="003707D4">
        <w:rPr>
          <w:sz w:val="28"/>
          <w:szCs w:val="28"/>
        </w:rPr>
        <w:t>]</w:t>
      </w:r>
      <w:r w:rsidR="00175730" w:rsidRPr="003707D4">
        <w:rPr>
          <w:sz w:val="28"/>
          <w:szCs w:val="28"/>
        </w:rPr>
        <w:t>. Алдымен өлшенген сигналдар бойынша бастапқы сирек радиокарта құрылады, бұл деректер дәстүрлі торлық әдістер арқылы немесе краудсорсинг негізінде алынуы мүмкін. Кейін радиокарта бірнеше аймақтық ішкі жиындарға бөлініп, әрқайсысы үшін бірнеше базалық регрессорларды біріктіретін бейімделген ансамбльдік модель оқытылады.</w:t>
      </w:r>
      <w:r w:rsidR="00F37716" w:rsidRPr="003707D4">
        <w:rPr>
          <w:sz w:val="28"/>
          <w:szCs w:val="28"/>
        </w:rPr>
        <w:t xml:space="preserve"> </w:t>
      </w:r>
      <w:r w:rsidR="0074093A" w:rsidRPr="003707D4">
        <w:rPr>
          <w:sz w:val="28"/>
          <w:szCs w:val="28"/>
        </w:rPr>
        <w:t>У</w:t>
      </w:r>
      <w:r w:rsidR="00F37716" w:rsidRPr="003707D4">
        <w:rPr>
          <w:sz w:val="28"/>
          <w:szCs w:val="28"/>
        </w:rPr>
        <w:t xml:space="preserve">ниверситет ғимаратында жүргізілген тәжірибелер бұл </w:t>
      </w:r>
      <w:r w:rsidR="00DE77A6" w:rsidRPr="003707D4">
        <w:rPr>
          <w:sz w:val="28"/>
          <w:szCs w:val="28"/>
        </w:rPr>
        <w:t>әдістің</w:t>
      </w:r>
      <w:r w:rsidR="00F37716" w:rsidRPr="003707D4">
        <w:rPr>
          <w:sz w:val="28"/>
          <w:szCs w:val="28"/>
        </w:rPr>
        <w:t xml:space="preserve"> радиокартаны қалпына келтіру сапасын арттырып, далалық өлшеу көлемін 25%-ға дейін қысқартатынын және локализация дәлдігін 5</w:t>
      </w:r>
      <w:r w:rsidR="007B1B7C">
        <w:rPr>
          <w:sz w:val="28"/>
          <w:szCs w:val="28"/>
        </w:rPr>
        <w:t>,</w:t>
      </w:r>
      <w:r w:rsidR="00F37716" w:rsidRPr="003707D4">
        <w:rPr>
          <w:sz w:val="28"/>
          <w:szCs w:val="28"/>
        </w:rPr>
        <w:t>06%-ға жақсартатынын көрсетті.</w:t>
      </w:r>
    </w:p>
    <w:p w14:paraId="3A371A7E" w14:textId="77777777" w:rsidR="00F37716" w:rsidRPr="003707D4" w:rsidRDefault="00F37716" w:rsidP="00D45FB1">
      <w:pPr>
        <w:ind w:firstLine="709"/>
        <w:contextualSpacing/>
        <w:jc w:val="both"/>
        <w:rPr>
          <w:sz w:val="28"/>
          <w:szCs w:val="28"/>
        </w:rPr>
      </w:pPr>
    </w:p>
    <w:p w14:paraId="7794ECEE" w14:textId="77777777" w:rsidR="006C20A9" w:rsidRPr="003707D4" w:rsidRDefault="006C20A9" w:rsidP="006C20A9">
      <w:pPr>
        <w:jc w:val="center"/>
        <w:rPr>
          <w:sz w:val="28"/>
          <w:szCs w:val="28"/>
          <w:lang w:val="en-US"/>
        </w:rPr>
      </w:pPr>
      <w:r w:rsidRPr="003707D4">
        <w:rPr>
          <w:noProof/>
          <w:sz w:val="28"/>
          <w:szCs w:val="28"/>
          <w:lang w:val="en-US"/>
        </w:rPr>
        <w:drawing>
          <wp:inline distT="0" distB="0" distL="0" distR="0" wp14:anchorId="201F4F29" wp14:editId="1EDFC138">
            <wp:extent cx="5470094" cy="3600000"/>
            <wp:effectExtent l="0" t="0" r="0" b="635"/>
            <wp:docPr id="11174576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457685" name=""/>
                    <pic:cNvPicPr/>
                  </pic:nvPicPr>
                  <pic:blipFill>
                    <a:blip r:embed="rId19"/>
                    <a:stretch>
                      <a:fillRect/>
                    </a:stretch>
                  </pic:blipFill>
                  <pic:spPr>
                    <a:xfrm>
                      <a:off x="0" y="0"/>
                      <a:ext cx="5470094" cy="3600000"/>
                    </a:xfrm>
                    <a:prstGeom prst="rect">
                      <a:avLst/>
                    </a:prstGeom>
                  </pic:spPr>
                </pic:pic>
              </a:graphicData>
            </a:graphic>
          </wp:inline>
        </w:drawing>
      </w:r>
    </w:p>
    <w:p w14:paraId="04A54F94" w14:textId="77777777" w:rsidR="006260B9" w:rsidRPr="003707D4" w:rsidRDefault="006260B9" w:rsidP="006C20A9">
      <w:pPr>
        <w:jc w:val="center"/>
        <w:rPr>
          <w:sz w:val="28"/>
          <w:szCs w:val="28"/>
          <w:lang w:val="en-US"/>
        </w:rPr>
      </w:pPr>
    </w:p>
    <w:p w14:paraId="27526CA9" w14:textId="63C4C17E" w:rsidR="006C20A9" w:rsidRPr="003707D4" w:rsidRDefault="006C20A9" w:rsidP="006C20A9">
      <w:pPr>
        <w:jc w:val="center"/>
        <w:rPr>
          <w:sz w:val="28"/>
          <w:szCs w:val="28"/>
          <w:lang w:val="en-US"/>
        </w:rPr>
      </w:pPr>
      <w:r w:rsidRPr="003707D4">
        <w:rPr>
          <w:sz w:val="28"/>
          <w:szCs w:val="28"/>
        </w:rPr>
        <w:t>Сурет</w:t>
      </w:r>
      <w:r w:rsidR="00175730" w:rsidRPr="003707D4">
        <w:rPr>
          <w:sz w:val="28"/>
          <w:szCs w:val="28"/>
          <w:lang w:val="en-US"/>
        </w:rPr>
        <w:t xml:space="preserve"> 1.1</w:t>
      </w:r>
      <w:r w:rsidR="002927D0" w:rsidRPr="003707D4">
        <w:rPr>
          <w:sz w:val="28"/>
          <w:szCs w:val="28"/>
        </w:rPr>
        <w:t>2</w:t>
      </w:r>
      <w:r w:rsidR="00175730" w:rsidRPr="003707D4">
        <w:rPr>
          <w:sz w:val="28"/>
          <w:szCs w:val="28"/>
          <w:lang w:val="en-US"/>
        </w:rPr>
        <w:t xml:space="preserve"> –</w:t>
      </w:r>
      <w:r w:rsidRPr="003707D4">
        <w:rPr>
          <w:sz w:val="28"/>
          <w:szCs w:val="28"/>
          <w:lang w:val="en-US"/>
        </w:rPr>
        <w:t xml:space="preserve"> </w:t>
      </w:r>
      <w:r w:rsidR="00175730" w:rsidRPr="003707D4">
        <w:rPr>
          <w:sz w:val="28"/>
          <w:szCs w:val="28"/>
        </w:rPr>
        <w:t>RAER әдісінің құрылымдық сызбасы</w:t>
      </w:r>
      <w:r w:rsidR="00175730" w:rsidRPr="003707D4">
        <w:rPr>
          <w:sz w:val="28"/>
          <w:szCs w:val="28"/>
          <w:lang w:val="en-US"/>
        </w:rPr>
        <w:t xml:space="preserve"> </w:t>
      </w:r>
      <w:r w:rsidRPr="003707D4">
        <w:rPr>
          <w:sz w:val="28"/>
          <w:szCs w:val="28"/>
          <w:lang w:val="en-US"/>
        </w:rPr>
        <w:t>[</w:t>
      </w:r>
      <w:r w:rsidR="008C0FD0" w:rsidRPr="003707D4">
        <w:rPr>
          <w:sz w:val="28"/>
          <w:szCs w:val="28"/>
          <w:lang w:val="en-US"/>
        </w:rPr>
        <w:t>62</w:t>
      </w:r>
      <w:r w:rsidRPr="003707D4">
        <w:rPr>
          <w:sz w:val="28"/>
          <w:szCs w:val="28"/>
          <w:lang w:val="en-US"/>
        </w:rPr>
        <w:t>]</w:t>
      </w:r>
    </w:p>
    <w:p w14:paraId="0CC4DE68" w14:textId="77777777" w:rsidR="006C20A9" w:rsidRPr="003707D4" w:rsidRDefault="006C20A9" w:rsidP="00D45FB1">
      <w:pPr>
        <w:ind w:firstLine="709"/>
        <w:contextualSpacing/>
        <w:jc w:val="both"/>
        <w:rPr>
          <w:sz w:val="28"/>
          <w:szCs w:val="28"/>
          <w:lang w:val="en-US"/>
        </w:rPr>
      </w:pPr>
    </w:p>
    <w:p w14:paraId="50CF7631" w14:textId="3B55D900" w:rsidR="002710EB" w:rsidRPr="003707D4" w:rsidRDefault="006C20A9" w:rsidP="002710EB">
      <w:pPr>
        <w:ind w:firstLine="709"/>
        <w:jc w:val="both"/>
        <w:rPr>
          <w:sz w:val="28"/>
          <w:szCs w:val="28"/>
        </w:rPr>
      </w:pPr>
      <w:r w:rsidRPr="003707D4">
        <w:rPr>
          <w:sz w:val="28"/>
          <w:szCs w:val="28"/>
          <w:lang w:val="en-US"/>
        </w:rPr>
        <w:tab/>
      </w:r>
      <w:r w:rsidR="002710EB" w:rsidRPr="003707D4">
        <w:rPr>
          <w:sz w:val="28"/>
          <w:szCs w:val="28"/>
        </w:rPr>
        <w:t xml:space="preserve">Wi-Fi және </w:t>
      </w:r>
      <w:r w:rsidR="00402055" w:rsidRPr="003707D4">
        <w:rPr>
          <w:sz w:val="28"/>
          <w:szCs w:val="28"/>
        </w:rPr>
        <w:t>ZigBee</w:t>
      </w:r>
      <w:r w:rsidR="002710EB" w:rsidRPr="003707D4">
        <w:rPr>
          <w:sz w:val="28"/>
          <w:szCs w:val="28"/>
        </w:rPr>
        <w:t xml:space="preserve"> негізіндегі кейбір жұмыстарда мобильді </w:t>
      </w:r>
      <w:r w:rsidR="00C92EAA" w:rsidRPr="003707D4">
        <w:rPr>
          <w:sz w:val="28"/>
          <w:szCs w:val="28"/>
        </w:rPr>
        <w:t>траектория</w:t>
      </w:r>
      <w:r w:rsidR="00C721E6" w:rsidRPr="003707D4">
        <w:rPr>
          <w:sz w:val="28"/>
          <w:szCs w:val="28"/>
        </w:rPr>
        <w:t>ға</w:t>
      </w:r>
      <w:r w:rsidR="002710EB" w:rsidRPr="003707D4">
        <w:rPr>
          <w:sz w:val="28"/>
          <w:szCs w:val="28"/>
        </w:rPr>
        <w:t xml:space="preserve"> жақын әдістер қарастырылған.</w:t>
      </w:r>
      <w:r w:rsidR="002710EB" w:rsidRPr="003707D4">
        <w:rPr>
          <w:sz w:val="28"/>
          <w:szCs w:val="28"/>
          <w:lang w:val="en-US"/>
        </w:rPr>
        <w:t xml:space="preserve"> </w:t>
      </w:r>
      <w:r w:rsidR="002710EB" w:rsidRPr="003707D4">
        <w:rPr>
          <w:sz w:val="28"/>
          <w:szCs w:val="28"/>
        </w:rPr>
        <w:t>Келесі жұмыстарда [</w:t>
      </w:r>
      <w:r w:rsidR="008C0FD0" w:rsidRPr="003707D4">
        <w:rPr>
          <w:sz w:val="28"/>
          <w:szCs w:val="28"/>
          <w:lang w:val="en-US"/>
        </w:rPr>
        <w:t>63</w:t>
      </w:r>
      <w:r w:rsidR="006A5C12" w:rsidRPr="003707D4">
        <w:rPr>
          <w:sz w:val="28"/>
          <w:szCs w:val="28"/>
          <w:lang w:val="en-US"/>
        </w:rPr>
        <w:t>, 64</w:t>
      </w:r>
      <w:r w:rsidR="002710EB" w:rsidRPr="003707D4">
        <w:rPr>
          <w:sz w:val="28"/>
          <w:szCs w:val="28"/>
        </w:rPr>
        <w:t>]</w:t>
      </w:r>
      <w:r w:rsidR="002710EB" w:rsidRPr="003707D4">
        <w:t xml:space="preserve"> </w:t>
      </w:r>
      <w:r w:rsidR="002710EB" w:rsidRPr="003707D4">
        <w:rPr>
          <w:sz w:val="28"/>
          <w:szCs w:val="28"/>
        </w:rPr>
        <w:t xml:space="preserve">ССЖ технологиялары Wi-Fi және </w:t>
      </w:r>
      <w:r w:rsidR="00402055" w:rsidRPr="003707D4">
        <w:rPr>
          <w:sz w:val="28"/>
          <w:szCs w:val="28"/>
        </w:rPr>
        <w:t>ZigBee</w:t>
      </w:r>
      <w:r w:rsidR="002710EB" w:rsidRPr="003707D4">
        <w:rPr>
          <w:sz w:val="28"/>
          <w:szCs w:val="28"/>
        </w:rPr>
        <w:t xml:space="preserve"> негізінде мобильді түйіндердің орнын болжауға арналған әдіс ұсынылады. [</w:t>
      </w:r>
      <w:r w:rsidR="006A5C12" w:rsidRPr="003707D4">
        <w:rPr>
          <w:sz w:val="28"/>
          <w:szCs w:val="28"/>
        </w:rPr>
        <w:t>63</w:t>
      </w:r>
      <w:r w:rsidR="002710EB" w:rsidRPr="003707D4">
        <w:rPr>
          <w:sz w:val="28"/>
          <w:szCs w:val="28"/>
        </w:rPr>
        <w:t xml:space="preserve">] </w:t>
      </w:r>
      <w:r w:rsidR="00D4044E" w:rsidRPr="003707D4">
        <w:rPr>
          <w:sz w:val="28"/>
          <w:szCs w:val="28"/>
        </w:rPr>
        <w:t>мақаласында</w:t>
      </w:r>
      <w:r w:rsidR="002710EB" w:rsidRPr="003707D4">
        <w:rPr>
          <w:sz w:val="28"/>
          <w:szCs w:val="28"/>
        </w:rPr>
        <w:t xml:space="preserve"> Wi-Fi RSSI саусақ ізі әдісі деректерін екі машиналық оқыту алгоритмі: тірек векторлар машинасы (SVM) және ұзақ қысқа мерзімді жад желісі (LSTM) негізінде оқытылған. Нәтижесінде LSTM үшін орташа абсолютті қателік 0</w:t>
      </w:r>
      <w:r w:rsidR="007B1B7C">
        <w:rPr>
          <w:sz w:val="28"/>
          <w:szCs w:val="28"/>
        </w:rPr>
        <w:t>,</w:t>
      </w:r>
      <w:r w:rsidR="002710EB" w:rsidRPr="003707D4">
        <w:rPr>
          <w:sz w:val="28"/>
          <w:szCs w:val="28"/>
        </w:rPr>
        <w:t>9 м, ал SVM үшін 1</w:t>
      </w:r>
      <w:r w:rsidR="007B1B7C">
        <w:rPr>
          <w:sz w:val="28"/>
          <w:szCs w:val="28"/>
        </w:rPr>
        <w:t>,</w:t>
      </w:r>
      <w:r w:rsidR="002710EB" w:rsidRPr="003707D4">
        <w:rPr>
          <w:sz w:val="28"/>
          <w:szCs w:val="28"/>
        </w:rPr>
        <w:t>1 м болған. [</w:t>
      </w:r>
      <w:r w:rsidR="006A5C12" w:rsidRPr="003707D4">
        <w:rPr>
          <w:sz w:val="28"/>
          <w:szCs w:val="28"/>
        </w:rPr>
        <w:t>64</w:t>
      </w:r>
      <w:r w:rsidR="002710EB" w:rsidRPr="003707D4">
        <w:rPr>
          <w:sz w:val="28"/>
          <w:szCs w:val="28"/>
        </w:rPr>
        <w:t>]</w:t>
      </w:r>
      <w:r w:rsidR="002710EB" w:rsidRPr="003707D4">
        <w:t xml:space="preserve"> </w:t>
      </w:r>
      <w:r w:rsidR="002710EB" w:rsidRPr="003707D4">
        <w:rPr>
          <w:sz w:val="28"/>
          <w:szCs w:val="28"/>
        </w:rPr>
        <w:t>зерттеуде динамикалық ортада жұмыс жасай алатын сымсыз ішкі локализация жүйесі ұсынылған. Жүйе бейімделген сигналдық модельге негізделген саусақ ізі әдісі (ASMF) алгоритмі негізінде жасалған.</w:t>
      </w:r>
    </w:p>
    <w:p w14:paraId="3B4E2B6A" w14:textId="18E7A715" w:rsidR="006C20A9" w:rsidRPr="003707D4" w:rsidRDefault="005A7523" w:rsidP="006C20A9">
      <w:pPr>
        <w:ind w:firstLine="709"/>
        <w:jc w:val="both"/>
        <w:rPr>
          <w:sz w:val="28"/>
          <w:szCs w:val="28"/>
        </w:rPr>
      </w:pPr>
      <w:r w:rsidRPr="003707D4">
        <w:rPr>
          <w:sz w:val="28"/>
          <w:szCs w:val="28"/>
        </w:rPr>
        <w:t xml:space="preserve">Радиокартаны қалыптастыруға арналған қолданыстағы әдістердің барлығы деректерді жинау кезеңінде едәуір уақыт пен еңбек шығындарын талап етеді, сондықтан келесі бөлімде шектеулі өлшемдер негізінде радиокартаны қалпына келтіру </w:t>
      </w:r>
      <w:r w:rsidR="00864EEB" w:rsidRPr="003707D4">
        <w:rPr>
          <w:sz w:val="28"/>
          <w:szCs w:val="28"/>
        </w:rPr>
        <w:t>әдістері</w:t>
      </w:r>
      <w:r w:rsidRPr="003707D4">
        <w:rPr>
          <w:sz w:val="28"/>
          <w:szCs w:val="28"/>
        </w:rPr>
        <w:t xml:space="preserve"> қарастырылады.</w:t>
      </w:r>
    </w:p>
    <w:p w14:paraId="7A19D55C" w14:textId="00C8854C" w:rsidR="00F844A1" w:rsidRPr="003707D4" w:rsidRDefault="00F844A1" w:rsidP="00F844A1">
      <w:pPr>
        <w:ind w:firstLine="709"/>
        <w:jc w:val="both"/>
        <w:rPr>
          <w:b/>
          <w:bCs/>
          <w:sz w:val="28"/>
          <w:szCs w:val="28"/>
        </w:rPr>
      </w:pPr>
      <w:r w:rsidRPr="003707D4">
        <w:rPr>
          <w:b/>
          <w:bCs/>
          <w:sz w:val="28"/>
          <w:szCs w:val="28"/>
        </w:rPr>
        <w:lastRenderedPageBreak/>
        <w:t xml:space="preserve">1.4 Сымсыз сенсорлық технологиясы негізінде радиокартаны </w:t>
      </w:r>
      <w:r w:rsidR="000B0E15" w:rsidRPr="003707D4">
        <w:rPr>
          <w:b/>
          <w:bCs/>
          <w:sz w:val="28"/>
          <w:szCs w:val="28"/>
        </w:rPr>
        <w:t>құрастыру</w:t>
      </w:r>
      <w:r w:rsidRPr="003707D4">
        <w:rPr>
          <w:b/>
          <w:bCs/>
          <w:sz w:val="28"/>
          <w:szCs w:val="28"/>
        </w:rPr>
        <w:t xml:space="preserve"> әдістері</w:t>
      </w:r>
    </w:p>
    <w:p w14:paraId="7213D88C" w14:textId="03054373" w:rsidR="00F844A1" w:rsidRPr="003707D4" w:rsidRDefault="00F844A1" w:rsidP="00F844A1">
      <w:pPr>
        <w:ind w:firstLine="709"/>
        <w:jc w:val="both"/>
        <w:rPr>
          <w:sz w:val="28"/>
          <w:szCs w:val="28"/>
        </w:rPr>
      </w:pPr>
      <w:r w:rsidRPr="003707D4">
        <w:rPr>
          <w:sz w:val="28"/>
          <w:szCs w:val="28"/>
        </w:rPr>
        <w:t>Радиокартаны қалпына келтіру интерполяциялық, статистикалық</w:t>
      </w:r>
      <w:r w:rsidR="0022340B" w:rsidRPr="003707D4">
        <w:rPr>
          <w:sz w:val="28"/>
          <w:szCs w:val="28"/>
        </w:rPr>
        <w:t xml:space="preserve">, </w:t>
      </w:r>
      <w:r w:rsidRPr="003707D4">
        <w:rPr>
          <w:sz w:val="28"/>
          <w:szCs w:val="28"/>
        </w:rPr>
        <w:t>гаусстық процестерге негізделген, матрицалық толықтыру, сондай-ақ терең оқыту мен ансамбльдік регрессияға сүйенетін әдістер</w:t>
      </w:r>
      <w:r w:rsidR="005A7523" w:rsidRPr="003707D4">
        <w:rPr>
          <w:sz w:val="28"/>
          <w:szCs w:val="28"/>
        </w:rPr>
        <w:t xml:space="preserve"> болып бөлінеді</w:t>
      </w:r>
      <w:r w:rsidRPr="003707D4">
        <w:rPr>
          <w:sz w:val="28"/>
          <w:szCs w:val="28"/>
        </w:rPr>
        <w:t xml:space="preserve">. Соңғы </w:t>
      </w:r>
      <w:r w:rsidR="00842615" w:rsidRPr="003707D4">
        <w:rPr>
          <w:sz w:val="28"/>
          <w:szCs w:val="28"/>
        </w:rPr>
        <w:t>шолу мақалаларында</w:t>
      </w:r>
      <w:r w:rsidRPr="003707D4">
        <w:rPr>
          <w:sz w:val="28"/>
          <w:szCs w:val="28"/>
        </w:rPr>
        <w:t xml:space="preserve"> RSSI негізіндегі ішкі локализацияның дәлдігін шектейтін факторлардың қатарында </w:t>
      </w:r>
      <w:r w:rsidR="00842615" w:rsidRPr="003707D4">
        <w:rPr>
          <w:sz w:val="28"/>
          <w:szCs w:val="28"/>
        </w:rPr>
        <w:t xml:space="preserve">жинақтау </w:t>
      </w:r>
      <w:r w:rsidRPr="003707D4">
        <w:rPr>
          <w:sz w:val="28"/>
          <w:szCs w:val="28"/>
        </w:rPr>
        <w:t xml:space="preserve">нүктелердің сиректігі, радиожиілік ортаның кеңістіктік </w:t>
      </w:r>
      <w:r w:rsidR="00842615" w:rsidRPr="003707D4">
        <w:rPr>
          <w:sz w:val="28"/>
          <w:szCs w:val="28"/>
        </w:rPr>
        <w:t>күрделі болуы</w:t>
      </w:r>
      <w:r w:rsidRPr="003707D4">
        <w:rPr>
          <w:sz w:val="28"/>
          <w:szCs w:val="28"/>
        </w:rPr>
        <w:t xml:space="preserve">, көпсәулелі таралу, уақыттық өзгергіштік және құрылғылар арасындағы айырмашылықтар </w:t>
      </w:r>
      <w:r w:rsidR="00842615" w:rsidRPr="003707D4">
        <w:rPr>
          <w:sz w:val="28"/>
          <w:szCs w:val="28"/>
        </w:rPr>
        <w:t>аталады</w:t>
      </w:r>
      <w:r w:rsidR="0022340B" w:rsidRPr="003707D4">
        <w:rPr>
          <w:sz w:val="28"/>
          <w:szCs w:val="28"/>
        </w:rPr>
        <w:t xml:space="preserve"> [</w:t>
      </w:r>
      <w:r w:rsidR="006A5C12" w:rsidRPr="003707D4">
        <w:rPr>
          <w:sz w:val="28"/>
          <w:szCs w:val="28"/>
        </w:rPr>
        <w:t>65, 66</w:t>
      </w:r>
      <w:r w:rsidR="0022340B" w:rsidRPr="003707D4">
        <w:rPr>
          <w:sz w:val="28"/>
          <w:szCs w:val="28"/>
        </w:rPr>
        <w:t>]</w:t>
      </w:r>
      <w:r w:rsidR="00842615" w:rsidRPr="003707D4">
        <w:rPr>
          <w:sz w:val="28"/>
          <w:szCs w:val="28"/>
        </w:rPr>
        <w:t>.</w:t>
      </w:r>
      <w:r w:rsidR="00842615" w:rsidRPr="003707D4">
        <w:rPr>
          <w:sz w:val="20"/>
          <w:szCs w:val="20"/>
        </w:rPr>
        <w:t xml:space="preserve"> </w:t>
      </w:r>
    </w:p>
    <w:p w14:paraId="10696FB6" w14:textId="4355A781" w:rsidR="00525AF7" w:rsidRPr="003707D4" w:rsidRDefault="00525AF7" w:rsidP="00525AF7">
      <w:pPr>
        <w:ind w:firstLine="709"/>
        <w:jc w:val="both"/>
      </w:pPr>
      <w:r w:rsidRPr="003707D4">
        <w:rPr>
          <w:sz w:val="28"/>
          <w:szCs w:val="28"/>
        </w:rPr>
        <w:t xml:space="preserve">Ғимарат құрылымы мен түйіндердің орналасуы өзгеріссіз сақталған жағдайда, сигналдық іздер арасындағы кеңістіктік байланыс та негізінен тұрақты болып қалады, сондықтан толық емес краудсорсинг деректері негізінде радиокартаны қалпына келтіру </w:t>
      </w:r>
      <w:r w:rsidR="0050272E" w:rsidRPr="003707D4">
        <w:rPr>
          <w:sz w:val="28"/>
          <w:szCs w:val="28"/>
        </w:rPr>
        <w:t>мүмкін болады</w:t>
      </w:r>
      <w:r w:rsidRPr="003707D4">
        <w:rPr>
          <w:sz w:val="28"/>
          <w:szCs w:val="28"/>
        </w:rPr>
        <w:t>. [</w:t>
      </w:r>
      <w:r w:rsidR="006A5C12" w:rsidRPr="003707D4">
        <w:rPr>
          <w:sz w:val="28"/>
          <w:szCs w:val="28"/>
        </w:rPr>
        <w:t>67</w:t>
      </w:r>
      <w:r w:rsidRPr="003707D4">
        <w:rPr>
          <w:sz w:val="28"/>
          <w:szCs w:val="28"/>
        </w:rPr>
        <w:t>]</w:t>
      </w:r>
      <w:r w:rsidRPr="003707D4">
        <w:t xml:space="preserve"> </w:t>
      </w:r>
      <w:r w:rsidR="000965D6" w:rsidRPr="003707D4">
        <w:rPr>
          <w:sz w:val="28"/>
          <w:szCs w:val="28"/>
        </w:rPr>
        <w:t>мақаласында</w:t>
      </w:r>
      <w:r w:rsidRPr="003707D4">
        <w:rPr>
          <w:sz w:val="28"/>
          <w:szCs w:val="28"/>
        </w:rPr>
        <w:t xml:space="preserve"> ұсынылған радиокартаны </w:t>
      </w:r>
      <w:r w:rsidR="003043E0" w:rsidRPr="003707D4">
        <w:rPr>
          <w:sz w:val="28"/>
          <w:szCs w:val="28"/>
        </w:rPr>
        <w:t>құрастыру</w:t>
      </w:r>
      <w:r w:rsidRPr="003707D4">
        <w:rPr>
          <w:sz w:val="28"/>
          <w:szCs w:val="28"/>
        </w:rPr>
        <w:t xml:space="preserve"> әдісі </w:t>
      </w:r>
      <w:r w:rsidR="006A121B" w:rsidRPr="003707D4">
        <w:rPr>
          <w:sz w:val="28"/>
          <w:szCs w:val="28"/>
        </w:rPr>
        <w:t>(сурет 1</w:t>
      </w:r>
      <w:r w:rsidR="002927D0" w:rsidRPr="003707D4">
        <w:rPr>
          <w:sz w:val="28"/>
          <w:szCs w:val="28"/>
        </w:rPr>
        <w:t>.13</w:t>
      </w:r>
      <w:r w:rsidR="006A121B" w:rsidRPr="003707D4">
        <w:rPr>
          <w:sz w:val="28"/>
          <w:szCs w:val="28"/>
        </w:rPr>
        <w:t xml:space="preserve">) </w:t>
      </w:r>
      <w:r w:rsidRPr="003707D4">
        <w:rPr>
          <w:sz w:val="28"/>
          <w:szCs w:val="28"/>
        </w:rPr>
        <w:t>краудсорсинг деректерінің тиімді үлесі 80%-дан 20%-ға дейін төмендеген жағдайда қателіктің артатынын көрсет</w:t>
      </w:r>
      <w:r w:rsidR="004914DC" w:rsidRPr="003707D4">
        <w:rPr>
          <w:sz w:val="28"/>
          <w:szCs w:val="28"/>
        </w:rPr>
        <w:t>іп</w:t>
      </w:r>
      <w:r w:rsidRPr="003707D4">
        <w:rPr>
          <w:sz w:val="28"/>
          <w:szCs w:val="28"/>
        </w:rPr>
        <w:t>, радиокартаны жаңарту кезіндегі ең үлкен қателік</w:t>
      </w:r>
      <w:r w:rsidR="004914DC" w:rsidRPr="003707D4">
        <w:rPr>
          <w:sz w:val="28"/>
          <w:szCs w:val="28"/>
        </w:rPr>
        <w:t xml:space="preserve"> </w:t>
      </w:r>
      <w:r w:rsidRPr="003707D4">
        <w:rPr>
          <w:sz w:val="28"/>
          <w:szCs w:val="28"/>
        </w:rPr>
        <w:t xml:space="preserve">3 дБм </w:t>
      </w:r>
      <w:r w:rsidR="004914DC" w:rsidRPr="003707D4">
        <w:rPr>
          <w:sz w:val="28"/>
          <w:szCs w:val="28"/>
        </w:rPr>
        <w:t>болған</w:t>
      </w:r>
      <w:r w:rsidRPr="003707D4">
        <w:rPr>
          <w:sz w:val="28"/>
          <w:szCs w:val="28"/>
        </w:rPr>
        <w:t>.</w:t>
      </w:r>
    </w:p>
    <w:p w14:paraId="69504621" w14:textId="77777777" w:rsidR="00525AF7" w:rsidRPr="003707D4" w:rsidRDefault="00525AF7" w:rsidP="00F844A1">
      <w:pPr>
        <w:ind w:firstLine="709"/>
        <w:jc w:val="both"/>
        <w:rPr>
          <w:sz w:val="28"/>
          <w:szCs w:val="28"/>
        </w:rPr>
      </w:pPr>
    </w:p>
    <w:p w14:paraId="61D7C955" w14:textId="77777777" w:rsidR="0022340B" w:rsidRPr="003707D4" w:rsidRDefault="0022340B" w:rsidP="0022340B">
      <w:pPr>
        <w:jc w:val="center"/>
        <w:rPr>
          <w:b/>
          <w:bCs/>
          <w:sz w:val="28"/>
          <w:szCs w:val="28"/>
          <w:lang w:val="en-US"/>
        </w:rPr>
      </w:pPr>
      <w:r w:rsidRPr="003707D4">
        <w:rPr>
          <w:b/>
          <w:bCs/>
          <w:noProof/>
          <w:sz w:val="28"/>
          <w:szCs w:val="28"/>
          <w:lang w:val="en-US"/>
        </w:rPr>
        <w:drawing>
          <wp:inline distT="0" distB="0" distL="0" distR="0" wp14:anchorId="37615232" wp14:editId="2B9B07DB">
            <wp:extent cx="6120130" cy="3054350"/>
            <wp:effectExtent l="0" t="0" r="0" b="0"/>
            <wp:docPr id="13482573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257302" name=""/>
                    <pic:cNvPicPr/>
                  </pic:nvPicPr>
                  <pic:blipFill>
                    <a:blip r:embed="rId20"/>
                    <a:stretch>
                      <a:fillRect/>
                    </a:stretch>
                  </pic:blipFill>
                  <pic:spPr>
                    <a:xfrm>
                      <a:off x="0" y="0"/>
                      <a:ext cx="6120130" cy="3054350"/>
                    </a:xfrm>
                    <a:prstGeom prst="rect">
                      <a:avLst/>
                    </a:prstGeom>
                  </pic:spPr>
                </pic:pic>
              </a:graphicData>
            </a:graphic>
          </wp:inline>
        </w:drawing>
      </w:r>
    </w:p>
    <w:p w14:paraId="2E53A828" w14:textId="77777777" w:rsidR="0022340B" w:rsidRPr="003707D4" w:rsidRDefault="0022340B" w:rsidP="0022340B">
      <w:pPr>
        <w:jc w:val="center"/>
        <w:rPr>
          <w:b/>
          <w:bCs/>
          <w:sz w:val="28"/>
          <w:szCs w:val="28"/>
          <w:lang w:val="en-US"/>
        </w:rPr>
      </w:pPr>
    </w:p>
    <w:p w14:paraId="5A66DE0C" w14:textId="2DB98D32" w:rsidR="0022340B" w:rsidRPr="003707D4" w:rsidRDefault="0022340B" w:rsidP="0022340B">
      <w:pPr>
        <w:jc w:val="center"/>
        <w:rPr>
          <w:b/>
          <w:bCs/>
          <w:sz w:val="28"/>
          <w:szCs w:val="28"/>
        </w:rPr>
      </w:pPr>
      <w:r w:rsidRPr="003707D4">
        <w:rPr>
          <w:sz w:val="28"/>
          <w:szCs w:val="28"/>
        </w:rPr>
        <w:t>Сурет.</w:t>
      </w:r>
      <w:r w:rsidR="002936CF" w:rsidRPr="003707D4">
        <w:rPr>
          <w:sz w:val="28"/>
          <w:szCs w:val="28"/>
        </w:rPr>
        <w:t xml:space="preserve"> 1.13 – Краудсорсинг негізінде радиокартаны құрастыру</w:t>
      </w:r>
      <w:r w:rsidR="00252B43" w:rsidRPr="003707D4">
        <w:rPr>
          <w:sz w:val="28"/>
          <w:szCs w:val="28"/>
        </w:rPr>
        <w:t xml:space="preserve"> әдісі</w:t>
      </w:r>
      <w:r w:rsidR="006A5C12" w:rsidRPr="003707D4">
        <w:rPr>
          <w:sz w:val="28"/>
          <w:szCs w:val="28"/>
        </w:rPr>
        <w:t xml:space="preserve"> </w:t>
      </w:r>
      <w:r w:rsidRPr="003707D4">
        <w:rPr>
          <w:sz w:val="28"/>
          <w:szCs w:val="28"/>
        </w:rPr>
        <w:t>[</w:t>
      </w:r>
      <w:r w:rsidR="006A5C12" w:rsidRPr="003707D4">
        <w:rPr>
          <w:sz w:val="28"/>
          <w:szCs w:val="28"/>
        </w:rPr>
        <w:t>67</w:t>
      </w:r>
      <w:r w:rsidRPr="003707D4">
        <w:rPr>
          <w:sz w:val="28"/>
          <w:szCs w:val="28"/>
        </w:rPr>
        <w:t>]</w:t>
      </w:r>
    </w:p>
    <w:p w14:paraId="41ED02EE" w14:textId="77777777" w:rsidR="0022340B" w:rsidRPr="003707D4" w:rsidRDefault="0022340B" w:rsidP="00F844A1">
      <w:pPr>
        <w:ind w:firstLine="709"/>
        <w:jc w:val="both"/>
      </w:pPr>
    </w:p>
    <w:p w14:paraId="1269FB45" w14:textId="68A56AB8" w:rsidR="00D00BE6" w:rsidRPr="003707D4" w:rsidRDefault="00D00BE6" w:rsidP="00D00BE6">
      <w:pPr>
        <w:ind w:firstLine="709"/>
        <w:jc w:val="both"/>
        <w:rPr>
          <w:sz w:val="28"/>
          <w:szCs w:val="28"/>
        </w:rPr>
      </w:pPr>
      <w:r w:rsidRPr="003707D4">
        <w:rPr>
          <w:sz w:val="28"/>
          <w:szCs w:val="28"/>
        </w:rPr>
        <w:t>[</w:t>
      </w:r>
      <w:r w:rsidR="000965D6" w:rsidRPr="003707D4">
        <w:rPr>
          <w:sz w:val="28"/>
          <w:szCs w:val="28"/>
        </w:rPr>
        <w:t>68</w:t>
      </w:r>
      <w:r w:rsidRPr="003707D4">
        <w:rPr>
          <w:sz w:val="28"/>
          <w:szCs w:val="28"/>
        </w:rPr>
        <w:t>]</w:t>
      </w:r>
      <w:r w:rsidRPr="003707D4">
        <w:t xml:space="preserve"> </w:t>
      </w:r>
      <w:r w:rsidR="000965D6" w:rsidRPr="003707D4">
        <w:rPr>
          <w:sz w:val="28"/>
          <w:szCs w:val="28"/>
        </w:rPr>
        <w:t>мақаласында</w:t>
      </w:r>
      <w:r w:rsidRPr="003707D4">
        <w:rPr>
          <w:sz w:val="28"/>
          <w:szCs w:val="28"/>
        </w:rPr>
        <w:t xml:space="preserve"> </w:t>
      </w:r>
      <w:r w:rsidR="00992012" w:rsidRPr="003707D4">
        <w:rPr>
          <w:sz w:val="28"/>
          <w:szCs w:val="28"/>
        </w:rPr>
        <w:t xml:space="preserve">қос гармоникалық сплайндық интерполяция </w:t>
      </w:r>
      <w:r w:rsidRPr="003707D4">
        <w:rPr>
          <w:sz w:val="28"/>
          <w:szCs w:val="28"/>
        </w:rPr>
        <w:t xml:space="preserve">(BSI) әдісі радиокартаны тығыз жинақтау арқылы </w:t>
      </w:r>
      <w:r w:rsidR="00CD56C3" w:rsidRPr="003707D4">
        <w:rPr>
          <w:sz w:val="28"/>
          <w:szCs w:val="28"/>
        </w:rPr>
        <w:t>түйін</w:t>
      </w:r>
      <w:r w:rsidRPr="003707D4">
        <w:rPr>
          <w:sz w:val="28"/>
          <w:szCs w:val="28"/>
        </w:rPr>
        <w:t xml:space="preserve"> санын көбейтіп, ішкі локализация дәлдігін жақсартуға бағытталған. Зерттеуде</w:t>
      </w:r>
      <w:r w:rsidR="003D4FC1" w:rsidRPr="003707D4">
        <w:rPr>
          <w:sz w:val="28"/>
          <w:szCs w:val="28"/>
        </w:rPr>
        <w:t xml:space="preserve"> </w:t>
      </w:r>
      <w:r w:rsidRPr="003707D4">
        <w:rPr>
          <w:sz w:val="28"/>
          <w:szCs w:val="28"/>
        </w:rPr>
        <w:t xml:space="preserve">мобильді қосымша арқылы жиналған тәжірибелік </w:t>
      </w:r>
      <w:r w:rsidR="003D4FC1" w:rsidRPr="003707D4">
        <w:rPr>
          <w:sz w:val="28"/>
          <w:szCs w:val="28"/>
        </w:rPr>
        <w:t>радио</w:t>
      </w:r>
      <w:r w:rsidRPr="003707D4">
        <w:rPr>
          <w:sz w:val="28"/>
          <w:szCs w:val="28"/>
        </w:rPr>
        <w:t>карта</w:t>
      </w:r>
      <w:r w:rsidR="00636943" w:rsidRPr="003707D4">
        <w:rPr>
          <w:sz w:val="28"/>
          <w:szCs w:val="28"/>
        </w:rPr>
        <w:t>с</w:t>
      </w:r>
      <w:r w:rsidR="00551626" w:rsidRPr="003707D4">
        <w:rPr>
          <w:sz w:val="28"/>
          <w:szCs w:val="28"/>
        </w:rPr>
        <w:t>ы</w:t>
      </w:r>
      <w:r w:rsidRPr="003707D4">
        <w:rPr>
          <w:sz w:val="28"/>
          <w:szCs w:val="28"/>
        </w:rPr>
        <w:t xml:space="preserve">, модельденген </w:t>
      </w:r>
      <w:r w:rsidR="00551626" w:rsidRPr="003707D4">
        <w:rPr>
          <w:sz w:val="28"/>
          <w:szCs w:val="28"/>
        </w:rPr>
        <w:t>радио</w:t>
      </w:r>
      <w:r w:rsidRPr="003707D4">
        <w:rPr>
          <w:sz w:val="28"/>
          <w:szCs w:val="28"/>
        </w:rPr>
        <w:t xml:space="preserve">карта және </w:t>
      </w:r>
      <w:r w:rsidR="00636943" w:rsidRPr="003707D4">
        <w:rPr>
          <w:sz w:val="28"/>
          <w:szCs w:val="28"/>
        </w:rPr>
        <w:t>BSI</w:t>
      </w:r>
      <w:r w:rsidRPr="003707D4">
        <w:rPr>
          <w:sz w:val="28"/>
          <w:szCs w:val="28"/>
        </w:rPr>
        <w:t xml:space="preserve"> негізінде құрылған жартылай интерполяцияланған </w:t>
      </w:r>
      <w:r w:rsidR="00551626" w:rsidRPr="003707D4">
        <w:rPr>
          <w:sz w:val="28"/>
          <w:szCs w:val="28"/>
        </w:rPr>
        <w:t>радио</w:t>
      </w:r>
      <w:r w:rsidRPr="003707D4">
        <w:rPr>
          <w:sz w:val="28"/>
          <w:szCs w:val="28"/>
        </w:rPr>
        <w:t>карта</w:t>
      </w:r>
      <w:r w:rsidR="00A11DEA" w:rsidRPr="003707D4">
        <w:rPr>
          <w:sz w:val="28"/>
          <w:szCs w:val="28"/>
        </w:rPr>
        <w:t xml:space="preserve"> қарастырылған</w:t>
      </w:r>
      <w:r w:rsidRPr="003707D4">
        <w:rPr>
          <w:sz w:val="28"/>
          <w:szCs w:val="28"/>
        </w:rPr>
        <w:t>. Нәтиже</w:t>
      </w:r>
      <w:r w:rsidR="003D4FC1" w:rsidRPr="003707D4">
        <w:rPr>
          <w:sz w:val="28"/>
          <w:szCs w:val="28"/>
        </w:rPr>
        <w:t>сінде</w:t>
      </w:r>
      <w:r w:rsidRPr="003707D4">
        <w:rPr>
          <w:sz w:val="28"/>
          <w:szCs w:val="28"/>
        </w:rPr>
        <w:t xml:space="preserve"> толық модельденген радиокартада орташа локализация қателігі шамамен 1</w:t>
      </w:r>
      <w:r w:rsidR="007B1B7C">
        <w:rPr>
          <w:sz w:val="28"/>
          <w:szCs w:val="28"/>
        </w:rPr>
        <w:t>,</w:t>
      </w:r>
      <w:r w:rsidRPr="003707D4">
        <w:rPr>
          <w:sz w:val="28"/>
          <w:szCs w:val="28"/>
        </w:rPr>
        <w:t xml:space="preserve">65 </w:t>
      </w:r>
      <w:r w:rsidR="00551626" w:rsidRPr="003707D4">
        <w:rPr>
          <w:sz w:val="28"/>
          <w:szCs w:val="28"/>
        </w:rPr>
        <w:t>м</w:t>
      </w:r>
      <w:r w:rsidRPr="003707D4">
        <w:rPr>
          <w:sz w:val="28"/>
          <w:szCs w:val="28"/>
        </w:rPr>
        <w:t>, ал BSI әдісімен алынған радиокартада бұл көрсеткіш 0</w:t>
      </w:r>
      <w:r w:rsidR="007B1B7C">
        <w:rPr>
          <w:sz w:val="28"/>
          <w:szCs w:val="28"/>
        </w:rPr>
        <w:t>,</w:t>
      </w:r>
      <w:r w:rsidRPr="003707D4">
        <w:rPr>
          <w:sz w:val="28"/>
          <w:szCs w:val="28"/>
        </w:rPr>
        <w:t>45 м-ден төмен бо</w:t>
      </w:r>
      <w:r w:rsidR="00551626" w:rsidRPr="003707D4">
        <w:rPr>
          <w:sz w:val="28"/>
          <w:szCs w:val="28"/>
        </w:rPr>
        <w:t>лған</w:t>
      </w:r>
      <w:r w:rsidR="007851D5" w:rsidRPr="003707D4">
        <w:rPr>
          <w:sz w:val="28"/>
          <w:szCs w:val="28"/>
        </w:rPr>
        <w:t xml:space="preserve">. </w:t>
      </w:r>
    </w:p>
    <w:p w14:paraId="1D1370F2" w14:textId="56F033A5" w:rsidR="00252B43" w:rsidRPr="003707D4" w:rsidRDefault="00F844A1" w:rsidP="00F844A1">
      <w:pPr>
        <w:ind w:firstLine="709"/>
        <w:jc w:val="both"/>
        <w:rPr>
          <w:sz w:val="28"/>
          <w:szCs w:val="28"/>
        </w:rPr>
      </w:pPr>
      <w:r w:rsidRPr="003707D4">
        <w:rPr>
          <w:sz w:val="28"/>
          <w:szCs w:val="28"/>
        </w:rPr>
        <w:t>[</w:t>
      </w:r>
      <w:r w:rsidR="000965D6" w:rsidRPr="003707D4">
        <w:rPr>
          <w:sz w:val="28"/>
          <w:szCs w:val="28"/>
        </w:rPr>
        <w:t>69</w:t>
      </w:r>
      <w:r w:rsidRPr="003707D4">
        <w:rPr>
          <w:sz w:val="28"/>
          <w:szCs w:val="28"/>
        </w:rPr>
        <w:t xml:space="preserve">] </w:t>
      </w:r>
      <w:r w:rsidR="000965D6" w:rsidRPr="003707D4">
        <w:rPr>
          <w:sz w:val="28"/>
          <w:szCs w:val="28"/>
        </w:rPr>
        <w:t>мақаласында</w:t>
      </w:r>
      <w:r w:rsidRPr="003707D4">
        <w:rPr>
          <w:sz w:val="28"/>
          <w:szCs w:val="28"/>
        </w:rPr>
        <w:t xml:space="preserve"> </w:t>
      </w:r>
      <w:r w:rsidR="00992012" w:rsidRPr="003707D4">
        <w:rPr>
          <w:sz w:val="28"/>
          <w:szCs w:val="28"/>
        </w:rPr>
        <w:t>үшбұрышты ретсіз тор</w:t>
      </w:r>
      <w:r w:rsidR="00306DAE" w:rsidRPr="003707D4">
        <w:rPr>
          <w:sz w:val="28"/>
          <w:szCs w:val="28"/>
        </w:rPr>
        <w:t xml:space="preserve"> (TIN) негізінде</w:t>
      </w:r>
      <w:r w:rsidR="00E7296A" w:rsidRPr="003707D4">
        <w:rPr>
          <w:sz w:val="28"/>
          <w:szCs w:val="28"/>
        </w:rPr>
        <w:t>гі</w:t>
      </w:r>
      <w:r w:rsidR="00306DAE" w:rsidRPr="003707D4">
        <w:rPr>
          <w:sz w:val="28"/>
          <w:szCs w:val="28"/>
        </w:rPr>
        <w:t xml:space="preserve"> </w:t>
      </w:r>
      <w:r w:rsidRPr="003707D4">
        <w:rPr>
          <w:sz w:val="28"/>
          <w:szCs w:val="28"/>
        </w:rPr>
        <w:t xml:space="preserve"> интерполяция</w:t>
      </w:r>
      <w:r w:rsidR="00E7296A" w:rsidRPr="003707D4">
        <w:rPr>
          <w:sz w:val="28"/>
          <w:szCs w:val="28"/>
        </w:rPr>
        <w:t>ға сүйенетін</w:t>
      </w:r>
      <w:r w:rsidRPr="003707D4">
        <w:rPr>
          <w:sz w:val="28"/>
          <w:szCs w:val="28"/>
        </w:rPr>
        <w:t xml:space="preserve"> </w:t>
      </w:r>
      <w:r w:rsidR="00E7296A" w:rsidRPr="003707D4">
        <w:rPr>
          <w:sz w:val="28"/>
          <w:szCs w:val="28"/>
        </w:rPr>
        <w:t>радиокартаны қайта құру әдісі</w:t>
      </w:r>
      <w:r w:rsidRPr="003707D4">
        <w:rPr>
          <w:sz w:val="28"/>
          <w:szCs w:val="28"/>
        </w:rPr>
        <w:t xml:space="preserve"> ұсынылған</w:t>
      </w:r>
      <w:r w:rsidR="00F76408" w:rsidRPr="003707D4">
        <w:rPr>
          <w:sz w:val="28"/>
          <w:szCs w:val="28"/>
        </w:rPr>
        <w:t>.</w:t>
      </w:r>
      <w:r w:rsidRPr="003707D4">
        <w:rPr>
          <w:sz w:val="28"/>
          <w:szCs w:val="28"/>
        </w:rPr>
        <w:t xml:space="preserve"> </w:t>
      </w:r>
      <w:r w:rsidR="00923A90" w:rsidRPr="003707D4">
        <w:rPr>
          <w:sz w:val="28"/>
          <w:szCs w:val="28"/>
        </w:rPr>
        <w:t xml:space="preserve">RSSI сигналдық </w:t>
      </w:r>
      <w:r w:rsidR="001947EB" w:rsidRPr="003707D4">
        <w:rPr>
          <w:sz w:val="28"/>
          <w:szCs w:val="28"/>
        </w:rPr>
        <w:t>белгі</w:t>
      </w:r>
      <w:r w:rsidR="00923A90" w:rsidRPr="003707D4">
        <w:rPr>
          <w:sz w:val="28"/>
          <w:szCs w:val="28"/>
        </w:rPr>
        <w:t xml:space="preserve"> </w:t>
      </w:r>
      <w:r w:rsidR="00923A90" w:rsidRPr="003707D4">
        <w:rPr>
          <w:sz w:val="28"/>
          <w:szCs w:val="28"/>
        </w:rPr>
        <w:lastRenderedPageBreak/>
        <w:t>нүктелеріне, геометриялық кеңістіктегі тор түйіндеріне және салмақталған жаңа нүктелерге сүйенетін радиокартаны қалпына келтіру</w:t>
      </w:r>
      <w:r w:rsidR="00A9479D" w:rsidRPr="003707D4">
        <w:rPr>
          <w:sz w:val="28"/>
          <w:szCs w:val="28"/>
        </w:rPr>
        <w:t xml:space="preserve"> сұлбасы </w:t>
      </w:r>
      <w:r w:rsidR="00923A90" w:rsidRPr="003707D4">
        <w:rPr>
          <w:sz w:val="28"/>
          <w:szCs w:val="28"/>
        </w:rPr>
        <w:t>сурет 1.14-те көрсетілген</w:t>
      </w:r>
      <w:r w:rsidR="00A9479D" w:rsidRPr="003707D4">
        <w:rPr>
          <w:sz w:val="28"/>
          <w:szCs w:val="28"/>
        </w:rPr>
        <w:t>.</w:t>
      </w:r>
    </w:p>
    <w:p w14:paraId="54976BBD" w14:textId="77777777" w:rsidR="002710EB" w:rsidRPr="003707D4" w:rsidRDefault="002710EB" w:rsidP="00F844A1">
      <w:pPr>
        <w:ind w:firstLine="709"/>
        <w:jc w:val="both"/>
        <w:rPr>
          <w:sz w:val="28"/>
          <w:szCs w:val="28"/>
        </w:rPr>
      </w:pPr>
    </w:p>
    <w:p w14:paraId="2320317A" w14:textId="77777777" w:rsidR="00F844A1" w:rsidRPr="003707D4" w:rsidRDefault="00F844A1" w:rsidP="00F844A1">
      <w:pPr>
        <w:jc w:val="center"/>
        <w:rPr>
          <w:b/>
          <w:bCs/>
          <w:sz w:val="28"/>
          <w:szCs w:val="28"/>
          <w:lang w:val="en-US"/>
        </w:rPr>
      </w:pPr>
      <w:r w:rsidRPr="003707D4">
        <w:rPr>
          <w:b/>
          <w:bCs/>
          <w:noProof/>
          <w:sz w:val="28"/>
          <w:szCs w:val="28"/>
          <w:lang w:val="en-US"/>
        </w:rPr>
        <w:drawing>
          <wp:inline distT="0" distB="0" distL="0" distR="0" wp14:anchorId="71CFBBAC" wp14:editId="6C725F72">
            <wp:extent cx="4840142" cy="3204000"/>
            <wp:effectExtent l="0" t="0" r="0" b="0"/>
            <wp:docPr id="20735297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529772" name=""/>
                    <pic:cNvPicPr/>
                  </pic:nvPicPr>
                  <pic:blipFill>
                    <a:blip r:embed="rId21"/>
                    <a:stretch>
                      <a:fillRect/>
                    </a:stretch>
                  </pic:blipFill>
                  <pic:spPr>
                    <a:xfrm>
                      <a:off x="0" y="0"/>
                      <a:ext cx="4840142" cy="3204000"/>
                    </a:xfrm>
                    <a:prstGeom prst="rect">
                      <a:avLst/>
                    </a:prstGeom>
                  </pic:spPr>
                </pic:pic>
              </a:graphicData>
            </a:graphic>
          </wp:inline>
        </w:drawing>
      </w:r>
    </w:p>
    <w:p w14:paraId="682104BF" w14:textId="77777777" w:rsidR="004135BE" w:rsidRPr="003707D4" w:rsidRDefault="004135BE" w:rsidP="00F844A1">
      <w:pPr>
        <w:jc w:val="center"/>
        <w:rPr>
          <w:b/>
          <w:bCs/>
          <w:sz w:val="28"/>
          <w:szCs w:val="28"/>
          <w:lang w:val="en-US"/>
        </w:rPr>
      </w:pPr>
    </w:p>
    <w:p w14:paraId="2516DBD4" w14:textId="0D80F895" w:rsidR="00F844A1" w:rsidRPr="003707D4" w:rsidRDefault="00F844A1" w:rsidP="00F844A1">
      <w:pPr>
        <w:jc w:val="center"/>
        <w:rPr>
          <w:b/>
          <w:bCs/>
          <w:sz w:val="28"/>
          <w:szCs w:val="28"/>
          <w:lang w:val="en-US"/>
        </w:rPr>
      </w:pPr>
      <w:r w:rsidRPr="003707D4">
        <w:rPr>
          <w:sz w:val="28"/>
          <w:szCs w:val="28"/>
        </w:rPr>
        <w:t>Сурет</w:t>
      </w:r>
      <w:r w:rsidR="00306DAE" w:rsidRPr="003707D4">
        <w:rPr>
          <w:sz w:val="28"/>
          <w:szCs w:val="28"/>
          <w:lang w:val="en-US"/>
        </w:rPr>
        <w:t xml:space="preserve"> </w:t>
      </w:r>
      <w:r w:rsidR="00306DAE" w:rsidRPr="003707D4">
        <w:rPr>
          <w:sz w:val="28"/>
          <w:szCs w:val="28"/>
        </w:rPr>
        <w:t>1.14</w:t>
      </w:r>
      <w:r w:rsidR="00306DAE" w:rsidRPr="003707D4">
        <w:rPr>
          <w:sz w:val="28"/>
          <w:szCs w:val="28"/>
          <w:lang w:val="en-US"/>
        </w:rPr>
        <w:t xml:space="preserve"> </w:t>
      </w:r>
      <w:r w:rsidR="00306DAE" w:rsidRPr="003707D4">
        <w:rPr>
          <w:sz w:val="28"/>
          <w:szCs w:val="28"/>
        </w:rPr>
        <w:t>–</w:t>
      </w:r>
      <w:r w:rsidR="0050272E" w:rsidRPr="003707D4">
        <w:rPr>
          <w:sz w:val="28"/>
          <w:szCs w:val="28"/>
        </w:rPr>
        <w:t xml:space="preserve"> </w:t>
      </w:r>
      <w:r w:rsidR="004135BE" w:rsidRPr="003707D4">
        <w:rPr>
          <w:sz w:val="28"/>
          <w:szCs w:val="28"/>
        </w:rPr>
        <w:t>TIN</w:t>
      </w:r>
      <w:r w:rsidR="004135BE" w:rsidRPr="003707D4">
        <w:rPr>
          <w:sz w:val="28"/>
          <w:szCs w:val="28"/>
          <w:lang w:val="en-US"/>
        </w:rPr>
        <w:t xml:space="preserve"> </w:t>
      </w:r>
      <w:r w:rsidR="004135BE" w:rsidRPr="003707D4">
        <w:rPr>
          <w:sz w:val="28"/>
          <w:szCs w:val="28"/>
        </w:rPr>
        <w:t>негізіндегі  интерполяцияға сүйенетін радиокартаны қайта құру әдісі</w:t>
      </w:r>
      <w:r w:rsidR="004135BE" w:rsidRPr="003707D4">
        <w:rPr>
          <w:sz w:val="28"/>
          <w:szCs w:val="28"/>
          <w:lang w:val="en-US"/>
        </w:rPr>
        <w:t xml:space="preserve"> </w:t>
      </w:r>
      <w:r w:rsidRPr="003707D4">
        <w:rPr>
          <w:sz w:val="28"/>
          <w:szCs w:val="28"/>
          <w:lang w:val="en-US"/>
        </w:rPr>
        <w:t>[</w:t>
      </w:r>
      <w:r w:rsidR="004135BE" w:rsidRPr="003707D4">
        <w:rPr>
          <w:sz w:val="28"/>
          <w:szCs w:val="28"/>
          <w:lang w:val="en-US"/>
        </w:rPr>
        <w:t>69</w:t>
      </w:r>
      <w:r w:rsidRPr="003707D4">
        <w:rPr>
          <w:sz w:val="28"/>
          <w:szCs w:val="28"/>
          <w:lang w:val="en-US"/>
        </w:rPr>
        <w:t>]</w:t>
      </w:r>
    </w:p>
    <w:p w14:paraId="78FC2AEE" w14:textId="77777777" w:rsidR="00F844A1" w:rsidRPr="003707D4" w:rsidRDefault="00F844A1" w:rsidP="00F844A1">
      <w:pPr>
        <w:ind w:firstLine="709"/>
        <w:jc w:val="both"/>
        <w:rPr>
          <w:sz w:val="28"/>
          <w:szCs w:val="28"/>
        </w:rPr>
      </w:pPr>
    </w:p>
    <w:p w14:paraId="446FD886" w14:textId="6525C2C0" w:rsidR="009132A8" w:rsidRPr="003707D4" w:rsidRDefault="009132A8" w:rsidP="009132A8">
      <w:pPr>
        <w:ind w:firstLine="709"/>
        <w:jc w:val="both"/>
        <w:rPr>
          <w:sz w:val="28"/>
          <w:szCs w:val="28"/>
        </w:rPr>
      </w:pPr>
      <w:r w:rsidRPr="003707D4">
        <w:rPr>
          <w:sz w:val="28"/>
          <w:szCs w:val="28"/>
        </w:rPr>
        <w:t>[</w:t>
      </w:r>
      <w:r w:rsidR="004135BE" w:rsidRPr="003707D4">
        <w:rPr>
          <w:sz w:val="28"/>
          <w:szCs w:val="28"/>
        </w:rPr>
        <w:t>70</w:t>
      </w:r>
      <w:r w:rsidRPr="003707D4">
        <w:rPr>
          <w:sz w:val="28"/>
          <w:szCs w:val="28"/>
        </w:rPr>
        <w:t>]</w:t>
      </w:r>
      <w:r w:rsidRPr="003707D4">
        <w:t xml:space="preserve"> </w:t>
      </w:r>
      <w:r w:rsidR="0050272E" w:rsidRPr="003707D4">
        <w:rPr>
          <w:sz w:val="28"/>
          <w:szCs w:val="28"/>
        </w:rPr>
        <w:t xml:space="preserve">мақаласында </w:t>
      </w:r>
      <w:r w:rsidRPr="003707D4">
        <w:rPr>
          <w:sz w:val="28"/>
          <w:szCs w:val="28"/>
        </w:rPr>
        <w:t>жетіспейтін сигнал мәндерін толтыруға бейімделген BERT негізіндегі модель ұсынылған. Ұсынылған әдісте жетіспейтін сигнал мәндері параллель түрде қалпына келтіріліп, арнайы қайта анықталған модель құрылымы мен шығын функциясының арқасында дәстүрлі сызықтық интерполяция, өлшеуді сығу және матрицаны толықтыру әдістерінен жоғары нәтиже көрсетіп, локализациялау қателігінің 94%-ы 2 м-ден аспаған.</w:t>
      </w:r>
    </w:p>
    <w:p w14:paraId="3F5C4D8B" w14:textId="292230DF" w:rsidR="0010597E" w:rsidRPr="003707D4" w:rsidRDefault="0010597E" w:rsidP="0010597E">
      <w:pPr>
        <w:ind w:firstLine="709"/>
        <w:jc w:val="both"/>
        <w:rPr>
          <w:sz w:val="28"/>
          <w:szCs w:val="28"/>
        </w:rPr>
      </w:pPr>
      <w:r w:rsidRPr="003707D4">
        <w:rPr>
          <w:sz w:val="28"/>
          <w:szCs w:val="28"/>
        </w:rPr>
        <w:t>Сурет 1.15-те жетілдірілген төмен рангілі матрицаны толықтыру және қалпына келтіру әдісіне негізделген радиокартаны жылдам құру әдісі көрсетілген [</w:t>
      </w:r>
      <w:r w:rsidR="004135BE" w:rsidRPr="003707D4">
        <w:rPr>
          <w:sz w:val="28"/>
          <w:szCs w:val="28"/>
        </w:rPr>
        <w:t>71</w:t>
      </w:r>
      <w:r w:rsidRPr="003707D4">
        <w:rPr>
          <w:sz w:val="28"/>
          <w:szCs w:val="28"/>
        </w:rPr>
        <w:t>].</w:t>
      </w:r>
      <w:r w:rsidRPr="003707D4">
        <w:t xml:space="preserve"> </w:t>
      </w:r>
      <w:r w:rsidRPr="003707D4">
        <w:rPr>
          <w:sz w:val="28"/>
          <w:szCs w:val="28"/>
        </w:rPr>
        <w:t>Қабылданған сигнал қуатының  кеңістіктік ұқсастығы мен төмен рангілі құрылым</w:t>
      </w:r>
      <w:r w:rsidR="0050272E" w:rsidRPr="003707D4">
        <w:rPr>
          <w:sz w:val="28"/>
          <w:szCs w:val="28"/>
        </w:rPr>
        <w:t>ына</w:t>
      </w:r>
      <w:r w:rsidRPr="003707D4">
        <w:rPr>
          <w:sz w:val="28"/>
          <w:szCs w:val="28"/>
        </w:rPr>
        <w:t xml:space="preserve"> сүйене отырып, радиокартаны шектеулі өлшемдер негізінде толықтыруға, ал кейін шуды бөліп алу арқылы оның дәлдігін арттыруға болатыны көрсетілген.</w:t>
      </w:r>
    </w:p>
    <w:p w14:paraId="174EB971" w14:textId="77777777" w:rsidR="009D43F2" w:rsidRPr="003707D4" w:rsidRDefault="009D43F2" w:rsidP="009132A8">
      <w:pPr>
        <w:ind w:firstLine="709"/>
        <w:jc w:val="both"/>
        <w:rPr>
          <w:sz w:val="28"/>
          <w:szCs w:val="28"/>
        </w:rPr>
      </w:pPr>
    </w:p>
    <w:p w14:paraId="45D0E0EA" w14:textId="77777777" w:rsidR="00F844A1" w:rsidRPr="003707D4" w:rsidRDefault="00F844A1" w:rsidP="00F844A1">
      <w:pPr>
        <w:jc w:val="both"/>
        <w:rPr>
          <w:b/>
          <w:bCs/>
          <w:sz w:val="28"/>
          <w:szCs w:val="28"/>
          <w:lang w:val="ru-RU"/>
        </w:rPr>
      </w:pPr>
      <w:r w:rsidRPr="003707D4">
        <w:rPr>
          <w:b/>
          <w:bCs/>
          <w:noProof/>
          <w:sz w:val="28"/>
          <w:szCs w:val="28"/>
          <w:lang w:val="en-US"/>
        </w:rPr>
        <w:drawing>
          <wp:inline distT="0" distB="0" distL="0" distR="0" wp14:anchorId="77627756" wp14:editId="17891FDF">
            <wp:extent cx="6120130" cy="866775"/>
            <wp:effectExtent l="0" t="0" r="0" b="9525"/>
            <wp:docPr id="6105712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71285" name=""/>
                    <pic:cNvPicPr/>
                  </pic:nvPicPr>
                  <pic:blipFill>
                    <a:blip r:embed="rId22"/>
                    <a:stretch>
                      <a:fillRect/>
                    </a:stretch>
                  </pic:blipFill>
                  <pic:spPr>
                    <a:xfrm>
                      <a:off x="0" y="0"/>
                      <a:ext cx="6120130" cy="866775"/>
                    </a:xfrm>
                    <a:prstGeom prst="rect">
                      <a:avLst/>
                    </a:prstGeom>
                  </pic:spPr>
                </pic:pic>
              </a:graphicData>
            </a:graphic>
          </wp:inline>
        </w:drawing>
      </w:r>
    </w:p>
    <w:p w14:paraId="795155DC" w14:textId="77777777" w:rsidR="00F844A1" w:rsidRPr="003707D4" w:rsidRDefault="00F844A1" w:rsidP="00F844A1">
      <w:pPr>
        <w:jc w:val="both"/>
        <w:rPr>
          <w:b/>
          <w:bCs/>
          <w:sz w:val="28"/>
          <w:szCs w:val="28"/>
          <w:lang w:val="ru-RU"/>
        </w:rPr>
      </w:pPr>
    </w:p>
    <w:p w14:paraId="4057C57E" w14:textId="0448BC0A" w:rsidR="00F844A1" w:rsidRPr="003707D4" w:rsidRDefault="00F844A1" w:rsidP="00BF7E34">
      <w:pPr>
        <w:ind w:firstLine="709"/>
        <w:jc w:val="center"/>
        <w:rPr>
          <w:sz w:val="28"/>
          <w:szCs w:val="28"/>
          <w:lang w:val="ru-RU"/>
        </w:rPr>
      </w:pPr>
      <w:r w:rsidRPr="003707D4">
        <w:rPr>
          <w:sz w:val="28"/>
          <w:szCs w:val="28"/>
        </w:rPr>
        <w:t>Сурет</w:t>
      </w:r>
      <w:r w:rsidR="00E32905" w:rsidRPr="003707D4">
        <w:rPr>
          <w:sz w:val="28"/>
          <w:szCs w:val="28"/>
        </w:rPr>
        <w:t xml:space="preserve"> 1.15 – Жетілдірілген төмен рангілі матрицаны толықтыру арқылы радиокартаны қалпына келтіру әдісі</w:t>
      </w:r>
      <w:r w:rsidRPr="003707D4">
        <w:rPr>
          <w:sz w:val="28"/>
          <w:szCs w:val="28"/>
        </w:rPr>
        <w:t xml:space="preserve"> </w:t>
      </w:r>
      <w:r w:rsidRPr="003707D4">
        <w:rPr>
          <w:sz w:val="28"/>
          <w:szCs w:val="28"/>
          <w:lang w:val="ru-RU"/>
        </w:rPr>
        <w:t>[</w:t>
      </w:r>
      <w:r w:rsidR="00B012F3" w:rsidRPr="003707D4">
        <w:rPr>
          <w:sz w:val="28"/>
          <w:szCs w:val="28"/>
          <w:lang w:val="ru-RU"/>
        </w:rPr>
        <w:t>71</w:t>
      </w:r>
      <w:r w:rsidRPr="003707D4">
        <w:rPr>
          <w:sz w:val="28"/>
          <w:szCs w:val="28"/>
          <w:lang w:val="ru-RU"/>
        </w:rPr>
        <w:t>]</w:t>
      </w:r>
    </w:p>
    <w:p w14:paraId="1E8B214E" w14:textId="46826338" w:rsidR="00853E10" w:rsidRPr="003707D4" w:rsidRDefault="00853E10" w:rsidP="00853E10">
      <w:pPr>
        <w:ind w:firstLine="709"/>
        <w:jc w:val="both"/>
        <w:rPr>
          <w:sz w:val="28"/>
          <w:szCs w:val="28"/>
        </w:rPr>
      </w:pPr>
      <w:r w:rsidRPr="003707D4">
        <w:rPr>
          <w:sz w:val="28"/>
          <w:szCs w:val="28"/>
          <w:lang w:val="ru-RU"/>
        </w:rPr>
        <w:lastRenderedPageBreak/>
        <w:t>[</w:t>
      </w:r>
      <w:r w:rsidR="00B012F3" w:rsidRPr="003707D4">
        <w:rPr>
          <w:sz w:val="28"/>
          <w:szCs w:val="28"/>
          <w:lang w:val="ru-RU"/>
        </w:rPr>
        <w:t>72</w:t>
      </w:r>
      <w:r w:rsidRPr="003707D4">
        <w:rPr>
          <w:sz w:val="28"/>
          <w:szCs w:val="28"/>
        </w:rPr>
        <w:t xml:space="preserve">] </w:t>
      </w:r>
      <w:r w:rsidR="00B012F3" w:rsidRPr="003707D4">
        <w:rPr>
          <w:sz w:val="28"/>
          <w:szCs w:val="28"/>
        </w:rPr>
        <w:t>мақаласында</w:t>
      </w:r>
      <w:r w:rsidRPr="003707D4">
        <w:rPr>
          <w:sz w:val="28"/>
          <w:szCs w:val="28"/>
        </w:rPr>
        <w:t xml:space="preserve"> өлшеу санын төмендету мен кластерлеуді біріктіретін DimRedClust әдісі ұсынылған</w:t>
      </w:r>
      <w:r w:rsidR="0035462C" w:rsidRPr="003707D4">
        <w:rPr>
          <w:sz w:val="28"/>
          <w:szCs w:val="28"/>
        </w:rPr>
        <w:t xml:space="preserve"> (сурет 1.16)</w:t>
      </w:r>
      <w:r w:rsidR="00CE7E0A" w:rsidRPr="003707D4">
        <w:rPr>
          <w:sz w:val="28"/>
          <w:szCs w:val="28"/>
        </w:rPr>
        <w:t xml:space="preserve">. </w:t>
      </w:r>
      <w:r w:rsidRPr="003707D4">
        <w:rPr>
          <w:sz w:val="28"/>
          <w:szCs w:val="28"/>
        </w:rPr>
        <w:t xml:space="preserve">Көпқабатты және бірнеше ғимаратты қамтитын нақты деректер жиынында жүргізілген тәжірибелер бұл </w:t>
      </w:r>
      <w:r w:rsidR="00CE7E0A" w:rsidRPr="003707D4">
        <w:rPr>
          <w:sz w:val="28"/>
          <w:szCs w:val="28"/>
        </w:rPr>
        <w:t>әдістің</w:t>
      </w:r>
      <w:r w:rsidRPr="003707D4">
        <w:rPr>
          <w:sz w:val="28"/>
          <w:szCs w:val="28"/>
        </w:rPr>
        <w:t xml:space="preserve"> </w:t>
      </w:r>
      <w:r w:rsidR="00CE7E0A" w:rsidRPr="003707D4">
        <w:rPr>
          <w:sz w:val="28"/>
          <w:szCs w:val="28"/>
        </w:rPr>
        <w:t xml:space="preserve">дәстүрлі </w:t>
      </w:r>
      <w:r w:rsidRPr="003707D4">
        <w:rPr>
          <w:sz w:val="28"/>
          <w:szCs w:val="28"/>
        </w:rPr>
        <w:t xml:space="preserve">IDW интерполяциясынан жоғары нәтиже беретінін көрсетті. </w:t>
      </w:r>
      <w:r w:rsidR="00CE7E0A" w:rsidRPr="003707D4">
        <w:rPr>
          <w:sz w:val="28"/>
          <w:szCs w:val="28"/>
        </w:rPr>
        <w:t>О</w:t>
      </w:r>
      <w:r w:rsidRPr="003707D4">
        <w:rPr>
          <w:sz w:val="28"/>
          <w:szCs w:val="28"/>
        </w:rPr>
        <w:t xml:space="preserve">рташа </w:t>
      </w:r>
      <w:r w:rsidR="00CE7E0A" w:rsidRPr="003707D4">
        <w:rPr>
          <w:sz w:val="28"/>
          <w:szCs w:val="28"/>
        </w:rPr>
        <w:t xml:space="preserve">локализациялау </w:t>
      </w:r>
      <w:r w:rsidRPr="003707D4">
        <w:rPr>
          <w:sz w:val="28"/>
          <w:szCs w:val="28"/>
        </w:rPr>
        <w:t>қателігі PCA</w:t>
      </w:r>
      <w:r w:rsidR="0050272E" w:rsidRPr="003707D4">
        <w:rPr>
          <w:sz w:val="28"/>
          <w:szCs w:val="28"/>
        </w:rPr>
        <w:t xml:space="preserve"> </w:t>
      </w:r>
      <w:r w:rsidRPr="003707D4">
        <w:rPr>
          <w:sz w:val="28"/>
          <w:szCs w:val="28"/>
        </w:rPr>
        <w:t>K</w:t>
      </w:r>
      <w:r w:rsidR="00CE7E0A" w:rsidRPr="003707D4">
        <w:rPr>
          <w:sz w:val="28"/>
          <w:szCs w:val="28"/>
        </w:rPr>
        <w:t>-</w:t>
      </w:r>
      <w:r w:rsidRPr="003707D4">
        <w:rPr>
          <w:sz w:val="28"/>
          <w:szCs w:val="28"/>
        </w:rPr>
        <w:t>means IDW үшін 30</w:t>
      </w:r>
      <w:r w:rsidR="001D5FE5">
        <w:rPr>
          <w:sz w:val="28"/>
          <w:szCs w:val="28"/>
        </w:rPr>
        <w:t>,</w:t>
      </w:r>
      <w:r w:rsidRPr="003707D4">
        <w:rPr>
          <w:sz w:val="28"/>
          <w:szCs w:val="28"/>
        </w:rPr>
        <w:t>17%, TSVD K</w:t>
      </w:r>
      <w:r w:rsidR="00CE7E0A" w:rsidRPr="003707D4">
        <w:rPr>
          <w:sz w:val="28"/>
          <w:szCs w:val="28"/>
        </w:rPr>
        <w:t>-</w:t>
      </w:r>
      <w:r w:rsidRPr="003707D4">
        <w:rPr>
          <w:sz w:val="28"/>
          <w:szCs w:val="28"/>
        </w:rPr>
        <w:t>means IDW үшін 30</w:t>
      </w:r>
      <w:r w:rsidR="001D5FE5">
        <w:rPr>
          <w:sz w:val="28"/>
          <w:szCs w:val="28"/>
        </w:rPr>
        <w:t>,</w:t>
      </w:r>
      <w:r w:rsidRPr="003707D4">
        <w:rPr>
          <w:sz w:val="28"/>
          <w:szCs w:val="28"/>
        </w:rPr>
        <w:t>93%, PCA IDW үшін 19</w:t>
      </w:r>
      <w:r w:rsidR="001D5FE5">
        <w:rPr>
          <w:sz w:val="28"/>
          <w:szCs w:val="28"/>
        </w:rPr>
        <w:t>,</w:t>
      </w:r>
      <w:r w:rsidRPr="003707D4">
        <w:rPr>
          <w:sz w:val="28"/>
          <w:szCs w:val="28"/>
        </w:rPr>
        <w:t>33% және TSVD</w:t>
      </w:r>
      <w:r w:rsidR="00903767" w:rsidRPr="003707D4">
        <w:rPr>
          <w:sz w:val="28"/>
          <w:szCs w:val="28"/>
        </w:rPr>
        <w:t xml:space="preserve"> </w:t>
      </w:r>
      <w:r w:rsidRPr="003707D4">
        <w:rPr>
          <w:sz w:val="28"/>
          <w:szCs w:val="28"/>
        </w:rPr>
        <w:t>IDW үшін 21</w:t>
      </w:r>
      <w:r w:rsidR="001D5FE5">
        <w:rPr>
          <w:sz w:val="28"/>
          <w:szCs w:val="28"/>
        </w:rPr>
        <w:t>,</w:t>
      </w:r>
      <w:r w:rsidRPr="003707D4">
        <w:rPr>
          <w:sz w:val="28"/>
          <w:szCs w:val="28"/>
        </w:rPr>
        <w:t>61%</w:t>
      </w:r>
      <w:r w:rsidR="00CE7E0A" w:rsidRPr="003707D4">
        <w:rPr>
          <w:sz w:val="28"/>
          <w:szCs w:val="28"/>
        </w:rPr>
        <w:t>-ға жақсарғанын көре аламыз</w:t>
      </w:r>
      <w:r w:rsidRPr="003707D4">
        <w:rPr>
          <w:sz w:val="28"/>
          <w:szCs w:val="28"/>
        </w:rPr>
        <w:t>.</w:t>
      </w:r>
    </w:p>
    <w:p w14:paraId="294B97B8" w14:textId="77777777" w:rsidR="00853E10" w:rsidRPr="003707D4" w:rsidRDefault="00853E10" w:rsidP="00F844A1">
      <w:pPr>
        <w:ind w:firstLine="709"/>
        <w:jc w:val="both"/>
        <w:rPr>
          <w:sz w:val="28"/>
          <w:szCs w:val="28"/>
        </w:rPr>
      </w:pPr>
    </w:p>
    <w:p w14:paraId="6F186E59" w14:textId="77777777" w:rsidR="00F844A1" w:rsidRPr="003707D4" w:rsidRDefault="00F844A1" w:rsidP="00F844A1">
      <w:pPr>
        <w:jc w:val="center"/>
        <w:rPr>
          <w:b/>
          <w:bCs/>
          <w:sz w:val="28"/>
          <w:szCs w:val="28"/>
        </w:rPr>
      </w:pPr>
      <w:r w:rsidRPr="003707D4">
        <w:rPr>
          <w:b/>
          <w:bCs/>
          <w:noProof/>
          <w:sz w:val="28"/>
          <w:szCs w:val="28"/>
          <w:lang w:val="en-US"/>
        </w:rPr>
        <w:drawing>
          <wp:inline distT="0" distB="0" distL="0" distR="0" wp14:anchorId="02986AC8" wp14:editId="27BB09E2">
            <wp:extent cx="6134993" cy="1944000"/>
            <wp:effectExtent l="0" t="0" r="0" b="0"/>
            <wp:docPr id="4871721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172120" name=""/>
                    <pic:cNvPicPr/>
                  </pic:nvPicPr>
                  <pic:blipFill>
                    <a:blip r:embed="rId23"/>
                    <a:stretch>
                      <a:fillRect/>
                    </a:stretch>
                  </pic:blipFill>
                  <pic:spPr>
                    <a:xfrm>
                      <a:off x="0" y="0"/>
                      <a:ext cx="6134993" cy="1944000"/>
                    </a:xfrm>
                    <a:prstGeom prst="rect">
                      <a:avLst/>
                    </a:prstGeom>
                  </pic:spPr>
                </pic:pic>
              </a:graphicData>
            </a:graphic>
          </wp:inline>
        </w:drawing>
      </w:r>
    </w:p>
    <w:p w14:paraId="60065AD6" w14:textId="77777777" w:rsidR="008E1D07" w:rsidRPr="003707D4" w:rsidRDefault="008E1D07" w:rsidP="00F844A1">
      <w:pPr>
        <w:jc w:val="center"/>
        <w:rPr>
          <w:b/>
          <w:bCs/>
          <w:sz w:val="28"/>
          <w:szCs w:val="28"/>
        </w:rPr>
      </w:pPr>
    </w:p>
    <w:p w14:paraId="174E4DD0" w14:textId="5E45CFEF" w:rsidR="00F844A1" w:rsidRPr="003707D4" w:rsidRDefault="00F844A1" w:rsidP="00F844A1">
      <w:pPr>
        <w:jc w:val="center"/>
        <w:rPr>
          <w:sz w:val="28"/>
          <w:szCs w:val="28"/>
        </w:rPr>
      </w:pPr>
      <w:r w:rsidRPr="003707D4">
        <w:rPr>
          <w:sz w:val="28"/>
          <w:szCs w:val="28"/>
        </w:rPr>
        <w:t>Сурет</w:t>
      </w:r>
      <w:r w:rsidR="000C3C95" w:rsidRPr="003707D4">
        <w:rPr>
          <w:sz w:val="28"/>
          <w:szCs w:val="28"/>
        </w:rPr>
        <w:t xml:space="preserve"> 1.16 – DimRedClust интерполяц</w:t>
      </w:r>
      <w:r w:rsidR="00171077" w:rsidRPr="003707D4">
        <w:rPr>
          <w:sz w:val="28"/>
          <w:szCs w:val="28"/>
        </w:rPr>
        <w:t>ия</w:t>
      </w:r>
      <w:r w:rsidR="000C3C95" w:rsidRPr="003707D4">
        <w:rPr>
          <w:sz w:val="28"/>
          <w:szCs w:val="28"/>
        </w:rPr>
        <w:t xml:space="preserve">сы </w:t>
      </w:r>
      <w:r w:rsidR="00171077" w:rsidRPr="003707D4">
        <w:rPr>
          <w:sz w:val="28"/>
          <w:szCs w:val="28"/>
        </w:rPr>
        <w:t>негізінде радиокартаны құрастыру әдісі</w:t>
      </w:r>
      <w:r w:rsidRPr="003707D4">
        <w:rPr>
          <w:sz w:val="28"/>
          <w:szCs w:val="28"/>
        </w:rPr>
        <w:t xml:space="preserve"> [</w:t>
      </w:r>
      <w:r w:rsidR="00B012F3" w:rsidRPr="003707D4">
        <w:rPr>
          <w:sz w:val="28"/>
          <w:szCs w:val="28"/>
        </w:rPr>
        <w:t>72</w:t>
      </w:r>
      <w:r w:rsidRPr="003707D4">
        <w:rPr>
          <w:sz w:val="28"/>
          <w:szCs w:val="28"/>
        </w:rPr>
        <w:t>]</w:t>
      </w:r>
    </w:p>
    <w:p w14:paraId="320BD33E" w14:textId="77777777" w:rsidR="00F844A1" w:rsidRPr="003707D4" w:rsidRDefault="00F844A1" w:rsidP="00F844A1">
      <w:pPr>
        <w:ind w:firstLine="709"/>
        <w:jc w:val="both"/>
        <w:rPr>
          <w:sz w:val="28"/>
          <w:szCs w:val="28"/>
        </w:rPr>
      </w:pPr>
    </w:p>
    <w:p w14:paraId="0AB3D196" w14:textId="5F26BADC" w:rsidR="00F844A1" w:rsidRPr="003707D4" w:rsidRDefault="00F844A1" w:rsidP="00F844A1">
      <w:pPr>
        <w:ind w:firstLine="709"/>
        <w:jc w:val="both"/>
        <w:rPr>
          <w:sz w:val="28"/>
          <w:szCs w:val="28"/>
        </w:rPr>
      </w:pPr>
      <w:r w:rsidRPr="003707D4">
        <w:rPr>
          <w:sz w:val="28"/>
          <w:szCs w:val="28"/>
        </w:rPr>
        <w:t xml:space="preserve"> [</w:t>
      </w:r>
      <w:r w:rsidR="00B012F3" w:rsidRPr="003707D4">
        <w:rPr>
          <w:sz w:val="28"/>
          <w:szCs w:val="28"/>
        </w:rPr>
        <w:t>73</w:t>
      </w:r>
      <w:r w:rsidRPr="003707D4">
        <w:rPr>
          <w:sz w:val="28"/>
          <w:szCs w:val="28"/>
        </w:rPr>
        <w:t xml:space="preserve">] </w:t>
      </w:r>
      <w:r w:rsidR="00B012F3" w:rsidRPr="003707D4">
        <w:rPr>
          <w:sz w:val="28"/>
          <w:szCs w:val="28"/>
        </w:rPr>
        <w:t>мақаласында</w:t>
      </w:r>
      <w:r w:rsidRPr="003707D4">
        <w:rPr>
          <w:sz w:val="28"/>
          <w:szCs w:val="28"/>
        </w:rPr>
        <w:t xml:space="preserve"> жаңа өлшеулердің шектеулі саны бойынша радиокартаны қалпына келтіретін RecNet атты терең оқыту моделі ұсынылған</w:t>
      </w:r>
      <w:r w:rsidR="0010597E" w:rsidRPr="003707D4">
        <w:rPr>
          <w:sz w:val="28"/>
          <w:szCs w:val="28"/>
        </w:rPr>
        <w:t>.</w:t>
      </w:r>
      <w:r w:rsidRPr="003707D4">
        <w:rPr>
          <w:sz w:val="28"/>
          <w:szCs w:val="28"/>
        </w:rPr>
        <w:t xml:space="preserve"> </w:t>
      </w:r>
      <w:r w:rsidR="0010597E" w:rsidRPr="003707D4">
        <w:rPr>
          <w:sz w:val="28"/>
          <w:szCs w:val="28"/>
        </w:rPr>
        <w:t xml:space="preserve">Екі үлкен тәжірибе алаңында жүргізілген тексеру барысында RecNet әдісі </w:t>
      </w:r>
      <w:r w:rsidR="00841912" w:rsidRPr="003707D4">
        <w:rPr>
          <w:sz w:val="28"/>
          <w:szCs w:val="28"/>
        </w:rPr>
        <w:t xml:space="preserve">деректердің </w:t>
      </w:r>
      <w:r w:rsidR="0010597E" w:rsidRPr="003707D4">
        <w:rPr>
          <w:sz w:val="28"/>
          <w:szCs w:val="28"/>
        </w:rPr>
        <w:t>тек 50%-ы негізінде де дәл радиокарта құра алатынын және заманауи қалпына келтіру алгоритм</w:t>
      </w:r>
      <w:r w:rsidR="00841912" w:rsidRPr="003707D4">
        <w:rPr>
          <w:sz w:val="28"/>
          <w:szCs w:val="28"/>
        </w:rPr>
        <w:t>дері</w:t>
      </w:r>
      <w:r w:rsidR="0010597E" w:rsidRPr="003707D4">
        <w:rPr>
          <w:sz w:val="28"/>
          <w:szCs w:val="28"/>
        </w:rPr>
        <w:t xml:space="preserve">мен салыстырғанда </w:t>
      </w:r>
      <w:r w:rsidR="00841912" w:rsidRPr="003707D4">
        <w:rPr>
          <w:sz w:val="28"/>
          <w:szCs w:val="28"/>
        </w:rPr>
        <w:t>радиокартаны қалпына келтіру қателігін</w:t>
      </w:r>
      <w:r w:rsidR="0010597E" w:rsidRPr="003707D4">
        <w:rPr>
          <w:sz w:val="28"/>
          <w:szCs w:val="28"/>
        </w:rPr>
        <w:t xml:space="preserve"> 20%-дан астам төмендететінін көрсетті.</w:t>
      </w:r>
    </w:p>
    <w:p w14:paraId="0AC67299" w14:textId="5E941336" w:rsidR="00092DB6" w:rsidRPr="003707D4" w:rsidRDefault="00092DB6" w:rsidP="00092DB6">
      <w:pPr>
        <w:ind w:firstLine="709"/>
        <w:jc w:val="both"/>
        <w:rPr>
          <w:sz w:val="28"/>
          <w:szCs w:val="28"/>
        </w:rPr>
      </w:pPr>
      <w:r w:rsidRPr="003707D4">
        <w:rPr>
          <w:sz w:val="28"/>
          <w:szCs w:val="28"/>
        </w:rPr>
        <w:t>[</w:t>
      </w:r>
      <w:r w:rsidR="00B012F3" w:rsidRPr="003707D4">
        <w:rPr>
          <w:sz w:val="28"/>
          <w:szCs w:val="28"/>
        </w:rPr>
        <w:t>74</w:t>
      </w:r>
      <w:r w:rsidRPr="003707D4">
        <w:rPr>
          <w:sz w:val="28"/>
          <w:szCs w:val="28"/>
        </w:rPr>
        <w:t xml:space="preserve">] </w:t>
      </w:r>
      <w:r w:rsidR="00B012F3" w:rsidRPr="003707D4">
        <w:rPr>
          <w:sz w:val="28"/>
          <w:szCs w:val="28"/>
        </w:rPr>
        <w:t>мақаласында</w:t>
      </w:r>
      <w:r w:rsidRPr="003707D4">
        <w:rPr>
          <w:sz w:val="28"/>
          <w:szCs w:val="28"/>
        </w:rPr>
        <w:t xml:space="preserve"> Wi-Fi сигналының өлшемдері бойынша дәл радиокарталар құруға және мобильді құрылғылардың орнын жоғары дәлдікпен анықтауға мүмкіндік беретін</w:t>
      </w:r>
      <w:r w:rsidR="00841912" w:rsidRPr="003707D4">
        <w:rPr>
          <w:sz w:val="28"/>
          <w:szCs w:val="28"/>
        </w:rPr>
        <w:t xml:space="preserve"> </w:t>
      </w:r>
      <w:r w:rsidRPr="003707D4">
        <w:rPr>
          <w:sz w:val="28"/>
          <w:szCs w:val="28"/>
        </w:rPr>
        <w:t>терең гаусстық процестерге негізделген DeepMap әдісі ұсынылған.</w:t>
      </w:r>
      <w:r w:rsidR="00841912" w:rsidRPr="003707D4">
        <w:rPr>
          <w:sz w:val="28"/>
          <w:szCs w:val="28"/>
        </w:rPr>
        <w:t xml:space="preserve"> Екі түрлі ішкі ортада жүргізілген тәжірибелер DeepMap әдісінің радиокартаны дәл құрып, мобильді құрылғының орнын сенімді бағалай алатынын көрсетті</w:t>
      </w:r>
      <w:r w:rsidR="00177D2E" w:rsidRPr="003707D4">
        <w:rPr>
          <w:sz w:val="28"/>
          <w:szCs w:val="28"/>
        </w:rPr>
        <w:t>.</w:t>
      </w:r>
    </w:p>
    <w:p w14:paraId="7E4E146E" w14:textId="17CE4293" w:rsidR="00252B43" w:rsidRPr="003707D4" w:rsidRDefault="00CD439A" w:rsidP="00252B43">
      <w:pPr>
        <w:ind w:firstLine="709"/>
        <w:jc w:val="both"/>
        <w:rPr>
          <w:sz w:val="28"/>
          <w:szCs w:val="28"/>
        </w:rPr>
      </w:pPr>
      <w:r w:rsidRPr="003707D4">
        <w:rPr>
          <w:sz w:val="28"/>
          <w:szCs w:val="28"/>
        </w:rPr>
        <w:t>Заманауи әдістердің</w:t>
      </w:r>
      <w:r w:rsidR="00252B43" w:rsidRPr="003707D4">
        <w:rPr>
          <w:sz w:val="28"/>
          <w:szCs w:val="28"/>
        </w:rPr>
        <w:t xml:space="preserve"> нәтижелер</w:t>
      </w:r>
      <w:r w:rsidRPr="003707D4">
        <w:rPr>
          <w:sz w:val="28"/>
          <w:szCs w:val="28"/>
        </w:rPr>
        <w:t>іне</w:t>
      </w:r>
      <w:r w:rsidR="00252B43" w:rsidRPr="003707D4">
        <w:rPr>
          <w:sz w:val="28"/>
          <w:szCs w:val="28"/>
        </w:rPr>
        <w:t xml:space="preserve"> қарамастан</w:t>
      </w:r>
      <w:r w:rsidRPr="003707D4">
        <w:rPr>
          <w:sz w:val="28"/>
          <w:szCs w:val="28"/>
        </w:rPr>
        <w:t xml:space="preserve"> </w:t>
      </w:r>
      <w:r w:rsidR="00252B43" w:rsidRPr="003707D4">
        <w:rPr>
          <w:sz w:val="28"/>
          <w:szCs w:val="28"/>
        </w:rPr>
        <w:t xml:space="preserve">кедергілердің болуы, көпсәулелі </w:t>
      </w:r>
      <w:r w:rsidRPr="003707D4">
        <w:rPr>
          <w:sz w:val="28"/>
          <w:szCs w:val="28"/>
        </w:rPr>
        <w:t>таралу</w:t>
      </w:r>
      <w:r w:rsidR="00252B43" w:rsidRPr="003707D4">
        <w:rPr>
          <w:sz w:val="28"/>
          <w:szCs w:val="28"/>
        </w:rPr>
        <w:t xml:space="preserve"> және сигналдың тұрақсыздығы жағдайында әлі де бірқатар шектеулер</w:t>
      </w:r>
      <w:r w:rsidRPr="003707D4">
        <w:rPr>
          <w:sz w:val="28"/>
          <w:szCs w:val="28"/>
        </w:rPr>
        <w:t xml:space="preserve"> бар</w:t>
      </w:r>
      <w:r w:rsidR="00252B43" w:rsidRPr="003707D4">
        <w:rPr>
          <w:sz w:val="28"/>
          <w:szCs w:val="28"/>
        </w:rPr>
        <w:t>. Бұдан бөлек, өлшеулер саны қысқартылғанның өзінде көптеген жұмыстарда деректерді жинау үдерісі әлі де көп еңбекті талап етеді және көбіне қолмен орындалады.</w:t>
      </w:r>
    </w:p>
    <w:p w14:paraId="63FEE3DF" w14:textId="77777777" w:rsidR="009D6528" w:rsidRPr="003707D4" w:rsidRDefault="009D6528" w:rsidP="00252B43">
      <w:pPr>
        <w:ind w:firstLine="709"/>
        <w:jc w:val="both"/>
        <w:rPr>
          <w:sz w:val="28"/>
          <w:szCs w:val="28"/>
        </w:rPr>
      </w:pPr>
    </w:p>
    <w:p w14:paraId="75B59266" w14:textId="77777777" w:rsidR="00882370" w:rsidRPr="003707D4" w:rsidRDefault="00882370" w:rsidP="00252B43">
      <w:pPr>
        <w:ind w:firstLine="709"/>
        <w:jc w:val="both"/>
        <w:rPr>
          <w:sz w:val="28"/>
          <w:szCs w:val="28"/>
        </w:rPr>
      </w:pPr>
    </w:p>
    <w:p w14:paraId="68A625AF" w14:textId="4A853120" w:rsidR="00F844A1" w:rsidRPr="003707D4" w:rsidRDefault="00F844A1" w:rsidP="00F844A1">
      <w:pPr>
        <w:ind w:firstLine="709"/>
        <w:jc w:val="both"/>
        <w:rPr>
          <w:b/>
          <w:bCs/>
          <w:sz w:val="28"/>
          <w:szCs w:val="28"/>
        </w:rPr>
      </w:pPr>
      <w:r w:rsidRPr="003707D4">
        <w:rPr>
          <w:b/>
          <w:bCs/>
          <w:sz w:val="28"/>
          <w:szCs w:val="28"/>
        </w:rPr>
        <w:t>1.5 LoRa технологиясы негізінде ашық кеңістікте түйіндердің орнын болжау әдістері</w:t>
      </w:r>
      <w:r w:rsidRPr="003707D4">
        <w:rPr>
          <w:b/>
          <w:bCs/>
          <w:sz w:val="28"/>
          <w:szCs w:val="28"/>
        </w:rPr>
        <w:tab/>
      </w:r>
    </w:p>
    <w:p w14:paraId="0B499163" w14:textId="43AE1C4F" w:rsidR="00F844A1" w:rsidRPr="003707D4" w:rsidRDefault="00624E33" w:rsidP="00F844A1">
      <w:pPr>
        <w:ind w:firstLine="709"/>
        <w:jc w:val="both"/>
        <w:rPr>
          <w:sz w:val="28"/>
          <w:szCs w:val="28"/>
        </w:rPr>
      </w:pPr>
      <w:r w:rsidRPr="003707D4">
        <w:rPr>
          <w:sz w:val="28"/>
          <w:szCs w:val="28"/>
        </w:rPr>
        <w:t>Ашық кеңістікте</w:t>
      </w:r>
      <w:r w:rsidR="00F844A1" w:rsidRPr="003707D4">
        <w:rPr>
          <w:sz w:val="28"/>
          <w:szCs w:val="28"/>
        </w:rPr>
        <w:t xml:space="preserve"> </w:t>
      </w:r>
      <w:r w:rsidRPr="003707D4">
        <w:rPr>
          <w:sz w:val="28"/>
          <w:szCs w:val="28"/>
        </w:rPr>
        <w:t xml:space="preserve">түйіндердің орнын анықтаудың </w:t>
      </w:r>
      <w:r w:rsidR="00F844A1" w:rsidRPr="003707D4">
        <w:rPr>
          <w:sz w:val="28"/>
          <w:szCs w:val="28"/>
        </w:rPr>
        <w:t xml:space="preserve">негізгі технологиясы ретінде жаһандық навигациялық спутниктік жүйелер (GNSS), соның ішінде GPS </w:t>
      </w:r>
      <w:r w:rsidR="00F844A1" w:rsidRPr="003707D4">
        <w:rPr>
          <w:sz w:val="28"/>
          <w:szCs w:val="28"/>
        </w:rPr>
        <w:lastRenderedPageBreak/>
        <w:t>кеңінен қолданылады. Ашық кеңістікте бұл жүйелер метрлік деңгейдегі дәлдікке қол жеткізе алады [</w:t>
      </w:r>
      <w:r w:rsidR="00B012F3" w:rsidRPr="003707D4">
        <w:rPr>
          <w:sz w:val="28"/>
          <w:szCs w:val="28"/>
        </w:rPr>
        <w:t>75</w:t>
      </w:r>
      <w:r w:rsidR="00F844A1" w:rsidRPr="003707D4">
        <w:rPr>
          <w:sz w:val="28"/>
          <w:szCs w:val="28"/>
        </w:rPr>
        <w:t>]. Алайда GNSS қабылдағыштарын ірі IoT инфрақұрылымдарына енгізу әрдайым тиімді бола бермейді. Біріншіден, мұндай құрылғылардың энергия тұтынуы салыстырмалы түрде жоғары, екіншіден, қосымша аппараттық шығындарды талап етеді. Сонымен қатар тығыз қалалық ортада ғимараттар мен басқа да кедергілердің әсерінен тікелей көріну жағдайының болмауы және көпсәулелі шағылу құбылыстары GNSS сигналдарының сапасын айтарлықтай төмендетеді [</w:t>
      </w:r>
      <w:r w:rsidR="008E7C1A" w:rsidRPr="003707D4">
        <w:rPr>
          <w:sz w:val="28"/>
          <w:szCs w:val="28"/>
        </w:rPr>
        <w:t>76</w:t>
      </w:r>
      <w:r w:rsidR="00F844A1" w:rsidRPr="003707D4">
        <w:rPr>
          <w:sz w:val="28"/>
          <w:szCs w:val="28"/>
        </w:rPr>
        <w:t>].</w:t>
      </w:r>
    </w:p>
    <w:p w14:paraId="6AEBA158" w14:textId="576C542A" w:rsidR="00624E33" w:rsidRPr="003707D4" w:rsidRDefault="00624E33" w:rsidP="00624E33">
      <w:pPr>
        <w:ind w:firstLine="709"/>
        <w:jc w:val="both"/>
        <w:rPr>
          <w:sz w:val="28"/>
          <w:szCs w:val="28"/>
        </w:rPr>
      </w:pPr>
      <w:r w:rsidRPr="003707D4">
        <w:rPr>
          <w:sz w:val="28"/>
          <w:szCs w:val="28"/>
        </w:rPr>
        <w:t>Заманауи әдістер LoRaWAN технологиясына үлкен назар аударуда, себебі ол ұзақ қашықтыққа байланыс орнату мүмкіндігімен, төмен энергия тұтынуымен және қалалық IoT жүйелерінде қолдануға болатын ашық желілік инфрақұрылымдардың болуымен ерекшеленеді [</w:t>
      </w:r>
      <w:r w:rsidR="000F7F5E" w:rsidRPr="003707D4">
        <w:rPr>
          <w:sz w:val="28"/>
          <w:szCs w:val="28"/>
        </w:rPr>
        <w:t>77</w:t>
      </w:r>
      <w:r w:rsidRPr="003707D4">
        <w:rPr>
          <w:sz w:val="28"/>
          <w:szCs w:val="28"/>
        </w:rPr>
        <w:t>].</w:t>
      </w:r>
      <w:r w:rsidRPr="003707D4">
        <w:t xml:space="preserve"> </w:t>
      </w:r>
      <w:r w:rsidRPr="003707D4">
        <w:rPr>
          <w:sz w:val="28"/>
          <w:szCs w:val="28"/>
        </w:rPr>
        <w:t>LoRaWAN технологиясы батареямен жұмыс істейтін құрылғылардың бірнеше жыл бойы үздіксіз қызмет атқаруына мүмкіндік береді, сондықтан ол ақылды қалалардағы мониторинг және орналасу жүйелері үшін энергия</w:t>
      </w:r>
      <w:r w:rsidR="00F42625" w:rsidRPr="003707D4">
        <w:rPr>
          <w:sz w:val="28"/>
          <w:szCs w:val="28"/>
        </w:rPr>
        <w:t xml:space="preserve"> тұтынуы</w:t>
      </w:r>
      <w:r w:rsidRPr="003707D4">
        <w:rPr>
          <w:sz w:val="28"/>
          <w:szCs w:val="28"/>
        </w:rPr>
        <w:t xml:space="preserve"> тиімді шешім ретінде қарастырылады [</w:t>
      </w:r>
      <w:r w:rsidR="000F7F5E" w:rsidRPr="003707D4">
        <w:rPr>
          <w:sz w:val="28"/>
          <w:szCs w:val="28"/>
        </w:rPr>
        <w:t>78</w:t>
      </w:r>
      <w:r w:rsidRPr="003707D4">
        <w:rPr>
          <w:sz w:val="28"/>
          <w:szCs w:val="28"/>
        </w:rPr>
        <w:t>].</w:t>
      </w:r>
    </w:p>
    <w:p w14:paraId="77FEF963" w14:textId="67336FA9" w:rsidR="00A972D8" w:rsidRPr="003707D4" w:rsidRDefault="00A972D8" w:rsidP="00A972D8">
      <w:pPr>
        <w:ind w:firstLine="709"/>
        <w:jc w:val="both"/>
        <w:rPr>
          <w:sz w:val="28"/>
          <w:szCs w:val="28"/>
        </w:rPr>
      </w:pPr>
      <w:r w:rsidRPr="003707D4">
        <w:rPr>
          <w:sz w:val="28"/>
          <w:szCs w:val="28"/>
        </w:rPr>
        <w:t>[</w:t>
      </w:r>
      <w:r w:rsidR="000F7F5E" w:rsidRPr="003707D4">
        <w:rPr>
          <w:sz w:val="28"/>
          <w:szCs w:val="28"/>
        </w:rPr>
        <w:t>79</w:t>
      </w:r>
      <w:r w:rsidRPr="003707D4">
        <w:rPr>
          <w:sz w:val="28"/>
          <w:szCs w:val="28"/>
        </w:rPr>
        <w:t xml:space="preserve">] </w:t>
      </w:r>
      <w:r w:rsidR="00D4044E" w:rsidRPr="003707D4">
        <w:rPr>
          <w:sz w:val="28"/>
          <w:szCs w:val="28"/>
        </w:rPr>
        <w:t>мақаласында</w:t>
      </w:r>
      <w:r w:rsidRPr="003707D4">
        <w:rPr>
          <w:sz w:val="28"/>
          <w:szCs w:val="28"/>
        </w:rPr>
        <w:t xml:space="preserve"> RSSI саусақ ізі әдісі орташа 340 м қателік көрсеткен, ал таралу моделіне негізделген жолдағы шығын әдістерінде орташа қателік 700 м-ге дейін жеткен. Алайда, қашықтыққа негізделген әдіс алдын ала оқыту базасын қажет етпейтіндіктен, оны желі қамту аймағы бар кез келген ортада жылдам енгізуге болады. Сондықтан нақты IoT қолданбасында дәлдік, есептеу шығыны және енгізу күрделілігі арасындағы тепе теңдік ескеріле отырып қажетті әдіс таңдалады. Бұл жұмыста түйіннің орнын анықтау үшін кеңейтілген Min-Max алгоритмі пайдаланылған [</w:t>
      </w:r>
      <w:r w:rsidR="000F7F5E" w:rsidRPr="003707D4">
        <w:rPr>
          <w:sz w:val="28"/>
          <w:szCs w:val="28"/>
        </w:rPr>
        <w:t>80</w:t>
      </w:r>
      <w:r w:rsidRPr="003707D4">
        <w:rPr>
          <w:sz w:val="28"/>
          <w:szCs w:val="28"/>
        </w:rPr>
        <w:t>]. Сурет 1.1</w:t>
      </w:r>
      <w:r w:rsidR="00F97558" w:rsidRPr="003707D4">
        <w:rPr>
          <w:sz w:val="28"/>
          <w:szCs w:val="28"/>
        </w:rPr>
        <w:t>7</w:t>
      </w:r>
      <w:r w:rsidRPr="003707D4">
        <w:rPr>
          <w:sz w:val="28"/>
          <w:szCs w:val="28"/>
        </w:rPr>
        <w:t>-д</w:t>
      </w:r>
      <w:r w:rsidR="00F97558" w:rsidRPr="003707D4">
        <w:rPr>
          <w:sz w:val="28"/>
          <w:szCs w:val="28"/>
        </w:rPr>
        <w:t>е</w:t>
      </w:r>
      <w:r w:rsidRPr="003707D4">
        <w:rPr>
          <w:sz w:val="28"/>
          <w:szCs w:val="28"/>
        </w:rPr>
        <w:t xml:space="preserve"> үш шлюзге дейінгі қашықтықтар көк шеңберлермен берілген E-Min-Max алгоритмінің сызбасы көрсетілген.</w:t>
      </w:r>
    </w:p>
    <w:p w14:paraId="78DB819B" w14:textId="77777777" w:rsidR="00882370" w:rsidRPr="003707D4" w:rsidRDefault="00882370" w:rsidP="00A972D8">
      <w:pPr>
        <w:ind w:firstLine="709"/>
        <w:jc w:val="both"/>
        <w:rPr>
          <w:sz w:val="28"/>
          <w:szCs w:val="28"/>
        </w:rPr>
      </w:pPr>
    </w:p>
    <w:p w14:paraId="511A4C74" w14:textId="77777777" w:rsidR="00A972D8" w:rsidRPr="003707D4" w:rsidRDefault="00A972D8" w:rsidP="00A972D8">
      <w:pPr>
        <w:jc w:val="center"/>
        <w:rPr>
          <w:sz w:val="28"/>
          <w:szCs w:val="28"/>
        </w:rPr>
      </w:pPr>
      <w:r w:rsidRPr="003707D4">
        <w:rPr>
          <w:noProof/>
          <w:sz w:val="28"/>
          <w:szCs w:val="28"/>
        </w:rPr>
        <w:drawing>
          <wp:inline distT="0" distB="0" distL="0" distR="0" wp14:anchorId="40D94584" wp14:editId="73C79BBC">
            <wp:extent cx="3458559" cy="2628000"/>
            <wp:effectExtent l="0" t="0" r="8890" b="1270"/>
            <wp:docPr id="6601625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162522" name=""/>
                    <pic:cNvPicPr/>
                  </pic:nvPicPr>
                  <pic:blipFill>
                    <a:blip r:embed="rId24"/>
                    <a:stretch>
                      <a:fillRect/>
                    </a:stretch>
                  </pic:blipFill>
                  <pic:spPr>
                    <a:xfrm>
                      <a:off x="0" y="0"/>
                      <a:ext cx="3458559" cy="2628000"/>
                    </a:xfrm>
                    <a:prstGeom prst="rect">
                      <a:avLst/>
                    </a:prstGeom>
                  </pic:spPr>
                </pic:pic>
              </a:graphicData>
            </a:graphic>
          </wp:inline>
        </w:drawing>
      </w:r>
    </w:p>
    <w:p w14:paraId="606C30C5" w14:textId="77777777" w:rsidR="008E1D07" w:rsidRPr="003707D4" w:rsidRDefault="008E1D07" w:rsidP="00A972D8">
      <w:pPr>
        <w:jc w:val="center"/>
        <w:rPr>
          <w:sz w:val="28"/>
          <w:szCs w:val="28"/>
        </w:rPr>
      </w:pPr>
    </w:p>
    <w:p w14:paraId="78F3ED08" w14:textId="5D45E793" w:rsidR="00A972D8" w:rsidRPr="003707D4" w:rsidRDefault="00A972D8" w:rsidP="00A972D8">
      <w:pPr>
        <w:ind w:firstLine="709"/>
        <w:jc w:val="center"/>
        <w:rPr>
          <w:sz w:val="28"/>
          <w:szCs w:val="28"/>
        </w:rPr>
      </w:pPr>
      <w:r w:rsidRPr="003707D4">
        <w:rPr>
          <w:sz w:val="28"/>
          <w:szCs w:val="28"/>
        </w:rPr>
        <w:t>Сурет 1.1</w:t>
      </w:r>
      <w:r w:rsidR="00F97558" w:rsidRPr="003707D4">
        <w:rPr>
          <w:sz w:val="28"/>
          <w:szCs w:val="28"/>
        </w:rPr>
        <w:t>7</w:t>
      </w:r>
      <w:r w:rsidRPr="003707D4">
        <w:rPr>
          <w:sz w:val="28"/>
          <w:szCs w:val="28"/>
        </w:rPr>
        <w:t xml:space="preserve"> - E Min-Max алгоритмі [</w:t>
      </w:r>
      <w:r w:rsidR="000F7F5E" w:rsidRPr="003707D4">
        <w:rPr>
          <w:sz w:val="28"/>
          <w:szCs w:val="28"/>
        </w:rPr>
        <w:t>79</w:t>
      </w:r>
      <w:r w:rsidRPr="003707D4">
        <w:rPr>
          <w:sz w:val="28"/>
          <w:szCs w:val="28"/>
        </w:rPr>
        <w:t>]</w:t>
      </w:r>
    </w:p>
    <w:p w14:paraId="279F2EB2" w14:textId="77777777" w:rsidR="008E1D07" w:rsidRPr="003707D4" w:rsidRDefault="008E1D07" w:rsidP="00A972D8">
      <w:pPr>
        <w:ind w:firstLine="709"/>
        <w:jc w:val="center"/>
        <w:rPr>
          <w:sz w:val="28"/>
          <w:szCs w:val="28"/>
        </w:rPr>
      </w:pPr>
    </w:p>
    <w:p w14:paraId="34E49FBB" w14:textId="13E68FBA" w:rsidR="0056491B" w:rsidRPr="003707D4" w:rsidRDefault="0056491B" w:rsidP="0056491B">
      <w:pPr>
        <w:ind w:firstLine="709"/>
        <w:jc w:val="both"/>
        <w:rPr>
          <w:sz w:val="28"/>
          <w:szCs w:val="28"/>
        </w:rPr>
      </w:pPr>
      <w:r w:rsidRPr="003707D4">
        <w:rPr>
          <w:sz w:val="28"/>
          <w:szCs w:val="28"/>
        </w:rPr>
        <w:t>[81]</w:t>
      </w:r>
      <w:r w:rsidRPr="003707D4">
        <w:t xml:space="preserve"> </w:t>
      </w:r>
      <w:r w:rsidRPr="003707D4">
        <w:rPr>
          <w:sz w:val="28"/>
          <w:szCs w:val="28"/>
        </w:rPr>
        <w:t xml:space="preserve">зерттеуінде алдымен машиналық оқыту алгоритмі RF көмегімен қашықтық бағаланып, кейін модификацияланған трилатерация қолданылған. Кіріс белгілері ретінде RSSI, SNR және SF параметрлері пайдаланылған. Бұл </w:t>
      </w:r>
      <w:r w:rsidRPr="003707D4">
        <w:rPr>
          <w:sz w:val="28"/>
          <w:szCs w:val="28"/>
        </w:rPr>
        <w:lastRenderedPageBreak/>
        <w:t>әдістің орташа қателігі 735</w:t>
      </w:r>
      <w:r w:rsidR="001D5FE5">
        <w:rPr>
          <w:sz w:val="28"/>
          <w:szCs w:val="28"/>
        </w:rPr>
        <w:t>,</w:t>
      </w:r>
      <w:r w:rsidRPr="003707D4">
        <w:rPr>
          <w:sz w:val="28"/>
          <w:szCs w:val="28"/>
        </w:rPr>
        <w:t xml:space="preserve">37 м болған, ал саусақ ізі әдісі 351 м көрсеткен. Мұндай нәтижелер таралу модельдеріне немесе машиналық оқыту арқылы қашықтық бағалауға негізделген әдістердің NLoS әсеріне және қалалық арна өзгергіштігіне аса сезімтал екенін көрсетеді. </w:t>
      </w:r>
    </w:p>
    <w:p w14:paraId="41D0974F" w14:textId="34C8B54B" w:rsidR="0056491B" w:rsidRPr="003707D4" w:rsidRDefault="0056491B" w:rsidP="0056491B">
      <w:pPr>
        <w:ind w:firstLine="709"/>
        <w:jc w:val="both"/>
        <w:rPr>
          <w:sz w:val="28"/>
          <w:szCs w:val="28"/>
        </w:rPr>
      </w:pPr>
      <w:r w:rsidRPr="003707D4">
        <w:rPr>
          <w:sz w:val="28"/>
          <w:szCs w:val="28"/>
        </w:rPr>
        <w:t>[82]</w:t>
      </w:r>
      <w:r w:rsidRPr="003707D4">
        <w:t xml:space="preserve"> </w:t>
      </w:r>
      <w:r w:rsidR="00D4044E" w:rsidRPr="003707D4">
        <w:rPr>
          <w:sz w:val="28"/>
          <w:szCs w:val="28"/>
        </w:rPr>
        <w:t>мақаласында</w:t>
      </w:r>
      <w:r w:rsidRPr="003707D4">
        <w:rPr>
          <w:sz w:val="28"/>
          <w:szCs w:val="28"/>
        </w:rPr>
        <w:t xml:space="preserve"> kNN алгоритміне негізделген локализация әдісі қарастырылып, гиперпараметрді баптау арқылы k параметрінің оңтайлы мәні анықталған. Нәтижесінде орташа қателік 398.40 м, медианалық қателік 273.03 м болған. RSSI кеңістігіндегі ұқсастыққа негізделген бұл саусақ ізі әдісі орташа дәлдік көрсеткенімен, физикалық тұрғыдан түсіндірілетін ақпаратты немесе кеңістіктік жалпылау механизмдерін қамтымайды.</w:t>
      </w:r>
    </w:p>
    <w:p w14:paraId="31CA9EB8" w14:textId="2F486186" w:rsidR="00A972D8" w:rsidRPr="003707D4" w:rsidRDefault="00A972D8" w:rsidP="00A972D8">
      <w:pPr>
        <w:ind w:firstLine="709"/>
        <w:jc w:val="both"/>
        <w:rPr>
          <w:sz w:val="28"/>
          <w:szCs w:val="28"/>
        </w:rPr>
      </w:pPr>
      <w:r w:rsidRPr="003707D4">
        <w:rPr>
          <w:sz w:val="28"/>
          <w:szCs w:val="28"/>
        </w:rPr>
        <w:t>[</w:t>
      </w:r>
      <w:r w:rsidR="000F7F5E" w:rsidRPr="003707D4">
        <w:rPr>
          <w:sz w:val="28"/>
          <w:szCs w:val="28"/>
        </w:rPr>
        <w:t>83</w:t>
      </w:r>
      <w:r w:rsidRPr="003707D4">
        <w:rPr>
          <w:sz w:val="28"/>
          <w:szCs w:val="28"/>
        </w:rPr>
        <w:t>] еңбегінде ансамбльдік оқыту әдісі ұсынылып, RSSI өлшемдері наносекундтық дәлдіктегі уақыт белгілерімен біріктірілген.</w:t>
      </w:r>
      <w:r w:rsidRPr="003707D4">
        <w:rPr>
          <w:b/>
          <w:bCs/>
        </w:rPr>
        <w:t xml:space="preserve"> </w:t>
      </w:r>
      <w:r w:rsidRPr="003707D4">
        <w:rPr>
          <w:sz w:val="28"/>
          <w:szCs w:val="28"/>
        </w:rPr>
        <w:t>Сурет 1.1</w:t>
      </w:r>
      <w:r w:rsidR="00F97558" w:rsidRPr="003707D4">
        <w:rPr>
          <w:sz w:val="28"/>
          <w:szCs w:val="28"/>
        </w:rPr>
        <w:t>8</w:t>
      </w:r>
      <w:r w:rsidRPr="003707D4">
        <w:rPr>
          <w:sz w:val="28"/>
          <w:szCs w:val="28"/>
        </w:rPr>
        <w:t xml:space="preserve">-де ұсынылған әдістің жалпы құрылымы екі кезеңге бөлінетіні көрсетілген. Оффлайн кезеңде RSS және TDoA өлшемдері жиналып, гибридті деректер жиыны дайындалады, ал онлайн кезеңде осы деректер негізінде түйіннің орны болжанады. </w:t>
      </w:r>
      <w:r w:rsidR="002C47C5" w:rsidRPr="003707D4">
        <w:rPr>
          <w:sz w:val="28"/>
          <w:szCs w:val="28"/>
        </w:rPr>
        <w:t>Әдісте LoRaWAN желісіне арналған ашық деректер жиыны пайдаланылып</w:t>
      </w:r>
      <w:r w:rsidR="00071B6F" w:rsidRPr="003707D4">
        <w:rPr>
          <w:sz w:val="28"/>
          <w:szCs w:val="28"/>
        </w:rPr>
        <w:t xml:space="preserve"> машиналық оқыту модел</w:t>
      </w:r>
      <w:r w:rsidR="000D07E9" w:rsidRPr="003707D4">
        <w:rPr>
          <w:sz w:val="28"/>
          <w:szCs w:val="28"/>
        </w:rPr>
        <w:t>ь</w:t>
      </w:r>
      <w:r w:rsidR="00071B6F" w:rsidRPr="003707D4">
        <w:rPr>
          <w:sz w:val="28"/>
          <w:szCs w:val="28"/>
        </w:rPr>
        <w:t>дері</w:t>
      </w:r>
      <w:r w:rsidR="002C47C5" w:rsidRPr="003707D4">
        <w:rPr>
          <w:sz w:val="28"/>
          <w:szCs w:val="28"/>
        </w:rPr>
        <w:t xml:space="preserve"> </w:t>
      </w:r>
      <w:r w:rsidRPr="003707D4">
        <w:rPr>
          <w:sz w:val="28"/>
          <w:szCs w:val="28"/>
        </w:rPr>
        <w:t>kNN және RF орташа 332</w:t>
      </w:r>
      <w:r w:rsidR="001D5FE5">
        <w:rPr>
          <w:sz w:val="28"/>
          <w:szCs w:val="28"/>
        </w:rPr>
        <w:t>,</w:t>
      </w:r>
      <w:r w:rsidRPr="003707D4">
        <w:rPr>
          <w:sz w:val="28"/>
          <w:szCs w:val="28"/>
        </w:rPr>
        <w:t>63 м және медианалық 193</w:t>
      </w:r>
      <w:r w:rsidR="001D5FE5">
        <w:rPr>
          <w:sz w:val="28"/>
          <w:szCs w:val="28"/>
        </w:rPr>
        <w:t>,</w:t>
      </w:r>
      <w:r w:rsidRPr="003707D4">
        <w:rPr>
          <w:sz w:val="28"/>
          <w:szCs w:val="28"/>
        </w:rPr>
        <w:t xml:space="preserve">63 м қателікке жеткен. </w:t>
      </w:r>
    </w:p>
    <w:p w14:paraId="46D88EFD" w14:textId="77777777" w:rsidR="008E1D07" w:rsidRPr="003707D4" w:rsidRDefault="008E1D07" w:rsidP="00A972D8">
      <w:pPr>
        <w:ind w:firstLine="709"/>
        <w:jc w:val="both"/>
        <w:rPr>
          <w:sz w:val="28"/>
          <w:szCs w:val="28"/>
        </w:rPr>
      </w:pPr>
    </w:p>
    <w:p w14:paraId="4537C199" w14:textId="77777777" w:rsidR="00A972D8" w:rsidRPr="003707D4" w:rsidRDefault="00A972D8" w:rsidP="00A972D8">
      <w:pPr>
        <w:jc w:val="center"/>
        <w:rPr>
          <w:sz w:val="28"/>
          <w:szCs w:val="28"/>
          <w:lang w:val="en-US"/>
        </w:rPr>
      </w:pPr>
      <w:r w:rsidRPr="003707D4">
        <w:rPr>
          <w:noProof/>
          <w:sz w:val="28"/>
          <w:szCs w:val="28"/>
          <w:lang w:val="ru-RU"/>
        </w:rPr>
        <w:drawing>
          <wp:inline distT="0" distB="0" distL="0" distR="0" wp14:anchorId="4A0EDC34" wp14:editId="3722A2CA">
            <wp:extent cx="6120130" cy="3979545"/>
            <wp:effectExtent l="0" t="0" r="0" b="1905"/>
            <wp:docPr id="5660222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022279" name=""/>
                    <pic:cNvPicPr/>
                  </pic:nvPicPr>
                  <pic:blipFill>
                    <a:blip r:embed="rId25"/>
                    <a:stretch>
                      <a:fillRect/>
                    </a:stretch>
                  </pic:blipFill>
                  <pic:spPr>
                    <a:xfrm>
                      <a:off x="0" y="0"/>
                      <a:ext cx="6120130" cy="3979545"/>
                    </a:xfrm>
                    <a:prstGeom prst="rect">
                      <a:avLst/>
                    </a:prstGeom>
                  </pic:spPr>
                </pic:pic>
              </a:graphicData>
            </a:graphic>
          </wp:inline>
        </w:drawing>
      </w:r>
    </w:p>
    <w:p w14:paraId="656E18CD" w14:textId="77777777" w:rsidR="00882370" w:rsidRPr="003707D4" w:rsidRDefault="00882370" w:rsidP="00A972D8">
      <w:pPr>
        <w:jc w:val="center"/>
        <w:rPr>
          <w:sz w:val="28"/>
          <w:szCs w:val="28"/>
          <w:lang w:val="en-US"/>
        </w:rPr>
      </w:pPr>
    </w:p>
    <w:p w14:paraId="070AF2BC" w14:textId="01B2F545" w:rsidR="00A972D8" w:rsidRPr="003707D4" w:rsidRDefault="00A972D8" w:rsidP="00A972D8">
      <w:pPr>
        <w:jc w:val="center"/>
        <w:rPr>
          <w:sz w:val="28"/>
          <w:szCs w:val="28"/>
        </w:rPr>
      </w:pPr>
      <w:r w:rsidRPr="003707D4">
        <w:rPr>
          <w:sz w:val="28"/>
          <w:szCs w:val="28"/>
          <w:lang w:val="ru-RU"/>
        </w:rPr>
        <w:t>Сурет</w:t>
      </w:r>
      <w:r w:rsidR="007917F4" w:rsidRPr="003707D4">
        <w:rPr>
          <w:sz w:val="28"/>
          <w:szCs w:val="28"/>
        </w:rPr>
        <w:t xml:space="preserve"> 1.1</w:t>
      </w:r>
      <w:r w:rsidR="00F97558" w:rsidRPr="003707D4">
        <w:rPr>
          <w:sz w:val="28"/>
          <w:szCs w:val="28"/>
        </w:rPr>
        <w:t>8</w:t>
      </w:r>
      <w:r w:rsidR="007917F4" w:rsidRPr="003707D4">
        <w:rPr>
          <w:sz w:val="28"/>
          <w:szCs w:val="28"/>
        </w:rPr>
        <w:t xml:space="preserve"> – Гибридті деректерді пайдаланатын ансамбльдік оқытуға негізделген </w:t>
      </w:r>
      <w:r w:rsidR="00105879" w:rsidRPr="003707D4">
        <w:rPr>
          <w:sz w:val="28"/>
          <w:szCs w:val="28"/>
        </w:rPr>
        <w:t>ашық кеңістіктегі локализациялау әдісі</w:t>
      </w:r>
      <w:r w:rsidRPr="003707D4">
        <w:rPr>
          <w:sz w:val="28"/>
          <w:szCs w:val="28"/>
          <w:lang w:val="en-US"/>
        </w:rPr>
        <w:t xml:space="preserve"> [</w:t>
      </w:r>
      <w:r w:rsidR="000F7F5E" w:rsidRPr="003707D4">
        <w:rPr>
          <w:sz w:val="28"/>
          <w:szCs w:val="28"/>
          <w:lang w:val="en-US"/>
        </w:rPr>
        <w:t>83</w:t>
      </w:r>
      <w:r w:rsidRPr="003707D4">
        <w:rPr>
          <w:sz w:val="28"/>
          <w:szCs w:val="28"/>
        </w:rPr>
        <w:t>]</w:t>
      </w:r>
    </w:p>
    <w:p w14:paraId="41458A28" w14:textId="2BD97FC3" w:rsidR="00A972D8" w:rsidRPr="003707D4" w:rsidRDefault="00A972D8" w:rsidP="00A972D8">
      <w:pPr>
        <w:ind w:firstLine="720"/>
        <w:jc w:val="both"/>
        <w:rPr>
          <w:sz w:val="28"/>
          <w:szCs w:val="28"/>
          <w:lang w:val="en-US"/>
        </w:rPr>
      </w:pPr>
    </w:p>
    <w:p w14:paraId="55315FD7" w14:textId="16032250" w:rsidR="0056491B" w:rsidRPr="003707D4" w:rsidRDefault="0056491B" w:rsidP="0056491B">
      <w:pPr>
        <w:ind w:firstLine="709"/>
        <w:jc w:val="both"/>
        <w:rPr>
          <w:sz w:val="28"/>
          <w:szCs w:val="28"/>
        </w:rPr>
      </w:pPr>
      <w:r w:rsidRPr="003707D4">
        <w:rPr>
          <w:sz w:val="28"/>
          <w:szCs w:val="28"/>
        </w:rPr>
        <w:t xml:space="preserve">[84] зерттеуінде LoRa технологиясы негізінде ашық кеңістіктегі локализация үшін бірнеше машиналық оқыту модельдері: kNN, CNN, SVR, ANN, </w:t>
      </w:r>
      <w:r w:rsidRPr="003707D4">
        <w:rPr>
          <w:sz w:val="28"/>
          <w:szCs w:val="28"/>
        </w:rPr>
        <w:lastRenderedPageBreak/>
        <w:t>XGBoost және LightGBM салыстырылған. Авторлар конволюциялық белгілерді шығару мен градиенттік регрессияны біріктіретін гибридті архитектура ұсынған. Гибридті модельдің орташа қателігі 244</w:t>
      </w:r>
      <w:r w:rsidR="00284B11">
        <w:rPr>
          <w:sz w:val="28"/>
          <w:szCs w:val="28"/>
        </w:rPr>
        <w:t>,</w:t>
      </w:r>
      <w:r w:rsidRPr="003707D4">
        <w:rPr>
          <w:sz w:val="28"/>
          <w:szCs w:val="28"/>
        </w:rPr>
        <w:t>51 м, XGBoost моделінде 248</w:t>
      </w:r>
      <w:r w:rsidR="00284B11">
        <w:rPr>
          <w:sz w:val="28"/>
          <w:szCs w:val="28"/>
        </w:rPr>
        <w:t>,</w:t>
      </w:r>
      <w:r w:rsidRPr="003707D4">
        <w:rPr>
          <w:sz w:val="28"/>
          <w:szCs w:val="28"/>
        </w:rPr>
        <w:t>72 м, ал LightGBM моделінде 249</w:t>
      </w:r>
      <w:r w:rsidR="00284B11">
        <w:rPr>
          <w:sz w:val="28"/>
          <w:szCs w:val="28"/>
        </w:rPr>
        <w:t>,</w:t>
      </w:r>
      <w:r w:rsidRPr="003707D4">
        <w:rPr>
          <w:sz w:val="28"/>
          <w:szCs w:val="28"/>
        </w:rPr>
        <w:t xml:space="preserve">57 м болды. </w:t>
      </w:r>
    </w:p>
    <w:p w14:paraId="6236989D" w14:textId="75707D1B" w:rsidR="0056491B" w:rsidRPr="003707D4" w:rsidRDefault="0056491B" w:rsidP="0056491B">
      <w:pPr>
        <w:ind w:firstLine="709"/>
        <w:jc w:val="both"/>
        <w:rPr>
          <w:sz w:val="28"/>
          <w:szCs w:val="28"/>
        </w:rPr>
      </w:pPr>
      <w:r w:rsidRPr="003707D4">
        <w:rPr>
          <w:sz w:val="28"/>
          <w:szCs w:val="28"/>
        </w:rPr>
        <w:t>[85] зерттеуінде қалалық LoRaWAN локализациясы үшін иерархиялық кластерлеуге негізделген әдіс ұсынылған. Бұл әдісте K-means, ядролық тығыздықты бағалау, Кульбак-Лейблер дивергенциясы және салмақталған ядролық регрессия біріктірілген. Нәтижесінде медианалық қателік 158</w:t>
      </w:r>
      <w:r w:rsidR="00284B11">
        <w:rPr>
          <w:sz w:val="28"/>
          <w:szCs w:val="28"/>
        </w:rPr>
        <w:t>,</w:t>
      </w:r>
      <w:r w:rsidRPr="003707D4">
        <w:rPr>
          <w:sz w:val="28"/>
          <w:szCs w:val="28"/>
        </w:rPr>
        <w:t>41 м, орташа қателік 346</w:t>
      </w:r>
      <w:r w:rsidR="00284B11">
        <w:rPr>
          <w:sz w:val="28"/>
          <w:szCs w:val="28"/>
        </w:rPr>
        <w:t>,</w:t>
      </w:r>
      <w:r w:rsidRPr="003707D4">
        <w:rPr>
          <w:sz w:val="28"/>
          <w:szCs w:val="28"/>
        </w:rPr>
        <w:t>03 м деңгейіне жеткен. Орташа мәннің жоғары болуы кейбір аймақтарда үлкен ауытқулардың бар екенін көрсетеді, яғни әдіс шеткі мәндерге және таралу шарттарының біркелкі еместігіне сезімтал болып келеді.</w:t>
      </w:r>
    </w:p>
    <w:p w14:paraId="2684F17F" w14:textId="2BA4C8AE" w:rsidR="0056491B" w:rsidRPr="003707D4" w:rsidRDefault="0056491B" w:rsidP="0056491B">
      <w:pPr>
        <w:ind w:firstLine="709"/>
        <w:jc w:val="both"/>
        <w:rPr>
          <w:sz w:val="28"/>
          <w:szCs w:val="28"/>
        </w:rPr>
      </w:pPr>
      <w:r w:rsidRPr="003707D4">
        <w:rPr>
          <w:sz w:val="28"/>
          <w:szCs w:val="28"/>
        </w:rPr>
        <w:t>[86] зерттеуінде kNN және нейрондық желілер сияқты машиналық оқыту әдістері қарастырылып, орташа қателіктер тиісінше 313</w:t>
      </w:r>
      <w:r w:rsidR="00284B11">
        <w:rPr>
          <w:sz w:val="28"/>
          <w:szCs w:val="28"/>
        </w:rPr>
        <w:t>,</w:t>
      </w:r>
      <w:r w:rsidRPr="003707D4">
        <w:rPr>
          <w:sz w:val="28"/>
          <w:szCs w:val="28"/>
        </w:rPr>
        <w:t>30 м және 277</w:t>
      </w:r>
      <w:r w:rsidR="00284B11">
        <w:rPr>
          <w:sz w:val="28"/>
          <w:szCs w:val="28"/>
        </w:rPr>
        <w:t>,</w:t>
      </w:r>
      <w:r w:rsidRPr="003707D4">
        <w:rPr>
          <w:sz w:val="28"/>
          <w:szCs w:val="28"/>
        </w:rPr>
        <w:t>61 м болған. Гиперпараметрлерді мұқият баптау дәлдікті жақсартқанымен, зерттеу негізінен модель деңгейіндегі оңтайландыруға бағытталған.</w:t>
      </w:r>
      <w:r w:rsidR="004E16C8" w:rsidRPr="003707D4">
        <w:rPr>
          <w:sz w:val="28"/>
          <w:szCs w:val="28"/>
        </w:rPr>
        <w:t xml:space="preserve"> Демек, жаңа ортада бұл әдіс арқылы локализациялау дәлдігі төмен болуы мүмкін.</w:t>
      </w:r>
    </w:p>
    <w:p w14:paraId="37595894" w14:textId="21486490" w:rsidR="00A972D8" w:rsidRPr="003707D4" w:rsidRDefault="00A972D8" w:rsidP="00A972D8">
      <w:pPr>
        <w:ind w:firstLine="720"/>
        <w:jc w:val="both"/>
        <w:rPr>
          <w:sz w:val="28"/>
          <w:szCs w:val="28"/>
        </w:rPr>
      </w:pPr>
      <w:r w:rsidRPr="003707D4">
        <w:rPr>
          <w:sz w:val="28"/>
          <w:szCs w:val="28"/>
        </w:rPr>
        <w:t>[</w:t>
      </w:r>
      <w:r w:rsidR="000F7F5E" w:rsidRPr="003707D4">
        <w:rPr>
          <w:sz w:val="28"/>
          <w:szCs w:val="28"/>
        </w:rPr>
        <w:t>87</w:t>
      </w:r>
      <w:r w:rsidRPr="003707D4">
        <w:rPr>
          <w:sz w:val="28"/>
          <w:szCs w:val="28"/>
        </w:rPr>
        <w:t xml:space="preserve">]  </w:t>
      </w:r>
      <w:r w:rsidR="00694765" w:rsidRPr="003707D4">
        <w:rPr>
          <w:sz w:val="28"/>
          <w:szCs w:val="28"/>
        </w:rPr>
        <w:t>зерттеуінде</w:t>
      </w:r>
      <w:r w:rsidRPr="003707D4">
        <w:rPr>
          <w:sz w:val="28"/>
          <w:szCs w:val="28"/>
        </w:rPr>
        <w:t xml:space="preserve"> LoRaWAN желілері үшін RSSI саусақ ізі әдісі ұсынылып, </w:t>
      </w:r>
      <w:r w:rsidR="00C64AE7" w:rsidRPr="003707D4">
        <w:rPr>
          <w:sz w:val="28"/>
          <w:szCs w:val="28"/>
        </w:rPr>
        <w:t>s</w:t>
      </w:r>
      <w:r w:rsidRPr="003707D4">
        <w:rPr>
          <w:sz w:val="28"/>
          <w:szCs w:val="28"/>
        </w:rPr>
        <w:t>queeze</w:t>
      </w:r>
      <w:r w:rsidR="00C64AE7" w:rsidRPr="003707D4">
        <w:rPr>
          <w:sz w:val="28"/>
          <w:szCs w:val="28"/>
        </w:rPr>
        <w:t xml:space="preserve"> және e</w:t>
      </w:r>
      <w:r w:rsidRPr="003707D4">
        <w:rPr>
          <w:sz w:val="28"/>
          <w:szCs w:val="28"/>
        </w:rPr>
        <w:t xml:space="preserve">xcitation блоктарымен толықтырылған тармақталған CNN архитектурасы қолданылған </w:t>
      </w:r>
      <w:r w:rsidR="004F397F" w:rsidRPr="003707D4">
        <w:rPr>
          <w:sz w:val="28"/>
          <w:szCs w:val="28"/>
        </w:rPr>
        <w:t>(</w:t>
      </w:r>
      <w:r w:rsidR="00DA0413" w:rsidRPr="003707D4">
        <w:rPr>
          <w:sz w:val="28"/>
          <w:szCs w:val="28"/>
        </w:rPr>
        <w:t>сурет 1.1</w:t>
      </w:r>
      <w:r w:rsidR="00F97558" w:rsidRPr="003707D4">
        <w:rPr>
          <w:sz w:val="28"/>
          <w:szCs w:val="28"/>
        </w:rPr>
        <w:t>9</w:t>
      </w:r>
      <w:r w:rsidR="004F397F" w:rsidRPr="003707D4">
        <w:rPr>
          <w:sz w:val="28"/>
          <w:szCs w:val="28"/>
        </w:rPr>
        <w:t>)</w:t>
      </w:r>
      <w:r w:rsidRPr="003707D4">
        <w:rPr>
          <w:sz w:val="28"/>
          <w:szCs w:val="28"/>
        </w:rPr>
        <w:t xml:space="preserve">. </w:t>
      </w:r>
      <w:r w:rsidR="00A52D62" w:rsidRPr="003707D4">
        <w:rPr>
          <w:sz w:val="28"/>
          <w:szCs w:val="28"/>
        </w:rPr>
        <w:t xml:space="preserve">Тәжірибелік нәтижелер бұл әдістің PCA дисперсиясы мен бастапқы үлгі көлемі 30% қысқартылған жағдайда да тұрақты жұмыс істейтіндігін және тест </w:t>
      </w:r>
      <w:r w:rsidR="002F47CF" w:rsidRPr="003707D4">
        <w:rPr>
          <w:sz w:val="28"/>
          <w:szCs w:val="28"/>
        </w:rPr>
        <w:t>деректерінде</w:t>
      </w:r>
      <w:r w:rsidR="00A52D62" w:rsidRPr="003707D4">
        <w:rPr>
          <w:sz w:val="28"/>
          <w:szCs w:val="28"/>
        </w:rPr>
        <w:t xml:space="preserve"> орташа </w:t>
      </w:r>
      <w:r w:rsidR="002F47CF" w:rsidRPr="003707D4">
        <w:rPr>
          <w:sz w:val="28"/>
          <w:szCs w:val="28"/>
        </w:rPr>
        <w:t xml:space="preserve">локализациялау қателікті </w:t>
      </w:r>
      <w:r w:rsidR="00A52D62" w:rsidRPr="003707D4">
        <w:rPr>
          <w:sz w:val="28"/>
          <w:szCs w:val="28"/>
        </w:rPr>
        <w:t>284</w:t>
      </w:r>
      <w:r w:rsidR="00284B11">
        <w:rPr>
          <w:sz w:val="28"/>
          <w:szCs w:val="28"/>
        </w:rPr>
        <w:t>,</w:t>
      </w:r>
      <w:r w:rsidR="00A52D62" w:rsidRPr="003707D4">
        <w:rPr>
          <w:sz w:val="28"/>
          <w:szCs w:val="28"/>
        </w:rPr>
        <w:t>57 м</w:t>
      </w:r>
      <w:r w:rsidR="002F47CF" w:rsidRPr="003707D4">
        <w:rPr>
          <w:sz w:val="28"/>
          <w:szCs w:val="28"/>
        </w:rPr>
        <w:t xml:space="preserve">-ге </w:t>
      </w:r>
      <w:r w:rsidR="00A52D62" w:rsidRPr="003707D4">
        <w:rPr>
          <w:sz w:val="28"/>
          <w:szCs w:val="28"/>
        </w:rPr>
        <w:t xml:space="preserve">жеткізіп, </w:t>
      </w:r>
      <w:r w:rsidR="004E16C8" w:rsidRPr="003707D4">
        <w:rPr>
          <w:sz w:val="28"/>
          <w:szCs w:val="28"/>
        </w:rPr>
        <w:t>дәстүрлі</w:t>
      </w:r>
      <w:r w:rsidR="002F47CF" w:rsidRPr="003707D4">
        <w:rPr>
          <w:sz w:val="28"/>
          <w:szCs w:val="28"/>
        </w:rPr>
        <w:t xml:space="preserve"> саусақ ізі</w:t>
      </w:r>
      <w:r w:rsidR="00A52D62" w:rsidRPr="003707D4">
        <w:rPr>
          <w:sz w:val="28"/>
          <w:szCs w:val="28"/>
        </w:rPr>
        <w:t xml:space="preserve"> әдісімен салыстырғанда </w:t>
      </w:r>
      <w:r w:rsidR="00AF312A" w:rsidRPr="003707D4">
        <w:rPr>
          <w:sz w:val="28"/>
          <w:szCs w:val="28"/>
        </w:rPr>
        <w:t xml:space="preserve">түйіннің орнын болжау </w:t>
      </w:r>
      <w:r w:rsidR="00A52D62" w:rsidRPr="003707D4">
        <w:rPr>
          <w:sz w:val="28"/>
          <w:szCs w:val="28"/>
        </w:rPr>
        <w:t>дәлді</w:t>
      </w:r>
      <w:r w:rsidR="00AF312A" w:rsidRPr="003707D4">
        <w:rPr>
          <w:sz w:val="28"/>
          <w:szCs w:val="28"/>
        </w:rPr>
        <w:t>гін</w:t>
      </w:r>
      <w:r w:rsidR="00A52D62" w:rsidRPr="003707D4">
        <w:rPr>
          <w:sz w:val="28"/>
          <w:szCs w:val="28"/>
        </w:rPr>
        <w:t xml:space="preserve"> 8</w:t>
      </w:r>
      <w:r w:rsidR="00284B11">
        <w:rPr>
          <w:sz w:val="28"/>
          <w:szCs w:val="28"/>
        </w:rPr>
        <w:t>,</w:t>
      </w:r>
      <w:r w:rsidR="00A52D62" w:rsidRPr="003707D4">
        <w:rPr>
          <w:sz w:val="28"/>
          <w:szCs w:val="28"/>
        </w:rPr>
        <w:t>39%-ға арттырғанын көрсетті.</w:t>
      </w:r>
    </w:p>
    <w:p w14:paraId="64DEFB72" w14:textId="77777777" w:rsidR="0056491B" w:rsidRPr="003707D4" w:rsidRDefault="0056491B" w:rsidP="00A972D8">
      <w:pPr>
        <w:ind w:firstLine="720"/>
        <w:jc w:val="both"/>
        <w:rPr>
          <w:sz w:val="28"/>
          <w:szCs w:val="28"/>
        </w:rPr>
      </w:pPr>
    </w:p>
    <w:p w14:paraId="3984D755" w14:textId="77777777" w:rsidR="00A972D8" w:rsidRPr="003707D4" w:rsidRDefault="00A972D8" w:rsidP="00A972D8">
      <w:pPr>
        <w:jc w:val="center"/>
        <w:rPr>
          <w:sz w:val="28"/>
          <w:szCs w:val="28"/>
          <w:lang w:val="en-US"/>
        </w:rPr>
      </w:pPr>
      <w:r w:rsidRPr="003707D4">
        <w:rPr>
          <w:noProof/>
          <w:sz w:val="28"/>
          <w:szCs w:val="28"/>
          <w:lang w:val="en-US"/>
        </w:rPr>
        <w:drawing>
          <wp:inline distT="0" distB="0" distL="0" distR="0" wp14:anchorId="1BB9B1E6" wp14:editId="17A7C5B9">
            <wp:extent cx="6116400" cy="3600000"/>
            <wp:effectExtent l="0" t="0" r="0" b="635"/>
            <wp:docPr id="21330929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92981" name=""/>
                    <pic:cNvPicPr/>
                  </pic:nvPicPr>
                  <pic:blipFill>
                    <a:blip r:embed="rId26"/>
                    <a:stretch>
                      <a:fillRect/>
                    </a:stretch>
                  </pic:blipFill>
                  <pic:spPr>
                    <a:xfrm>
                      <a:off x="0" y="0"/>
                      <a:ext cx="6116400" cy="3600000"/>
                    </a:xfrm>
                    <a:prstGeom prst="rect">
                      <a:avLst/>
                    </a:prstGeom>
                  </pic:spPr>
                </pic:pic>
              </a:graphicData>
            </a:graphic>
          </wp:inline>
        </w:drawing>
      </w:r>
    </w:p>
    <w:p w14:paraId="36E94190" w14:textId="77777777" w:rsidR="00882370" w:rsidRPr="003707D4" w:rsidRDefault="00882370" w:rsidP="00A972D8">
      <w:pPr>
        <w:jc w:val="center"/>
        <w:rPr>
          <w:sz w:val="28"/>
          <w:szCs w:val="28"/>
          <w:lang w:val="en-US"/>
        </w:rPr>
      </w:pPr>
    </w:p>
    <w:p w14:paraId="38459ED6" w14:textId="3616BD07" w:rsidR="00A972D8" w:rsidRPr="003707D4" w:rsidRDefault="00A972D8" w:rsidP="00A972D8">
      <w:pPr>
        <w:jc w:val="center"/>
        <w:rPr>
          <w:sz w:val="28"/>
          <w:szCs w:val="28"/>
          <w:lang w:val="en-US"/>
        </w:rPr>
      </w:pPr>
      <w:r w:rsidRPr="003707D4">
        <w:rPr>
          <w:sz w:val="28"/>
          <w:szCs w:val="28"/>
          <w:lang w:val="ru-RU"/>
        </w:rPr>
        <w:t>Сурет</w:t>
      </w:r>
      <w:r w:rsidR="00DA0413" w:rsidRPr="003707D4">
        <w:rPr>
          <w:sz w:val="28"/>
          <w:szCs w:val="28"/>
        </w:rPr>
        <w:t xml:space="preserve"> 1.1</w:t>
      </w:r>
      <w:r w:rsidR="00F97558" w:rsidRPr="003707D4">
        <w:rPr>
          <w:sz w:val="28"/>
          <w:szCs w:val="28"/>
        </w:rPr>
        <w:t>9</w:t>
      </w:r>
      <w:r w:rsidR="00DA0413" w:rsidRPr="003707D4">
        <w:rPr>
          <w:sz w:val="28"/>
          <w:szCs w:val="28"/>
        </w:rPr>
        <w:t xml:space="preserve"> – </w:t>
      </w:r>
      <w:r w:rsidR="00F97558" w:rsidRPr="003707D4">
        <w:rPr>
          <w:sz w:val="28"/>
          <w:szCs w:val="28"/>
        </w:rPr>
        <w:t>Тармақталған CNN архитектурасы негізінде локализациялау әдісі</w:t>
      </w:r>
      <w:r w:rsidR="000F7F5E" w:rsidRPr="003707D4">
        <w:rPr>
          <w:sz w:val="28"/>
          <w:szCs w:val="28"/>
          <w:lang w:val="en-US"/>
        </w:rPr>
        <w:t xml:space="preserve"> </w:t>
      </w:r>
      <w:r w:rsidRPr="003707D4">
        <w:rPr>
          <w:sz w:val="28"/>
          <w:szCs w:val="28"/>
          <w:lang w:val="en-US"/>
        </w:rPr>
        <w:t>[</w:t>
      </w:r>
      <w:r w:rsidR="000F7F5E" w:rsidRPr="003707D4">
        <w:rPr>
          <w:sz w:val="28"/>
          <w:szCs w:val="28"/>
          <w:lang w:val="en-US"/>
        </w:rPr>
        <w:t>87</w:t>
      </w:r>
      <w:r w:rsidRPr="003707D4">
        <w:rPr>
          <w:sz w:val="28"/>
          <w:szCs w:val="28"/>
        </w:rPr>
        <w:t>]</w:t>
      </w:r>
    </w:p>
    <w:p w14:paraId="59612C7D" w14:textId="77777777" w:rsidR="0056491B" w:rsidRPr="003707D4" w:rsidRDefault="0056491B" w:rsidP="0056491B">
      <w:pPr>
        <w:ind w:firstLine="709"/>
        <w:jc w:val="both"/>
        <w:rPr>
          <w:sz w:val="28"/>
          <w:szCs w:val="28"/>
        </w:rPr>
      </w:pPr>
      <w:r w:rsidRPr="003707D4">
        <w:rPr>
          <w:sz w:val="28"/>
          <w:szCs w:val="28"/>
        </w:rPr>
        <w:lastRenderedPageBreak/>
        <w:t>[55] мақаласында LoRaWAN арқылы жиналған деректер негізінде сыртқы және ішкі ортада түйіннің орнын дәлірек болжауға арналған терең оқытуға негізделген архитектура ұсынылған. Әдісте интерполяциямен толықтырылған саусақ іздері әдісі қолданылып, LoRa желілерінің қамту аймағына жетіспейтін мәндер мен ауытқуларды өңдеу үшін терең автоэнкодер пайдаланылған. Сонымен қатар, локализация үшін ANN, LSTM және CNN модельдері салыстырылып, ұсынылған жүйенің тиімділігі расталған.</w:t>
      </w:r>
    </w:p>
    <w:p w14:paraId="7FF49CB6" w14:textId="77777777" w:rsidR="0056491B" w:rsidRPr="003707D4" w:rsidRDefault="0056491B" w:rsidP="0056491B">
      <w:pPr>
        <w:ind w:firstLine="709"/>
        <w:jc w:val="both"/>
        <w:rPr>
          <w:sz w:val="28"/>
          <w:szCs w:val="28"/>
        </w:rPr>
      </w:pPr>
      <w:r w:rsidRPr="003707D4">
        <w:rPr>
          <w:sz w:val="28"/>
          <w:szCs w:val="28"/>
        </w:rPr>
        <w:t>[88]</w:t>
      </w:r>
      <w:r w:rsidRPr="003707D4">
        <w:t xml:space="preserve"> </w:t>
      </w:r>
      <w:r w:rsidRPr="003707D4">
        <w:rPr>
          <w:sz w:val="28"/>
          <w:szCs w:val="28"/>
        </w:rPr>
        <w:t>зерттеуінде LoRaWAN желісіндегі ашық кеңістіктегі түйіннің орнын болжау үшін LoRa тиімділігі бағаланған. TDoA әдісі бойынша бастапқы нәтижелерде локализациялаудың медианалық қателігі 200 м болған және жалпы қателіктің 90%-ы 480 м-ден аспаған. Жол картасы мен қозғалыс жылдамдығы ескерілгенде локализация дәлдігі едәуір жақсарып, медианалық қателік 75 м-ге дейін төмендеген, ал жалпы қателіктің 90%-ы 180 м-ден аз болған.</w:t>
      </w:r>
    </w:p>
    <w:p w14:paraId="281BE0F8" w14:textId="7BCC2A92" w:rsidR="00F844A1" w:rsidRPr="003707D4" w:rsidRDefault="00F844A1" w:rsidP="00F844A1">
      <w:pPr>
        <w:ind w:firstLine="720"/>
        <w:jc w:val="both"/>
        <w:rPr>
          <w:sz w:val="28"/>
          <w:szCs w:val="28"/>
        </w:rPr>
      </w:pPr>
      <w:r w:rsidRPr="003707D4">
        <w:rPr>
          <w:sz w:val="28"/>
          <w:szCs w:val="28"/>
        </w:rPr>
        <w:t xml:space="preserve">Жалпы алғанда, RSSI негізіндегі LoRaWAN локализациясы едәуір дамығанымен, қолданыстағы </w:t>
      </w:r>
      <w:r w:rsidR="002103C3" w:rsidRPr="003707D4">
        <w:rPr>
          <w:sz w:val="28"/>
          <w:szCs w:val="28"/>
        </w:rPr>
        <w:t>әдістер</w:t>
      </w:r>
      <w:r w:rsidRPr="003707D4">
        <w:rPr>
          <w:sz w:val="28"/>
          <w:szCs w:val="28"/>
        </w:rPr>
        <w:t xml:space="preserve">дің басым бөлігі не таза деректерге негізделген регрессияға, не аналитикалық қашықтық модельдеріне сүйенеді. </w:t>
      </w:r>
    </w:p>
    <w:p w14:paraId="3B338059" w14:textId="77777777" w:rsidR="001A0FD8" w:rsidRPr="003707D4" w:rsidRDefault="001A0FD8" w:rsidP="00F844A1">
      <w:pPr>
        <w:ind w:firstLine="720"/>
        <w:jc w:val="both"/>
        <w:rPr>
          <w:sz w:val="28"/>
          <w:szCs w:val="28"/>
        </w:rPr>
      </w:pPr>
    </w:p>
    <w:p w14:paraId="02FF6020" w14:textId="77777777" w:rsidR="0060297D" w:rsidRPr="003707D4" w:rsidRDefault="0060297D" w:rsidP="00F844A1">
      <w:pPr>
        <w:ind w:firstLine="720"/>
        <w:jc w:val="both"/>
        <w:rPr>
          <w:sz w:val="28"/>
          <w:szCs w:val="28"/>
        </w:rPr>
      </w:pPr>
    </w:p>
    <w:p w14:paraId="6F9EE314" w14:textId="3F39A5DE" w:rsidR="001A0FD8" w:rsidRPr="003707D4" w:rsidRDefault="00591333" w:rsidP="001A0FD8">
      <w:pPr>
        <w:ind w:firstLine="709"/>
        <w:contextualSpacing/>
        <w:jc w:val="both"/>
        <w:rPr>
          <w:b/>
          <w:bCs/>
          <w:sz w:val="28"/>
          <w:szCs w:val="28"/>
        </w:rPr>
      </w:pPr>
      <w:r w:rsidRPr="003707D4">
        <w:rPr>
          <w:b/>
          <w:bCs/>
          <w:sz w:val="28"/>
          <w:szCs w:val="28"/>
        </w:rPr>
        <w:t xml:space="preserve">1.6 </w:t>
      </w:r>
      <w:r w:rsidR="001A0FD8" w:rsidRPr="003707D4">
        <w:rPr>
          <w:b/>
          <w:bCs/>
          <w:sz w:val="28"/>
          <w:szCs w:val="28"/>
        </w:rPr>
        <w:t xml:space="preserve">Өнімділікті бағалау метрикалары </w:t>
      </w:r>
    </w:p>
    <w:p w14:paraId="3D7A6649" w14:textId="09B268CD" w:rsidR="001A0FD8" w:rsidRPr="003707D4" w:rsidRDefault="00830A3F" w:rsidP="001A0FD8">
      <w:pPr>
        <w:ind w:firstLine="709"/>
        <w:contextualSpacing/>
        <w:jc w:val="both"/>
        <w:rPr>
          <w:sz w:val="28"/>
          <w:szCs w:val="28"/>
        </w:rPr>
      </w:pPr>
      <w:r w:rsidRPr="003707D4">
        <w:rPr>
          <w:sz w:val="28"/>
          <w:szCs w:val="28"/>
        </w:rPr>
        <w:t>Диссертациялық жұмыс</w:t>
      </w:r>
      <w:r w:rsidR="001A0FD8" w:rsidRPr="003707D4">
        <w:rPr>
          <w:sz w:val="28"/>
          <w:szCs w:val="28"/>
        </w:rPr>
        <w:t xml:space="preserve"> барысында регрессиялық машиналық оқыту модельдерінің тиімділігін бағалау үшін кеңінен қолданылатын негізгі метрика</w:t>
      </w:r>
      <w:r w:rsidRPr="003707D4">
        <w:rPr>
          <w:sz w:val="28"/>
          <w:szCs w:val="28"/>
        </w:rPr>
        <w:t>лар</w:t>
      </w:r>
      <w:r w:rsidR="001A0FD8" w:rsidRPr="003707D4">
        <w:rPr>
          <w:sz w:val="28"/>
          <w:szCs w:val="28"/>
        </w:rPr>
        <w:t xml:space="preserve"> пайдаланылды. Бұл көрсеткіштер модель болжамдарының нақты мәндерге қаншалықты жақын екенін сандық түрде сипаттауға мүмкіндік береді.</w:t>
      </w:r>
    </w:p>
    <w:p w14:paraId="1BB2C747" w14:textId="1723804E" w:rsidR="001A0FD8" w:rsidRPr="003707D4" w:rsidRDefault="001A0FD8" w:rsidP="001A0FD8">
      <w:pPr>
        <w:ind w:firstLine="709"/>
        <w:contextualSpacing/>
        <w:jc w:val="both"/>
        <w:rPr>
          <w:sz w:val="28"/>
          <w:szCs w:val="28"/>
        </w:rPr>
      </w:pPr>
      <w:r w:rsidRPr="003707D4">
        <w:rPr>
          <w:sz w:val="28"/>
          <w:szCs w:val="28"/>
        </w:rPr>
        <w:t xml:space="preserve">Орташа абсолюттік қателік (MAE). </w:t>
      </w:r>
      <w:r w:rsidR="002A167D" w:rsidRPr="003707D4">
        <w:rPr>
          <w:sz w:val="28"/>
          <w:szCs w:val="28"/>
        </w:rPr>
        <w:t xml:space="preserve">MAE </w:t>
      </w:r>
      <w:r w:rsidRPr="003707D4">
        <w:rPr>
          <w:sz w:val="28"/>
          <w:szCs w:val="28"/>
        </w:rPr>
        <w:t>болжамдалған және нақты мәндер арасындағы абсолюттік айырмалардың орташа шамасын есептейді. Осылайша, модель болжамдарының орташа ауытқуын сипаттайды:</w:t>
      </w:r>
    </w:p>
    <w:p w14:paraId="3493B095" w14:textId="77777777" w:rsidR="001A0FD8" w:rsidRPr="003707D4" w:rsidRDefault="001A0FD8" w:rsidP="001A0FD8">
      <w:pPr>
        <w:ind w:firstLine="709"/>
        <w:contextualSpacing/>
        <w:jc w:val="both"/>
        <w:rPr>
          <w:sz w:val="28"/>
          <w:szCs w:val="28"/>
        </w:rPr>
      </w:pPr>
    </w:p>
    <w:p w14:paraId="20EA0A0A" w14:textId="4888143D" w:rsidR="001A0FD8" w:rsidRPr="003707D4" w:rsidRDefault="001A0FD8" w:rsidP="001A0FD8">
      <w:pPr>
        <w:ind w:firstLine="709"/>
        <w:contextualSpacing/>
        <w:jc w:val="right"/>
        <w:rPr>
          <w:sz w:val="28"/>
          <w:szCs w:val="28"/>
        </w:rPr>
      </w:pPr>
      <m:oMath>
        <m:r>
          <w:rPr>
            <w:rFonts w:ascii="Cambria Math" w:hAnsi="Cambria Math"/>
            <w:sz w:val="28"/>
            <w:szCs w:val="28"/>
          </w:rPr>
          <m:t>MAE=</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n</m:t>
            </m:r>
          </m:den>
        </m:f>
        <m:nary>
          <m:naryPr>
            <m:chr m:val="∑"/>
            <m:limLoc m:val="undOvr"/>
            <m:grow m:val="1"/>
            <m:ctrlPr>
              <w:rPr>
                <w:rFonts w:ascii="Cambria Math" w:hAnsi="Cambria Math"/>
                <w:sz w:val="28"/>
                <w:szCs w:val="28"/>
              </w:rPr>
            </m:ctrlPr>
          </m:naryPr>
          <m:sub>
            <m:r>
              <w:rPr>
                <w:rFonts w:ascii="Cambria Math" w:hAnsi="Cambria Math"/>
                <w:sz w:val="28"/>
                <w:szCs w:val="28"/>
              </w:rPr>
              <m:t>i=0</m:t>
            </m:r>
          </m:sub>
          <m:sup>
            <m:r>
              <w:rPr>
                <w:rFonts w:ascii="Cambria Math" w:hAnsi="Cambria Math"/>
                <w:sz w:val="28"/>
                <w:szCs w:val="28"/>
              </w:rPr>
              <m:t>n-1</m:t>
            </m:r>
          </m:sup>
          <m:e>
            <m:r>
              <m:rPr>
                <m:sty m:val="p"/>
              </m:rPr>
              <w:rPr>
                <w:rFonts w:ascii="Cambria Math" w:hAnsi="Cambria Math"/>
                <w:sz w:val="28"/>
                <w:szCs w:val="28"/>
              </w:rPr>
              <m:t>∣</m:t>
            </m:r>
          </m:e>
        </m:nary>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sz w:val="28"/>
                <w:szCs w:val="28"/>
              </w:rPr>
            </m:ctrlPr>
          </m:sSubPr>
          <m:e>
            <m:acc>
              <m:accPr>
                <m:ctrlPr>
                  <w:rPr>
                    <w:rFonts w:ascii="Cambria Math" w:hAnsi="Cambria Math"/>
                    <w:sz w:val="28"/>
                    <w:szCs w:val="28"/>
                  </w:rPr>
                </m:ctrlPr>
              </m:accPr>
              <m:e>
                <m:r>
                  <w:rPr>
                    <w:rFonts w:ascii="Cambria Math" w:hAnsi="Cambria Math"/>
                    <w:sz w:val="28"/>
                    <w:szCs w:val="28"/>
                  </w:rPr>
                  <m:t>y</m:t>
                </m:r>
              </m:e>
            </m:acc>
          </m:e>
          <m:sub>
            <m:r>
              <w:rPr>
                <w:rFonts w:ascii="Cambria Math" w:hAnsi="Cambria Math"/>
                <w:sz w:val="28"/>
                <w:szCs w:val="28"/>
              </w:rPr>
              <m:t>i</m:t>
            </m:r>
          </m:sub>
        </m:sSub>
        <m:r>
          <m:rPr>
            <m:sty m:val="p"/>
          </m:rPr>
          <w:rPr>
            <w:rFonts w:ascii="Cambria Math" w:hAnsi="Cambria Math"/>
            <w:sz w:val="28"/>
            <w:szCs w:val="28"/>
          </w:rPr>
          <m:t>∣</m:t>
        </m:r>
      </m:oMath>
      <w:r w:rsidRPr="003707D4">
        <w:rPr>
          <w:sz w:val="28"/>
          <w:szCs w:val="28"/>
        </w:rPr>
        <w:t xml:space="preserve">                                        (</w:t>
      </w:r>
      <w:r w:rsidR="008F76CC" w:rsidRPr="003707D4">
        <w:rPr>
          <w:sz w:val="28"/>
          <w:szCs w:val="28"/>
        </w:rPr>
        <w:t>1</w:t>
      </w:r>
      <w:r w:rsidRPr="003707D4">
        <w:rPr>
          <w:sz w:val="28"/>
          <w:szCs w:val="28"/>
        </w:rPr>
        <w:t>.1)</w:t>
      </w:r>
      <w:r w:rsidRPr="003707D4">
        <w:rPr>
          <w:i/>
          <w:sz w:val="28"/>
          <w:szCs w:val="28"/>
        </w:rPr>
        <w:t xml:space="preserve">   </w:t>
      </w:r>
      <w:r w:rsidRPr="003707D4">
        <w:rPr>
          <w:sz w:val="28"/>
          <w:szCs w:val="28"/>
        </w:rPr>
        <w:br/>
      </w:r>
    </w:p>
    <w:p w14:paraId="24A425AE" w14:textId="4BBEB38A" w:rsidR="001A0FD8" w:rsidRPr="003707D4" w:rsidRDefault="001A0FD8" w:rsidP="00080FEE">
      <w:pPr>
        <w:contextualSpacing/>
        <w:jc w:val="both"/>
        <w:rPr>
          <w:sz w:val="28"/>
          <w:szCs w:val="28"/>
        </w:rPr>
      </w:pPr>
      <w:r w:rsidRPr="003707D4">
        <w:rPr>
          <w:sz w:val="28"/>
          <w:szCs w:val="28"/>
        </w:rPr>
        <w:t xml:space="preserve">мұндағы </w:t>
      </w:r>
      <m:oMath>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i</m:t>
            </m:r>
          </m:sub>
        </m:sSub>
      </m:oMath>
      <w:r w:rsidRPr="003707D4">
        <w:rPr>
          <w:sz w:val="28"/>
          <w:szCs w:val="28"/>
        </w:rPr>
        <w:t xml:space="preserve">– </w:t>
      </w:r>
      <w:r w:rsidR="00B87CEB" w:rsidRPr="003707D4">
        <w:rPr>
          <w:sz w:val="28"/>
          <w:szCs w:val="28"/>
        </w:rPr>
        <w:t>нақты координаталар</w:t>
      </w:r>
      <w:r w:rsidRPr="003707D4">
        <w:rPr>
          <w:sz w:val="28"/>
          <w:szCs w:val="28"/>
        </w:rPr>
        <w:t xml:space="preserve">, </w:t>
      </w:r>
      <m:oMath>
        <m:sSub>
          <m:sSubPr>
            <m:ctrlPr>
              <w:rPr>
                <w:rFonts w:ascii="Cambria Math" w:hAnsi="Cambria Math"/>
                <w:sz w:val="28"/>
                <w:szCs w:val="28"/>
              </w:rPr>
            </m:ctrlPr>
          </m:sSubPr>
          <m:e>
            <m:acc>
              <m:accPr>
                <m:ctrlPr>
                  <w:rPr>
                    <w:rFonts w:ascii="Cambria Math" w:hAnsi="Cambria Math"/>
                    <w:sz w:val="28"/>
                    <w:szCs w:val="28"/>
                  </w:rPr>
                </m:ctrlPr>
              </m:accPr>
              <m:e>
                <m:r>
                  <w:rPr>
                    <w:rFonts w:ascii="Cambria Math" w:hAnsi="Cambria Math"/>
                    <w:sz w:val="28"/>
                    <w:szCs w:val="28"/>
                  </w:rPr>
                  <m:t>y</m:t>
                </m:r>
              </m:e>
            </m:acc>
          </m:e>
          <m:sub>
            <m:r>
              <w:rPr>
                <w:rFonts w:ascii="Cambria Math" w:hAnsi="Cambria Math"/>
                <w:sz w:val="28"/>
                <w:szCs w:val="28"/>
              </w:rPr>
              <m:t>i</m:t>
            </m:r>
          </m:sub>
        </m:sSub>
      </m:oMath>
      <w:r w:rsidRPr="003707D4">
        <w:rPr>
          <w:sz w:val="28"/>
          <w:szCs w:val="28"/>
        </w:rPr>
        <w:t xml:space="preserve">– </w:t>
      </w:r>
      <w:r w:rsidR="00B87CEB" w:rsidRPr="003707D4">
        <w:rPr>
          <w:sz w:val="28"/>
          <w:szCs w:val="28"/>
        </w:rPr>
        <w:t>модель болжаған координаталар</w:t>
      </w:r>
      <w:r w:rsidRPr="003707D4">
        <w:rPr>
          <w:sz w:val="28"/>
          <w:szCs w:val="28"/>
        </w:rPr>
        <w:t xml:space="preserve">, </w:t>
      </w:r>
      <m:oMath>
        <m:r>
          <w:rPr>
            <w:rFonts w:ascii="Cambria Math" w:hAnsi="Cambria Math"/>
            <w:sz w:val="28"/>
            <w:szCs w:val="28"/>
          </w:rPr>
          <m:t>n</m:t>
        </m:r>
      </m:oMath>
      <w:r w:rsidRPr="003707D4">
        <w:rPr>
          <w:sz w:val="28"/>
          <w:szCs w:val="28"/>
        </w:rPr>
        <w:t xml:space="preserve">– </w:t>
      </w:r>
      <w:r w:rsidR="007A5DDF" w:rsidRPr="003707D4">
        <w:rPr>
          <w:sz w:val="28"/>
          <w:szCs w:val="28"/>
        </w:rPr>
        <w:t>өлшеулер</w:t>
      </w:r>
      <w:r w:rsidRPr="003707D4">
        <w:rPr>
          <w:sz w:val="28"/>
          <w:szCs w:val="28"/>
        </w:rPr>
        <w:t xml:space="preserve"> саны.</w:t>
      </w:r>
      <w:r w:rsidR="009437FB" w:rsidRPr="003707D4">
        <w:rPr>
          <w:sz w:val="28"/>
          <w:szCs w:val="28"/>
        </w:rPr>
        <w:t xml:space="preserve"> </w:t>
      </w:r>
      <w:r w:rsidRPr="003707D4">
        <w:rPr>
          <w:sz w:val="28"/>
          <w:szCs w:val="28"/>
        </w:rPr>
        <w:t>MAE үлкен және кіші қателіктерге бірдей салмақ береді, сондықтан ол жалпы орташа ауытқуды түсінуге мүмкіндік береді.</w:t>
      </w:r>
    </w:p>
    <w:p w14:paraId="48463B82" w14:textId="47FDDCFE" w:rsidR="001A0FD8" w:rsidRPr="003707D4" w:rsidRDefault="001A0FD8" w:rsidP="001A0FD8">
      <w:pPr>
        <w:ind w:firstLine="709"/>
        <w:contextualSpacing/>
        <w:jc w:val="both"/>
        <w:rPr>
          <w:sz w:val="28"/>
          <w:szCs w:val="28"/>
        </w:rPr>
      </w:pPr>
      <w:r w:rsidRPr="003707D4">
        <w:rPr>
          <w:sz w:val="28"/>
          <w:szCs w:val="28"/>
        </w:rPr>
        <w:t>Орташа квадраттық қателіктің түбірі (RMSE). RMSE болжам мен нақты мән арасындағы айырмалардың квадраттарының орташа мәнінен квадрат түбір алу арқылы есептеледі:</w:t>
      </w:r>
    </w:p>
    <w:p w14:paraId="4965C603" w14:textId="77777777" w:rsidR="001A0FD8" w:rsidRPr="003707D4" w:rsidRDefault="001A0FD8" w:rsidP="001A0FD8">
      <w:pPr>
        <w:ind w:firstLine="709"/>
        <w:contextualSpacing/>
        <w:jc w:val="both"/>
        <w:rPr>
          <w:sz w:val="28"/>
          <w:szCs w:val="28"/>
        </w:rPr>
      </w:pPr>
    </w:p>
    <w:p w14:paraId="606A4E7C" w14:textId="0E4D17FD" w:rsidR="001A0FD8" w:rsidRPr="003707D4" w:rsidRDefault="001A0FD8" w:rsidP="001A0FD8">
      <w:pPr>
        <w:ind w:firstLine="709"/>
        <w:contextualSpacing/>
        <w:jc w:val="right"/>
        <w:rPr>
          <w:sz w:val="28"/>
          <w:szCs w:val="28"/>
        </w:rPr>
      </w:pPr>
      <m:oMath>
        <m:r>
          <w:rPr>
            <w:rFonts w:ascii="Cambria Math" w:hAnsi="Cambria Math"/>
            <w:sz w:val="28"/>
            <w:szCs w:val="28"/>
          </w:rPr>
          <m:t>RMSE=</m:t>
        </m:r>
        <m:rad>
          <m:radPr>
            <m:degHide m:val="1"/>
            <m:ctrlPr>
              <w:rPr>
                <w:rFonts w:ascii="Cambria Math" w:hAnsi="Cambria Math"/>
                <w:sz w:val="28"/>
                <w:szCs w:val="28"/>
                <w:lang w:val="ru-RU"/>
              </w:rPr>
            </m:ctrlPr>
          </m:radPr>
          <m:deg/>
          <m:e>
            <m:f>
              <m:fPr>
                <m:ctrlPr>
                  <w:rPr>
                    <w:rFonts w:ascii="Cambria Math" w:hAnsi="Cambria Math"/>
                    <w:sz w:val="28"/>
                    <w:szCs w:val="28"/>
                    <w:lang w:val="ru-RU"/>
                  </w:rPr>
                </m:ctrlPr>
              </m:fPr>
              <m:num>
                <m:r>
                  <w:rPr>
                    <w:rFonts w:ascii="Cambria Math" w:hAnsi="Cambria Math"/>
                    <w:sz w:val="28"/>
                    <w:szCs w:val="28"/>
                  </w:rPr>
                  <m:t>1</m:t>
                </m:r>
              </m:num>
              <m:den>
                <m:r>
                  <w:rPr>
                    <w:rFonts w:ascii="Cambria Math" w:hAnsi="Cambria Math"/>
                    <w:sz w:val="28"/>
                    <w:szCs w:val="28"/>
                  </w:rPr>
                  <m:t>n</m:t>
                </m:r>
              </m:den>
            </m:f>
            <m:nary>
              <m:naryPr>
                <m:chr m:val="∑"/>
                <m:limLoc m:val="undOvr"/>
                <m:grow m:val="1"/>
                <m:ctrlPr>
                  <w:rPr>
                    <w:rFonts w:ascii="Cambria Math" w:hAnsi="Cambria Math"/>
                    <w:sz w:val="28"/>
                    <w:szCs w:val="28"/>
                    <w:lang w:val="ru-RU"/>
                  </w:rPr>
                </m:ctrlPr>
              </m:naryPr>
              <m:sub>
                <m:r>
                  <w:rPr>
                    <w:rFonts w:ascii="Cambria Math" w:hAnsi="Cambria Math"/>
                    <w:sz w:val="28"/>
                    <w:szCs w:val="28"/>
                  </w:rPr>
                  <m:t>i=1</m:t>
                </m:r>
              </m:sub>
              <m:sup>
                <m:r>
                  <w:rPr>
                    <w:rFonts w:ascii="Cambria Math" w:hAnsi="Cambria Math"/>
                    <w:sz w:val="28"/>
                    <w:szCs w:val="28"/>
                  </w:rPr>
                  <m:t>n</m:t>
                </m:r>
              </m:sup>
              <m:e>
                <m:d>
                  <m:dPr>
                    <m:begChr m:val="["/>
                    <m:endChr m:val="]"/>
                    <m:ctrlPr>
                      <w:rPr>
                        <w:rFonts w:ascii="Cambria Math" w:hAnsi="Cambria Math"/>
                        <w:sz w:val="28"/>
                        <w:szCs w:val="28"/>
                        <w:lang w:val="ru-RU"/>
                      </w:rPr>
                    </m:ctrlPr>
                  </m:dPr>
                  <m:e>
                    <m:r>
                      <w:rPr>
                        <w:rFonts w:ascii="Cambria Math" w:hAnsi="Cambria Math"/>
                        <w:sz w:val="28"/>
                        <w:szCs w:val="28"/>
                      </w:rPr>
                      <m:t>(</m:t>
                    </m:r>
                    <m:sSub>
                      <m:sSubPr>
                        <m:ctrlPr>
                          <w:rPr>
                            <w:rFonts w:ascii="Cambria Math" w:hAnsi="Cambria Math"/>
                            <w:sz w:val="28"/>
                            <w:szCs w:val="28"/>
                            <w:lang w:val="ru-RU"/>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sz w:val="28"/>
                            <w:szCs w:val="28"/>
                            <w:lang w:val="ru-RU"/>
                          </w:rPr>
                        </m:ctrlPr>
                      </m:sSubPr>
                      <m:e>
                        <m:acc>
                          <m:accPr>
                            <m:ctrlPr>
                              <w:rPr>
                                <w:rFonts w:ascii="Cambria Math" w:hAnsi="Cambria Math"/>
                                <w:sz w:val="28"/>
                                <w:szCs w:val="28"/>
                                <w:lang w:val="ru-RU"/>
                              </w:rPr>
                            </m:ctrlPr>
                          </m:accPr>
                          <m:e>
                            <m:r>
                              <w:rPr>
                                <w:rFonts w:ascii="Cambria Math" w:hAnsi="Cambria Math"/>
                                <w:sz w:val="28"/>
                                <w:szCs w:val="28"/>
                              </w:rPr>
                              <m:t>x</m:t>
                            </m:r>
                          </m:e>
                        </m:acc>
                      </m:e>
                      <m:sub>
                        <m:r>
                          <w:rPr>
                            <w:rFonts w:ascii="Cambria Math" w:hAnsi="Cambria Math"/>
                            <w:sz w:val="28"/>
                            <w:szCs w:val="28"/>
                          </w:rPr>
                          <m:t>i</m:t>
                        </m:r>
                      </m:sub>
                    </m:sSub>
                    <m:sSup>
                      <m:sSupPr>
                        <m:ctrlPr>
                          <w:rPr>
                            <w:rFonts w:ascii="Cambria Math" w:hAnsi="Cambria Math"/>
                            <w:sz w:val="28"/>
                            <w:szCs w:val="28"/>
                            <w:lang w:val="ru-RU"/>
                          </w:rPr>
                        </m:ctrlPr>
                      </m:sSupPr>
                      <m:e>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lang w:val="ru-RU"/>
                          </w:rPr>
                        </m:ctrlPr>
                      </m:sSubPr>
                      <m:e>
                        <m:r>
                          <w:rPr>
                            <w:rFonts w:ascii="Cambria Math" w:hAnsi="Cambria Math"/>
                            <w:sz w:val="28"/>
                            <w:szCs w:val="28"/>
                          </w:rPr>
                          <m:t>y</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sz w:val="28"/>
                            <w:szCs w:val="28"/>
                            <w:lang w:val="ru-RU"/>
                          </w:rPr>
                        </m:ctrlPr>
                      </m:sSubPr>
                      <m:e>
                        <m:acc>
                          <m:accPr>
                            <m:ctrlPr>
                              <w:rPr>
                                <w:rFonts w:ascii="Cambria Math" w:hAnsi="Cambria Math"/>
                                <w:sz w:val="28"/>
                                <w:szCs w:val="28"/>
                                <w:lang w:val="ru-RU"/>
                              </w:rPr>
                            </m:ctrlPr>
                          </m:accPr>
                          <m:e>
                            <m:r>
                              <w:rPr>
                                <w:rFonts w:ascii="Cambria Math" w:hAnsi="Cambria Math"/>
                                <w:sz w:val="28"/>
                                <w:szCs w:val="28"/>
                              </w:rPr>
                              <m:t>y</m:t>
                            </m:r>
                          </m:e>
                        </m:acc>
                      </m:e>
                      <m:sub>
                        <m:r>
                          <w:rPr>
                            <w:rFonts w:ascii="Cambria Math" w:hAnsi="Cambria Math"/>
                            <w:sz w:val="28"/>
                            <w:szCs w:val="28"/>
                          </w:rPr>
                          <m:t>i</m:t>
                        </m:r>
                      </m:sub>
                    </m:sSub>
                    <m:sSup>
                      <m:sSupPr>
                        <m:ctrlPr>
                          <w:rPr>
                            <w:rFonts w:ascii="Cambria Math" w:hAnsi="Cambria Math"/>
                            <w:sz w:val="28"/>
                            <w:szCs w:val="28"/>
                            <w:lang w:val="ru-RU"/>
                          </w:rPr>
                        </m:ctrlPr>
                      </m:sSupPr>
                      <m:e>
                        <m:r>
                          <w:rPr>
                            <w:rFonts w:ascii="Cambria Math" w:hAnsi="Cambria Math"/>
                            <w:sz w:val="28"/>
                            <w:szCs w:val="28"/>
                          </w:rPr>
                          <m:t>)</m:t>
                        </m:r>
                      </m:e>
                      <m:sup>
                        <m:r>
                          <w:rPr>
                            <w:rFonts w:ascii="Cambria Math" w:hAnsi="Cambria Math"/>
                            <w:sz w:val="28"/>
                            <w:szCs w:val="28"/>
                          </w:rPr>
                          <m:t>2</m:t>
                        </m:r>
                      </m:sup>
                    </m:sSup>
                  </m:e>
                </m:d>
              </m:e>
            </m:nary>
          </m:e>
        </m:rad>
      </m:oMath>
      <w:r w:rsidRPr="003707D4">
        <w:rPr>
          <w:sz w:val="28"/>
          <w:szCs w:val="28"/>
        </w:rPr>
        <w:t xml:space="preserve">                       (</w:t>
      </w:r>
      <w:r w:rsidR="008F76CC" w:rsidRPr="003707D4">
        <w:rPr>
          <w:sz w:val="28"/>
          <w:szCs w:val="28"/>
        </w:rPr>
        <w:t>1</w:t>
      </w:r>
      <w:r w:rsidRPr="003707D4">
        <w:rPr>
          <w:sz w:val="28"/>
          <w:szCs w:val="28"/>
        </w:rPr>
        <w:t>.2)</w:t>
      </w:r>
      <w:r w:rsidRPr="003707D4">
        <w:rPr>
          <w:i/>
          <w:sz w:val="28"/>
          <w:szCs w:val="28"/>
        </w:rPr>
        <w:t xml:space="preserve">   </w:t>
      </w:r>
      <w:r w:rsidRPr="003707D4">
        <w:rPr>
          <w:sz w:val="28"/>
          <w:szCs w:val="28"/>
        </w:rPr>
        <w:br/>
      </w:r>
    </w:p>
    <w:p w14:paraId="021A7D35" w14:textId="6DC37F7F" w:rsidR="001A0FD8" w:rsidRPr="003707D4" w:rsidRDefault="001A0FD8" w:rsidP="00080FEE">
      <w:pPr>
        <w:contextualSpacing/>
        <w:jc w:val="both"/>
        <w:rPr>
          <w:sz w:val="28"/>
          <w:szCs w:val="28"/>
        </w:rPr>
      </w:pPr>
      <w:r w:rsidRPr="003707D4">
        <w:rPr>
          <w:sz w:val="28"/>
          <w:szCs w:val="28"/>
        </w:rPr>
        <w:t xml:space="preserve">мұндағы </w:t>
      </w:r>
      <m:oMath>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i</m:t>
            </m:r>
          </m:sub>
        </m:sSub>
      </m:oMath>
      <w:r w:rsidRPr="003707D4">
        <w:rPr>
          <w:sz w:val="28"/>
          <w:szCs w:val="28"/>
        </w:rPr>
        <w:t xml:space="preserve">– </w:t>
      </w:r>
      <w:r w:rsidR="00B87CEB" w:rsidRPr="003707D4">
        <w:rPr>
          <w:sz w:val="28"/>
          <w:szCs w:val="28"/>
        </w:rPr>
        <w:t>нақты координаталар</w:t>
      </w:r>
      <w:r w:rsidRPr="003707D4">
        <w:rPr>
          <w:sz w:val="28"/>
          <w:szCs w:val="28"/>
        </w:rPr>
        <w:t xml:space="preserve">, </w:t>
      </w:r>
      <m:oMath>
        <m:sSub>
          <m:sSubPr>
            <m:ctrlPr>
              <w:rPr>
                <w:rFonts w:ascii="Cambria Math" w:hAnsi="Cambria Math"/>
                <w:sz w:val="28"/>
                <w:szCs w:val="28"/>
              </w:rPr>
            </m:ctrlPr>
          </m:sSubPr>
          <m:e>
            <m:acc>
              <m:accPr>
                <m:ctrlPr>
                  <w:rPr>
                    <w:rFonts w:ascii="Cambria Math" w:hAnsi="Cambria Math"/>
                    <w:sz w:val="28"/>
                    <w:szCs w:val="28"/>
                  </w:rPr>
                </m:ctrlPr>
              </m:accPr>
              <m:e>
                <m:r>
                  <w:rPr>
                    <w:rFonts w:ascii="Cambria Math" w:hAnsi="Cambria Math"/>
                    <w:sz w:val="28"/>
                    <w:szCs w:val="28"/>
                  </w:rPr>
                  <m:t>y</m:t>
                </m:r>
              </m:e>
            </m:acc>
          </m:e>
          <m:sub>
            <m:r>
              <w:rPr>
                <w:rFonts w:ascii="Cambria Math" w:hAnsi="Cambria Math"/>
                <w:sz w:val="28"/>
                <w:szCs w:val="28"/>
              </w:rPr>
              <m:t>i</m:t>
            </m:r>
          </m:sub>
        </m:sSub>
      </m:oMath>
      <w:r w:rsidRPr="003707D4">
        <w:rPr>
          <w:sz w:val="28"/>
          <w:szCs w:val="28"/>
        </w:rPr>
        <w:t xml:space="preserve">– </w:t>
      </w:r>
      <w:r w:rsidR="00B87CEB" w:rsidRPr="003707D4">
        <w:rPr>
          <w:sz w:val="28"/>
          <w:szCs w:val="28"/>
        </w:rPr>
        <w:t>модель болжаған координаталар</w:t>
      </w:r>
      <w:r w:rsidRPr="003707D4">
        <w:rPr>
          <w:sz w:val="28"/>
          <w:szCs w:val="28"/>
        </w:rPr>
        <w:t xml:space="preserve">, </w:t>
      </w:r>
      <m:oMath>
        <m:r>
          <w:rPr>
            <w:rFonts w:ascii="Cambria Math" w:hAnsi="Cambria Math"/>
            <w:sz w:val="28"/>
            <w:szCs w:val="28"/>
          </w:rPr>
          <m:t>n</m:t>
        </m:r>
      </m:oMath>
      <w:r w:rsidR="002F0D2D" w:rsidRPr="003707D4">
        <w:rPr>
          <w:sz w:val="28"/>
          <w:szCs w:val="28"/>
        </w:rPr>
        <w:t xml:space="preserve"> </w:t>
      </w:r>
      <w:r w:rsidRPr="003707D4">
        <w:rPr>
          <w:sz w:val="28"/>
          <w:szCs w:val="28"/>
        </w:rPr>
        <w:t xml:space="preserve">– </w:t>
      </w:r>
      <w:r w:rsidR="002F0D2D" w:rsidRPr="003707D4">
        <w:rPr>
          <w:sz w:val="28"/>
          <w:szCs w:val="28"/>
        </w:rPr>
        <w:t>өлшеулер</w:t>
      </w:r>
      <w:r w:rsidRPr="003707D4">
        <w:rPr>
          <w:sz w:val="28"/>
          <w:szCs w:val="28"/>
        </w:rPr>
        <w:t xml:space="preserve"> саны.</w:t>
      </w:r>
      <w:r w:rsidR="00B87CEB" w:rsidRPr="003707D4">
        <w:rPr>
          <w:sz w:val="28"/>
          <w:szCs w:val="28"/>
        </w:rPr>
        <w:t xml:space="preserve"> </w:t>
      </w:r>
      <w:r w:rsidRPr="003707D4">
        <w:rPr>
          <w:sz w:val="28"/>
          <w:szCs w:val="28"/>
        </w:rPr>
        <w:t>Квадраттау операциясы үлкен қателіктердің әсерін күшейтеді, сондықтан RMSE модельдің ірі ауытқуларға қаншалықты сезімтал екенін көрсетеді.</w:t>
      </w:r>
    </w:p>
    <w:p w14:paraId="4D42172C" w14:textId="77777777" w:rsidR="001A0FD8" w:rsidRPr="003707D4" w:rsidRDefault="001A0FD8" w:rsidP="001A0FD8">
      <w:pPr>
        <w:ind w:firstLine="709"/>
        <w:contextualSpacing/>
        <w:jc w:val="both"/>
        <w:rPr>
          <w:sz w:val="28"/>
          <w:szCs w:val="28"/>
        </w:rPr>
      </w:pPr>
      <w:r w:rsidRPr="003707D4">
        <w:rPr>
          <w:sz w:val="28"/>
          <w:szCs w:val="28"/>
        </w:rPr>
        <w:lastRenderedPageBreak/>
        <w:t>Детерминация коэффициенті (R²). R² немесе детерминация коэффициенті модельдің тәуелді айнымалыдағы өзгергіштіктің қандай үлесін түсіндіретінін сипаттайды. Оның мәні 0 мен 1 аралығында өзгереді. 1-ге жақын мән модельдің деректерге жақсы сәйкестігін білдіреді, ал төмен мәндер модель сапасының жеткіліксіздігін көрсетуі мүмкін:</w:t>
      </w:r>
    </w:p>
    <w:p w14:paraId="7B7FC04F" w14:textId="77777777" w:rsidR="001A0FD8" w:rsidRPr="003707D4" w:rsidRDefault="001A0FD8" w:rsidP="001A0FD8">
      <w:pPr>
        <w:ind w:firstLine="709"/>
        <w:contextualSpacing/>
        <w:jc w:val="both"/>
        <w:rPr>
          <w:sz w:val="28"/>
          <w:szCs w:val="28"/>
        </w:rPr>
      </w:pPr>
    </w:p>
    <w:p w14:paraId="6A4EF02C" w14:textId="61878F68" w:rsidR="008F76CC" w:rsidRPr="003707D4" w:rsidRDefault="00000000" w:rsidP="001A0FD8">
      <w:pPr>
        <w:ind w:firstLine="709"/>
        <w:contextualSpacing/>
        <w:jc w:val="right"/>
        <w:rPr>
          <w:sz w:val="28"/>
          <w:szCs w:val="28"/>
        </w:rPr>
      </w:pPr>
      <m:oMath>
        <m:sSup>
          <m:sSupPr>
            <m:ctrlPr>
              <w:rPr>
                <w:rFonts w:ascii="Cambria Math" w:hAnsi="Cambria Math"/>
                <w:sz w:val="28"/>
                <w:szCs w:val="28"/>
                <w:lang w:val="ru-RU"/>
              </w:rPr>
            </m:ctrlPr>
          </m:sSupPr>
          <m:e>
            <m:r>
              <w:rPr>
                <w:rFonts w:ascii="Cambria Math" w:hAnsi="Cambria Math"/>
                <w:sz w:val="28"/>
                <w:szCs w:val="28"/>
              </w:rPr>
              <m:t>R</m:t>
            </m:r>
          </m:e>
          <m:sup>
            <m:r>
              <w:rPr>
                <w:rFonts w:ascii="Cambria Math" w:hAnsi="Cambria Math"/>
                <w:sz w:val="28"/>
                <w:szCs w:val="28"/>
              </w:rPr>
              <m:t>2</m:t>
            </m:r>
          </m:sup>
        </m:sSup>
        <m:r>
          <w:rPr>
            <w:rFonts w:ascii="Cambria Math" w:hAnsi="Cambria Math"/>
            <w:sz w:val="28"/>
            <w:szCs w:val="28"/>
          </w:rPr>
          <m:t>=1-</m:t>
        </m:r>
        <m:f>
          <m:fPr>
            <m:ctrlPr>
              <w:rPr>
                <w:rFonts w:ascii="Cambria Math" w:hAnsi="Cambria Math"/>
                <w:sz w:val="28"/>
                <w:szCs w:val="28"/>
                <w:lang w:val="ru-RU"/>
              </w:rPr>
            </m:ctrlPr>
          </m:fPr>
          <m:num>
            <m:nary>
              <m:naryPr>
                <m:chr m:val="∑"/>
                <m:limLoc m:val="undOvr"/>
                <m:grow m:val="1"/>
                <m:ctrlPr>
                  <w:rPr>
                    <w:rFonts w:ascii="Cambria Math" w:hAnsi="Cambria Math"/>
                    <w:sz w:val="28"/>
                    <w:szCs w:val="28"/>
                    <w:lang w:val="ru-RU"/>
                  </w:rPr>
                </m:ctrlPr>
              </m:naryPr>
              <m:sub>
                <m:r>
                  <w:rPr>
                    <w:rFonts w:ascii="Cambria Math" w:hAnsi="Cambria Math"/>
                    <w:sz w:val="28"/>
                    <w:szCs w:val="28"/>
                  </w:rPr>
                  <m:t>i=1</m:t>
                </m:r>
              </m:sub>
              <m:sup>
                <m:r>
                  <w:rPr>
                    <w:rFonts w:ascii="Cambria Math" w:hAnsi="Cambria Math"/>
                    <w:sz w:val="28"/>
                    <w:szCs w:val="28"/>
                  </w:rPr>
                  <m:t>N</m:t>
                </m:r>
              </m:sup>
              <m:e>
                <m:r>
                  <w:rPr>
                    <w:rFonts w:ascii="Cambria Math" w:hAnsi="Cambria Math"/>
                    <w:sz w:val="28"/>
                    <w:szCs w:val="28"/>
                  </w:rPr>
                  <m:t>(</m:t>
                </m:r>
              </m:e>
            </m:nary>
            <m:sSub>
              <m:sSubPr>
                <m:ctrlPr>
                  <w:rPr>
                    <w:rFonts w:ascii="Cambria Math" w:hAnsi="Cambria Math"/>
                    <w:sz w:val="28"/>
                    <w:szCs w:val="28"/>
                    <w:lang w:val="ru-RU"/>
                  </w:rPr>
                </m:ctrlPr>
              </m:sSubPr>
              <m:e>
                <m:r>
                  <w:rPr>
                    <w:rFonts w:ascii="Cambria Math" w:hAnsi="Cambria Math"/>
                    <w:sz w:val="28"/>
                    <w:szCs w:val="28"/>
                  </w:rPr>
                  <m:t>y</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sz w:val="28"/>
                    <w:szCs w:val="28"/>
                    <w:lang w:val="ru-RU"/>
                  </w:rPr>
                </m:ctrlPr>
              </m:sSubPr>
              <m:e>
                <m:acc>
                  <m:accPr>
                    <m:ctrlPr>
                      <w:rPr>
                        <w:rFonts w:ascii="Cambria Math" w:hAnsi="Cambria Math"/>
                        <w:sz w:val="28"/>
                        <w:szCs w:val="28"/>
                        <w:lang w:val="ru-RU"/>
                      </w:rPr>
                    </m:ctrlPr>
                  </m:accPr>
                  <m:e>
                    <m:r>
                      <w:rPr>
                        <w:rFonts w:ascii="Cambria Math" w:hAnsi="Cambria Math"/>
                        <w:sz w:val="28"/>
                        <w:szCs w:val="28"/>
                      </w:rPr>
                      <m:t>y</m:t>
                    </m:r>
                  </m:e>
                </m:acc>
              </m:e>
              <m:sub>
                <m:r>
                  <w:rPr>
                    <w:rFonts w:ascii="Cambria Math" w:hAnsi="Cambria Math"/>
                    <w:sz w:val="28"/>
                    <w:szCs w:val="28"/>
                  </w:rPr>
                  <m:t>i</m:t>
                </m:r>
              </m:sub>
            </m:sSub>
            <m:sSup>
              <m:sSupPr>
                <m:ctrlPr>
                  <w:rPr>
                    <w:rFonts w:ascii="Cambria Math" w:hAnsi="Cambria Math"/>
                    <w:sz w:val="28"/>
                    <w:szCs w:val="28"/>
                    <w:lang w:val="ru-RU"/>
                  </w:rPr>
                </m:ctrlPr>
              </m:sSupPr>
              <m:e>
                <m:r>
                  <w:rPr>
                    <w:rFonts w:ascii="Cambria Math" w:hAnsi="Cambria Math"/>
                    <w:sz w:val="28"/>
                    <w:szCs w:val="28"/>
                  </w:rPr>
                  <m:t>)</m:t>
                </m:r>
              </m:e>
              <m:sup>
                <m:r>
                  <w:rPr>
                    <w:rFonts w:ascii="Cambria Math" w:hAnsi="Cambria Math"/>
                    <w:sz w:val="28"/>
                    <w:szCs w:val="28"/>
                  </w:rPr>
                  <m:t>2</m:t>
                </m:r>
              </m:sup>
            </m:sSup>
          </m:num>
          <m:den>
            <m:nary>
              <m:naryPr>
                <m:chr m:val="∑"/>
                <m:limLoc m:val="undOvr"/>
                <m:grow m:val="1"/>
                <m:ctrlPr>
                  <w:rPr>
                    <w:rFonts w:ascii="Cambria Math" w:hAnsi="Cambria Math"/>
                    <w:sz w:val="28"/>
                    <w:szCs w:val="28"/>
                    <w:lang w:val="ru-RU"/>
                  </w:rPr>
                </m:ctrlPr>
              </m:naryPr>
              <m:sub>
                <m:r>
                  <w:rPr>
                    <w:rFonts w:ascii="Cambria Math" w:hAnsi="Cambria Math"/>
                    <w:sz w:val="28"/>
                    <w:szCs w:val="28"/>
                  </w:rPr>
                  <m:t>i=1</m:t>
                </m:r>
              </m:sub>
              <m:sup>
                <m:r>
                  <w:rPr>
                    <w:rFonts w:ascii="Cambria Math" w:hAnsi="Cambria Math"/>
                    <w:sz w:val="28"/>
                    <w:szCs w:val="28"/>
                  </w:rPr>
                  <m:t>N</m:t>
                </m:r>
              </m:sup>
              <m:e>
                <m:r>
                  <w:rPr>
                    <w:rFonts w:ascii="Cambria Math" w:hAnsi="Cambria Math"/>
                    <w:sz w:val="28"/>
                    <w:szCs w:val="28"/>
                  </w:rPr>
                  <m:t>(</m:t>
                </m:r>
              </m:e>
            </m:nary>
            <m:sSub>
              <m:sSubPr>
                <m:ctrlPr>
                  <w:rPr>
                    <w:rFonts w:ascii="Cambria Math" w:hAnsi="Cambria Math"/>
                    <w:sz w:val="28"/>
                    <w:szCs w:val="28"/>
                    <w:lang w:val="ru-RU"/>
                  </w:rPr>
                </m:ctrlPr>
              </m:sSubPr>
              <m:e>
                <m:r>
                  <w:rPr>
                    <w:rFonts w:ascii="Cambria Math" w:hAnsi="Cambria Math"/>
                    <w:sz w:val="28"/>
                    <w:szCs w:val="28"/>
                  </w:rPr>
                  <m:t>y</m:t>
                </m:r>
              </m:e>
              <m:sub>
                <m:r>
                  <w:rPr>
                    <w:rFonts w:ascii="Cambria Math" w:hAnsi="Cambria Math"/>
                    <w:sz w:val="28"/>
                    <w:szCs w:val="28"/>
                  </w:rPr>
                  <m:t>i</m:t>
                </m:r>
              </m:sub>
            </m:sSub>
            <m:r>
              <w:rPr>
                <w:rFonts w:ascii="Cambria Math" w:hAnsi="Cambria Math"/>
                <w:sz w:val="28"/>
                <w:szCs w:val="28"/>
              </w:rPr>
              <m:t>-</m:t>
            </m:r>
            <m:acc>
              <m:accPr>
                <m:chr m:val="ˉ"/>
                <m:ctrlPr>
                  <w:rPr>
                    <w:rFonts w:ascii="Cambria Math" w:hAnsi="Cambria Math"/>
                    <w:sz w:val="28"/>
                    <w:szCs w:val="28"/>
                    <w:lang w:val="ru-RU"/>
                  </w:rPr>
                </m:ctrlPr>
              </m:accPr>
              <m:e>
                <m:r>
                  <w:rPr>
                    <w:rFonts w:ascii="Cambria Math" w:hAnsi="Cambria Math"/>
                    <w:sz w:val="28"/>
                    <w:szCs w:val="28"/>
                  </w:rPr>
                  <m:t>y</m:t>
                </m:r>
              </m:e>
            </m:acc>
            <m:sSup>
              <m:sSupPr>
                <m:ctrlPr>
                  <w:rPr>
                    <w:rFonts w:ascii="Cambria Math" w:hAnsi="Cambria Math"/>
                    <w:sz w:val="28"/>
                    <w:szCs w:val="28"/>
                    <w:lang w:val="ru-RU"/>
                  </w:rPr>
                </m:ctrlPr>
              </m:sSupPr>
              <m:e>
                <m:r>
                  <w:rPr>
                    <w:rFonts w:ascii="Cambria Math" w:hAnsi="Cambria Math"/>
                    <w:sz w:val="28"/>
                    <w:szCs w:val="28"/>
                  </w:rPr>
                  <m:t>)</m:t>
                </m:r>
              </m:e>
              <m:sup>
                <m:r>
                  <w:rPr>
                    <w:rFonts w:ascii="Cambria Math" w:hAnsi="Cambria Math"/>
                    <w:sz w:val="28"/>
                    <w:szCs w:val="28"/>
                  </w:rPr>
                  <m:t>2</m:t>
                </m:r>
              </m:sup>
            </m:sSup>
          </m:den>
        </m:f>
      </m:oMath>
      <w:r w:rsidR="001A0FD8" w:rsidRPr="003707D4">
        <w:rPr>
          <w:sz w:val="28"/>
          <w:szCs w:val="28"/>
        </w:rPr>
        <w:t xml:space="preserve">                                                (</w:t>
      </w:r>
      <w:r w:rsidR="008F76CC" w:rsidRPr="003707D4">
        <w:rPr>
          <w:sz w:val="28"/>
          <w:szCs w:val="28"/>
        </w:rPr>
        <w:t>1</w:t>
      </w:r>
      <w:r w:rsidR="001A0FD8" w:rsidRPr="003707D4">
        <w:rPr>
          <w:sz w:val="28"/>
          <w:szCs w:val="28"/>
        </w:rPr>
        <w:t>.3)</w:t>
      </w:r>
    </w:p>
    <w:p w14:paraId="6F0198EC" w14:textId="7A926A0A" w:rsidR="001A0FD8" w:rsidRPr="003707D4" w:rsidRDefault="001A0FD8" w:rsidP="008F76CC">
      <w:pPr>
        <w:ind w:firstLine="709"/>
        <w:contextualSpacing/>
        <w:jc w:val="center"/>
        <w:rPr>
          <w:sz w:val="28"/>
          <w:szCs w:val="28"/>
        </w:rPr>
      </w:pPr>
    </w:p>
    <w:p w14:paraId="2B548A40" w14:textId="1A9B9F2A" w:rsidR="001A0FD8" w:rsidRPr="003707D4" w:rsidRDefault="00B87CEB" w:rsidP="00080FEE">
      <w:pPr>
        <w:contextualSpacing/>
        <w:jc w:val="both"/>
        <w:rPr>
          <w:sz w:val="28"/>
          <w:szCs w:val="28"/>
        </w:rPr>
      </w:pPr>
      <w:r w:rsidRPr="003707D4">
        <w:rPr>
          <w:sz w:val="28"/>
          <w:szCs w:val="28"/>
        </w:rPr>
        <w:t xml:space="preserve">мұндағы </w:t>
      </w:r>
      <m:oMath>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i</m:t>
            </m:r>
          </m:sub>
        </m:sSub>
      </m:oMath>
      <w:r w:rsidRPr="003707D4">
        <w:rPr>
          <w:sz w:val="28"/>
          <w:szCs w:val="28"/>
        </w:rPr>
        <w:t xml:space="preserve"> – нақты координаталар, </w:t>
      </w:r>
      <m:oMath>
        <m:sSub>
          <m:sSubPr>
            <m:ctrlPr>
              <w:rPr>
                <w:rFonts w:ascii="Cambria Math" w:hAnsi="Cambria Math"/>
                <w:sz w:val="28"/>
                <w:szCs w:val="28"/>
              </w:rPr>
            </m:ctrlPr>
          </m:sSubPr>
          <m:e>
            <m:acc>
              <m:accPr>
                <m:ctrlPr>
                  <w:rPr>
                    <w:rFonts w:ascii="Cambria Math" w:hAnsi="Cambria Math"/>
                    <w:sz w:val="28"/>
                    <w:szCs w:val="28"/>
                  </w:rPr>
                </m:ctrlPr>
              </m:accPr>
              <m:e>
                <m:r>
                  <w:rPr>
                    <w:rFonts w:ascii="Cambria Math" w:hAnsi="Cambria Math"/>
                    <w:sz w:val="28"/>
                    <w:szCs w:val="28"/>
                  </w:rPr>
                  <m:t>y</m:t>
                </m:r>
              </m:e>
            </m:acc>
          </m:e>
          <m:sub>
            <m:r>
              <w:rPr>
                <w:rFonts w:ascii="Cambria Math" w:hAnsi="Cambria Math"/>
                <w:sz w:val="28"/>
                <w:szCs w:val="28"/>
              </w:rPr>
              <m:t>i</m:t>
            </m:r>
          </m:sub>
        </m:sSub>
      </m:oMath>
      <w:r w:rsidRPr="003707D4">
        <w:rPr>
          <w:sz w:val="28"/>
          <w:szCs w:val="28"/>
        </w:rPr>
        <w:t xml:space="preserve"> – модель болжаған координаталар, </w:t>
      </w:r>
      <m:oMath>
        <m:acc>
          <m:accPr>
            <m:chr m:val="ˉ"/>
            <m:ctrlPr>
              <w:rPr>
                <w:rFonts w:ascii="Cambria Math" w:hAnsi="Cambria Math"/>
                <w:sz w:val="28"/>
                <w:szCs w:val="28"/>
              </w:rPr>
            </m:ctrlPr>
          </m:accPr>
          <m:e>
            <m:r>
              <w:rPr>
                <w:rFonts w:ascii="Cambria Math" w:hAnsi="Cambria Math"/>
                <w:sz w:val="28"/>
                <w:szCs w:val="28"/>
              </w:rPr>
              <m:t>y</m:t>
            </m:r>
          </m:e>
        </m:acc>
      </m:oMath>
      <w:r w:rsidRPr="003707D4">
        <w:rPr>
          <w:sz w:val="28"/>
          <w:szCs w:val="28"/>
        </w:rPr>
        <w:t xml:space="preserve"> – нақты координаталардың орташа мәні. </w:t>
      </w:r>
    </w:p>
    <w:p w14:paraId="65487E1B" w14:textId="77777777" w:rsidR="001A0FD8" w:rsidRPr="003707D4" w:rsidRDefault="001A0FD8" w:rsidP="001A0FD8">
      <w:pPr>
        <w:ind w:firstLine="709"/>
        <w:contextualSpacing/>
        <w:jc w:val="both"/>
        <w:rPr>
          <w:sz w:val="28"/>
          <w:szCs w:val="28"/>
        </w:rPr>
      </w:pPr>
      <w:r w:rsidRPr="003707D4">
        <w:rPr>
          <w:sz w:val="28"/>
          <w:szCs w:val="28"/>
        </w:rPr>
        <w:t>Орташа локализация қателігі (AE). Орташа локализация қателігі координаталарды болжау есептерінде кеңістіктік қателікті бағалау үшін қолданылады. Бұл метрика нақты және болжамдалған координаталар арасындағы Евклид қашықтығын есептеп, олардың орташа мәнін анықтайды:</w:t>
      </w:r>
    </w:p>
    <w:p w14:paraId="291ACF3E" w14:textId="77777777" w:rsidR="001A0FD8" w:rsidRPr="003707D4" w:rsidRDefault="001A0FD8" w:rsidP="001A0FD8">
      <w:pPr>
        <w:ind w:firstLine="709"/>
        <w:contextualSpacing/>
        <w:jc w:val="both"/>
        <w:rPr>
          <w:sz w:val="28"/>
          <w:szCs w:val="28"/>
        </w:rPr>
      </w:pPr>
    </w:p>
    <w:p w14:paraId="048D338D" w14:textId="57FA5683" w:rsidR="001A0FD8" w:rsidRPr="003707D4" w:rsidRDefault="001A0FD8" w:rsidP="001A0FD8">
      <w:pPr>
        <w:contextualSpacing/>
        <w:jc w:val="right"/>
        <w:rPr>
          <w:sz w:val="28"/>
          <w:szCs w:val="28"/>
        </w:rPr>
      </w:pPr>
      <m:oMath>
        <m:r>
          <w:rPr>
            <w:rFonts w:ascii="Cambria Math" w:hAnsi="Cambria Math"/>
            <w:sz w:val="28"/>
            <w:szCs w:val="28"/>
          </w:rPr>
          <m:t>AE=</m:t>
        </m:r>
        <m:nary>
          <m:naryPr>
            <m:chr m:val="∑"/>
            <m:limLoc m:val="undOvr"/>
            <m:grow m:val="1"/>
            <m:ctrlPr>
              <w:rPr>
                <w:rFonts w:ascii="Cambria Math" w:hAnsi="Cambria Math"/>
                <w:sz w:val="28"/>
                <w:szCs w:val="28"/>
              </w:rPr>
            </m:ctrlPr>
          </m:naryPr>
          <m:sub>
            <m:r>
              <w:rPr>
                <w:rFonts w:ascii="Cambria Math" w:hAnsi="Cambria Math"/>
                <w:sz w:val="28"/>
                <w:szCs w:val="28"/>
              </w:rPr>
              <m:t>i=1</m:t>
            </m:r>
          </m:sub>
          <m:sup>
            <m:r>
              <w:rPr>
                <w:rFonts w:ascii="Cambria Math" w:hAnsi="Cambria Math"/>
                <w:sz w:val="28"/>
                <w:szCs w:val="28"/>
              </w:rPr>
              <m:t>n</m:t>
            </m:r>
          </m:sup>
          <m:e>
            <m:rad>
              <m:radPr>
                <m:degHide m:val="1"/>
                <m:ctrlPr>
                  <w:rPr>
                    <w:rFonts w:ascii="Cambria Math" w:hAnsi="Cambria Math"/>
                    <w:sz w:val="28"/>
                    <w:szCs w:val="28"/>
                  </w:rPr>
                </m:ctrlPr>
              </m:radPr>
              <m:deg/>
              <m:e>
                <m:d>
                  <m:dPr>
                    <m:endChr m:val=""/>
                    <m:ctrlPr>
                      <w:rPr>
                        <w:rFonts w:ascii="Cambria Math" w:hAnsi="Cambria Math"/>
                        <w:sz w:val="28"/>
                        <w:szCs w:val="28"/>
                      </w:rPr>
                    </m:ctrlPr>
                  </m:dPr>
                  <m:e>
                    <m:sSub>
                      <m:sSubPr>
                        <m:ctrlPr>
                          <w:rPr>
                            <w:rFonts w:ascii="Cambria Math" w:hAnsi="Cambria Math"/>
                            <w:sz w:val="28"/>
                            <w:szCs w:val="28"/>
                            <w:lang w:val="ru-RU"/>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sz w:val="28"/>
                            <w:szCs w:val="28"/>
                            <w:lang w:val="ru-RU"/>
                          </w:rPr>
                        </m:ctrlPr>
                      </m:sSubPr>
                      <m:e>
                        <m:acc>
                          <m:accPr>
                            <m:ctrlPr>
                              <w:rPr>
                                <w:rFonts w:ascii="Cambria Math" w:hAnsi="Cambria Math"/>
                                <w:sz w:val="28"/>
                                <w:szCs w:val="28"/>
                                <w:lang w:val="ru-RU"/>
                              </w:rPr>
                            </m:ctrlPr>
                          </m:accPr>
                          <m:e>
                            <m:r>
                              <w:rPr>
                                <w:rFonts w:ascii="Cambria Math" w:hAnsi="Cambria Math"/>
                                <w:sz w:val="28"/>
                                <w:szCs w:val="28"/>
                              </w:rPr>
                              <m:t>x</m:t>
                            </m:r>
                          </m:e>
                        </m:acc>
                      </m:e>
                      <m:sub>
                        <m:r>
                          <w:rPr>
                            <w:rFonts w:ascii="Cambria Math" w:hAnsi="Cambria Math"/>
                            <w:sz w:val="28"/>
                            <w:szCs w:val="28"/>
                          </w:rPr>
                          <m:t>i</m:t>
                        </m:r>
                      </m:sub>
                    </m:sSub>
                    <m:sSup>
                      <m:sSupPr>
                        <m:ctrlPr>
                          <w:rPr>
                            <w:rFonts w:ascii="Cambria Math" w:hAnsi="Cambria Math"/>
                            <w:sz w:val="28"/>
                            <w:szCs w:val="28"/>
                          </w:rPr>
                        </m:ctrlPr>
                      </m:sSupPr>
                      <m:e>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lang w:val="ru-RU"/>
                          </w:rPr>
                        </m:ctrlPr>
                      </m:sSubPr>
                      <m:e>
                        <m:r>
                          <w:rPr>
                            <w:rFonts w:ascii="Cambria Math" w:hAnsi="Cambria Math"/>
                            <w:sz w:val="28"/>
                            <w:szCs w:val="28"/>
                          </w:rPr>
                          <m:t>y</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sz w:val="28"/>
                            <w:szCs w:val="28"/>
                            <w:lang w:val="ru-RU"/>
                          </w:rPr>
                        </m:ctrlPr>
                      </m:sSubPr>
                      <m:e>
                        <m:acc>
                          <m:accPr>
                            <m:ctrlPr>
                              <w:rPr>
                                <w:rFonts w:ascii="Cambria Math" w:hAnsi="Cambria Math"/>
                                <w:sz w:val="28"/>
                                <w:szCs w:val="28"/>
                                <w:lang w:val="ru-RU"/>
                              </w:rPr>
                            </m:ctrlPr>
                          </m:accPr>
                          <m:e>
                            <m:r>
                              <w:rPr>
                                <w:rFonts w:ascii="Cambria Math" w:hAnsi="Cambria Math"/>
                                <w:sz w:val="28"/>
                                <w:szCs w:val="28"/>
                              </w:rPr>
                              <m:t>y</m:t>
                            </m:r>
                          </m:e>
                        </m:acc>
                      </m:e>
                      <m:sub>
                        <m:r>
                          <w:rPr>
                            <w:rFonts w:ascii="Cambria Math" w:hAnsi="Cambria Math"/>
                            <w:sz w:val="28"/>
                            <w:szCs w:val="28"/>
                          </w:rPr>
                          <m:t>i</m:t>
                        </m:r>
                      </m:sub>
                    </m:sSub>
                    <m:sSup>
                      <m:sSupPr>
                        <m:ctrlPr>
                          <w:rPr>
                            <w:rFonts w:ascii="Cambria Math" w:hAnsi="Cambria Math"/>
                            <w:sz w:val="28"/>
                            <w:szCs w:val="28"/>
                          </w:rPr>
                        </m:ctrlPr>
                      </m:sSupPr>
                      <m:e>
                        <m:r>
                          <w:rPr>
                            <w:rFonts w:ascii="Cambria Math" w:hAnsi="Cambria Math"/>
                            <w:sz w:val="28"/>
                            <w:szCs w:val="28"/>
                          </w:rPr>
                          <m:t>)</m:t>
                        </m:r>
                      </m:e>
                      <m:sup>
                        <m:r>
                          <w:rPr>
                            <w:rFonts w:ascii="Cambria Math" w:hAnsi="Cambria Math"/>
                            <w:sz w:val="28"/>
                            <w:szCs w:val="28"/>
                          </w:rPr>
                          <m:t>2</m:t>
                        </m:r>
                      </m:sup>
                    </m:sSup>
                  </m:e>
                </m:d>
              </m:e>
            </m:rad>
          </m:e>
        </m:nary>
      </m:oMath>
      <w:r w:rsidRPr="003707D4">
        <w:rPr>
          <w:sz w:val="28"/>
          <w:szCs w:val="28"/>
        </w:rPr>
        <w:t xml:space="preserve">         </w:t>
      </w:r>
      <w:r w:rsidR="00987575">
        <w:rPr>
          <w:sz w:val="28"/>
          <w:szCs w:val="28"/>
        </w:rPr>
        <w:t xml:space="preserve">           </w:t>
      </w:r>
      <w:r w:rsidRPr="003707D4">
        <w:rPr>
          <w:sz w:val="28"/>
          <w:szCs w:val="28"/>
        </w:rPr>
        <w:t xml:space="preserve">        (</w:t>
      </w:r>
      <w:r w:rsidR="008F76CC" w:rsidRPr="003707D4">
        <w:rPr>
          <w:sz w:val="28"/>
          <w:szCs w:val="28"/>
        </w:rPr>
        <w:t>1</w:t>
      </w:r>
      <w:r w:rsidRPr="003707D4">
        <w:rPr>
          <w:sz w:val="28"/>
          <w:szCs w:val="28"/>
        </w:rPr>
        <w:t>.4)</w:t>
      </w:r>
      <w:r w:rsidRPr="003707D4">
        <w:rPr>
          <w:i/>
          <w:sz w:val="28"/>
          <w:szCs w:val="28"/>
        </w:rPr>
        <w:t xml:space="preserve">   </w:t>
      </w:r>
      <w:r w:rsidRPr="003707D4">
        <w:rPr>
          <w:sz w:val="28"/>
          <w:szCs w:val="28"/>
        </w:rPr>
        <w:br/>
      </w:r>
    </w:p>
    <w:p w14:paraId="37FF5A47" w14:textId="663C1B6E" w:rsidR="001A0FD8" w:rsidRPr="003707D4" w:rsidRDefault="001A0FD8" w:rsidP="00080FEE">
      <w:pPr>
        <w:contextualSpacing/>
        <w:jc w:val="both"/>
        <w:rPr>
          <w:sz w:val="28"/>
          <w:szCs w:val="28"/>
        </w:rPr>
      </w:pPr>
      <w:r w:rsidRPr="003707D4">
        <w:rPr>
          <w:sz w:val="28"/>
          <w:szCs w:val="28"/>
        </w:rPr>
        <w:t xml:space="preserve">мұндағы </w:t>
      </w:r>
      <m:oMath>
        <m:sSub>
          <m:sSubPr>
            <m:ctrlPr>
              <w:rPr>
                <w:rFonts w:ascii="Cambria Math" w:hAnsi="Cambria Math"/>
                <w:sz w:val="28"/>
                <w:szCs w:val="28"/>
                <w:lang w:val="ru-RU"/>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sz w:val="28"/>
                <w:szCs w:val="28"/>
                <w:lang w:val="ru-RU"/>
              </w:rPr>
            </m:ctrlPr>
          </m:sSubPr>
          <m:e>
            <m:r>
              <w:rPr>
                <w:rFonts w:ascii="Cambria Math" w:hAnsi="Cambria Math"/>
                <w:sz w:val="28"/>
                <w:szCs w:val="28"/>
              </w:rPr>
              <m:t>y</m:t>
            </m:r>
          </m:e>
          <m:sub>
            <m:r>
              <w:rPr>
                <w:rFonts w:ascii="Cambria Math" w:hAnsi="Cambria Math"/>
                <w:sz w:val="28"/>
                <w:szCs w:val="28"/>
              </w:rPr>
              <m:t>i</m:t>
            </m:r>
          </m:sub>
        </m:sSub>
      </m:oMath>
      <w:r w:rsidRPr="003707D4">
        <w:rPr>
          <w:sz w:val="28"/>
          <w:szCs w:val="28"/>
        </w:rPr>
        <w:t xml:space="preserve"> – нақты координаталар, </w:t>
      </w:r>
      <m:oMath>
        <m:sSub>
          <m:sSubPr>
            <m:ctrlPr>
              <w:rPr>
                <w:rFonts w:ascii="Cambria Math" w:hAnsi="Cambria Math"/>
                <w:sz w:val="28"/>
                <w:szCs w:val="28"/>
                <w:lang w:val="ru-RU"/>
              </w:rPr>
            </m:ctrlPr>
          </m:sSubPr>
          <m:e>
            <m:acc>
              <m:accPr>
                <m:ctrlPr>
                  <w:rPr>
                    <w:rFonts w:ascii="Cambria Math" w:hAnsi="Cambria Math"/>
                    <w:sz w:val="28"/>
                    <w:szCs w:val="28"/>
                    <w:lang w:val="ru-RU"/>
                  </w:rPr>
                </m:ctrlPr>
              </m:accPr>
              <m:e>
                <m:r>
                  <w:rPr>
                    <w:rFonts w:ascii="Cambria Math" w:hAnsi="Cambria Math"/>
                    <w:sz w:val="28"/>
                    <w:szCs w:val="28"/>
                  </w:rPr>
                  <m:t>x</m:t>
                </m:r>
              </m:e>
            </m:acc>
          </m:e>
          <m:sub>
            <m:r>
              <w:rPr>
                <w:rFonts w:ascii="Cambria Math" w:hAnsi="Cambria Math"/>
                <w:sz w:val="28"/>
                <w:szCs w:val="28"/>
              </w:rPr>
              <m:t>i</m:t>
            </m:r>
          </m:sub>
        </m:sSub>
        <m:r>
          <w:rPr>
            <w:rFonts w:ascii="Cambria Math" w:hAnsi="Cambria Math"/>
            <w:sz w:val="28"/>
            <w:szCs w:val="28"/>
          </w:rPr>
          <m:t>,</m:t>
        </m:r>
        <m:sSub>
          <m:sSubPr>
            <m:ctrlPr>
              <w:rPr>
                <w:rFonts w:ascii="Cambria Math" w:hAnsi="Cambria Math"/>
                <w:sz w:val="28"/>
                <w:szCs w:val="28"/>
                <w:lang w:val="ru-RU"/>
              </w:rPr>
            </m:ctrlPr>
          </m:sSubPr>
          <m:e>
            <m:acc>
              <m:accPr>
                <m:ctrlPr>
                  <w:rPr>
                    <w:rFonts w:ascii="Cambria Math" w:hAnsi="Cambria Math"/>
                    <w:sz w:val="28"/>
                    <w:szCs w:val="28"/>
                    <w:lang w:val="ru-RU"/>
                  </w:rPr>
                </m:ctrlPr>
              </m:accPr>
              <m:e>
                <m:r>
                  <w:rPr>
                    <w:rFonts w:ascii="Cambria Math" w:hAnsi="Cambria Math"/>
                    <w:sz w:val="28"/>
                    <w:szCs w:val="28"/>
                  </w:rPr>
                  <m:t>y</m:t>
                </m:r>
              </m:e>
            </m:acc>
          </m:e>
          <m:sub>
            <m:r>
              <w:rPr>
                <w:rFonts w:ascii="Cambria Math" w:hAnsi="Cambria Math"/>
                <w:sz w:val="28"/>
                <w:szCs w:val="28"/>
              </w:rPr>
              <m:t>i</m:t>
            </m:r>
          </m:sub>
        </m:sSub>
      </m:oMath>
      <w:r w:rsidRPr="003707D4">
        <w:rPr>
          <w:sz w:val="28"/>
          <w:szCs w:val="28"/>
        </w:rPr>
        <w:t xml:space="preserve"> – модель болжаған координаталар, </w:t>
      </w:r>
      <m:oMath>
        <m:r>
          <w:rPr>
            <w:rFonts w:ascii="Cambria Math" w:hAnsi="Cambria Math"/>
            <w:sz w:val="28"/>
            <w:szCs w:val="28"/>
          </w:rPr>
          <m:t>n</m:t>
        </m:r>
      </m:oMath>
      <w:r w:rsidRPr="003707D4">
        <w:rPr>
          <w:sz w:val="28"/>
          <w:szCs w:val="28"/>
        </w:rPr>
        <w:t xml:space="preserve"> – деректер нүктелерінің жалпы саны.</w:t>
      </w:r>
    </w:p>
    <w:p w14:paraId="67511A24" w14:textId="47D0E427" w:rsidR="00F82408" w:rsidRPr="003707D4" w:rsidRDefault="00B47CA8" w:rsidP="00AF00C5">
      <w:pPr>
        <w:ind w:firstLine="709"/>
        <w:jc w:val="both"/>
        <w:rPr>
          <w:sz w:val="28"/>
          <w:szCs w:val="28"/>
        </w:rPr>
      </w:pPr>
      <w:r w:rsidRPr="003707D4">
        <w:rPr>
          <w:sz w:val="28"/>
          <w:szCs w:val="28"/>
        </w:rPr>
        <w:t>Кумулятивті</w:t>
      </w:r>
      <w:r w:rsidR="00F82408" w:rsidRPr="003707D4">
        <w:rPr>
          <w:sz w:val="28"/>
          <w:szCs w:val="28"/>
        </w:rPr>
        <w:t xml:space="preserve"> таралу функциясы (CDF) </w:t>
      </w:r>
      <w:r w:rsidR="00AF00C5" w:rsidRPr="003707D4">
        <w:rPr>
          <w:sz w:val="28"/>
          <w:szCs w:val="28"/>
        </w:rPr>
        <w:t xml:space="preserve">локализация қателерінің үлестірімін көрнекі және сандық талдау үшін қолданылады. Ол локализация қатесінің берілген </w:t>
      </w:r>
      <w:r w:rsidR="00AF00C5" w:rsidRPr="003707D4">
        <w:rPr>
          <w:rFonts w:ascii="Cambria Math" w:hAnsi="Cambria Math" w:cs="Cambria Math"/>
          <w:sz w:val="28"/>
          <w:szCs w:val="28"/>
        </w:rPr>
        <w:t>𝑒</w:t>
      </w:r>
      <w:r w:rsidR="00AF00C5" w:rsidRPr="003707D4">
        <w:rPr>
          <w:sz w:val="28"/>
          <w:szCs w:val="28"/>
        </w:rPr>
        <w:t xml:space="preserve"> мәнінен аспау ықтималдығын көрсетеді</w:t>
      </w:r>
      <w:r w:rsidR="00F82408" w:rsidRPr="003707D4">
        <w:rPr>
          <w:sz w:val="28"/>
          <w:szCs w:val="28"/>
        </w:rPr>
        <w:t>.</w:t>
      </w:r>
    </w:p>
    <w:p w14:paraId="427EEF66" w14:textId="77777777" w:rsidR="00B47CA8" w:rsidRPr="003707D4" w:rsidRDefault="00B47CA8" w:rsidP="00F82408">
      <w:pPr>
        <w:ind w:firstLine="709"/>
        <w:jc w:val="both"/>
        <w:rPr>
          <w:sz w:val="28"/>
          <w:szCs w:val="28"/>
        </w:rPr>
      </w:pPr>
    </w:p>
    <w:p w14:paraId="0FEF6A2E" w14:textId="77777777" w:rsidR="00AF00C5" w:rsidRPr="003707D4" w:rsidRDefault="00B47CA8" w:rsidP="00B47CA8">
      <w:pPr>
        <w:ind w:firstLine="709"/>
        <w:jc w:val="right"/>
        <w:rPr>
          <w:sz w:val="28"/>
          <w:szCs w:val="28"/>
        </w:rPr>
      </w:pPr>
      <m:oMath>
        <m:r>
          <w:rPr>
            <w:rFonts w:ascii="Cambria Math" w:hAnsi="Cambria Math"/>
            <w:sz w:val="28"/>
            <w:szCs w:val="28"/>
          </w:rPr>
          <m:t>CDF(e)=P(</m:t>
        </m:r>
        <m:r>
          <m:rPr>
            <m:nor/>
          </m:rPr>
          <w:rPr>
            <w:sz w:val="28"/>
            <w:szCs w:val="28"/>
          </w:rPr>
          <m:t>Error</m:t>
        </m:r>
        <m:r>
          <w:rPr>
            <w:rFonts w:ascii="Cambria Math" w:hAnsi="Cambria Math"/>
            <w:sz w:val="28"/>
            <w:szCs w:val="28"/>
          </w:rPr>
          <m:t>≤e)</m:t>
        </m:r>
      </m:oMath>
      <w:r w:rsidRPr="003707D4">
        <w:rPr>
          <w:sz w:val="28"/>
          <w:szCs w:val="28"/>
        </w:rPr>
        <w:t xml:space="preserve">                                       (1.5)</w:t>
      </w:r>
    </w:p>
    <w:p w14:paraId="4CDD7C29" w14:textId="77777777" w:rsidR="00AF00C5" w:rsidRPr="003707D4" w:rsidRDefault="00B47CA8" w:rsidP="00B47CA8">
      <w:pPr>
        <w:ind w:firstLine="709"/>
        <w:jc w:val="right"/>
        <w:rPr>
          <w:i/>
          <w:sz w:val="28"/>
          <w:szCs w:val="28"/>
        </w:rPr>
      </w:pPr>
      <w:r w:rsidRPr="003707D4">
        <w:rPr>
          <w:i/>
          <w:sz w:val="28"/>
          <w:szCs w:val="28"/>
        </w:rPr>
        <w:t xml:space="preserve"> </w:t>
      </w:r>
    </w:p>
    <w:p w14:paraId="2D64B4F7" w14:textId="47841DF4" w:rsidR="00F82408" w:rsidRPr="003707D4" w:rsidRDefault="00AF00C5" w:rsidP="00080FEE">
      <w:pPr>
        <w:jc w:val="both"/>
        <w:rPr>
          <w:sz w:val="28"/>
          <w:szCs w:val="28"/>
        </w:rPr>
      </w:pPr>
      <w:r w:rsidRPr="003707D4">
        <w:rPr>
          <w:sz w:val="28"/>
          <w:szCs w:val="28"/>
        </w:rPr>
        <w:t xml:space="preserve">мұндағы </w:t>
      </w:r>
      <m:oMath>
        <m:r>
          <w:rPr>
            <w:rFonts w:ascii="Cambria Math" w:hAnsi="Cambria Math"/>
            <w:sz w:val="28"/>
            <w:szCs w:val="28"/>
          </w:rPr>
          <m:t>P</m:t>
        </m:r>
      </m:oMath>
      <w:r w:rsidRPr="003707D4">
        <w:rPr>
          <w:sz w:val="28"/>
          <w:szCs w:val="28"/>
        </w:rPr>
        <w:t xml:space="preserve"> – ықтималдық, ал </w:t>
      </w:r>
      <m:oMath>
        <m:r>
          <w:rPr>
            <w:rFonts w:ascii="Cambria Math" w:hAnsi="Cambria Math"/>
            <w:sz w:val="28"/>
            <w:szCs w:val="28"/>
          </w:rPr>
          <m:t>e</m:t>
        </m:r>
      </m:oMath>
      <w:r w:rsidRPr="003707D4">
        <w:rPr>
          <w:sz w:val="28"/>
          <w:szCs w:val="28"/>
        </w:rPr>
        <w:t xml:space="preserve"> – алдын ала берілген қате шегі. </w:t>
      </w:r>
      <w:r w:rsidR="00F82408" w:rsidRPr="003707D4">
        <w:rPr>
          <w:sz w:val="28"/>
          <w:szCs w:val="28"/>
        </w:rPr>
        <w:t xml:space="preserve">CDF графигі құрылғының белгілі бір қателік аралығында орналасу ықтималдығын көрнекі түрде көрсетуге мүмкіндік береді, сондықтан әртүрлі локализация әдістерін салыстыруда кеңінен қолданылады. Жалпы алғанда, аталған метрикаларды бірлесе пайдалану ұсынылған </w:t>
      </w:r>
      <w:r w:rsidR="00DE77A6" w:rsidRPr="003707D4">
        <w:rPr>
          <w:sz w:val="28"/>
          <w:szCs w:val="28"/>
        </w:rPr>
        <w:t>әдістердің</w:t>
      </w:r>
      <w:r w:rsidR="00F82408" w:rsidRPr="003707D4">
        <w:rPr>
          <w:sz w:val="28"/>
          <w:szCs w:val="28"/>
        </w:rPr>
        <w:t xml:space="preserve"> тиімділігін жан жақты бағалауға, олардың артықшылықтары мен шектеулерін анықтауға және практикалық қолдану тұрғысынан оңтайлы шешімдерді таңдауға мүмкіндік береді.</w:t>
      </w:r>
    </w:p>
    <w:p w14:paraId="170B27A3" w14:textId="77777777" w:rsidR="008F76CC" w:rsidRPr="003707D4" w:rsidRDefault="008F76CC" w:rsidP="00F844A1">
      <w:pPr>
        <w:ind w:firstLine="709"/>
        <w:jc w:val="both"/>
        <w:rPr>
          <w:sz w:val="28"/>
          <w:szCs w:val="28"/>
        </w:rPr>
      </w:pPr>
    </w:p>
    <w:p w14:paraId="35963653" w14:textId="77777777" w:rsidR="00C402DF" w:rsidRPr="003707D4" w:rsidRDefault="00C402DF" w:rsidP="00F844A1">
      <w:pPr>
        <w:ind w:firstLine="709"/>
        <w:jc w:val="both"/>
        <w:rPr>
          <w:sz w:val="28"/>
          <w:szCs w:val="28"/>
        </w:rPr>
      </w:pPr>
    </w:p>
    <w:p w14:paraId="1A5E6184" w14:textId="65D8A2DF" w:rsidR="00F844A1" w:rsidRPr="003707D4" w:rsidRDefault="00F844A1" w:rsidP="00F844A1">
      <w:pPr>
        <w:ind w:firstLine="709"/>
        <w:jc w:val="both"/>
        <w:rPr>
          <w:b/>
          <w:bCs/>
          <w:sz w:val="28"/>
          <w:szCs w:val="28"/>
        </w:rPr>
      </w:pPr>
      <w:r w:rsidRPr="003707D4">
        <w:rPr>
          <w:b/>
          <w:bCs/>
          <w:sz w:val="28"/>
          <w:szCs w:val="28"/>
        </w:rPr>
        <w:t>1.</w:t>
      </w:r>
      <w:r w:rsidR="009D1C7E" w:rsidRPr="003707D4">
        <w:rPr>
          <w:b/>
          <w:bCs/>
          <w:sz w:val="28"/>
          <w:szCs w:val="28"/>
        </w:rPr>
        <w:t>7</w:t>
      </w:r>
      <w:r w:rsidRPr="003707D4">
        <w:rPr>
          <w:b/>
          <w:bCs/>
          <w:sz w:val="28"/>
          <w:szCs w:val="28"/>
        </w:rPr>
        <w:t xml:space="preserve"> Бірінші бөлім бойынша қорытынды</w:t>
      </w:r>
    </w:p>
    <w:p w14:paraId="20E3E2E0" w14:textId="13E9CACC" w:rsidR="001F1C34" w:rsidRPr="003707D4" w:rsidRDefault="001F1C34" w:rsidP="001F1C34">
      <w:pPr>
        <w:ind w:firstLine="709"/>
        <w:jc w:val="both"/>
        <w:rPr>
          <w:sz w:val="28"/>
          <w:szCs w:val="28"/>
        </w:rPr>
      </w:pPr>
      <w:r w:rsidRPr="003707D4">
        <w:rPr>
          <w:sz w:val="28"/>
          <w:szCs w:val="28"/>
        </w:rPr>
        <w:t xml:space="preserve">Ашық және жабық кеңістікте мобильді түйіндердің орнын болжау әдістеріне жүргізілген шолу сымсыз сенсорлық желілерде түйіндердің орнын болжау мәселесі қазіргі таңда өзекті бағыттардың бірі екенін көрсетті. ССЖ технологияларының кең таралуы, IoT құрылғылары санының артуы және мобильді роботтар мен ақылды инфрақұрылымдардың дамуы локализация дәлдігіне, энергия тиімділігіне және жүйені енгізу құнына қойылатын талаптарды күшейтеді. Талдау нәтижесінде ғимарат ішіндегі локализацияда </w:t>
      </w:r>
      <w:r w:rsidRPr="003707D4">
        <w:rPr>
          <w:sz w:val="28"/>
          <w:szCs w:val="28"/>
        </w:rPr>
        <w:lastRenderedPageBreak/>
        <w:t xml:space="preserve">RSSI негізіндегі саусақ ізі әдістері аппараттық тұрғыдан қарапайым және практикалық қолдануға қолайлы болғанымен, олардың дәлдігі радиожиілік ортаның күрделілігіне, шектеулі өлшемдерге, көпсәулелі таралуға және радиокартаны құрастыру сапасына тәуелді екені анықталды. </w:t>
      </w:r>
    </w:p>
    <w:p w14:paraId="554FB3AF" w14:textId="534AF139" w:rsidR="001F1C34" w:rsidRPr="003707D4" w:rsidRDefault="001F1C34" w:rsidP="001F1C34">
      <w:pPr>
        <w:ind w:firstLine="709"/>
        <w:jc w:val="both"/>
        <w:rPr>
          <w:sz w:val="28"/>
          <w:szCs w:val="28"/>
        </w:rPr>
      </w:pPr>
      <w:r w:rsidRPr="003707D4">
        <w:rPr>
          <w:sz w:val="28"/>
          <w:szCs w:val="28"/>
        </w:rPr>
        <w:t xml:space="preserve">Сонымен қатар, радиокартаны қалпына келтіруге арналған интерполяция, матрицалық толықтыру, терең оқыту және ансамбльдік регрессия әдістері өлшеу көлемін азайтуға мүмкіндік бергенімен, көптеген жұмыстарда деректерді жинау кезінде әлі де көп еңбек пен уақытты талап етеді. </w:t>
      </w:r>
    </w:p>
    <w:p w14:paraId="42FA5AFB" w14:textId="77777777" w:rsidR="001F1C34" w:rsidRPr="003707D4" w:rsidRDefault="001F1C34" w:rsidP="001F1C34">
      <w:pPr>
        <w:ind w:firstLine="709"/>
        <w:jc w:val="both"/>
        <w:rPr>
          <w:sz w:val="28"/>
          <w:szCs w:val="28"/>
        </w:rPr>
      </w:pPr>
      <w:r w:rsidRPr="003707D4">
        <w:rPr>
          <w:sz w:val="28"/>
          <w:szCs w:val="28"/>
        </w:rPr>
        <w:t xml:space="preserve">Ашық кеңістікте LoRaWAN технологиясы кең қамту аймағы мен төмен энергия тұтынуы арқасында ұтымды шешім ретінде қарастырылғанымен, қолданыстағы әдістердің басым бөлігі не аналитикалық таралу модельдеріне, не таза деректерге негізделген регрессияға сүйенеді. Сондықтан NLoS жағдайларында және жаңа ортаға жалпылауда олар шектеулері ие. </w:t>
      </w:r>
    </w:p>
    <w:p w14:paraId="31CFD14E" w14:textId="06E270B4" w:rsidR="00F844A1" w:rsidRPr="003707D4" w:rsidRDefault="001F1C34" w:rsidP="00F844A1">
      <w:pPr>
        <w:ind w:firstLine="709"/>
        <w:jc w:val="both"/>
        <w:rPr>
          <w:sz w:val="28"/>
          <w:szCs w:val="28"/>
        </w:rPr>
      </w:pPr>
      <w:r w:rsidRPr="003707D4">
        <w:rPr>
          <w:sz w:val="28"/>
          <w:szCs w:val="28"/>
        </w:rPr>
        <w:t>Осыған байланысты мобильді түйіндер үшін шектеулі өлшемдер негізінде радиокартаны тиімді қалпына келтіруді, RSSI деректерінің тұрақсыздығын ескеруді және локализация дәлдігін арттыру арқылы жаңа әдістерді әзірлеу ғылыми тұрғыдан да, практикалық тұрғыдан да маңызды болып табылады.</w:t>
      </w:r>
    </w:p>
    <w:p w14:paraId="1277A3BF" w14:textId="12D18153" w:rsidR="005C3644" w:rsidRPr="003707D4" w:rsidRDefault="005C3644">
      <w:pPr>
        <w:spacing w:after="160" w:line="259" w:lineRule="auto"/>
        <w:rPr>
          <w:sz w:val="28"/>
          <w:szCs w:val="28"/>
        </w:rPr>
      </w:pPr>
      <w:r w:rsidRPr="003707D4">
        <w:rPr>
          <w:sz w:val="28"/>
          <w:szCs w:val="28"/>
        </w:rPr>
        <w:br w:type="page"/>
      </w:r>
    </w:p>
    <w:p w14:paraId="5AAF712F" w14:textId="7F8AFF78" w:rsidR="00F844A1" w:rsidRPr="003707D4" w:rsidRDefault="0060297D" w:rsidP="00F844A1">
      <w:pPr>
        <w:ind w:firstLine="720"/>
        <w:contextualSpacing/>
        <w:jc w:val="both"/>
        <w:rPr>
          <w:b/>
          <w:bCs/>
          <w:sz w:val="28"/>
          <w:szCs w:val="28"/>
        </w:rPr>
      </w:pPr>
      <w:r w:rsidRPr="003707D4">
        <w:rPr>
          <w:b/>
          <w:bCs/>
          <w:sz w:val="28"/>
          <w:szCs w:val="28"/>
        </w:rPr>
        <w:lastRenderedPageBreak/>
        <w:t>2 СЫМСЫЗ СЕНСОРЛЫҚ ЖЕЛІ АРҚЫЛЫ ЖАБЫҚ КЕҢІСТІКТЕГІ МОБИЛЬДІ ТҮЙІНДЕРІНІҢ ОРНЫН БОЛЖАУ</w:t>
      </w:r>
    </w:p>
    <w:p w14:paraId="71906B98" w14:textId="77777777" w:rsidR="00F844A1" w:rsidRPr="003707D4" w:rsidRDefault="00F844A1" w:rsidP="00F844A1">
      <w:pPr>
        <w:ind w:firstLine="720"/>
        <w:contextualSpacing/>
        <w:jc w:val="both"/>
        <w:rPr>
          <w:sz w:val="28"/>
          <w:szCs w:val="28"/>
        </w:rPr>
      </w:pPr>
    </w:p>
    <w:p w14:paraId="34CB3065" w14:textId="4AF421EE" w:rsidR="00C5428E" w:rsidRPr="003707D4" w:rsidRDefault="00C5428E" w:rsidP="00F844A1">
      <w:pPr>
        <w:ind w:firstLine="720"/>
        <w:contextualSpacing/>
        <w:jc w:val="both"/>
        <w:rPr>
          <w:sz w:val="28"/>
          <w:szCs w:val="28"/>
        </w:rPr>
      </w:pPr>
      <w:r w:rsidRPr="003707D4">
        <w:rPr>
          <w:sz w:val="28"/>
          <w:szCs w:val="28"/>
        </w:rPr>
        <w:t xml:space="preserve">Бұл </w:t>
      </w:r>
      <w:r w:rsidR="002367DD" w:rsidRPr="003707D4">
        <w:rPr>
          <w:sz w:val="28"/>
          <w:szCs w:val="28"/>
        </w:rPr>
        <w:t>бөлімде</w:t>
      </w:r>
      <w:r w:rsidRPr="003707D4">
        <w:rPr>
          <w:sz w:val="28"/>
          <w:szCs w:val="28"/>
        </w:rPr>
        <w:t xml:space="preserve"> жабық кеңістікте сымсыз сенсорлық желі негізінде мобильді түйіндердің орнын болжау мәселесі қарастырылады. Қазіргі уақытта ішкі позициялау жүйелері навигация, қауіпсіздік, ақылды ғимараттар және өнеркәсіптік мониторинг сияқты көптеген қолданбалы салаларда кеңінен қолданылады. Алайда жабық ортада сигналдардың көп сәулелік таралуы, кедергілердің болуы және RSSI көрсеткіштерінің тұрақсыздығы локализация дәлдігіне елеулі әсер етеді. Бұл </w:t>
      </w:r>
      <w:r w:rsidR="00B47CA8" w:rsidRPr="003707D4">
        <w:rPr>
          <w:sz w:val="28"/>
          <w:szCs w:val="28"/>
        </w:rPr>
        <w:t>бөлімде</w:t>
      </w:r>
      <w:r w:rsidRPr="003707D4">
        <w:rPr>
          <w:sz w:val="28"/>
          <w:szCs w:val="28"/>
        </w:rPr>
        <w:t xml:space="preserve"> RSSI сигналдарына негізделген локализация </w:t>
      </w:r>
      <w:r w:rsidR="002103C3" w:rsidRPr="003707D4">
        <w:rPr>
          <w:sz w:val="28"/>
          <w:szCs w:val="28"/>
        </w:rPr>
        <w:t>әдістер</w:t>
      </w:r>
      <w:r w:rsidRPr="003707D4">
        <w:rPr>
          <w:sz w:val="28"/>
          <w:szCs w:val="28"/>
        </w:rPr>
        <w:t xml:space="preserve">і қарастырылып, олардың дәлдігін арттыруға бағытталған әдістер зерттеледі. Сонымен қатар, ұсынылған </w:t>
      </w:r>
      <w:r w:rsidR="002127A6" w:rsidRPr="003707D4">
        <w:rPr>
          <w:sz w:val="28"/>
          <w:szCs w:val="28"/>
        </w:rPr>
        <w:t>әдістің</w:t>
      </w:r>
      <w:r w:rsidRPr="003707D4">
        <w:rPr>
          <w:sz w:val="28"/>
          <w:szCs w:val="28"/>
        </w:rPr>
        <w:t xml:space="preserve"> тиімділігін бағалау үшін зерттеу құрылымы мен қолданылған </w:t>
      </w:r>
      <w:r w:rsidR="008A74B7" w:rsidRPr="003707D4">
        <w:rPr>
          <w:sz w:val="28"/>
          <w:szCs w:val="28"/>
        </w:rPr>
        <w:t>тәжірибелік</w:t>
      </w:r>
      <w:r w:rsidRPr="003707D4">
        <w:rPr>
          <w:sz w:val="28"/>
          <w:szCs w:val="28"/>
        </w:rPr>
        <w:t xml:space="preserve"> орта сипатталады.</w:t>
      </w:r>
    </w:p>
    <w:p w14:paraId="29F6929B" w14:textId="77777777" w:rsidR="00B84476" w:rsidRPr="003707D4" w:rsidRDefault="00B84476" w:rsidP="00F844A1">
      <w:pPr>
        <w:ind w:firstLine="720"/>
        <w:contextualSpacing/>
        <w:jc w:val="both"/>
        <w:rPr>
          <w:sz w:val="28"/>
          <w:szCs w:val="28"/>
        </w:rPr>
      </w:pPr>
    </w:p>
    <w:p w14:paraId="4C7CA718" w14:textId="47ADC8E5" w:rsidR="00F844A1" w:rsidRPr="003707D4" w:rsidRDefault="00F844A1" w:rsidP="00F844A1">
      <w:pPr>
        <w:ind w:firstLine="720"/>
        <w:contextualSpacing/>
        <w:jc w:val="both"/>
        <w:rPr>
          <w:b/>
          <w:bCs/>
          <w:sz w:val="28"/>
          <w:szCs w:val="28"/>
        </w:rPr>
      </w:pPr>
      <w:r w:rsidRPr="003707D4">
        <w:rPr>
          <w:b/>
          <w:bCs/>
          <w:sz w:val="28"/>
          <w:szCs w:val="28"/>
        </w:rPr>
        <w:t xml:space="preserve">2.1 Зерттеу құрылымы және </w:t>
      </w:r>
      <w:r w:rsidR="008A74B7" w:rsidRPr="003707D4">
        <w:rPr>
          <w:b/>
          <w:bCs/>
          <w:sz w:val="28"/>
          <w:szCs w:val="28"/>
        </w:rPr>
        <w:t>тәжірибелік</w:t>
      </w:r>
      <w:r w:rsidRPr="003707D4">
        <w:rPr>
          <w:b/>
          <w:bCs/>
          <w:sz w:val="28"/>
          <w:szCs w:val="28"/>
        </w:rPr>
        <w:t xml:space="preserve"> орта</w:t>
      </w:r>
    </w:p>
    <w:p w14:paraId="65232DBE" w14:textId="214809B3" w:rsidR="00F844A1" w:rsidRPr="003707D4" w:rsidRDefault="00F844A1" w:rsidP="00F844A1">
      <w:pPr>
        <w:ind w:firstLine="720"/>
        <w:contextualSpacing/>
        <w:jc w:val="both"/>
        <w:rPr>
          <w:sz w:val="28"/>
          <w:szCs w:val="28"/>
        </w:rPr>
      </w:pPr>
      <w:r w:rsidRPr="003707D4">
        <w:rPr>
          <w:sz w:val="28"/>
          <w:szCs w:val="28"/>
        </w:rPr>
        <w:t>Сымсыз сенсорлық желі негізінде ғимарат ішіндегі мобильді түйіндердің орнын болжауға арналған зерттеу құрылымы сипатталады. Ұсынылған құрылым үш негізгі кезеңнен тұрады: деректерді жинау, оқыту және тестілеу.</w:t>
      </w:r>
      <w:r w:rsidR="001A3431" w:rsidRPr="003707D4">
        <w:rPr>
          <w:sz w:val="28"/>
          <w:szCs w:val="28"/>
        </w:rPr>
        <w:t xml:space="preserve"> Деректерді жинау және оқыту кезеңі сурет 2.1-де көрсетілген.</w:t>
      </w:r>
    </w:p>
    <w:p w14:paraId="7190C616" w14:textId="07548724" w:rsidR="00C5428E" w:rsidRPr="003707D4" w:rsidRDefault="00C5428E" w:rsidP="00C5428E">
      <w:pPr>
        <w:ind w:firstLine="720"/>
        <w:contextualSpacing/>
        <w:jc w:val="both"/>
        <w:rPr>
          <w:sz w:val="28"/>
          <w:szCs w:val="28"/>
        </w:rPr>
      </w:pPr>
      <w:r w:rsidRPr="003707D4">
        <w:rPr>
          <w:sz w:val="28"/>
          <w:szCs w:val="28"/>
        </w:rPr>
        <w:t xml:space="preserve">Деректерді жинау кезеңі екі сатыдан тұрады: жабық </w:t>
      </w:r>
      <w:r w:rsidR="0078347C" w:rsidRPr="003707D4">
        <w:rPr>
          <w:sz w:val="28"/>
          <w:szCs w:val="28"/>
        </w:rPr>
        <w:t xml:space="preserve">кеңістікте </w:t>
      </w:r>
      <w:r w:rsidRPr="003707D4">
        <w:rPr>
          <w:sz w:val="28"/>
          <w:szCs w:val="28"/>
        </w:rPr>
        <w:t>RSSI мәндерін жинақтау және алынған мәліметтер негізінде радиокарта қалыптастыру. Жинақталған деректер алдын ала өңделіп, машиналық оқыту модельдерінде оқытыл</w:t>
      </w:r>
      <w:r w:rsidR="00A17206" w:rsidRPr="003707D4">
        <w:rPr>
          <w:sz w:val="28"/>
          <w:szCs w:val="28"/>
        </w:rPr>
        <w:t>а</w:t>
      </w:r>
      <w:r w:rsidRPr="003707D4">
        <w:rPr>
          <w:sz w:val="28"/>
          <w:szCs w:val="28"/>
        </w:rPr>
        <w:t xml:space="preserve">ды.  Ғимарат ішінде түйіндердің орнын болжау дәлдігін арттыру мақсатында аймақты секторларға бөлуге негізделген әдіс ұсынылып, ол дәстүрлі </w:t>
      </w:r>
      <w:r w:rsidR="002103C3" w:rsidRPr="003707D4">
        <w:rPr>
          <w:sz w:val="28"/>
          <w:szCs w:val="28"/>
        </w:rPr>
        <w:t>әдістер</w:t>
      </w:r>
      <w:r w:rsidRPr="003707D4">
        <w:rPr>
          <w:sz w:val="28"/>
          <w:szCs w:val="28"/>
        </w:rPr>
        <w:t>мен салыстырмалы түрде бағалан</w:t>
      </w:r>
      <w:r w:rsidR="00A17206" w:rsidRPr="003707D4">
        <w:rPr>
          <w:sz w:val="28"/>
          <w:szCs w:val="28"/>
        </w:rPr>
        <w:t>а</w:t>
      </w:r>
      <w:r w:rsidRPr="003707D4">
        <w:rPr>
          <w:sz w:val="28"/>
          <w:szCs w:val="28"/>
        </w:rPr>
        <w:t xml:space="preserve">ды. </w:t>
      </w:r>
    </w:p>
    <w:p w14:paraId="11729364" w14:textId="77777777" w:rsidR="00AB0C70" w:rsidRPr="003707D4" w:rsidRDefault="00AB0C70" w:rsidP="00C5428E">
      <w:pPr>
        <w:ind w:firstLine="720"/>
        <w:contextualSpacing/>
        <w:jc w:val="both"/>
        <w:rPr>
          <w:sz w:val="28"/>
          <w:szCs w:val="28"/>
        </w:rPr>
      </w:pPr>
    </w:p>
    <w:p w14:paraId="119EACB1" w14:textId="2750F42B" w:rsidR="00F844A1" w:rsidRPr="003707D4" w:rsidRDefault="002367DD" w:rsidP="00C5428E">
      <w:pPr>
        <w:contextualSpacing/>
        <w:jc w:val="both"/>
        <w:rPr>
          <w:sz w:val="28"/>
          <w:szCs w:val="28"/>
          <w:lang w:val="ru-RU"/>
        </w:rPr>
      </w:pPr>
      <w:r w:rsidRPr="003707D4">
        <w:rPr>
          <w:noProof/>
          <w:sz w:val="28"/>
          <w:szCs w:val="28"/>
        </w:rPr>
        <w:drawing>
          <wp:inline distT="0" distB="0" distL="0" distR="0" wp14:anchorId="67B3EC89" wp14:editId="54C431E3">
            <wp:extent cx="6069411" cy="3240000"/>
            <wp:effectExtent l="0" t="0" r="7620" b="0"/>
            <wp:docPr id="8024748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474836" name=""/>
                    <pic:cNvPicPr/>
                  </pic:nvPicPr>
                  <pic:blipFill>
                    <a:blip r:embed="rId27"/>
                    <a:stretch>
                      <a:fillRect/>
                    </a:stretch>
                  </pic:blipFill>
                  <pic:spPr>
                    <a:xfrm>
                      <a:off x="0" y="0"/>
                      <a:ext cx="6069411" cy="3240000"/>
                    </a:xfrm>
                    <a:prstGeom prst="rect">
                      <a:avLst/>
                    </a:prstGeom>
                  </pic:spPr>
                </pic:pic>
              </a:graphicData>
            </a:graphic>
          </wp:inline>
        </w:drawing>
      </w:r>
    </w:p>
    <w:p w14:paraId="65F9F91E" w14:textId="77777777" w:rsidR="00B84476" w:rsidRPr="003707D4" w:rsidRDefault="00B84476" w:rsidP="00C5428E">
      <w:pPr>
        <w:contextualSpacing/>
        <w:jc w:val="both"/>
        <w:rPr>
          <w:sz w:val="28"/>
          <w:szCs w:val="28"/>
          <w:lang w:val="ru-RU"/>
        </w:rPr>
      </w:pPr>
    </w:p>
    <w:p w14:paraId="3E7BF347" w14:textId="41D6DE72" w:rsidR="001B7AFA" w:rsidRPr="003707D4" w:rsidRDefault="001B7AFA" w:rsidP="00B84476">
      <w:pPr>
        <w:contextualSpacing/>
        <w:jc w:val="center"/>
        <w:rPr>
          <w:sz w:val="28"/>
          <w:szCs w:val="28"/>
        </w:rPr>
      </w:pPr>
      <w:r w:rsidRPr="003707D4">
        <w:rPr>
          <w:sz w:val="28"/>
          <w:szCs w:val="28"/>
        </w:rPr>
        <w:t xml:space="preserve">Сурет 2.1 – </w:t>
      </w:r>
      <w:r w:rsidR="00AB0C70" w:rsidRPr="003707D4">
        <w:rPr>
          <w:sz w:val="28"/>
          <w:szCs w:val="28"/>
        </w:rPr>
        <w:t>Деректерді жинау және оқыту кезеңі</w:t>
      </w:r>
      <w:r w:rsidRPr="003707D4">
        <w:rPr>
          <w:sz w:val="28"/>
          <w:szCs w:val="28"/>
        </w:rPr>
        <w:t xml:space="preserve"> [</w:t>
      </w:r>
      <w:r w:rsidR="00D8736A" w:rsidRPr="003707D4">
        <w:rPr>
          <w:sz w:val="28"/>
          <w:szCs w:val="28"/>
          <w:lang w:val="ru-RU"/>
        </w:rPr>
        <w:t>89</w:t>
      </w:r>
      <w:r w:rsidRPr="003707D4">
        <w:rPr>
          <w:sz w:val="28"/>
          <w:szCs w:val="28"/>
        </w:rPr>
        <w:t>]</w:t>
      </w:r>
    </w:p>
    <w:p w14:paraId="617EE179" w14:textId="128A8B10" w:rsidR="002F31F9" w:rsidRPr="003707D4" w:rsidRDefault="002F31F9" w:rsidP="002F31F9">
      <w:pPr>
        <w:ind w:firstLine="720"/>
        <w:contextualSpacing/>
        <w:jc w:val="both"/>
        <w:rPr>
          <w:sz w:val="28"/>
          <w:szCs w:val="28"/>
        </w:rPr>
      </w:pPr>
      <w:r w:rsidRPr="003707D4">
        <w:rPr>
          <w:sz w:val="28"/>
          <w:szCs w:val="28"/>
        </w:rPr>
        <w:lastRenderedPageBreak/>
        <w:t>Деректерді жинау төрт стационарлық қабылдағыш түйін және TurtleBot3 роботына орнатылған бір мобильді түйін арқылы жүзеге асырылды. Тестілеу кезеңі сурет 2.2-де көрсетілген.</w:t>
      </w:r>
    </w:p>
    <w:p w14:paraId="2994D750" w14:textId="77777777" w:rsidR="002F31F9" w:rsidRPr="003707D4" w:rsidRDefault="002F31F9" w:rsidP="00F844A1">
      <w:pPr>
        <w:contextualSpacing/>
        <w:jc w:val="center"/>
        <w:rPr>
          <w:sz w:val="28"/>
          <w:szCs w:val="28"/>
        </w:rPr>
      </w:pPr>
    </w:p>
    <w:p w14:paraId="0F53AD8A" w14:textId="5B9CCDED" w:rsidR="00F844A1" w:rsidRPr="003707D4" w:rsidRDefault="002367DD" w:rsidP="00F844A1">
      <w:pPr>
        <w:contextualSpacing/>
        <w:jc w:val="center"/>
        <w:rPr>
          <w:sz w:val="28"/>
          <w:szCs w:val="28"/>
        </w:rPr>
      </w:pPr>
      <w:r w:rsidRPr="003707D4">
        <w:rPr>
          <w:noProof/>
          <w:sz w:val="28"/>
          <w:szCs w:val="28"/>
        </w:rPr>
        <w:drawing>
          <wp:inline distT="0" distB="0" distL="0" distR="0" wp14:anchorId="56E3F37B" wp14:editId="160D36DC">
            <wp:extent cx="6120130" cy="3267075"/>
            <wp:effectExtent l="0" t="0" r="0" b="9525"/>
            <wp:docPr id="21237282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28215" name=""/>
                    <pic:cNvPicPr/>
                  </pic:nvPicPr>
                  <pic:blipFill>
                    <a:blip r:embed="rId28"/>
                    <a:stretch>
                      <a:fillRect/>
                    </a:stretch>
                  </pic:blipFill>
                  <pic:spPr>
                    <a:xfrm>
                      <a:off x="0" y="0"/>
                      <a:ext cx="6120130" cy="3267075"/>
                    </a:xfrm>
                    <a:prstGeom prst="rect">
                      <a:avLst/>
                    </a:prstGeom>
                  </pic:spPr>
                </pic:pic>
              </a:graphicData>
            </a:graphic>
          </wp:inline>
        </w:drawing>
      </w:r>
    </w:p>
    <w:p w14:paraId="18353332" w14:textId="77777777" w:rsidR="00F844A1" w:rsidRPr="003707D4" w:rsidRDefault="00F844A1" w:rsidP="00F844A1">
      <w:pPr>
        <w:contextualSpacing/>
        <w:jc w:val="center"/>
        <w:rPr>
          <w:sz w:val="28"/>
          <w:szCs w:val="28"/>
        </w:rPr>
      </w:pPr>
    </w:p>
    <w:p w14:paraId="4BF9B126" w14:textId="0C2B6DC4" w:rsidR="00F844A1" w:rsidRPr="003707D4" w:rsidRDefault="00F844A1" w:rsidP="00F844A1">
      <w:pPr>
        <w:contextualSpacing/>
        <w:jc w:val="center"/>
        <w:rPr>
          <w:sz w:val="28"/>
          <w:szCs w:val="28"/>
        </w:rPr>
      </w:pPr>
      <w:r w:rsidRPr="003707D4">
        <w:rPr>
          <w:sz w:val="28"/>
          <w:szCs w:val="28"/>
        </w:rPr>
        <w:t>Сурет 2.</w:t>
      </w:r>
      <w:r w:rsidR="001A3431" w:rsidRPr="003707D4">
        <w:rPr>
          <w:sz w:val="28"/>
          <w:szCs w:val="28"/>
        </w:rPr>
        <w:t>2</w:t>
      </w:r>
      <w:r w:rsidRPr="003707D4">
        <w:rPr>
          <w:sz w:val="28"/>
          <w:szCs w:val="28"/>
        </w:rPr>
        <w:t xml:space="preserve"> – </w:t>
      </w:r>
      <w:r w:rsidR="00BA03B5" w:rsidRPr="003707D4">
        <w:rPr>
          <w:sz w:val="28"/>
          <w:szCs w:val="28"/>
        </w:rPr>
        <w:t>Тестілеу кезеңі</w:t>
      </w:r>
      <w:r w:rsidRPr="003707D4">
        <w:rPr>
          <w:sz w:val="28"/>
          <w:szCs w:val="28"/>
        </w:rPr>
        <w:t xml:space="preserve"> [</w:t>
      </w:r>
      <w:r w:rsidR="00D8736A" w:rsidRPr="003707D4">
        <w:rPr>
          <w:sz w:val="28"/>
          <w:szCs w:val="28"/>
        </w:rPr>
        <w:t>89</w:t>
      </w:r>
      <w:r w:rsidRPr="003707D4">
        <w:rPr>
          <w:sz w:val="28"/>
          <w:szCs w:val="28"/>
        </w:rPr>
        <w:t>]</w:t>
      </w:r>
    </w:p>
    <w:p w14:paraId="72AA3243" w14:textId="77777777" w:rsidR="00F844A1" w:rsidRPr="003707D4" w:rsidRDefault="00F844A1" w:rsidP="00F844A1">
      <w:pPr>
        <w:ind w:firstLine="709"/>
        <w:contextualSpacing/>
        <w:jc w:val="both"/>
        <w:rPr>
          <w:sz w:val="28"/>
          <w:szCs w:val="28"/>
        </w:rPr>
      </w:pPr>
    </w:p>
    <w:p w14:paraId="578DCC97" w14:textId="6A9F2E7B" w:rsidR="00F844A1" w:rsidRPr="003707D4" w:rsidRDefault="00F844A1" w:rsidP="00DE5998">
      <w:pPr>
        <w:ind w:firstLine="709"/>
        <w:contextualSpacing/>
        <w:jc w:val="both"/>
        <w:rPr>
          <w:sz w:val="28"/>
          <w:szCs w:val="28"/>
        </w:rPr>
      </w:pPr>
      <w:r w:rsidRPr="003707D4">
        <w:rPr>
          <w:sz w:val="28"/>
          <w:szCs w:val="28"/>
        </w:rPr>
        <w:t xml:space="preserve">Жүргізілген тәжірибелік зерттеу барысында TurtleBot3 Burger мобильді роботы, LA66 LoRaWAN Shield модулі және LoRaWAN USB Adapter құрылғысы пайдаланылды. RSSI деректерін жинау мақсатында өлшемі 4 м × 4 м болатын </w:t>
      </w:r>
      <w:r w:rsidR="008A74B7" w:rsidRPr="003707D4">
        <w:rPr>
          <w:sz w:val="28"/>
          <w:szCs w:val="28"/>
        </w:rPr>
        <w:t>тәжірибелік</w:t>
      </w:r>
      <w:r w:rsidRPr="003707D4">
        <w:rPr>
          <w:sz w:val="28"/>
          <w:szCs w:val="28"/>
        </w:rPr>
        <w:t xml:space="preserve"> </w:t>
      </w:r>
      <w:r w:rsidR="00C6227B" w:rsidRPr="003707D4">
        <w:rPr>
          <w:sz w:val="28"/>
          <w:szCs w:val="28"/>
        </w:rPr>
        <w:t>орта</w:t>
      </w:r>
      <w:r w:rsidRPr="003707D4">
        <w:rPr>
          <w:sz w:val="28"/>
          <w:szCs w:val="28"/>
        </w:rPr>
        <w:t xml:space="preserve"> ұйымдастыры</w:t>
      </w:r>
      <w:r w:rsidR="007357DF" w:rsidRPr="003707D4">
        <w:rPr>
          <w:sz w:val="28"/>
          <w:szCs w:val="28"/>
        </w:rPr>
        <w:t xml:space="preserve">п, машиналық оқыту моделдерін оқытуға және тестілеуге арналған траекториялар бойынша деректер жиналды </w:t>
      </w:r>
      <w:r w:rsidRPr="003707D4">
        <w:rPr>
          <w:sz w:val="28"/>
          <w:szCs w:val="28"/>
        </w:rPr>
        <w:t>(</w:t>
      </w:r>
      <w:r w:rsidR="00CA3A17" w:rsidRPr="003707D4">
        <w:rPr>
          <w:sz w:val="28"/>
          <w:szCs w:val="28"/>
        </w:rPr>
        <w:t>с</w:t>
      </w:r>
      <w:r w:rsidRPr="003707D4">
        <w:rPr>
          <w:sz w:val="28"/>
          <w:szCs w:val="28"/>
        </w:rPr>
        <w:t>урет 2.</w:t>
      </w:r>
      <w:r w:rsidR="00576B3C" w:rsidRPr="003707D4">
        <w:rPr>
          <w:sz w:val="28"/>
          <w:szCs w:val="28"/>
        </w:rPr>
        <w:t>3</w:t>
      </w:r>
      <w:r w:rsidRPr="003707D4">
        <w:rPr>
          <w:sz w:val="28"/>
          <w:szCs w:val="28"/>
        </w:rPr>
        <w:t>).</w:t>
      </w:r>
      <w:r w:rsidR="00F04A04" w:rsidRPr="003707D4">
        <w:rPr>
          <w:sz w:val="28"/>
          <w:szCs w:val="28"/>
        </w:rPr>
        <w:t xml:space="preserve"> </w:t>
      </w:r>
    </w:p>
    <w:p w14:paraId="75EE8FB9" w14:textId="77777777" w:rsidR="00F844A1" w:rsidRPr="003707D4" w:rsidRDefault="00F844A1" w:rsidP="00F844A1">
      <w:pPr>
        <w:ind w:firstLine="709"/>
        <w:contextualSpacing/>
        <w:jc w:val="both"/>
        <w:rPr>
          <w:sz w:val="28"/>
          <w:szCs w:val="28"/>
        </w:rPr>
      </w:pPr>
    </w:p>
    <w:p w14:paraId="5C0CA85D" w14:textId="77777777" w:rsidR="00F844A1" w:rsidRPr="003707D4" w:rsidRDefault="00F844A1" w:rsidP="00F844A1">
      <w:pPr>
        <w:contextualSpacing/>
        <w:jc w:val="center"/>
        <w:rPr>
          <w:sz w:val="28"/>
          <w:szCs w:val="28"/>
        </w:rPr>
      </w:pPr>
      <w:r w:rsidRPr="003707D4">
        <w:rPr>
          <w:noProof/>
          <w:sz w:val="28"/>
          <w:szCs w:val="28"/>
          <w:bdr w:val="none" w:sz="0" w:space="0" w:color="auto" w:frame="1"/>
        </w:rPr>
        <w:drawing>
          <wp:inline distT="0" distB="0" distL="0" distR="0" wp14:anchorId="6069DC0B" wp14:editId="12711EDE">
            <wp:extent cx="6125845" cy="2628900"/>
            <wp:effectExtent l="0" t="0" r="825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6943" cy="2629371"/>
                    </a:xfrm>
                    <a:prstGeom prst="rect">
                      <a:avLst/>
                    </a:prstGeom>
                    <a:noFill/>
                    <a:ln>
                      <a:noFill/>
                    </a:ln>
                  </pic:spPr>
                </pic:pic>
              </a:graphicData>
            </a:graphic>
          </wp:inline>
        </w:drawing>
      </w:r>
    </w:p>
    <w:p w14:paraId="6CA3D0DF" w14:textId="77777777" w:rsidR="00F844A1" w:rsidRPr="003707D4" w:rsidRDefault="00F844A1" w:rsidP="00F844A1">
      <w:pPr>
        <w:ind w:firstLine="709"/>
        <w:contextualSpacing/>
        <w:jc w:val="center"/>
        <w:rPr>
          <w:sz w:val="28"/>
          <w:szCs w:val="28"/>
        </w:rPr>
      </w:pPr>
    </w:p>
    <w:p w14:paraId="6390FA17" w14:textId="3DBC71D7" w:rsidR="00F844A1" w:rsidRPr="003707D4" w:rsidRDefault="00F844A1" w:rsidP="00F844A1">
      <w:pPr>
        <w:ind w:firstLine="709"/>
        <w:contextualSpacing/>
        <w:jc w:val="center"/>
        <w:rPr>
          <w:sz w:val="28"/>
          <w:szCs w:val="28"/>
        </w:rPr>
      </w:pPr>
      <w:r w:rsidRPr="003707D4">
        <w:rPr>
          <w:sz w:val="28"/>
          <w:szCs w:val="28"/>
        </w:rPr>
        <w:t>Сурет 2.</w:t>
      </w:r>
      <w:r w:rsidR="00576B3C" w:rsidRPr="003707D4">
        <w:rPr>
          <w:sz w:val="28"/>
          <w:szCs w:val="28"/>
        </w:rPr>
        <w:t>3</w:t>
      </w:r>
      <w:r w:rsidRPr="003707D4">
        <w:rPr>
          <w:sz w:val="28"/>
          <w:szCs w:val="28"/>
        </w:rPr>
        <w:t xml:space="preserve"> – </w:t>
      </w:r>
      <w:r w:rsidR="00B84476" w:rsidRPr="003707D4">
        <w:rPr>
          <w:sz w:val="28"/>
          <w:szCs w:val="28"/>
        </w:rPr>
        <w:t>Төрт қабылдағыштан және бір мобильді таратқыштан тұратын т</w:t>
      </w:r>
      <w:r w:rsidR="008A74B7" w:rsidRPr="003707D4">
        <w:rPr>
          <w:sz w:val="28"/>
          <w:szCs w:val="28"/>
        </w:rPr>
        <w:t>әжірибелік</w:t>
      </w:r>
      <w:r w:rsidRPr="003707D4">
        <w:rPr>
          <w:sz w:val="28"/>
          <w:szCs w:val="28"/>
        </w:rPr>
        <w:t xml:space="preserve"> орта [</w:t>
      </w:r>
      <w:r w:rsidR="00D8736A" w:rsidRPr="003707D4">
        <w:rPr>
          <w:sz w:val="28"/>
          <w:szCs w:val="28"/>
        </w:rPr>
        <w:t>89</w:t>
      </w:r>
      <w:r w:rsidRPr="003707D4">
        <w:rPr>
          <w:sz w:val="28"/>
          <w:szCs w:val="28"/>
        </w:rPr>
        <w:t>]</w:t>
      </w:r>
    </w:p>
    <w:p w14:paraId="4BD72098" w14:textId="2909A33B" w:rsidR="00F844A1" w:rsidRPr="003707D4" w:rsidRDefault="00576B3C" w:rsidP="00F844A1">
      <w:pPr>
        <w:ind w:firstLine="709"/>
        <w:contextualSpacing/>
        <w:jc w:val="both"/>
        <w:rPr>
          <w:sz w:val="28"/>
          <w:szCs w:val="28"/>
        </w:rPr>
      </w:pPr>
      <w:r w:rsidRPr="003707D4">
        <w:rPr>
          <w:sz w:val="28"/>
          <w:szCs w:val="28"/>
        </w:rPr>
        <w:lastRenderedPageBreak/>
        <w:t xml:space="preserve">Зерттеу барысында қабылдағыштар </w:t>
      </w:r>
      <w:r w:rsidR="008A74B7" w:rsidRPr="003707D4">
        <w:rPr>
          <w:sz w:val="28"/>
          <w:szCs w:val="28"/>
        </w:rPr>
        <w:t>тәжірибелік</w:t>
      </w:r>
      <w:r w:rsidRPr="003707D4">
        <w:rPr>
          <w:sz w:val="28"/>
          <w:szCs w:val="28"/>
        </w:rPr>
        <w:t xml:space="preserve"> аймақтың төрт бұрышына орналастырылды. </w:t>
      </w:r>
      <w:r w:rsidR="008A74B7" w:rsidRPr="003707D4">
        <w:rPr>
          <w:sz w:val="28"/>
          <w:szCs w:val="28"/>
        </w:rPr>
        <w:t>Тәжі</w:t>
      </w:r>
      <w:r w:rsidR="008E1D07" w:rsidRPr="003707D4">
        <w:rPr>
          <w:sz w:val="28"/>
          <w:szCs w:val="28"/>
        </w:rPr>
        <w:t>рибелік</w:t>
      </w:r>
      <w:r w:rsidRPr="003707D4">
        <w:rPr>
          <w:sz w:val="28"/>
          <w:szCs w:val="28"/>
        </w:rPr>
        <w:t xml:space="preserve"> аймақтың бастапқы нүктесі (0,0) координатасымен белгіленді, және бірінші қабылдағыш дәл осы нүктеге орнатылды. Барлық тестілік траекториялары осы анықтамалық координатадан басталады.</w:t>
      </w:r>
    </w:p>
    <w:p w14:paraId="02655C06" w14:textId="77777777" w:rsidR="005B3CF4" w:rsidRPr="003707D4" w:rsidRDefault="005B3CF4" w:rsidP="005B3CF4">
      <w:pPr>
        <w:ind w:firstLine="709"/>
        <w:contextualSpacing/>
        <w:jc w:val="both"/>
        <w:rPr>
          <w:sz w:val="28"/>
          <w:szCs w:val="28"/>
        </w:rPr>
      </w:pPr>
      <w:r w:rsidRPr="003707D4">
        <w:rPr>
          <w:sz w:val="28"/>
          <w:szCs w:val="28"/>
        </w:rPr>
        <w:t>Тәжірибе барысында қолданылған LA66 LoRaWAN модулінің техникалық параметрлері кесте 2.1-де толық көрсетілген.</w:t>
      </w:r>
    </w:p>
    <w:p w14:paraId="058801B0" w14:textId="77777777" w:rsidR="005B3CF4" w:rsidRPr="003707D4" w:rsidRDefault="005B3CF4" w:rsidP="005B3CF4">
      <w:pPr>
        <w:ind w:firstLine="709"/>
        <w:contextualSpacing/>
        <w:jc w:val="both"/>
        <w:rPr>
          <w:sz w:val="28"/>
          <w:szCs w:val="28"/>
        </w:rPr>
      </w:pPr>
    </w:p>
    <w:p w14:paraId="4DB5768F" w14:textId="77777777" w:rsidR="005B3CF4" w:rsidRPr="003707D4" w:rsidRDefault="005B3CF4" w:rsidP="005B3CF4">
      <w:pPr>
        <w:contextualSpacing/>
        <w:jc w:val="both"/>
        <w:rPr>
          <w:sz w:val="28"/>
          <w:szCs w:val="28"/>
        </w:rPr>
      </w:pPr>
      <w:r w:rsidRPr="003707D4">
        <w:rPr>
          <w:sz w:val="28"/>
          <w:szCs w:val="28"/>
        </w:rPr>
        <w:t>Кесте 2.1 – LA66 LoRaWAN модулінің техникалық параметрлері [89]</w:t>
      </w:r>
    </w:p>
    <w:tbl>
      <w:tblPr>
        <w:tblStyle w:val="ac"/>
        <w:tblW w:w="0" w:type="auto"/>
        <w:tblLook w:val="04A0" w:firstRow="1" w:lastRow="0" w:firstColumn="1" w:lastColumn="0" w:noHBand="0" w:noVBand="1"/>
      </w:tblPr>
      <w:tblGrid>
        <w:gridCol w:w="4814"/>
        <w:gridCol w:w="4814"/>
      </w:tblGrid>
      <w:tr w:rsidR="005B3CF4" w:rsidRPr="003707D4" w14:paraId="7902098A" w14:textId="77777777" w:rsidTr="00C9781C">
        <w:tc>
          <w:tcPr>
            <w:tcW w:w="4814" w:type="dxa"/>
            <w:vAlign w:val="center"/>
          </w:tcPr>
          <w:p w14:paraId="45923092" w14:textId="77777777" w:rsidR="005B3CF4" w:rsidRPr="003B0BAE" w:rsidRDefault="005B3CF4" w:rsidP="00C9781C">
            <w:pPr>
              <w:contextualSpacing/>
              <w:jc w:val="center"/>
              <w:rPr>
                <w:sz w:val="28"/>
                <w:szCs w:val="28"/>
              </w:rPr>
            </w:pPr>
            <w:r w:rsidRPr="003B0BAE">
              <w:rPr>
                <w:sz w:val="28"/>
                <w:szCs w:val="28"/>
              </w:rPr>
              <w:t>Параметр</w:t>
            </w:r>
          </w:p>
        </w:tc>
        <w:tc>
          <w:tcPr>
            <w:tcW w:w="4814" w:type="dxa"/>
            <w:vAlign w:val="center"/>
          </w:tcPr>
          <w:p w14:paraId="145E196C" w14:textId="77777777" w:rsidR="005B3CF4" w:rsidRPr="003B0BAE" w:rsidRDefault="005B3CF4" w:rsidP="00C9781C">
            <w:pPr>
              <w:contextualSpacing/>
              <w:jc w:val="center"/>
              <w:rPr>
                <w:sz w:val="28"/>
                <w:szCs w:val="28"/>
              </w:rPr>
            </w:pPr>
            <w:r w:rsidRPr="003B0BAE">
              <w:rPr>
                <w:sz w:val="28"/>
                <w:szCs w:val="28"/>
              </w:rPr>
              <w:t>Мәні</w:t>
            </w:r>
          </w:p>
        </w:tc>
      </w:tr>
      <w:tr w:rsidR="005B3CF4" w:rsidRPr="003707D4" w14:paraId="00B1D26B" w14:textId="77777777" w:rsidTr="00C9781C">
        <w:tc>
          <w:tcPr>
            <w:tcW w:w="4814" w:type="dxa"/>
            <w:vAlign w:val="center"/>
          </w:tcPr>
          <w:p w14:paraId="5E34F402" w14:textId="77777777" w:rsidR="005B3CF4" w:rsidRPr="003B0BAE" w:rsidRDefault="005B3CF4" w:rsidP="00C9781C">
            <w:pPr>
              <w:contextualSpacing/>
              <w:jc w:val="center"/>
              <w:rPr>
                <w:sz w:val="28"/>
                <w:szCs w:val="28"/>
              </w:rPr>
            </w:pPr>
            <w:r w:rsidRPr="003B0BAE">
              <w:rPr>
                <w:sz w:val="28"/>
                <w:szCs w:val="28"/>
              </w:rPr>
              <w:t>Жұмыс жиілігі</w:t>
            </w:r>
          </w:p>
        </w:tc>
        <w:tc>
          <w:tcPr>
            <w:tcW w:w="4814" w:type="dxa"/>
            <w:vAlign w:val="center"/>
          </w:tcPr>
          <w:p w14:paraId="3081DAC0" w14:textId="77777777" w:rsidR="005B3CF4" w:rsidRPr="003B0BAE" w:rsidRDefault="005B3CF4" w:rsidP="00C9781C">
            <w:pPr>
              <w:contextualSpacing/>
              <w:jc w:val="center"/>
              <w:rPr>
                <w:sz w:val="28"/>
                <w:szCs w:val="28"/>
              </w:rPr>
            </w:pPr>
            <w:r w:rsidRPr="003B0BAE">
              <w:rPr>
                <w:sz w:val="28"/>
                <w:szCs w:val="28"/>
              </w:rPr>
              <w:t>868 МГц</w:t>
            </w:r>
          </w:p>
        </w:tc>
      </w:tr>
      <w:tr w:rsidR="005B3CF4" w:rsidRPr="003707D4" w14:paraId="3D20C93F" w14:textId="77777777" w:rsidTr="00C9781C">
        <w:tc>
          <w:tcPr>
            <w:tcW w:w="4814" w:type="dxa"/>
            <w:vAlign w:val="center"/>
          </w:tcPr>
          <w:p w14:paraId="40E1FE1B" w14:textId="77777777" w:rsidR="005B3CF4" w:rsidRPr="003B0BAE" w:rsidRDefault="005B3CF4" w:rsidP="00C9781C">
            <w:pPr>
              <w:contextualSpacing/>
              <w:jc w:val="center"/>
              <w:rPr>
                <w:sz w:val="28"/>
                <w:szCs w:val="28"/>
              </w:rPr>
            </w:pPr>
            <w:r w:rsidRPr="003B0BAE">
              <w:rPr>
                <w:sz w:val="28"/>
                <w:szCs w:val="28"/>
              </w:rPr>
              <w:t>Таралу коэффициенті (SF)</w:t>
            </w:r>
          </w:p>
        </w:tc>
        <w:tc>
          <w:tcPr>
            <w:tcW w:w="4814" w:type="dxa"/>
            <w:vAlign w:val="center"/>
          </w:tcPr>
          <w:p w14:paraId="38DE243B" w14:textId="77777777" w:rsidR="005B3CF4" w:rsidRPr="003B0BAE" w:rsidRDefault="005B3CF4" w:rsidP="00C9781C">
            <w:pPr>
              <w:contextualSpacing/>
              <w:jc w:val="center"/>
              <w:rPr>
                <w:sz w:val="28"/>
                <w:szCs w:val="28"/>
              </w:rPr>
            </w:pPr>
            <w:r w:rsidRPr="003B0BAE">
              <w:rPr>
                <w:sz w:val="28"/>
                <w:szCs w:val="28"/>
              </w:rPr>
              <w:t>7</w:t>
            </w:r>
          </w:p>
        </w:tc>
      </w:tr>
      <w:tr w:rsidR="005B3CF4" w:rsidRPr="003707D4" w14:paraId="316E60B7" w14:textId="77777777" w:rsidTr="00C9781C">
        <w:tc>
          <w:tcPr>
            <w:tcW w:w="4814" w:type="dxa"/>
            <w:vAlign w:val="center"/>
          </w:tcPr>
          <w:p w14:paraId="2DD53940" w14:textId="77777777" w:rsidR="005B3CF4" w:rsidRPr="003B0BAE" w:rsidRDefault="005B3CF4" w:rsidP="00C9781C">
            <w:pPr>
              <w:contextualSpacing/>
              <w:jc w:val="center"/>
              <w:rPr>
                <w:sz w:val="28"/>
                <w:szCs w:val="28"/>
              </w:rPr>
            </w:pPr>
            <w:r w:rsidRPr="003B0BAE">
              <w:rPr>
                <w:sz w:val="28"/>
                <w:szCs w:val="28"/>
              </w:rPr>
              <w:t>Тарату қуаты (TP)</w:t>
            </w:r>
          </w:p>
        </w:tc>
        <w:tc>
          <w:tcPr>
            <w:tcW w:w="4814" w:type="dxa"/>
            <w:vAlign w:val="center"/>
          </w:tcPr>
          <w:p w14:paraId="68020B0A" w14:textId="77777777" w:rsidR="005B3CF4" w:rsidRPr="003B0BAE" w:rsidRDefault="005B3CF4" w:rsidP="00C9781C">
            <w:pPr>
              <w:contextualSpacing/>
              <w:jc w:val="center"/>
              <w:rPr>
                <w:sz w:val="28"/>
                <w:szCs w:val="28"/>
              </w:rPr>
            </w:pPr>
            <w:r w:rsidRPr="003B0BAE">
              <w:rPr>
                <w:sz w:val="28"/>
                <w:szCs w:val="28"/>
              </w:rPr>
              <w:t>10 дБм</w:t>
            </w:r>
          </w:p>
        </w:tc>
      </w:tr>
      <w:tr w:rsidR="005B3CF4" w:rsidRPr="003707D4" w14:paraId="04F8F459" w14:textId="77777777" w:rsidTr="00C9781C">
        <w:tc>
          <w:tcPr>
            <w:tcW w:w="4814" w:type="dxa"/>
            <w:vAlign w:val="center"/>
          </w:tcPr>
          <w:p w14:paraId="72811D66" w14:textId="77777777" w:rsidR="005B3CF4" w:rsidRPr="003B0BAE" w:rsidRDefault="005B3CF4" w:rsidP="00C9781C">
            <w:pPr>
              <w:contextualSpacing/>
              <w:jc w:val="center"/>
              <w:rPr>
                <w:sz w:val="28"/>
                <w:szCs w:val="28"/>
              </w:rPr>
            </w:pPr>
            <w:r w:rsidRPr="003B0BAE">
              <w:rPr>
                <w:sz w:val="28"/>
                <w:szCs w:val="28"/>
              </w:rPr>
              <w:t>Жолақ ені (BW)</w:t>
            </w:r>
          </w:p>
        </w:tc>
        <w:tc>
          <w:tcPr>
            <w:tcW w:w="4814" w:type="dxa"/>
            <w:vAlign w:val="center"/>
          </w:tcPr>
          <w:p w14:paraId="5E51D8D9" w14:textId="77777777" w:rsidR="005B3CF4" w:rsidRPr="003B0BAE" w:rsidRDefault="005B3CF4" w:rsidP="00C9781C">
            <w:pPr>
              <w:contextualSpacing/>
              <w:jc w:val="center"/>
              <w:rPr>
                <w:sz w:val="28"/>
                <w:szCs w:val="28"/>
              </w:rPr>
            </w:pPr>
            <w:r w:rsidRPr="003B0BAE">
              <w:rPr>
                <w:sz w:val="28"/>
                <w:szCs w:val="28"/>
              </w:rPr>
              <w:t>125 кГц</w:t>
            </w:r>
          </w:p>
        </w:tc>
      </w:tr>
      <w:tr w:rsidR="005B3CF4" w:rsidRPr="003707D4" w14:paraId="708FDD41" w14:textId="77777777" w:rsidTr="00C9781C">
        <w:tc>
          <w:tcPr>
            <w:tcW w:w="4814" w:type="dxa"/>
            <w:vAlign w:val="center"/>
          </w:tcPr>
          <w:p w14:paraId="5DC2A2F1" w14:textId="77777777" w:rsidR="005B3CF4" w:rsidRPr="003B0BAE" w:rsidRDefault="005B3CF4" w:rsidP="00C9781C">
            <w:pPr>
              <w:contextualSpacing/>
              <w:jc w:val="center"/>
              <w:rPr>
                <w:sz w:val="28"/>
                <w:szCs w:val="28"/>
              </w:rPr>
            </w:pPr>
            <w:r w:rsidRPr="003B0BAE">
              <w:rPr>
                <w:sz w:val="28"/>
                <w:szCs w:val="28"/>
              </w:rPr>
              <w:t>Кодтау коэффициенті (CR)</w:t>
            </w:r>
          </w:p>
        </w:tc>
        <w:tc>
          <w:tcPr>
            <w:tcW w:w="4814" w:type="dxa"/>
            <w:vAlign w:val="center"/>
          </w:tcPr>
          <w:p w14:paraId="0EF1E2A0" w14:textId="77777777" w:rsidR="005B3CF4" w:rsidRPr="003B0BAE" w:rsidRDefault="005B3CF4" w:rsidP="00C9781C">
            <w:pPr>
              <w:contextualSpacing/>
              <w:jc w:val="center"/>
              <w:rPr>
                <w:sz w:val="28"/>
                <w:szCs w:val="28"/>
              </w:rPr>
            </w:pPr>
            <w:r w:rsidRPr="003B0BAE">
              <w:rPr>
                <w:sz w:val="28"/>
                <w:szCs w:val="28"/>
              </w:rPr>
              <w:t>4/5</w:t>
            </w:r>
          </w:p>
        </w:tc>
      </w:tr>
      <w:tr w:rsidR="005B3CF4" w:rsidRPr="003707D4" w14:paraId="5203DC14" w14:textId="77777777" w:rsidTr="00C9781C">
        <w:trPr>
          <w:trHeight w:val="58"/>
        </w:trPr>
        <w:tc>
          <w:tcPr>
            <w:tcW w:w="4814" w:type="dxa"/>
            <w:vAlign w:val="center"/>
          </w:tcPr>
          <w:p w14:paraId="5A27EB3E" w14:textId="77777777" w:rsidR="005B3CF4" w:rsidRPr="003B0BAE" w:rsidRDefault="005B3CF4" w:rsidP="00C9781C">
            <w:pPr>
              <w:contextualSpacing/>
              <w:jc w:val="center"/>
              <w:rPr>
                <w:sz w:val="28"/>
                <w:szCs w:val="28"/>
              </w:rPr>
            </w:pPr>
            <w:r w:rsidRPr="003B0BAE">
              <w:rPr>
                <w:sz w:val="28"/>
                <w:szCs w:val="28"/>
              </w:rPr>
              <w:t>Қабылдау сезімталдығы</w:t>
            </w:r>
          </w:p>
        </w:tc>
        <w:tc>
          <w:tcPr>
            <w:tcW w:w="4814" w:type="dxa"/>
            <w:vAlign w:val="center"/>
          </w:tcPr>
          <w:p w14:paraId="48788144" w14:textId="77777777" w:rsidR="005B3CF4" w:rsidRPr="003B0BAE" w:rsidRDefault="005B3CF4" w:rsidP="00C9781C">
            <w:pPr>
              <w:contextualSpacing/>
              <w:jc w:val="center"/>
              <w:rPr>
                <w:sz w:val="28"/>
                <w:szCs w:val="28"/>
              </w:rPr>
            </w:pPr>
            <w:r w:rsidRPr="003B0BAE">
              <w:rPr>
                <w:sz w:val="28"/>
                <w:szCs w:val="28"/>
              </w:rPr>
              <w:t>−130 дБм</w:t>
            </w:r>
          </w:p>
        </w:tc>
      </w:tr>
    </w:tbl>
    <w:p w14:paraId="791EC4F4" w14:textId="77777777" w:rsidR="005B3CF4" w:rsidRPr="003707D4" w:rsidRDefault="005B3CF4" w:rsidP="005B3CF4">
      <w:pPr>
        <w:ind w:firstLine="709"/>
        <w:contextualSpacing/>
        <w:jc w:val="both"/>
        <w:rPr>
          <w:sz w:val="28"/>
          <w:szCs w:val="28"/>
        </w:rPr>
      </w:pPr>
    </w:p>
    <w:p w14:paraId="7D2168A1" w14:textId="4B7CF428" w:rsidR="00F844A1" w:rsidRPr="003707D4" w:rsidRDefault="00F844A1" w:rsidP="00F844A1">
      <w:pPr>
        <w:ind w:firstLine="709"/>
        <w:contextualSpacing/>
        <w:jc w:val="both"/>
        <w:rPr>
          <w:sz w:val="28"/>
          <w:szCs w:val="28"/>
        </w:rPr>
      </w:pPr>
      <w:r w:rsidRPr="003707D4">
        <w:rPr>
          <w:sz w:val="28"/>
          <w:szCs w:val="28"/>
        </w:rPr>
        <w:t>Robotis компаниясы әзірлеген TurtleBot3 Burger</w:t>
      </w:r>
      <w:r w:rsidR="001B7AFA" w:rsidRPr="003707D4">
        <w:rPr>
          <w:sz w:val="28"/>
          <w:szCs w:val="28"/>
        </w:rPr>
        <w:t xml:space="preserve"> (сурет 2.</w:t>
      </w:r>
      <w:r w:rsidR="00576B3C" w:rsidRPr="003707D4">
        <w:rPr>
          <w:sz w:val="28"/>
          <w:szCs w:val="28"/>
        </w:rPr>
        <w:t>4</w:t>
      </w:r>
      <w:r w:rsidR="001B7AFA" w:rsidRPr="003707D4">
        <w:rPr>
          <w:sz w:val="28"/>
          <w:szCs w:val="28"/>
        </w:rPr>
        <w:t>, а)</w:t>
      </w:r>
      <w:r w:rsidRPr="003707D4">
        <w:rPr>
          <w:sz w:val="28"/>
          <w:szCs w:val="28"/>
        </w:rPr>
        <w:t xml:space="preserve"> роботы шағын әрі жеңіл робот, робототехника саласындағы білім беру және ғылыми зерттеулерге арналған</w:t>
      </w:r>
      <w:r w:rsidR="001B7AFA" w:rsidRPr="003707D4">
        <w:rPr>
          <w:sz w:val="28"/>
          <w:szCs w:val="28"/>
        </w:rPr>
        <w:t xml:space="preserve"> [</w:t>
      </w:r>
      <w:r w:rsidR="00D8736A" w:rsidRPr="003707D4">
        <w:rPr>
          <w:sz w:val="28"/>
          <w:szCs w:val="28"/>
        </w:rPr>
        <w:t>90</w:t>
      </w:r>
      <w:r w:rsidR="001B7AFA" w:rsidRPr="003707D4">
        <w:rPr>
          <w:sz w:val="28"/>
          <w:szCs w:val="28"/>
        </w:rPr>
        <w:t>]</w:t>
      </w:r>
      <w:r w:rsidRPr="003707D4">
        <w:rPr>
          <w:sz w:val="28"/>
          <w:szCs w:val="28"/>
        </w:rPr>
        <w:t>. Мобильді робот ROS платформасын қолданып, 360° қамтитын LiDAR сенсорымен жабдықталған және SLAM технологиясы негізінде локализация және навигация міндеттерін орындауға мүмкіндік береді. Модульдік құрылым негізінде зерттеу тапсырмасына сәйкес конфигурациясын өзгертуге мүмкіндік береді. Жабдықталған микрокомпьютер Raspberry Pi 4 деректерді өңдеу және басқару функцияларын атқарады. Роботтың өлшемдері шағын: ұзындығы – 138 мм, ені – 178 мм, биіктігі – 192 мм. Сонымен қатар, құрылғы 32-биттік ARM Cortex M7 архитектурасына негізделген OpenCR контроллерімен жабдықталып, жоғары өнімділікпен басқаруды қамтамасыз етеді.</w:t>
      </w:r>
    </w:p>
    <w:p w14:paraId="05B7E912" w14:textId="63BBCC43" w:rsidR="00F844A1" w:rsidRPr="003707D4" w:rsidRDefault="00F844A1" w:rsidP="00F844A1">
      <w:pPr>
        <w:ind w:firstLine="709"/>
        <w:contextualSpacing/>
        <w:jc w:val="both"/>
        <w:rPr>
          <w:sz w:val="28"/>
          <w:szCs w:val="28"/>
        </w:rPr>
      </w:pPr>
      <w:r w:rsidRPr="003707D4">
        <w:rPr>
          <w:sz w:val="28"/>
          <w:szCs w:val="28"/>
        </w:rPr>
        <w:t>Саусақ іздері әдісі негізінде RSSI мәндері жинақтауға LA66 LoRaWAN Shield және LoRaWAN USB Adapter модульдері қолданылды [</w:t>
      </w:r>
      <w:r w:rsidR="00002199" w:rsidRPr="003707D4">
        <w:rPr>
          <w:sz w:val="28"/>
          <w:szCs w:val="28"/>
          <w:lang w:eastAsia="de-DE" w:bidi="en-US"/>
        </w:rPr>
        <w:t>91</w:t>
      </w:r>
      <w:r w:rsidRPr="003707D4">
        <w:rPr>
          <w:sz w:val="28"/>
          <w:szCs w:val="28"/>
        </w:rPr>
        <w:t>]. Зерттеу барысында қабылдағыш және таратқыш жағында да жан-жақты бағытталған антенналар пайдаланылды. LA66 LoRaWAN модулі қабылдағыш ретінде қызмет атқарып, LoRaWAN протоколы арқылы берілген сигналдарды тіркеді. Ал LoRaWAN USB Adapter таратқыш ретінде қолданылып, TurtleBot3 роботындағы Raspberry Pi 4 құрылғысымен USB арқылы байланыстырылды.</w:t>
      </w:r>
    </w:p>
    <w:p w14:paraId="7B74FF53" w14:textId="6A9C3E75" w:rsidR="00F844A1" w:rsidRPr="003707D4" w:rsidRDefault="00F844A1" w:rsidP="00F844A1">
      <w:pPr>
        <w:ind w:firstLine="709"/>
        <w:contextualSpacing/>
        <w:jc w:val="both"/>
        <w:rPr>
          <w:sz w:val="28"/>
          <w:szCs w:val="28"/>
        </w:rPr>
      </w:pPr>
      <w:r w:rsidRPr="003707D4">
        <w:rPr>
          <w:sz w:val="28"/>
          <w:szCs w:val="28"/>
        </w:rPr>
        <w:t>LA66 LoRaWAN модулі (</w:t>
      </w:r>
      <w:r w:rsidR="00D4562B" w:rsidRPr="003707D4">
        <w:rPr>
          <w:sz w:val="28"/>
          <w:szCs w:val="28"/>
        </w:rPr>
        <w:t>с</w:t>
      </w:r>
      <w:r w:rsidRPr="003707D4">
        <w:rPr>
          <w:sz w:val="28"/>
          <w:szCs w:val="28"/>
        </w:rPr>
        <w:t>урет 2.</w:t>
      </w:r>
      <w:r w:rsidR="00576B3C" w:rsidRPr="003707D4">
        <w:rPr>
          <w:sz w:val="28"/>
          <w:szCs w:val="28"/>
        </w:rPr>
        <w:t>4</w:t>
      </w:r>
      <w:r w:rsidR="001B7AFA" w:rsidRPr="003707D4">
        <w:rPr>
          <w:sz w:val="28"/>
          <w:szCs w:val="28"/>
        </w:rPr>
        <w:t>, ә</w:t>
      </w:r>
      <w:r w:rsidRPr="003707D4">
        <w:rPr>
          <w:sz w:val="28"/>
          <w:szCs w:val="28"/>
        </w:rPr>
        <w:t>) 433 МГц, 868 МГц және 915 МГц жиілік диапазондарында жұмыс істейді. Ашық кеңістікте, қоршаған орта жағдайларына байланысты, байланыс қашықтығы 15 км-ге дейін жетуі мүмкін. Құрылғы UART, SPI және I2C интерфейстерін қолда</w:t>
      </w:r>
      <w:r w:rsidR="00BD0EF1" w:rsidRPr="003707D4">
        <w:rPr>
          <w:sz w:val="28"/>
          <w:szCs w:val="28"/>
        </w:rPr>
        <w:t>нып</w:t>
      </w:r>
      <w:r w:rsidRPr="003707D4">
        <w:rPr>
          <w:sz w:val="28"/>
          <w:szCs w:val="28"/>
        </w:rPr>
        <w:t>, түрлі сенсорлар мен сыртқы құрылғыларға қосуға мүмкіндік береді. Оның ықшам құрылымы әртүрлі жүйелерге интеграциялауды жеңілдетеді. LoRaWAN USB Adapter (Сурет 2.</w:t>
      </w:r>
      <w:r w:rsidR="00576B3C" w:rsidRPr="003707D4">
        <w:rPr>
          <w:sz w:val="28"/>
          <w:szCs w:val="28"/>
        </w:rPr>
        <w:t>4</w:t>
      </w:r>
      <w:r w:rsidR="001B7AFA" w:rsidRPr="003707D4">
        <w:rPr>
          <w:sz w:val="28"/>
          <w:szCs w:val="28"/>
        </w:rPr>
        <w:t>, б</w:t>
      </w:r>
      <w:r w:rsidRPr="003707D4">
        <w:rPr>
          <w:sz w:val="28"/>
          <w:szCs w:val="28"/>
        </w:rPr>
        <w:t xml:space="preserve">) USB 2.0 интерфейсі арқылы компьютерлерге және ноутбуктерге қосылады. Ол LoRaWAN протоколының 1.0 және одан жоғары нұсқаларын қолдайды, бұл оны </w:t>
      </w:r>
      <w:r w:rsidRPr="003707D4">
        <w:rPr>
          <w:sz w:val="28"/>
          <w:szCs w:val="28"/>
        </w:rPr>
        <w:lastRenderedPageBreak/>
        <w:t xml:space="preserve">әртүрлі LoRaWAN платформаларымен және құрылғыларымен үйлесімді етеді. Екі модуль де энергия тұтыну деңгейінің төмендігімен ерекшеленеді, бұл автономды жүйелерде қолдануға </w:t>
      </w:r>
      <w:r w:rsidR="00A31D0D" w:rsidRPr="003707D4">
        <w:rPr>
          <w:sz w:val="28"/>
          <w:szCs w:val="28"/>
        </w:rPr>
        <w:t>мүмкіндік береді</w:t>
      </w:r>
      <w:r w:rsidRPr="003707D4">
        <w:rPr>
          <w:sz w:val="28"/>
          <w:szCs w:val="28"/>
        </w:rPr>
        <w:t>.</w:t>
      </w:r>
    </w:p>
    <w:p w14:paraId="70DEA9C4" w14:textId="25E65F09" w:rsidR="00BD0EF1" w:rsidRPr="003707D4" w:rsidRDefault="00BD0EF1" w:rsidP="00C4689A">
      <w:pPr>
        <w:ind w:firstLine="709"/>
        <w:contextualSpacing/>
        <w:jc w:val="both"/>
        <w:rPr>
          <w:sz w:val="28"/>
          <w:szCs w:val="28"/>
        </w:rPr>
      </w:pPr>
      <w:r w:rsidRPr="003707D4">
        <w:rPr>
          <w:sz w:val="28"/>
          <w:szCs w:val="28"/>
        </w:rPr>
        <w:t>Тәжірибелік аймақтың радиокартасы TurtleBot3 мобильді роботының төмен жылдамдықпен қозғалып, 2 Гц жиілікпен сигнал таратуы арқылы қалыптастырылды. Таңдалынып алынған сигнал жіберу жиілігі шынайы мобильді түйіннің орнын анықтау жағдайларында қолдануға болатындай таңдалынып алынды. Әрбір қабылдағыш жіберілген сигналды қабылдау арқылы сәйкесінше радиокарта төрт қабаттан тұратын болады.</w:t>
      </w:r>
    </w:p>
    <w:p w14:paraId="601A6A4A" w14:textId="77777777" w:rsidR="005B3CF4" w:rsidRPr="003707D4" w:rsidRDefault="005B3CF4" w:rsidP="00C4689A">
      <w:pPr>
        <w:ind w:firstLine="709"/>
        <w:contextualSpacing/>
        <w:jc w:val="both"/>
        <w:rPr>
          <w:sz w:val="28"/>
          <w:szCs w:val="28"/>
        </w:rPr>
      </w:pPr>
    </w:p>
    <w:p w14:paraId="46EFA039" w14:textId="7098901E" w:rsidR="00F844A1" w:rsidRPr="003707D4" w:rsidRDefault="00141CA7" w:rsidP="00F844A1">
      <w:pPr>
        <w:contextualSpacing/>
        <w:jc w:val="center"/>
        <w:rPr>
          <w:sz w:val="28"/>
          <w:szCs w:val="28"/>
        </w:rPr>
      </w:pPr>
      <w:r w:rsidRPr="003707D4">
        <w:rPr>
          <w:noProof/>
          <w:sz w:val="28"/>
          <w:szCs w:val="28"/>
        </w:rPr>
        <w:drawing>
          <wp:inline distT="0" distB="0" distL="0" distR="0" wp14:anchorId="27DDCA15" wp14:editId="19FA110D">
            <wp:extent cx="4302190" cy="2700000"/>
            <wp:effectExtent l="0" t="0" r="3175" b="5715"/>
            <wp:docPr id="6408354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835405" name=""/>
                    <pic:cNvPicPr/>
                  </pic:nvPicPr>
                  <pic:blipFill>
                    <a:blip r:embed="rId30"/>
                    <a:stretch>
                      <a:fillRect/>
                    </a:stretch>
                  </pic:blipFill>
                  <pic:spPr>
                    <a:xfrm>
                      <a:off x="0" y="0"/>
                      <a:ext cx="4302190" cy="2700000"/>
                    </a:xfrm>
                    <a:prstGeom prst="rect">
                      <a:avLst/>
                    </a:prstGeom>
                  </pic:spPr>
                </pic:pic>
              </a:graphicData>
            </a:graphic>
          </wp:inline>
        </w:drawing>
      </w:r>
    </w:p>
    <w:p w14:paraId="71E272C9" w14:textId="77777777" w:rsidR="00F844A1" w:rsidRPr="003707D4" w:rsidRDefault="00F844A1" w:rsidP="00F844A1">
      <w:pPr>
        <w:contextualSpacing/>
        <w:jc w:val="both"/>
        <w:rPr>
          <w:sz w:val="28"/>
          <w:szCs w:val="28"/>
        </w:rPr>
      </w:pPr>
    </w:p>
    <w:p w14:paraId="175A7F2F" w14:textId="71E11AA4" w:rsidR="00F844A1" w:rsidRPr="003707D4" w:rsidRDefault="00F844A1" w:rsidP="00F844A1">
      <w:pPr>
        <w:contextualSpacing/>
        <w:jc w:val="center"/>
        <w:rPr>
          <w:sz w:val="28"/>
          <w:szCs w:val="28"/>
        </w:rPr>
      </w:pPr>
      <w:r w:rsidRPr="003707D4">
        <w:rPr>
          <w:sz w:val="28"/>
          <w:szCs w:val="28"/>
        </w:rPr>
        <w:t>Сурет 2.</w:t>
      </w:r>
      <w:r w:rsidR="004D0780" w:rsidRPr="003707D4">
        <w:rPr>
          <w:sz w:val="28"/>
          <w:szCs w:val="28"/>
        </w:rPr>
        <w:t>4</w:t>
      </w:r>
      <w:r w:rsidRPr="003707D4">
        <w:rPr>
          <w:sz w:val="28"/>
          <w:szCs w:val="28"/>
        </w:rPr>
        <w:t xml:space="preserve"> – LoRaWAN деректерін жинау құрылғылары: а) TurtleBot3 мобильді роботы;  ә) LA66 LoRaWAN Shield;  б) LoRaWAN USB Adapter [</w:t>
      </w:r>
      <w:r w:rsidR="00002199" w:rsidRPr="003707D4">
        <w:rPr>
          <w:sz w:val="28"/>
          <w:szCs w:val="28"/>
        </w:rPr>
        <w:t>89</w:t>
      </w:r>
      <w:r w:rsidRPr="003707D4">
        <w:rPr>
          <w:sz w:val="28"/>
          <w:szCs w:val="28"/>
        </w:rPr>
        <w:t xml:space="preserve">] </w:t>
      </w:r>
    </w:p>
    <w:p w14:paraId="05CDF2CA" w14:textId="77777777" w:rsidR="00F844A1" w:rsidRPr="003707D4" w:rsidRDefault="00F844A1" w:rsidP="00F844A1">
      <w:pPr>
        <w:contextualSpacing/>
        <w:jc w:val="center"/>
        <w:rPr>
          <w:sz w:val="28"/>
          <w:szCs w:val="28"/>
        </w:rPr>
      </w:pPr>
    </w:p>
    <w:p w14:paraId="37B128B5" w14:textId="0F5F6802" w:rsidR="00A17206" w:rsidRPr="003707D4" w:rsidRDefault="00F844A1" w:rsidP="00A17206">
      <w:pPr>
        <w:ind w:firstLine="709"/>
        <w:contextualSpacing/>
        <w:jc w:val="both"/>
        <w:rPr>
          <w:sz w:val="28"/>
          <w:szCs w:val="28"/>
        </w:rPr>
      </w:pPr>
      <w:r w:rsidRPr="003707D4">
        <w:rPr>
          <w:sz w:val="28"/>
          <w:szCs w:val="28"/>
        </w:rPr>
        <w:t>Оқыту деректерін жинауға арналған қозғалыс траекториясы сурет 2.</w:t>
      </w:r>
      <w:r w:rsidR="00576B3C" w:rsidRPr="003707D4">
        <w:rPr>
          <w:sz w:val="28"/>
          <w:szCs w:val="28"/>
        </w:rPr>
        <w:t>5</w:t>
      </w:r>
      <w:r w:rsidRPr="003707D4">
        <w:rPr>
          <w:sz w:val="28"/>
          <w:szCs w:val="28"/>
        </w:rPr>
        <w:t xml:space="preserve">-те көрсетілген. </w:t>
      </w:r>
    </w:p>
    <w:p w14:paraId="1DCBEAEE" w14:textId="77777777" w:rsidR="005B3CF4" w:rsidRPr="003707D4" w:rsidRDefault="005B3CF4" w:rsidP="00A17206">
      <w:pPr>
        <w:ind w:firstLine="709"/>
        <w:contextualSpacing/>
        <w:jc w:val="both"/>
        <w:rPr>
          <w:sz w:val="28"/>
          <w:szCs w:val="28"/>
        </w:rPr>
      </w:pPr>
    </w:p>
    <w:p w14:paraId="685F372D" w14:textId="77777777" w:rsidR="00F844A1" w:rsidRPr="003707D4" w:rsidRDefault="00F844A1" w:rsidP="00F844A1">
      <w:pPr>
        <w:contextualSpacing/>
        <w:jc w:val="center"/>
        <w:rPr>
          <w:sz w:val="28"/>
          <w:szCs w:val="28"/>
          <w:lang w:val="ru-RU"/>
        </w:rPr>
      </w:pPr>
      <w:r w:rsidRPr="003707D4">
        <w:rPr>
          <w:noProof/>
          <w:sz w:val="28"/>
          <w:szCs w:val="28"/>
          <w:lang w:val="ru-RU"/>
        </w:rPr>
        <w:drawing>
          <wp:inline distT="0" distB="0" distL="0" distR="0" wp14:anchorId="7665879B" wp14:editId="59FD8024">
            <wp:extent cx="3452426" cy="2592000"/>
            <wp:effectExtent l="0" t="0" r="0" b="0"/>
            <wp:docPr id="37675569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52426" cy="2592000"/>
                    </a:xfrm>
                    <a:prstGeom prst="rect">
                      <a:avLst/>
                    </a:prstGeom>
                    <a:noFill/>
                    <a:ln>
                      <a:noFill/>
                    </a:ln>
                  </pic:spPr>
                </pic:pic>
              </a:graphicData>
            </a:graphic>
          </wp:inline>
        </w:drawing>
      </w:r>
    </w:p>
    <w:p w14:paraId="74DA9771" w14:textId="77777777" w:rsidR="005B3CF4" w:rsidRPr="003707D4" w:rsidRDefault="005B3CF4" w:rsidP="00F844A1">
      <w:pPr>
        <w:contextualSpacing/>
        <w:jc w:val="center"/>
        <w:rPr>
          <w:sz w:val="28"/>
          <w:szCs w:val="28"/>
          <w:lang w:val="en-US"/>
        </w:rPr>
      </w:pPr>
    </w:p>
    <w:p w14:paraId="27D49EA8" w14:textId="4C9F8AB3" w:rsidR="00F844A1" w:rsidRPr="003707D4" w:rsidRDefault="00F844A1" w:rsidP="00F844A1">
      <w:pPr>
        <w:contextualSpacing/>
        <w:jc w:val="center"/>
        <w:rPr>
          <w:sz w:val="28"/>
          <w:szCs w:val="28"/>
        </w:rPr>
      </w:pPr>
      <w:r w:rsidRPr="003707D4">
        <w:rPr>
          <w:sz w:val="28"/>
          <w:szCs w:val="28"/>
        </w:rPr>
        <w:t>Сурет 2.</w:t>
      </w:r>
      <w:r w:rsidR="00576B3C" w:rsidRPr="003707D4">
        <w:rPr>
          <w:sz w:val="28"/>
          <w:szCs w:val="28"/>
          <w:lang w:val="en-US"/>
        </w:rPr>
        <w:t>5</w:t>
      </w:r>
      <w:r w:rsidRPr="003707D4">
        <w:rPr>
          <w:sz w:val="28"/>
          <w:szCs w:val="28"/>
          <w:lang w:val="en-US"/>
        </w:rPr>
        <w:t xml:space="preserve"> – </w:t>
      </w:r>
      <w:r w:rsidRPr="003707D4">
        <w:rPr>
          <w:sz w:val="28"/>
          <w:szCs w:val="28"/>
        </w:rPr>
        <w:t>Оқыту деректерін жинауға арналған қозғалыс траекториясы  [</w:t>
      </w:r>
      <w:r w:rsidR="00002199" w:rsidRPr="003707D4">
        <w:rPr>
          <w:sz w:val="28"/>
          <w:szCs w:val="28"/>
        </w:rPr>
        <w:t>89</w:t>
      </w:r>
      <w:r w:rsidRPr="003707D4">
        <w:rPr>
          <w:sz w:val="28"/>
          <w:szCs w:val="28"/>
        </w:rPr>
        <w:t>]</w:t>
      </w:r>
    </w:p>
    <w:p w14:paraId="523EFF76" w14:textId="6CC50050" w:rsidR="005B3CF4" w:rsidRPr="003707D4" w:rsidRDefault="005B3CF4" w:rsidP="005B3CF4">
      <w:pPr>
        <w:ind w:firstLine="709"/>
        <w:contextualSpacing/>
        <w:jc w:val="both"/>
        <w:rPr>
          <w:sz w:val="28"/>
          <w:szCs w:val="28"/>
        </w:rPr>
      </w:pPr>
      <w:r w:rsidRPr="003707D4">
        <w:rPr>
          <w:sz w:val="28"/>
          <w:szCs w:val="28"/>
        </w:rPr>
        <w:lastRenderedPageBreak/>
        <w:t xml:space="preserve">Робот қозғалысы барысында координаталар одометр арқылы анықталды. Қозғалыс бастапқы (0,0) нүктесінен басталып, (4,4) нүктесіне дейін жалғасты. Робот тұрақты жылдамдықпен қозғалып, әрбір қатар бойынша 5 см қадаммен ілгеріледі. Төрт қабылдағыштан алынған төрт радиокарта кейін локализация модельдерін құру және оқыту үшін негіз ретінде пайдаланылды. Бұл модельдер қабылданған сигналдарға сүйене отырып объектінің орнын дәл анықтауға және болжауға бағытталған. Тестілеу кезеңінде модельдерге кіріс деректер ретінде мобильді түйіннің үш түрлі қозғалыс </w:t>
      </w:r>
      <w:r w:rsidR="00C92EAA" w:rsidRPr="003707D4">
        <w:rPr>
          <w:sz w:val="28"/>
          <w:szCs w:val="28"/>
        </w:rPr>
        <w:t>траектория</w:t>
      </w:r>
      <w:r w:rsidRPr="003707D4">
        <w:rPr>
          <w:sz w:val="28"/>
          <w:szCs w:val="28"/>
        </w:rPr>
        <w:t xml:space="preserve"> кезінде жиналған RSSI мәндері берілді. Картаның әрбір нүктесіне төрт қабылдағыштан алынған төрт RSSI мәні және сәйкесінше X және Y координаталары тіркелген. </w:t>
      </w:r>
    </w:p>
    <w:p w14:paraId="38BE4F21" w14:textId="489DE773" w:rsidR="00F844A1" w:rsidRPr="003707D4" w:rsidRDefault="00A17206" w:rsidP="00F844A1">
      <w:pPr>
        <w:ind w:firstLine="709"/>
        <w:contextualSpacing/>
        <w:jc w:val="both"/>
        <w:rPr>
          <w:sz w:val="28"/>
          <w:szCs w:val="28"/>
        </w:rPr>
      </w:pPr>
      <w:r w:rsidRPr="003707D4">
        <w:rPr>
          <w:sz w:val="28"/>
          <w:szCs w:val="28"/>
        </w:rPr>
        <w:t xml:space="preserve">Мобильді түйіннің қозғалысының динамикасын және әр түрлі траекториялар қарастыру мақсатында үш түрлі </w:t>
      </w:r>
      <w:r w:rsidR="00C92EAA" w:rsidRPr="003707D4">
        <w:rPr>
          <w:sz w:val="28"/>
          <w:szCs w:val="28"/>
        </w:rPr>
        <w:t>траектория</w:t>
      </w:r>
      <w:r w:rsidRPr="003707D4">
        <w:rPr>
          <w:sz w:val="28"/>
          <w:szCs w:val="28"/>
        </w:rPr>
        <w:t xml:space="preserve"> қарастырылды. Радиокартаны құрастыру барысында қолданылмаған, оқыту деректерінен тәуелсіз және ғимарат ішінде мобильді түйіннің үш түрлі қозғалыс траекториясын қамтитын жеке деректер жиыны ретінде тестілеу </w:t>
      </w:r>
      <w:r w:rsidR="00C92EAA" w:rsidRPr="003707D4">
        <w:rPr>
          <w:sz w:val="28"/>
          <w:szCs w:val="28"/>
        </w:rPr>
        <w:t>траекторияс</w:t>
      </w:r>
      <w:r w:rsidRPr="003707D4">
        <w:rPr>
          <w:sz w:val="28"/>
          <w:szCs w:val="28"/>
        </w:rPr>
        <w:t>ы таңдалынып алынды</w:t>
      </w:r>
      <w:r w:rsidR="00A86992" w:rsidRPr="003707D4">
        <w:rPr>
          <w:sz w:val="28"/>
          <w:szCs w:val="28"/>
        </w:rPr>
        <w:t xml:space="preserve"> (сурет 2.</w:t>
      </w:r>
      <w:r w:rsidR="00576B3C" w:rsidRPr="003707D4">
        <w:rPr>
          <w:sz w:val="28"/>
          <w:szCs w:val="28"/>
        </w:rPr>
        <w:t>6</w:t>
      </w:r>
      <w:r w:rsidR="00A86992" w:rsidRPr="003707D4">
        <w:rPr>
          <w:sz w:val="28"/>
          <w:szCs w:val="28"/>
        </w:rPr>
        <w:t>)</w:t>
      </w:r>
      <w:r w:rsidRPr="003707D4">
        <w:rPr>
          <w:sz w:val="28"/>
          <w:szCs w:val="28"/>
        </w:rPr>
        <w:t>.</w:t>
      </w:r>
      <w:r w:rsidR="00F844A1" w:rsidRPr="003707D4">
        <w:rPr>
          <w:sz w:val="28"/>
          <w:szCs w:val="28"/>
        </w:rPr>
        <w:t xml:space="preserve"> Оқыту кезеңіндегідей, тестілеу барысында да робот 2 Гц жиілікпен сигнал жіберіп отырды. Роботтың қозғалыс жылдамдығы таңдалған траекторияға байланысты 2 см/с пен 22 см/с аралығында өзгерді. Таңдалынып алынған тестілік </w:t>
      </w:r>
      <w:r w:rsidR="00C92EAA" w:rsidRPr="003707D4">
        <w:rPr>
          <w:sz w:val="28"/>
          <w:szCs w:val="28"/>
        </w:rPr>
        <w:t>траекториялар</w:t>
      </w:r>
      <w:r w:rsidR="00F844A1" w:rsidRPr="003707D4">
        <w:rPr>
          <w:sz w:val="28"/>
          <w:szCs w:val="28"/>
        </w:rPr>
        <w:t>:</w:t>
      </w:r>
    </w:p>
    <w:p w14:paraId="77EE86FE" w14:textId="7016C581" w:rsidR="00F844A1" w:rsidRPr="003707D4" w:rsidRDefault="00F844A1" w:rsidP="00F844A1">
      <w:pPr>
        <w:pStyle w:val="a7"/>
        <w:numPr>
          <w:ilvl w:val="0"/>
          <w:numId w:val="2"/>
        </w:numPr>
        <w:tabs>
          <w:tab w:val="left" w:pos="993"/>
        </w:tabs>
        <w:ind w:left="709" w:firstLine="0"/>
        <w:jc w:val="both"/>
        <w:rPr>
          <w:rFonts w:ascii="Times New Roman" w:hAnsi="Times New Roman" w:cs="Times New Roman"/>
          <w:sz w:val="28"/>
          <w:szCs w:val="28"/>
        </w:rPr>
      </w:pPr>
      <w:r w:rsidRPr="003707D4">
        <w:rPr>
          <w:rFonts w:ascii="Times New Roman" w:hAnsi="Times New Roman" w:cs="Times New Roman"/>
          <w:sz w:val="28"/>
          <w:szCs w:val="28"/>
        </w:rPr>
        <w:t xml:space="preserve">Бірінші </w:t>
      </w:r>
      <w:r w:rsidR="00C92EAA" w:rsidRPr="003707D4">
        <w:rPr>
          <w:rFonts w:ascii="Times New Roman" w:hAnsi="Times New Roman" w:cs="Times New Roman"/>
          <w:sz w:val="28"/>
          <w:szCs w:val="28"/>
        </w:rPr>
        <w:t>траектория</w:t>
      </w:r>
      <w:r w:rsidRPr="003707D4">
        <w:rPr>
          <w:rFonts w:ascii="Times New Roman" w:hAnsi="Times New Roman" w:cs="Times New Roman"/>
          <w:sz w:val="28"/>
          <w:szCs w:val="28"/>
        </w:rPr>
        <w:t xml:space="preserve"> – сатылы </w:t>
      </w:r>
      <w:r w:rsidR="00C92EAA" w:rsidRPr="003707D4">
        <w:rPr>
          <w:rFonts w:ascii="Times New Roman" w:hAnsi="Times New Roman" w:cs="Times New Roman"/>
          <w:sz w:val="28"/>
          <w:szCs w:val="28"/>
        </w:rPr>
        <w:t>маршрут</w:t>
      </w:r>
      <w:r w:rsidRPr="003707D4">
        <w:rPr>
          <w:rFonts w:ascii="Times New Roman" w:hAnsi="Times New Roman" w:cs="Times New Roman"/>
          <w:sz w:val="28"/>
          <w:szCs w:val="28"/>
        </w:rPr>
        <w:t xml:space="preserve"> бойынша қозғалу</w:t>
      </w:r>
      <w:r w:rsidR="00576B3C" w:rsidRPr="003707D4">
        <w:rPr>
          <w:rFonts w:ascii="Times New Roman" w:hAnsi="Times New Roman" w:cs="Times New Roman"/>
          <w:sz w:val="28"/>
          <w:szCs w:val="28"/>
        </w:rPr>
        <w:t xml:space="preserve"> </w:t>
      </w:r>
      <w:r w:rsidR="00576B3C" w:rsidRPr="003707D4">
        <w:rPr>
          <w:rFonts w:ascii="Times New Roman" w:hAnsi="Times New Roman" w:cs="Times New Roman"/>
          <w:sz w:val="28"/>
          <w:szCs w:val="28"/>
          <w:lang w:val="ru-RU"/>
        </w:rPr>
        <w:t>(сурет 2.6, а)</w:t>
      </w:r>
      <w:r w:rsidRPr="003707D4">
        <w:rPr>
          <w:rFonts w:ascii="Times New Roman" w:hAnsi="Times New Roman" w:cs="Times New Roman"/>
          <w:sz w:val="28"/>
          <w:szCs w:val="28"/>
        </w:rPr>
        <w:t>;</w:t>
      </w:r>
    </w:p>
    <w:p w14:paraId="14BDAE98" w14:textId="71FAF667" w:rsidR="00F844A1" w:rsidRPr="003707D4" w:rsidRDefault="00F844A1" w:rsidP="00F844A1">
      <w:pPr>
        <w:pStyle w:val="a7"/>
        <w:numPr>
          <w:ilvl w:val="0"/>
          <w:numId w:val="2"/>
        </w:numPr>
        <w:tabs>
          <w:tab w:val="left" w:pos="993"/>
        </w:tabs>
        <w:ind w:left="709" w:firstLine="0"/>
        <w:jc w:val="both"/>
        <w:rPr>
          <w:rFonts w:ascii="Times New Roman" w:hAnsi="Times New Roman" w:cs="Times New Roman"/>
          <w:sz w:val="28"/>
          <w:szCs w:val="28"/>
        </w:rPr>
      </w:pPr>
      <w:r w:rsidRPr="003707D4">
        <w:rPr>
          <w:rFonts w:ascii="Times New Roman" w:hAnsi="Times New Roman" w:cs="Times New Roman"/>
          <w:sz w:val="28"/>
          <w:szCs w:val="28"/>
        </w:rPr>
        <w:t xml:space="preserve">Екінші </w:t>
      </w:r>
      <w:r w:rsidR="00C92EAA" w:rsidRPr="003707D4">
        <w:rPr>
          <w:rFonts w:ascii="Times New Roman" w:hAnsi="Times New Roman" w:cs="Times New Roman"/>
          <w:sz w:val="28"/>
          <w:szCs w:val="28"/>
        </w:rPr>
        <w:t>траектория</w:t>
      </w:r>
      <w:r w:rsidRPr="003707D4">
        <w:rPr>
          <w:rFonts w:ascii="Times New Roman" w:hAnsi="Times New Roman" w:cs="Times New Roman"/>
          <w:sz w:val="28"/>
          <w:szCs w:val="28"/>
        </w:rPr>
        <w:t xml:space="preserve"> – синусоидалық </w:t>
      </w:r>
      <w:r w:rsidR="00C92EAA" w:rsidRPr="003707D4">
        <w:rPr>
          <w:rFonts w:ascii="Times New Roman" w:hAnsi="Times New Roman" w:cs="Times New Roman"/>
          <w:sz w:val="28"/>
          <w:szCs w:val="28"/>
        </w:rPr>
        <w:t>маршрут</w:t>
      </w:r>
      <w:r w:rsidRPr="003707D4">
        <w:rPr>
          <w:rFonts w:ascii="Times New Roman" w:hAnsi="Times New Roman" w:cs="Times New Roman"/>
          <w:sz w:val="28"/>
          <w:szCs w:val="28"/>
        </w:rPr>
        <w:t xml:space="preserve"> бойынша қозғалу</w:t>
      </w:r>
      <w:r w:rsidR="00576B3C" w:rsidRPr="003707D4">
        <w:rPr>
          <w:rFonts w:ascii="Times New Roman" w:hAnsi="Times New Roman" w:cs="Times New Roman"/>
          <w:sz w:val="28"/>
          <w:szCs w:val="28"/>
        </w:rPr>
        <w:t xml:space="preserve"> (сурет 2.6, ә)</w:t>
      </w:r>
      <w:r w:rsidRPr="003707D4">
        <w:rPr>
          <w:rFonts w:ascii="Times New Roman" w:hAnsi="Times New Roman" w:cs="Times New Roman"/>
          <w:sz w:val="28"/>
          <w:szCs w:val="28"/>
        </w:rPr>
        <w:t>;</w:t>
      </w:r>
    </w:p>
    <w:p w14:paraId="4BDFBB7C" w14:textId="090C637F" w:rsidR="00F844A1" w:rsidRPr="003707D4" w:rsidRDefault="00F844A1" w:rsidP="00F844A1">
      <w:pPr>
        <w:pStyle w:val="a7"/>
        <w:numPr>
          <w:ilvl w:val="0"/>
          <w:numId w:val="2"/>
        </w:numPr>
        <w:tabs>
          <w:tab w:val="left" w:pos="993"/>
        </w:tabs>
        <w:spacing w:after="0"/>
        <w:ind w:left="709" w:firstLine="0"/>
        <w:jc w:val="both"/>
        <w:rPr>
          <w:rFonts w:ascii="Times New Roman" w:hAnsi="Times New Roman" w:cs="Times New Roman"/>
          <w:sz w:val="28"/>
          <w:szCs w:val="28"/>
        </w:rPr>
      </w:pPr>
      <w:r w:rsidRPr="003707D4">
        <w:rPr>
          <w:rFonts w:ascii="Times New Roman" w:hAnsi="Times New Roman" w:cs="Times New Roman"/>
          <w:sz w:val="28"/>
          <w:szCs w:val="28"/>
        </w:rPr>
        <w:t xml:space="preserve">Үшінші </w:t>
      </w:r>
      <w:r w:rsidR="00C92EAA" w:rsidRPr="003707D4">
        <w:rPr>
          <w:rFonts w:ascii="Times New Roman" w:hAnsi="Times New Roman" w:cs="Times New Roman"/>
          <w:sz w:val="28"/>
          <w:szCs w:val="28"/>
        </w:rPr>
        <w:t>траектория</w:t>
      </w:r>
      <w:r w:rsidRPr="003707D4">
        <w:rPr>
          <w:rFonts w:ascii="Times New Roman" w:hAnsi="Times New Roman" w:cs="Times New Roman"/>
          <w:sz w:val="28"/>
          <w:szCs w:val="28"/>
        </w:rPr>
        <w:t xml:space="preserve"> – амплитудасы мен жиілігі жоғары синусоидалық </w:t>
      </w:r>
      <w:r w:rsidR="00C92EAA" w:rsidRPr="003707D4">
        <w:rPr>
          <w:rFonts w:ascii="Times New Roman" w:hAnsi="Times New Roman" w:cs="Times New Roman"/>
          <w:sz w:val="28"/>
          <w:szCs w:val="28"/>
        </w:rPr>
        <w:t>маршрут</w:t>
      </w:r>
      <w:r w:rsidRPr="003707D4">
        <w:rPr>
          <w:rFonts w:ascii="Times New Roman" w:hAnsi="Times New Roman" w:cs="Times New Roman"/>
          <w:sz w:val="28"/>
          <w:szCs w:val="28"/>
        </w:rPr>
        <w:t xml:space="preserve"> бойынша қозғалу</w:t>
      </w:r>
      <w:r w:rsidR="00576B3C" w:rsidRPr="003707D4">
        <w:rPr>
          <w:rFonts w:ascii="Times New Roman" w:hAnsi="Times New Roman" w:cs="Times New Roman"/>
          <w:sz w:val="28"/>
          <w:szCs w:val="28"/>
        </w:rPr>
        <w:t xml:space="preserve"> (сурет 2.6, б)</w:t>
      </w:r>
      <w:r w:rsidRPr="003707D4">
        <w:rPr>
          <w:rFonts w:ascii="Times New Roman" w:hAnsi="Times New Roman" w:cs="Times New Roman"/>
          <w:sz w:val="28"/>
          <w:szCs w:val="28"/>
        </w:rPr>
        <w:t>.</w:t>
      </w:r>
    </w:p>
    <w:p w14:paraId="61285BB6" w14:textId="36829E00" w:rsidR="00F844A1" w:rsidRPr="003707D4" w:rsidRDefault="00F844A1" w:rsidP="00F844A1">
      <w:pPr>
        <w:ind w:firstLine="720"/>
        <w:contextualSpacing/>
        <w:jc w:val="both"/>
        <w:rPr>
          <w:sz w:val="28"/>
          <w:szCs w:val="28"/>
        </w:rPr>
      </w:pPr>
      <w:r w:rsidRPr="003707D4">
        <w:rPr>
          <w:sz w:val="28"/>
          <w:szCs w:val="28"/>
        </w:rPr>
        <w:t xml:space="preserve">Бұл </w:t>
      </w:r>
      <w:r w:rsidR="00C92EAA" w:rsidRPr="003707D4">
        <w:rPr>
          <w:sz w:val="28"/>
          <w:szCs w:val="28"/>
        </w:rPr>
        <w:t>траекториялар</w:t>
      </w:r>
      <w:r w:rsidRPr="003707D4">
        <w:rPr>
          <w:sz w:val="28"/>
          <w:szCs w:val="28"/>
        </w:rPr>
        <w:t xml:space="preserve"> модельдердің әртүрлі күрделілік деңгейіндегі қозғалыс жағдайларында локализация дәлдігін бағалауға мүмкіндік береді.</w:t>
      </w:r>
    </w:p>
    <w:p w14:paraId="20E004BC" w14:textId="2FB33427" w:rsidR="00F26CE4" w:rsidRPr="003707D4" w:rsidRDefault="00F26CE4" w:rsidP="00F26CE4">
      <w:pPr>
        <w:ind w:firstLine="709"/>
        <w:contextualSpacing/>
        <w:jc w:val="both"/>
        <w:rPr>
          <w:sz w:val="28"/>
          <w:szCs w:val="28"/>
        </w:rPr>
      </w:pPr>
      <w:r w:rsidRPr="003707D4">
        <w:rPr>
          <w:sz w:val="28"/>
          <w:szCs w:val="28"/>
        </w:rPr>
        <w:t xml:space="preserve">Бірінші </w:t>
      </w:r>
      <w:r w:rsidR="00C92EAA" w:rsidRPr="003707D4">
        <w:rPr>
          <w:sz w:val="28"/>
          <w:szCs w:val="28"/>
        </w:rPr>
        <w:t>траектория</w:t>
      </w:r>
      <w:r w:rsidRPr="003707D4">
        <w:rPr>
          <w:sz w:val="28"/>
          <w:szCs w:val="28"/>
        </w:rPr>
        <w:t xml:space="preserve"> </w:t>
      </w:r>
      <w:r w:rsidR="008E1D07" w:rsidRPr="003707D4">
        <w:rPr>
          <w:sz w:val="28"/>
          <w:szCs w:val="28"/>
        </w:rPr>
        <w:t>тәжірибелік</w:t>
      </w:r>
      <w:r w:rsidRPr="003707D4">
        <w:rPr>
          <w:sz w:val="28"/>
          <w:szCs w:val="28"/>
        </w:rPr>
        <w:t xml:space="preserve"> аймақ бойынша сатылы диагональ бағытта қозғалысты сипаттайды. Бұл траектория салыстырмалы түрде қарапайым болып саналады, себебі бұрылыстар саны аз және жолдың басым бөлігі түзу сызықты. Мұндай жағдайда робот максималды жылдамдықпен қозғала алады.</w:t>
      </w:r>
    </w:p>
    <w:p w14:paraId="4D22727E" w14:textId="76C1B39D" w:rsidR="00F26CE4" w:rsidRPr="003707D4" w:rsidRDefault="00F26CE4" w:rsidP="00F26CE4">
      <w:pPr>
        <w:ind w:firstLine="709"/>
        <w:contextualSpacing/>
        <w:jc w:val="both"/>
        <w:rPr>
          <w:sz w:val="28"/>
          <w:szCs w:val="28"/>
        </w:rPr>
      </w:pPr>
      <w:r w:rsidRPr="003707D4">
        <w:rPr>
          <w:sz w:val="28"/>
          <w:szCs w:val="28"/>
        </w:rPr>
        <w:t xml:space="preserve">Екінші </w:t>
      </w:r>
      <w:r w:rsidR="00C92EAA" w:rsidRPr="003707D4">
        <w:rPr>
          <w:sz w:val="28"/>
          <w:szCs w:val="28"/>
        </w:rPr>
        <w:t>траектория</w:t>
      </w:r>
      <w:r w:rsidRPr="003707D4">
        <w:rPr>
          <w:sz w:val="28"/>
          <w:szCs w:val="28"/>
        </w:rPr>
        <w:t xml:space="preserve"> синусоида</w:t>
      </w:r>
      <w:r w:rsidR="00C92EAA" w:rsidRPr="003707D4">
        <w:rPr>
          <w:sz w:val="28"/>
          <w:szCs w:val="28"/>
        </w:rPr>
        <w:t xml:space="preserve"> </w:t>
      </w:r>
      <w:r w:rsidRPr="003707D4">
        <w:rPr>
          <w:sz w:val="28"/>
          <w:szCs w:val="28"/>
        </w:rPr>
        <w:t xml:space="preserve">бойынша жүзеге асырылады. Бұл бағыт бірінші </w:t>
      </w:r>
      <w:r w:rsidR="00C92EAA" w:rsidRPr="003707D4">
        <w:rPr>
          <w:sz w:val="28"/>
          <w:szCs w:val="28"/>
        </w:rPr>
        <w:t>траекторияға</w:t>
      </w:r>
      <w:r w:rsidRPr="003707D4">
        <w:rPr>
          <w:sz w:val="28"/>
          <w:szCs w:val="28"/>
        </w:rPr>
        <w:t xml:space="preserve"> қарағанда күрделірек, өйткені қозғалыс тегіс иілген қисықтар арқылы өтеді. Осыған байланысты робот бұрылыстар кезінде жылдамдығын төмендетуге мәжбүр болады.</w:t>
      </w:r>
    </w:p>
    <w:p w14:paraId="10ED7E25" w14:textId="77777777" w:rsidR="002A56E4" w:rsidRPr="003707D4" w:rsidRDefault="00F26CE4" w:rsidP="002A56E4">
      <w:pPr>
        <w:ind w:firstLine="709"/>
        <w:contextualSpacing/>
        <w:jc w:val="both"/>
        <w:rPr>
          <w:sz w:val="28"/>
          <w:szCs w:val="28"/>
        </w:rPr>
      </w:pPr>
      <w:r w:rsidRPr="003707D4">
        <w:rPr>
          <w:sz w:val="28"/>
          <w:szCs w:val="28"/>
        </w:rPr>
        <w:t xml:space="preserve">Үшінші </w:t>
      </w:r>
      <w:r w:rsidR="00C92EAA" w:rsidRPr="003707D4">
        <w:rPr>
          <w:sz w:val="28"/>
          <w:szCs w:val="28"/>
        </w:rPr>
        <w:t>траекторияда</w:t>
      </w:r>
      <w:r w:rsidRPr="003707D4">
        <w:rPr>
          <w:sz w:val="28"/>
          <w:szCs w:val="28"/>
        </w:rPr>
        <w:t xml:space="preserve"> синусоида</w:t>
      </w:r>
      <w:r w:rsidR="00C92EAA" w:rsidRPr="003707D4">
        <w:rPr>
          <w:sz w:val="28"/>
          <w:szCs w:val="28"/>
        </w:rPr>
        <w:t xml:space="preserve">ның </w:t>
      </w:r>
      <w:r w:rsidRPr="003707D4">
        <w:rPr>
          <w:sz w:val="28"/>
          <w:szCs w:val="28"/>
        </w:rPr>
        <w:t>амплитудасы мен жиілігі арттырылған. Сондықтан бұл ең күрделі қозғалыс бағыты болып табылады. Күрделі бұрылыстар кезінде роботтың жылдамдығы 2 см/с дейін төмендетілді.</w:t>
      </w:r>
      <w:r w:rsidR="00827A2C" w:rsidRPr="003707D4">
        <w:rPr>
          <w:sz w:val="28"/>
          <w:szCs w:val="28"/>
        </w:rPr>
        <w:t xml:space="preserve"> Дегенмен түзу жолмен қозғалу барысында роботтың жылдамдығы жоғары болды. Жалпы </w:t>
      </w:r>
      <w:r w:rsidR="00277E86" w:rsidRPr="003707D4">
        <w:rPr>
          <w:sz w:val="28"/>
          <w:szCs w:val="28"/>
        </w:rPr>
        <w:t xml:space="preserve">барлық траектория кезінде </w:t>
      </w:r>
      <w:r w:rsidR="00827A2C" w:rsidRPr="003707D4">
        <w:rPr>
          <w:sz w:val="28"/>
          <w:szCs w:val="28"/>
        </w:rPr>
        <w:t xml:space="preserve">роботтың қозғалыс барысындағы жылдамдық диапазоны 2-22 см/с аралығында </w:t>
      </w:r>
      <w:r w:rsidR="00E00441" w:rsidRPr="003707D4">
        <w:rPr>
          <w:sz w:val="28"/>
          <w:szCs w:val="28"/>
        </w:rPr>
        <w:t>таңдалынып алынды.</w:t>
      </w:r>
      <w:r w:rsidR="002A56E4" w:rsidRPr="003707D4">
        <w:rPr>
          <w:sz w:val="28"/>
          <w:szCs w:val="28"/>
        </w:rPr>
        <w:t xml:space="preserve"> </w:t>
      </w:r>
    </w:p>
    <w:p w14:paraId="55C23C08" w14:textId="4234E033" w:rsidR="002A56E4" w:rsidRPr="003707D4" w:rsidRDefault="002A56E4" w:rsidP="002A56E4">
      <w:pPr>
        <w:ind w:firstLine="709"/>
        <w:contextualSpacing/>
        <w:jc w:val="both"/>
        <w:rPr>
          <w:sz w:val="28"/>
          <w:szCs w:val="28"/>
        </w:rPr>
      </w:pPr>
      <w:r w:rsidRPr="003707D4">
        <w:rPr>
          <w:sz w:val="28"/>
          <w:szCs w:val="28"/>
        </w:rPr>
        <w:t>Таңдалынып алынған траекториялар нақты уақыт кезінде машиналық оқыту моделдерінің мобильді түйіннің орнын болжау кезіндегі динамикалық жағдайлардағы төзімділігін және болжау дәлдігін жан-жақты сараптауға мүмкіндік береді.</w:t>
      </w:r>
    </w:p>
    <w:p w14:paraId="6BC45327" w14:textId="77777777" w:rsidR="00F844A1" w:rsidRPr="003707D4" w:rsidRDefault="00F844A1" w:rsidP="00F844A1">
      <w:pPr>
        <w:contextualSpacing/>
        <w:rPr>
          <w:sz w:val="28"/>
          <w:szCs w:val="28"/>
        </w:rPr>
      </w:pPr>
      <w:r w:rsidRPr="003707D4">
        <w:rPr>
          <w:noProof/>
          <w:sz w:val="28"/>
          <w:szCs w:val="28"/>
        </w:rPr>
        <w:lastRenderedPageBreak/>
        <w:drawing>
          <wp:inline distT="0" distB="0" distL="0" distR="0" wp14:anchorId="7B5BBA6E" wp14:editId="0F86A239">
            <wp:extent cx="3020864" cy="2268000"/>
            <wp:effectExtent l="0" t="0" r="8255" b="0"/>
            <wp:docPr id="150855253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20864" cy="2268000"/>
                    </a:xfrm>
                    <a:prstGeom prst="rect">
                      <a:avLst/>
                    </a:prstGeom>
                    <a:noFill/>
                    <a:ln>
                      <a:noFill/>
                    </a:ln>
                  </pic:spPr>
                </pic:pic>
              </a:graphicData>
            </a:graphic>
          </wp:inline>
        </w:drawing>
      </w:r>
      <w:r w:rsidRPr="003707D4">
        <w:rPr>
          <w:noProof/>
          <w:sz w:val="28"/>
          <w:szCs w:val="28"/>
        </w:rPr>
        <w:drawing>
          <wp:inline distT="0" distB="0" distL="0" distR="0" wp14:anchorId="2F9386E7" wp14:editId="16CE9DC1">
            <wp:extent cx="3020863" cy="2268000"/>
            <wp:effectExtent l="0" t="0" r="8255" b="0"/>
            <wp:docPr id="64085475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20863" cy="2268000"/>
                    </a:xfrm>
                    <a:prstGeom prst="rect">
                      <a:avLst/>
                    </a:prstGeom>
                    <a:noFill/>
                    <a:ln>
                      <a:noFill/>
                    </a:ln>
                  </pic:spPr>
                </pic:pic>
              </a:graphicData>
            </a:graphic>
          </wp:inline>
        </w:drawing>
      </w:r>
    </w:p>
    <w:p w14:paraId="65B6E452" w14:textId="1FF3F832" w:rsidR="00F844A1" w:rsidRPr="00F151A5" w:rsidRDefault="00F844A1" w:rsidP="00F844A1">
      <w:pPr>
        <w:contextualSpacing/>
        <w:rPr>
          <w:sz w:val="28"/>
          <w:szCs w:val="28"/>
          <w:lang w:val="en-US"/>
        </w:rPr>
      </w:pPr>
      <w:r w:rsidRPr="003707D4">
        <w:rPr>
          <w:sz w:val="28"/>
          <w:szCs w:val="28"/>
        </w:rPr>
        <w:tab/>
      </w:r>
      <w:r w:rsidR="00F151A5">
        <w:rPr>
          <w:sz w:val="28"/>
          <w:szCs w:val="28"/>
          <w:lang w:val="en-US"/>
        </w:rPr>
        <w:t xml:space="preserve">                  </w:t>
      </w:r>
      <w:r w:rsidRPr="003707D4">
        <w:rPr>
          <w:sz w:val="28"/>
          <w:szCs w:val="28"/>
          <w:lang w:val="ru-RU"/>
        </w:rPr>
        <w:t>а</w:t>
      </w:r>
      <w:r w:rsidR="00F151A5">
        <w:rPr>
          <w:sz w:val="28"/>
          <w:szCs w:val="28"/>
          <w:lang w:val="en-US"/>
        </w:rPr>
        <w:t xml:space="preserve"> </w:t>
      </w:r>
      <w:r w:rsidR="00F151A5">
        <w:rPr>
          <w:sz w:val="28"/>
          <w:szCs w:val="28"/>
        </w:rPr>
        <w:t>–</w:t>
      </w:r>
      <w:r w:rsidR="00F151A5">
        <w:rPr>
          <w:sz w:val="28"/>
          <w:szCs w:val="28"/>
          <w:lang w:val="en-US"/>
        </w:rPr>
        <w:t xml:space="preserve"> </w:t>
      </w:r>
      <w:r w:rsidR="00F151A5" w:rsidRPr="003707D4">
        <w:rPr>
          <w:sz w:val="28"/>
          <w:szCs w:val="28"/>
        </w:rPr>
        <w:t>бірінші</w:t>
      </w:r>
      <w:r w:rsidRPr="003707D4">
        <w:rPr>
          <w:sz w:val="28"/>
          <w:szCs w:val="28"/>
          <w:lang w:val="ru-RU"/>
        </w:rPr>
        <w:t xml:space="preserve">       </w:t>
      </w:r>
      <w:r w:rsidRPr="003707D4">
        <w:rPr>
          <w:sz w:val="28"/>
          <w:szCs w:val="28"/>
        </w:rPr>
        <w:t xml:space="preserve">                                              ә</w:t>
      </w:r>
      <w:r w:rsidR="00F151A5">
        <w:rPr>
          <w:sz w:val="28"/>
          <w:szCs w:val="28"/>
          <w:lang w:val="en-US"/>
        </w:rPr>
        <w:t xml:space="preserve"> </w:t>
      </w:r>
      <w:r w:rsidR="00F151A5">
        <w:rPr>
          <w:sz w:val="28"/>
          <w:szCs w:val="28"/>
        </w:rPr>
        <w:t>–</w:t>
      </w:r>
      <w:r w:rsidR="00F151A5">
        <w:rPr>
          <w:sz w:val="28"/>
          <w:szCs w:val="28"/>
          <w:lang w:val="en-US"/>
        </w:rPr>
        <w:t xml:space="preserve"> </w:t>
      </w:r>
      <w:r w:rsidR="00F151A5" w:rsidRPr="003707D4">
        <w:rPr>
          <w:sz w:val="28"/>
          <w:szCs w:val="28"/>
        </w:rPr>
        <w:t>екінші</w:t>
      </w:r>
    </w:p>
    <w:p w14:paraId="34620005" w14:textId="77777777" w:rsidR="00F844A1" w:rsidRPr="003707D4" w:rsidRDefault="00F844A1" w:rsidP="00F844A1">
      <w:pPr>
        <w:contextualSpacing/>
        <w:rPr>
          <w:sz w:val="28"/>
          <w:szCs w:val="28"/>
        </w:rPr>
      </w:pPr>
    </w:p>
    <w:p w14:paraId="2EA79EAD" w14:textId="77777777" w:rsidR="00F844A1" w:rsidRPr="003707D4" w:rsidRDefault="00F844A1" w:rsidP="00F844A1">
      <w:pPr>
        <w:contextualSpacing/>
        <w:jc w:val="center"/>
        <w:rPr>
          <w:sz w:val="28"/>
          <w:szCs w:val="28"/>
        </w:rPr>
      </w:pPr>
      <w:r w:rsidRPr="003707D4">
        <w:rPr>
          <w:noProof/>
          <w:sz w:val="28"/>
          <w:szCs w:val="28"/>
          <w:lang w:eastAsia="ru-RU"/>
        </w:rPr>
        <w:drawing>
          <wp:inline distT="0" distB="0" distL="0" distR="0" wp14:anchorId="45D17547" wp14:editId="071689D2">
            <wp:extent cx="3356513" cy="2520000"/>
            <wp:effectExtent l="0" t="0" r="0" b="0"/>
            <wp:docPr id="63244033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56513" cy="2520000"/>
                    </a:xfrm>
                    <a:prstGeom prst="rect">
                      <a:avLst/>
                    </a:prstGeom>
                    <a:noFill/>
                    <a:ln>
                      <a:noFill/>
                    </a:ln>
                  </pic:spPr>
                </pic:pic>
              </a:graphicData>
            </a:graphic>
          </wp:inline>
        </w:drawing>
      </w:r>
    </w:p>
    <w:p w14:paraId="6F7F2B09" w14:textId="53E9C674" w:rsidR="00F844A1" w:rsidRPr="00F151A5" w:rsidRDefault="00F844A1" w:rsidP="00F844A1">
      <w:pPr>
        <w:ind w:firstLine="709"/>
        <w:contextualSpacing/>
        <w:jc w:val="both"/>
        <w:rPr>
          <w:sz w:val="28"/>
          <w:szCs w:val="28"/>
        </w:rPr>
      </w:pPr>
      <w:r w:rsidRPr="003707D4">
        <w:rPr>
          <w:sz w:val="28"/>
          <w:szCs w:val="28"/>
        </w:rPr>
        <w:tab/>
      </w:r>
      <w:r w:rsidRPr="003707D4">
        <w:rPr>
          <w:sz w:val="28"/>
          <w:szCs w:val="28"/>
        </w:rPr>
        <w:tab/>
      </w:r>
      <w:r w:rsidRPr="003707D4">
        <w:rPr>
          <w:sz w:val="28"/>
          <w:szCs w:val="28"/>
        </w:rPr>
        <w:tab/>
      </w:r>
      <w:r w:rsidRPr="003707D4">
        <w:rPr>
          <w:sz w:val="28"/>
          <w:szCs w:val="28"/>
        </w:rPr>
        <w:tab/>
      </w:r>
      <w:r w:rsidRPr="003707D4">
        <w:rPr>
          <w:sz w:val="28"/>
          <w:szCs w:val="28"/>
        </w:rPr>
        <w:tab/>
      </w:r>
      <w:r w:rsidRPr="003707D4">
        <w:rPr>
          <w:sz w:val="28"/>
          <w:szCs w:val="28"/>
        </w:rPr>
        <w:tab/>
        <w:t xml:space="preserve">       б</w:t>
      </w:r>
      <w:r w:rsidR="00F151A5" w:rsidRPr="00F151A5">
        <w:rPr>
          <w:sz w:val="28"/>
          <w:szCs w:val="28"/>
        </w:rPr>
        <w:t xml:space="preserve"> </w:t>
      </w:r>
      <w:r w:rsidR="00F151A5">
        <w:rPr>
          <w:sz w:val="28"/>
          <w:szCs w:val="28"/>
        </w:rPr>
        <w:t>–</w:t>
      </w:r>
      <w:r w:rsidR="00F151A5" w:rsidRPr="00F151A5">
        <w:rPr>
          <w:sz w:val="28"/>
          <w:szCs w:val="28"/>
        </w:rPr>
        <w:t xml:space="preserve"> </w:t>
      </w:r>
      <w:r w:rsidR="00F151A5" w:rsidRPr="003707D4">
        <w:rPr>
          <w:sz w:val="28"/>
          <w:szCs w:val="28"/>
        </w:rPr>
        <w:t>үшінші</w:t>
      </w:r>
    </w:p>
    <w:p w14:paraId="7CA2F073" w14:textId="77777777" w:rsidR="00F844A1" w:rsidRPr="003707D4" w:rsidRDefault="00F844A1" w:rsidP="00F844A1">
      <w:pPr>
        <w:contextualSpacing/>
        <w:jc w:val="both"/>
        <w:rPr>
          <w:sz w:val="28"/>
          <w:szCs w:val="28"/>
        </w:rPr>
      </w:pPr>
    </w:p>
    <w:p w14:paraId="11EF7978" w14:textId="287EB344" w:rsidR="00F844A1" w:rsidRPr="003707D4" w:rsidRDefault="00F844A1" w:rsidP="00F844A1">
      <w:pPr>
        <w:contextualSpacing/>
        <w:jc w:val="center"/>
        <w:rPr>
          <w:sz w:val="28"/>
          <w:szCs w:val="28"/>
        </w:rPr>
      </w:pPr>
      <w:r w:rsidRPr="003707D4">
        <w:rPr>
          <w:sz w:val="28"/>
          <w:szCs w:val="28"/>
        </w:rPr>
        <w:t>Сурет 2.</w:t>
      </w:r>
      <w:r w:rsidR="00F26CE4" w:rsidRPr="003707D4">
        <w:rPr>
          <w:sz w:val="28"/>
          <w:szCs w:val="28"/>
        </w:rPr>
        <w:t>6</w:t>
      </w:r>
      <w:r w:rsidRPr="003707D4">
        <w:rPr>
          <w:sz w:val="28"/>
          <w:szCs w:val="28"/>
        </w:rPr>
        <w:t xml:space="preserve"> – Робот қозғалысының </w:t>
      </w:r>
      <w:r w:rsidR="00C92EAA" w:rsidRPr="003707D4">
        <w:rPr>
          <w:sz w:val="28"/>
          <w:szCs w:val="28"/>
        </w:rPr>
        <w:t>траекториялары</w:t>
      </w:r>
      <w:r w:rsidRPr="003707D4">
        <w:rPr>
          <w:sz w:val="28"/>
          <w:szCs w:val="28"/>
        </w:rPr>
        <w:t xml:space="preserve"> [</w:t>
      </w:r>
      <w:r w:rsidR="00002199" w:rsidRPr="003707D4">
        <w:rPr>
          <w:sz w:val="28"/>
          <w:szCs w:val="28"/>
        </w:rPr>
        <w:t>89</w:t>
      </w:r>
      <w:r w:rsidRPr="003707D4">
        <w:rPr>
          <w:sz w:val="28"/>
          <w:szCs w:val="28"/>
        </w:rPr>
        <w:t>]</w:t>
      </w:r>
    </w:p>
    <w:p w14:paraId="2B13B6A7" w14:textId="77777777" w:rsidR="00F844A1" w:rsidRPr="003707D4" w:rsidRDefault="00F844A1" w:rsidP="00F844A1">
      <w:pPr>
        <w:ind w:firstLine="709"/>
        <w:contextualSpacing/>
        <w:jc w:val="both"/>
        <w:rPr>
          <w:sz w:val="28"/>
          <w:szCs w:val="28"/>
        </w:rPr>
      </w:pPr>
      <w:r w:rsidRPr="003707D4">
        <w:rPr>
          <w:sz w:val="28"/>
          <w:szCs w:val="28"/>
        </w:rPr>
        <w:tab/>
      </w:r>
      <w:r w:rsidRPr="003707D4">
        <w:rPr>
          <w:sz w:val="28"/>
          <w:szCs w:val="28"/>
        </w:rPr>
        <w:tab/>
      </w:r>
      <w:r w:rsidRPr="003707D4">
        <w:rPr>
          <w:sz w:val="28"/>
          <w:szCs w:val="28"/>
        </w:rPr>
        <w:tab/>
      </w:r>
      <w:r w:rsidRPr="003707D4">
        <w:rPr>
          <w:sz w:val="28"/>
          <w:szCs w:val="28"/>
        </w:rPr>
        <w:tab/>
      </w:r>
      <w:r w:rsidRPr="003707D4">
        <w:rPr>
          <w:sz w:val="28"/>
          <w:szCs w:val="28"/>
        </w:rPr>
        <w:tab/>
      </w:r>
      <w:r w:rsidRPr="003707D4">
        <w:rPr>
          <w:sz w:val="28"/>
          <w:szCs w:val="28"/>
        </w:rPr>
        <w:tab/>
      </w:r>
      <w:r w:rsidRPr="003707D4">
        <w:rPr>
          <w:sz w:val="28"/>
          <w:szCs w:val="28"/>
        </w:rPr>
        <w:tab/>
      </w:r>
    </w:p>
    <w:p w14:paraId="2780D450" w14:textId="3CEDD372" w:rsidR="00F844A1" w:rsidRPr="003707D4" w:rsidRDefault="00F844A1" w:rsidP="000300C8">
      <w:pPr>
        <w:ind w:firstLine="709"/>
        <w:contextualSpacing/>
        <w:jc w:val="both"/>
        <w:rPr>
          <w:sz w:val="28"/>
          <w:szCs w:val="28"/>
        </w:rPr>
      </w:pPr>
      <w:r w:rsidRPr="003707D4">
        <w:rPr>
          <w:sz w:val="28"/>
          <w:szCs w:val="28"/>
        </w:rPr>
        <w:t>Сурет 2.</w:t>
      </w:r>
      <w:r w:rsidR="00F26CE4" w:rsidRPr="003707D4">
        <w:rPr>
          <w:sz w:val="28"/>
          <w:szCs w:val="28"/>
        </w:rPr>
        <w:t>7</w:t>
      </w:r>
      <w:r w:rsidRPr="003707D4">
        <w:rPr>
          <w:sz w:val="28"/>
          <w:szCs w:val="28"/>
        </w:rPr>
        <w:t>-д</w:t>
      </w:r>
      <w:r w:rsidR="00F26CE4" w:rsidRPr="003707D4">
        <w:rPr>
          <w:sz w:val="28"/>
          <w:szCs w:val="28"/>
        </w:rPr>
        <w:t>е</w:t>
      </w:r>
      <w:r w:rsidRPr="003707D4">
        <w:rPr>
          <w:sz w:val="28"/>
          <w:szCs w:val="28"/>
        </w:rPr>
        <w:t xml:space="preserve"> </w:t>
      </w:r>
      <w:r w:rsidR="008E1D07" w:rsidRPr="003707D4">
        <w:rPr>
          <w:sz w:val="28"/>
          <w:szCs w:val="28"/>
        </w:rPr>
        <w:t>тәжірибелік</w:t>
      </w:r>
      <w:r w:rsidRPr="003707D4">
        <w:rPr>
          <w:sz w:val="28"/>
          <w:szCs w:val="28"/>
        </w:rPr>
        <w:t xml:space="preserve"> аймақ үшін құрылған радиокарта және тестілік қозғалыс </w:t>
      </w:r>
      <w:r w:rsidR="00C92EAA" w:rsidRPr="003707D4">
        <w:rPr>
          <w:sz w:val="28"/>
          <w:szCs w:val="28"/>
        </w:rPr>
        <w:t>траекториялары</w:t>
      </w:r>
      <w:r w:rsidRPr="003707D4">
        <w:rPr>
          <w:sz w:val="28"/>
          <w:szCs w:val="28"/>
        </w:rPr>
        <w:t xml:space="preserve"> көрсетілген. Картаның әрбір қабаты белгілі бір қабылдағыштан алынған RSSI сигнал мәндеріне сәйкес келеді. Зерттеуде төрт қабылдағыш қолданылғандықтан, радиокарта төрт бөлек қабаттан тұрады.</w:t>
      </w:r>
      <w:r w:rsidR="000300C8" w:rsidRPr="003707D4">
        <w:rPr>
          <w:sz w:val="28"/>
          <w:szCs w:val="28"/>
        </w:rPr>
        <w:t xml:space="preserve"> </w:t>
      </w:r>
    </w:p>
    <w:p w14:paraId="145DB5D1" w14:textId="72684AA2" w:rsidR="00F844A1" w:rsidRPr="003707D4" w:rsidRDefault="00F26CE4" w:rsidP="00F844A1">
      <w:pPr>
        <w:ind w:firstLine="709"/>
        <w:contextualSpacing/>
        <w:jc w:val="both"/>
        <w:rPr>
          <w:sz w:val="28"/>
          <w:szCs w:val="28"/>
        </w:rPr>
      </w:pPr>
      <w:r w:rsidRPr="003707D4">
        <w:rPr>
          <w:sz w:val="28"/>
          <w:szCs w:val="28"/>
        </w:rPr>
        <w:t>Картаның әрбір нүктесі одометр арқылы алынған координаталармен байланысты. Нүктенің түсі RSSI мәнін бейнелейді: қызыл түс жоғары сигнал деңгейін, ал көк түс төмен деңгейін көрсетеді.</w:t>
      </w:r>
    </w:p>
    <w:p w14:paraId="53AF8CD1" w14:textId="77777777" w:rsidR="008743F3" w:rsidRPr="003707D4" w:rsidRDefault="008743F3" w:rsidP="008743F3">
      <w:pPr>
        <w:ind w:firstLine="709"/>
        <w:contextualSpacing/>
        <w:jc w:val="both"/>
        <w:rPr>
          <w:sz w:val="28"/>
          <w:szCs w:val="28"/>
        </w:rPr>
      </w:pPr>
      <w:r w:rsidRPr="003707D4">
        <w:rPr>
          <w:sz w:val="28"/>
          <w:szCs w:val="28"/>
        </w:rPr>
        <w:t>[56]</w:t>
      </w:r>
      <w:r w:rsidRPr="003707D4">
        <w:t xml:space="preserve"> </w:t>
      </w:r>
      <w:r w:rsidRPr="003707D4">
        <w:rPr>
          <w:sz w:val="28"/>
          <w:szCs w:val="28"/>
        </w:rPr>
        <w:t>мақаласында практикалық тәжірибелерде шлюздердің әртүрлі орналастыру стратегияларын бағалау үшін 3 және 4 қабылдағыштан тұратын екі конфигурация қолданылған. Нәтижелер шлюздер саны артқан сайын локализация дәлдігінің жоғарылайтынын көрсетті. Тәжірибелік тексеру барысында 3 қабылдағыштан тұратын конфигурация құрастырылды [</w:t>
      </w:r>
      <w:r w:rsidRPr="003707D4">
        <w:rPr>
          <w:iCs/>
          <w:sz w:val="28"/>
          <w:szCs w:val="28"/>
        </w:rPr>
        <w:t>93</w:t>
      </w:r>
      <w:r w:rsidRPr="003707D4">
        <w:rPr>
          <w:sz w:val="28"/>
          <w:szCs w:val="28"/>
        </w:rPr>
        <w:t>].</w:t>
      </w:r>
    </w:p>
    <w:p w14:paraId="0D6E1886" w14:textId="0AD58E9D" w:rsidR="008743F3" w:rsidRPr="003707D4" w:rsidRDefault="0006154D" w:rsidP="0006154D">
      <w:pPr>
        <w:ind w:firstLine="709"/>
        <w:contextualSpacing/>
        <w:jc w:val="both"/>
        <w:rPr>
          <w:sz w:val="28"/>
          <w:szCs w:val="28"/>
        </w:rPr>
      </w:pPr>
      <w:r w:rsidRPr="003707D4">
        <w:rPr>
          <w:sz w:val="28"/>
          <w:szCs w:val="28"/>
        </w:rPr>
        <w:t>Құрастырылған радиокартадан байқағанымыздай, сурет 2.8-де қабылдағыштан алыстаған сайын сигнал деңгейі біртіндеп төмендейді [92].</w:t>
      </w:r>
    </w:p>
    <w:p w14:paraId="6A14C19B" w14:textId="77777777" w:rsidR="00F844A1" w:rsidRPr="003707D4" w:rsidRDefault="00F844A1" w:rsidP="00F844A1">
      <w:pPr>
        <w:contextualSpacing/>
        <w:jc w:val="both"/>
        <w:rPr>
          <w:sz w:val="28"/>
          <w:szCs w:val="28"/>
        </w:rPr>
      </w:pPr>
      <w:r w:rsidRPr="003707D4">
        <w:rPr>
          <w:noProof/>
          <w:sz w:val="28"/>
          <w:szCs w:val="28"/>
          <w:bdr w:val="none" w:sz="0" w:space="0" w:color="auto" w:frame="1"/>
        </w:rPr>
        <w:lastRenderedPageBreak/>
        <w:drawing>
          <wp:inline distT="0" distB="0" distL="0" distR="0" wp14:anchorId="2F9E3830" wp14:editId="63DE58B6">
            <wp:extent cx="2867660" cy="3061970"/>
            <wp:effectExtent l="0" t="0" r="8890" b="508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67660" cy="3061970"/>
                    </a:xfrm>
                    <a:prstGeom prst="rect">
                      <a:avLst/>
                    </a:prstGeom>
                    <a:noFill/>
                    <a:ln>
                      <a:noFill/>
                    </a:ln>
                  </pic:spPr>
                </pic:pic>
              </a:graphicData>
            </a:graphic>
          </wp:inline>
        </w:drawing>
      </w:r>
      <w:r w:rsidRPr="003707D4">
        <w:rPr>
          <w:sz w:val="28"/>
          <w:szCs w:val="28"/>
        </w:rPr>
        <w:t xml:space="preserve"> </w:t>
      </w:r>
      <w:r w:rsidRPr="003707D4">
        <w:rPr>
          <w:noProof/>
          <w:sz w:val="28"/>
          <w:szCs w:val="28"/>
          <w:bdr w:val="none" w:sz="0" w:space="0" w:color="auto" w:frame="1"/>
          <w:lang w:eastAsia="ru-RU"/>
        </w:rPr>
        <w:drawing>
          <wp:inline distT="0" distB="0" distL="0" distR="0" wp14:anchorId="63FE1EB3" wp14:editId="26EC980A">
            <wp:extent cx="2764155" cy="3061970"/>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64155" cy="3061970"/>
                    </a:xfrm>
                    <a:prstGeom prst="rect">
                      <a:avLst/>
                    </a:prstGeom>
                    <a:noFill/>
                    <a:ln>
                      <a:noFill/>
                    </a:ln>
                  </pic:spPr>
                </pic:pic>
              </a:graphicData>
            </a:graphic>
          </wp:inline>
        </w:drawing>
      </w:r>
    </w:p>
    <w:p w14:paraId="3954375E" w14:textId="16578239" w:rsidR="00F844A1" w:rsidRPr="0055544A" w:rsidRDefault="00F844A1" w:rsidP="00F844A1">
      <w:pPr>
        <w:contextualSpacing/>
        <w:jc w:val="both"/>
        <w:rPr>
          <w:sz w:val="28"/>
          <w:szCs w:val="28"/>
        </w:rPr>
      </w:pPr>
      <w:r w:rsidRPr="003707D4">
        <w:rPr>
          <w:sz w:val="28"/>
          <w:szCs w:val="28"/>
        </w:rPr>
        <w:tab/>
      </w:r>
      <w:r w:rsidR="0055544A" w:rsidRPr="0055544A">
        <w:rPr>
          <w:sz w:val="28"/>
          <w:szCs w:val="28"/>
          <w:lang w:val="ru-RU"/>
        </w:rPr>
        <w:t xml:space="preserve">     </w:t>
      </w:r>
      <w:r w:rsidRPr="003707D4">
        <w:rPr>
          <w:sz w:val="28"/>
          <w:szCs w:val="28"/>
        </w:rPr>
        <w:t>а</w:t>
      </w:r>
      <w:r w:rsidR="0055544A" w:rsidRPr="0055544A">
        <w:rPr>
          <w:sz w:val="28"/>
          <w:szCs w:val="28"/>
          <w:lang w:val="ru-RU"/>
        </w:rPr>
        <w:t xml:space="preserve"> </w:t>
      </w:r>
      <w:r w:rsidR="0055544A">
        <w:rPr>
          <w:sz w:val="28"/>
          <w:szCs w:val="28"/>
        </w:rPr>
        <w:t>–</w:t>
      </w:r>
      <w:r w:rsidR="0055544A" w:rsidRPr="0055544A">
        <w:rPr>
          <w:sz w:val="28"/>
          <w:szCs w:val="28"/>
          <w:lang w:val="ru-RU"/>
        </w:rPr>
        <w:t xml:space="preserve"> </w:t>
      </w:r>
      <w:r w:rsidR="0055544A" w:rsidRPr="003707D4">
        <w:rPr>
          <w:sz w:val="28"/>
          <w:szCs w:val="28"/>
        </w:rPr>
        <w:t>жалпы радиокарта</w:t>
      </w:r>
      <w:r w:rsidRPr="003707D4">
        <w:rPr>
          <w:sz w:val="28"/>
          <w:szCs w:val="28"/>
        </w:rPr>
        <w:t xml:space="preserve">                         ә</w:t>
      </w:r>
      <w:r w:rsidR="0055544A" w:rsidRPr="0055544A">
        <w:rPr>
          <w:sz w:val="28"/>
          <w:szCs w:val="28"/>
          <w:lang w:val="ru-RU"/>
        </w:rPr>
        <w:t xml:space="preserve"> </w:t>
      </w:r>
      <w:r w:rsidR="0055544A">
        <w:rPr>
          <w:sz w:val="28"/>
          <w:szCs w:val="28"/>
        </w:rPr>
        <w:t>–</w:t>
      </w:r>
      <w:r w:rsidR="0055544A" w:rsidRPr="0055544A">
        <w:rPr>
          <w:sz w:val="28"/>
          <w:szCs w:val="28"/>
          <w:lang w:val="ru-RU"/>
        </w:rPr>
        <w:t xml:space="preserve"> </w:t>
      </w:r>
      <w:r w:rsidR="0055544A" w:rsidRPr="003707D4">
        <w:rPr>
          <w:sz w:val="28"/>
          <w:szCs w:val="28"/>
        </w:rPr>
        <w:t>бірінші</w:t>
      </w:r>
      <w:r w:rsidR="0055544A" w:rsidRPr="0055544A">
        <w:rPr>
          <w:sz w:val="28"/>
          <w:szCs w:val="28"/>
          <w:lang w:val="ru-RU"/>
        </w:rPr>
        <w:t xml:space="preserve"> </w:t>
      </w:r>
      <w:r w:rsidR="0055544A">
        <w:rPr>
          <w:sz w:val="28"/>
          <w:szCs w:val="28"/>
        </w:rPr>
        <w:t>траектория</w:t>
      </w:r>
    </w:p>
    <w:p w14:paraId="6EDCE5BD" w14:textId="77777777" w:rsidR="00F844A1" w:rsidRPr="003707D4" w:rsidRDefault="00F844A1" w:rsidP="00F844A1">
      <w:pPr>
        <w:contextualSpacing/>
        <w:jc w:val="both"/>
        <w:rPr>
          <w:sz w:val="28"/>
          <w:szCs w:val="28"/>
        </w:rPr>
      </w:pPr>
      <w:r w:rsidRPr="0055544A">
        <w:rPr>
          <w:sz w:val="28"/>
          <w:szCs w:val="28"/>
          <w:lang w:val="ru-RU"/>
        </w:rPr>
        <w:t xml:space="preserve">     </w:t>
      </w:r>
      <w:r w:rsidRPr="003707D4">
        <w:rPr>
          <w:noProof/>
          <w:sz w:val="28"/>
          <w:szCs w:val="28"/>
          <w:bdr w:val="none" w:sz="0" w:space="0" w:color="auto" w:frame="1"/>
          <w:lang w:eastAsia="ru-RU"/>
        </w:rPr>
        <w:drawing>
          <wp:inline distT="0" distB="0" distL="0" distR="0" wp14:anchorId="5D917765" wp14:editId="309E4DA3">
            <wp:extent cx="2618740" cy="3061970"/>
            <wp:effectExtent l="0" t="0" r="0" b="508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18740" cy="3061970"/>
                    </a:xfrm>
                    <a:prstGeom prst="rect">
                      <a:avLst/>
                    </a:prstGeom>
                    <a:noFill/>
                    <a:ln>
                      <a:noFill/>
                    </a:ln>
                  </pic:spPr>
                </pic:pic>
              </a:graphicData>
            </a:graphic>
          </wp:inline>
        </w:drawing>
      </w:r>
      <w:r w:rsidRPr="003707D4">
        <w:rPr>
          <w:noProof/>
          <w:sz w:val="28"/>
          <w:szCs w:val="28"/>
          <w:bdr w:val="none" w:sz="0" w:space="0" w:color="auto" w:frame="1"/>
          <w:lang w:eastAsia="ru-RU"/>
        </w:rPr>
        <w:drawing>
          <wp:inline distT="0" distB="0" distL="0" distR="0" wp14:anchorId="441527ED" wp14:editId="7AA99466">
            <wp:extent cx="2784475" cy="3061970"/>
            <wp:effectExtent l="0" t="0" r="0" b="508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84475" cy="3061970"/>
                    </a:xfrm>
                    <a:prstGeom prst="rect">
                      <a:avLst/>
                    </a:prstGeom>
                    <a:noFill/>
                    <a:ln>
                      <a:noFill/>
                    </a:ln>
                  </pic:spPr>
                </pic:pic>
              </a:graphicData>
            </a:graphic>
          </wp:inline>
        </w:drawing>
      </w:r>
    </w:p>
    <w:p w14:paraId="2B6686A3" w14:textId="1DD83F7B" w:rsidR="00F844A1" w:rsidRPr="003707D4" w:rsidRDefault="0055544A" w:rsidP="00F844A1">
      <w:pPr>
        <w:ind w:firstLine="709"/>
        <w:contextualSpacing/>
        <w:jc w:val="both"/>
        <w:rPr>
          <w:sz w:val="28"/>
          <w:szCs w:val="28"/>
        </w:rPr>
      </w:pPr>
      <w:r>
        <w:rPr>
          <w:sz w:val="28"/>
          <w:szCs w:val="28"/>
        </w:rPr>
        <w:t xml:space="preserve">     б –</w:t>
      </w:r>
      <w:r w:rsidRPr="0055544A">
        <w:rPr>
          <w:sz w:val="28"/>
          <w:szCs w:val="28"/>
          <w:lang w:val="ru-RU"/>
        </w:rPr>
        <w:t xml:space="preserve"> </w:t>
      </w:r>
      <w:r w:rsidRPr="003707D4">
        <w:rPr>
          <w:sz w:val="28"/>
          <w:szCs w:val="28"/>
        </w:rPr>
        <w:t>екінші</w:t>
      </w:r>
      <w:r>
        <w:rPr>
          <w:sz w:val="28"/>
          <w:szCs w:val="28"/>
        </w:rPr>
        <w:t xml:space="preserve"> траектория</w:t>
      </w:r>
      <w:r w:rsidR="00F844A1" w:rsidRPr="003707D4">
        <w:rPr>
          <w:sz w:val="28"/>
          <w:szCs w:val="28"/>
        </w:rPr>
        <w:t xml:space="preserve">                         в</w:t>
      </w:r>
      <w:r>
        <w:rPr>
          <w:sz w:val="28"/>
          <w:szCs w:val="28"/>
        </w:rPr>
        <w:t xml:space="preserve"> – </w:t>
      </w:r>
      <w:r w:rsidRPr="003707D4">
        <w:rPr>
          <w:sz w:val="28"/>
          <w:szCs w:val="28"/>
        </w:rPr>
        <w:t>үшінші траектория</w:t>
      </w:r>
    </w:p>
    <w:p w14:paraId="1747E22D" w14:textId="77777777" w:rsidR="00F844A1" w:rsidRPr="003707D4" w:rsidRDefault="00F844A1" w:rsidP="00F844A1">
      <w:pPr>
        <w:ind w:firstLine="709"/>
        <w:contextualSpacing/>
        <w:jc w:val="both"/>
        <w:rPr>
          <w:sz w:val="28"/>
          <w:szCs w:val="28"/>
        </w:rPr>
      </w:pPr>
    </w:p>
    <w:p w14:paraId="3BBC8C59" w14:textId="0DEE7BE4" w:rsidR="00F844A1" w:rsidRPr="003707D4" w:rsidRDefault="00F844A1" w:rsidP="00F844A1">
      <w:pPr>
        <w:contextualSpacing/>
        <w:jc w:val="center"/>
        <w:rPr>
          <w:sz w:val="28"/>
          <w:szCs w:val="28"/>
        </w:rPr>
      </w:pPr>
      <w:r w:rsidRPr="003707D4">
        <w:rPr>
          <w:sz w:val="28"/>
          <w:szCs w:val="28"/>
        </w:rPr>
        <w:t>Сурет 2.</w:t>
      </w:r>
      <w:r w:rsidR="00F26CE4" w:rsidRPr="003707D4">
        <w:rPr>
          <w:sz w:val="28"/>
          <w:szCs w:val="28"/>
        </w:rPr>
        <w:t>7</w:t>
      </w:r>
      <w:r w:rsidRPr="003707D4">
        <w:rPr>
          <w:sz w:val="28"/>
          <w:szCs w:val="28"/>
        </w:rPr>
        <w:t xml:space="preserve"> – Қабылданған радиокарталар [</w:t>
      </w:r>
      <w:r w:rsidR="00002199" w:rsidRPr="003707D4">
        <w:rPr>
          <w:sz w:val="28"/>
          <w:szCs w:val="28"/>
        </w:rPr>
        <w:t>89</w:t>
      </w:r>
      <w:r w:rsidRPr="003707D4">
        <w:rPr>
          <w:sz w:val="28"/>
          <w:szCs w:val="28"/>
        </w:rPr>
        <w:t>]</w:t>
      </w:r>
    </w:p>
    <w:p w14:paraId="52FC42A9" w14:textId="77777777" w:rsidR="00166B30" w:rsidRPr="003707D4" w:rsidRDefault="00166B30" w:rsidP="00166B30">
      <w:pPr>
        <w:ind w:firstLine="709"/>
        <w:contextualSpacing/>
        <w:jc w:val="both"/>
        <w:rPr>
          <w:sz w:val="28"/>
          <w:szCs w:val="28"/>
        </w:rPr>
      </w:pPr>
    </w:p>
    <w:p w14:paraId="0BBF6D17" w14:textId="520175B7" w:rsidR="008743F3" w:rsidRPr="003707D4" w:rsidRDefault="008743F3" w:rsidP="008743F3">
      <w:pPr>
        <w:ind w:firstLine="709"/>
        <w:contextualSpacing/>
        <w:jc w:val="both"/>
        <w:rPr>
          <w:sz w:val="28"/>
          <w:szCs w:val="28"/>
        </w:rPr>
      </w:pPr>
      <w:r w:rsidRPr="003707D4">
        <w:rPr>
          <w:sz w:val="28"/>
          <w:szCs w:val="28"/>
        </w:rPr>
        <w:t xml:space="preserve">Үш қабылдағыш жағдайында тәжірибелік ортада радиокарта және тестілеу деректерін жинау үшін робот қозғалысы кезіндегі RSSI нәтижелері сурет 2.9-да көрсетілген. Қабылдағыш санын үшке азайтып тәжірибе жасалды, сәйкесінше радиокарта үш қабаттан тұрады [93]. Мұнда қызыл түс жоғары сигнал деңгейін, ал көк түс төмен сигнал деңгейін білдіреді. Сонымен қатар кейбір нүктелердің жалпы RSSI өзгеріс заңдылығынан едәуір ауытқитыны көрінеді. Мұндай ерекшеліктер қабырғалардан шағылу, бөгеттердің әсері және ортадағы кедергілермен түсіндірілуі мүмкін. Сол себепті, түйіннің орнын болжау дәлдігін </w:t>
      </w:r>
      <w:r w:rsidRPr="003707D4">
        <w:rPr>
          <w:sz w:val="28"/>
          <w:szCs w:val="28"/>
        </w:rPr>
        <w:lastRenderedPageBreak/>
        <w:t>арттыру мақсатында төрт қабылдағыштан тұратын тәжірибелік орта құрастырылды.</w:t>
      </w:r>
    </w:p>
    <w:p w14:paraId="25092591" w14:textId="77777777" w:rsidR="00F26CE4" w:rsidRPr="003707D4" w:rsidRDefault="00F26CE4" w:rsidP="00F47C77">
      <w:pPr>
        <w:ind w:firstLine="709"/>
        <w:contextualSpacing/>
        <w:jc w:val="both"/>
        <w:rPr>
          <w:sz w:val="28"/>
          <w:szCs w:val="28"/>
        </w:rPr>
      </w:pPr>
    </w:p>
    <w:p w14:paraId="0F338950" w14:textId="77777777" w:rsidR="00F47C77" w:rsidRPr="003707D4" w:rsidRDefault="00F47C77" w:rsidP="00F47C77">
      <w:pPr>
        <w:contextualSpacing/>
        <w:jc w:val="center"/>
        <w:rPr>
          <w:sz w:val="28"/>
          <w:szCs w:val="28"/>
        </w:rPr>
      </w:pPr>
      <w:r w:rsidRPr="003707D4">
        <w:rPr>
          <w:noProof/>
          <w:sz w:val="28"/>
          <w:szCs w:val="28"/>
        </w:rPr>
        <w:drawing>
          <wp:inline distT="0" distB="0" distL="0" distR="0" wp14:anchorId="47278CB1" wp14:editId="2728994A">
            <wp:extent cx="3947751" cy="2952000"/>
            <wp:effectExtent l="0" t="0" r="0" b="1270"/>
            <wp:docPr id="15411245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24562" name=""/>
                    <pic:cNvPicPr/>
                  </pic:nvPicPr>
                  <pic:blipFill>
                    <a:blip r:embed="rId39"/>
                    <a:stretch>
                      <a:fillRect/>
                    </a:stretch>
                  </pic:blipFill>
                  <pic:spPr>
                    <a:xfrm>
                      <a:off x="0" y="0"/>
                      <a:ext cx="3947751" cy="2952000"/>
                    </a:xfrm>
                    <a:prstGeom prst="rect">
                      <a:avLst/>
                    </a:prstGeom>
                  </pic:spPr>
                </pic:pic>
              </a:graphicData>
            </a:graphic>
          </wp:inline>
        </w:drawing>
      </w:r>
    </w:p>
    <w:p w14:paraId="4EC01028" w14:textId="77777777" w:rsidR="00F37F38" w:rsidRPr="003707D4" w:rsidRDefault="00F37F38" w:rsidP="00F47C77">
      <w:pPr>
        <w:contextualSpacing/>
        <w:jc w:val="center"/>
        <w:rPr>
          <w:sz w:val="28"/>
          <w:szCs w:val="28"/>
        </w:rPr>
      </w:pPr>
    </w:p>
    <w:p w14:paraId="1BFDAEFD" w14:textId="1CB9D507" w:rsidR="005F0C02" w:rsidRPr="003707D4" w:rsidRDefault="00F37F38" w:rsidP="005F0C02">
      <w:pPr>
        <w:contextualSpacing/>
        <w:jc w:val="center"/>
        <w:rPr>
          <w:sz w:val="28"/>
          <w:szCs w:val="28"/>
        </w:rPr>
      </w:pPr>
      <w:r w:rsidRPr="003707D4">
        <w:rPr>
          <w:sz w:val="28"/>
          <w:szCs w:val="28"/>
        </w:rPr>
        <w:t>Сурет 2.</w:t>
      </w:r>
      <w:r w:rsidR="00F26CE4" w:rsidRPr="003707D4">
        <w:rPr>
          <w:sz w:val="28"/>
          <w:szCs w:val="28"/>
        </w:rPr>
        <w:t>8</w:t>
      </w:r>
      <w:r w:rsidRPr="003707D4">
        <w:rPr>
          <w:sz w:val="28"/>
          <w:szCs w:val="28"/>
        </w:rPr>
        <w:t xml:space="preserve"> – </w:t>
      </w:r>
      <w:r w:rsidR="00002199" w:rsidRPr="003707D4">
        <w:rPr>
          <w:sz w:val="28"/>
          <w:szCs w:val="28"/>
        </w:rPr>
        <w:t xml:space="preserve">Жабық кеңістікте тікелей көру аймағында қашықтық бойынша </w:t>
      </w:r>
      <w:r w:rsidRPr="003707D4">
        <w:rPr>
          <w:sz w:val="28"/>
          <w:szCs w:val="28"/>
        </w:rPr>
        <w:t xml:space="preserve">RSSI таралуы </w:t>
      </w:r>
      <w:r w:rsidR="005F0C02" w:rsidRPr="003707D4">
        <w:rPr>
          <w:sz w:val="28"/>
          <w:szCs w:val="28"/>
        </w:rPr>
        <w:t>[</w:t>
      </w:r>
      <w:r w:rsidR="00002199" w:rsidRPr="003707D4">
        <w:rPr>
          <w:sz w:val="28"/>
          <w:szCs w:val="28"/>
        </w:rPr>
        <w:t>92</w:t>
      </w:r>
      <w:r w:rsidR="005F0C02" w:rsidRPr="003707D4">
        <w:rPr>
          <w:sz w:val="28"/>
          <w:szCs w:val="28"/>
        </w:rPr>
        <w:t>]</w:t>
      </w:r>
    </w:p>
    <w:p w14:paraId="29A5A80C" w14:textId="77777777" w:rsidR="00166B30" w:rsidRPr="003707D4" w:rsidRDefault="00166B30" w:rsidP="00166B30">
      <w:pPr>
        <w:ind w:firstLine="709"/>
        <w:contextualSpacing/>
        <w:jc w:val="both"/>
        <w:rPr>
          <w:sz w:val="28"/>
          <w:szCs w:val="28"/>
        </w:rPr>
      </w:pPr>
    </w:p>
    <w:p w14:paraId="37408F0B" w14:textId="42BC6007" w:rsidR="008B75FC" w:rsidRPr="003707D4" w:rsidRDefault="00166B30" w:rsidP="00166B30">
      <w:pPr>
        <w:contextualSpacing/>
        <w:jc w:val="both"/>
        <w:rPr>
          <w:sz w:val="28"/>
          <w:szCs w:val="28"/>
        </w:rPr>
      </w:pPr>
      <w:r w:rsidRPr="003707D4">
        <w:rPr>
          <w:noProof/>
          <w:sz w:val="28"/>
          <w:szCs w:val="28"/>
        </w:rPr>
        <w:drawing>
          <wp:inline distT="0" distB="0" distL="0" distR="0" wp14:anchorId="59E8013F" wp14:editId="5B0E84A3">
            <wp:extent cx="2994660" cy="2933700"/>
            <wp:effectExtent l="0" t="0" r="0" b="0"/>
            <wp:docPr id="6197481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748172" name=""/>
                    <pic:cNvPicPr/>
                  </pic:nvPicPr>
                  <pic:blipFill>
                    <a:blip r:embed="rId40"/>
                    <a:stretch>
                      <a:fillRect/>
                    </a:stretch>
                  </pic:blipFill>
                  <pic:spPr>
                    <a:xfrm>
                      <a:off x="0" y="0"/>
                      <a:ext cx="2998759" cy="2937716"/>
                    </a:xfrm>
                    <a:prstGeom prst="rect">
                      <a:avLst/>
                    </a:prstGeom>
                  </pic:spPr>
                </pic:pic>
              </a:graphicData>
            </a:graphic>
          </wp:inline>
        </w:drawing>
      </w:r>
      <w:r w:rsidRPr="003707D4">
        <w:rPr>
          <w:noProof/>
          <w:sz w:val="28"/>
          <w:szCs w:val="28"/>
        </w:rPr>
        <w:drawing>
          <wp:inline distT="0" distB="0" distL="0" distR="0" wp14:anchorId="5FF27E70" wp14:editId="7CFF431E">
            <wp:extent cx="3097471" cy="2928620"/>
            <wp:effectExtent l="0" t="0" r="8255" b="5080"/>
            <wp:docPr id="4914995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499538" name=""/>
                    <pic:cNvPicPr/>
                  </pic:nvPicPr>
                  <pic:blipFill>
                    <a:blip r:embed="rId41"/>
                    <a:stretch>
                      <a:fillRect/>
                    </a:stretch>
                  </pic:blipFill>
                  <pic:spPr>
                    <a:xfrm>
                      <a:off x="0" y="0"/>
                      <a:ext cx="3108492" cy="2939040"/>
                    </a:xfrm>
                    <a:prstGeom prst="rect">
                      <a:avLst/>
                    </a:prstGeom>
                  </pic:spPr>
                </pic:pic>
              </a:graphicData>
            </a:graphic>
          </wp:inline>
        </w:drawing>
      </w:r>
    </w:p>
    <w:p w14:paraId="1932E258" w14:textId="46778882" w:rsidR="008B75FC" w:rsidRPr="003707D4" w:rsidRDefault="00601520" w:rsidP="00166B30">
      <w:pPr>
        <w:contextualSpacing/>
        <w:jc w:val="both"/>
        <w:rPr>
          <w:sz w:val="28"/>
          <w:szCs w:val="28"/>
        </w:rPr>
      </w:pPr>
      <w:r>
        <w:rPr>
          <w:sz w:val="28"/>
          <w:szCs w:val="28"/>
        </w:rPr>
        <w:t xml:space="preserve">        </w:t>
      </w:r>
      <w:r w:rsidR="00621CD4">
        <w:rPr>
          <w:sz w:val="28"/>
          <w:szCs w:val="28"/>
        </w:rPr>
        <w:t xml:space="preserve">    </w:t>
      </w:r>
      <w:r>
        <w:rPr>
          <w:sz w:val="28"/>
          <w:szCs w:val="28"/>
        </w:rPr>
        <w:t xml:space="preserve">  </w:t>
      </w:r>
      <w:r w:rsidR="008B75FC" w:rsidRPr="003707D4">
        <w:rPr>
          <w:sz w:val="28"/>
          <w:szCs w:val="28"/>
        </w:rPr>
        <w:t>а</w:t>
      </w:r>
      <w:r w:rsidR="00A6620D" w:rsidRPr="001C2C71">
        <w:rPr>
          <w:sz w:val="28"/>
          <w:szCs w:val="28"/>
        </w:rPr>
        <w:t xml:space="preserve"> </w:t>
      </w:r>
      <w:r w:rsidR="00A6620D">
        <w:rPr>
          <w:sz w:val="28"/>
          <w:szCs w:val="28"/>
        </w:rPr>
        <w:t>–</w:t>
      </w:r>
      <w:r w:rsidR="00A6620D" w:rsidRPr="001C2C71">
        <w:rPr>
          <w:sz w:val="28"/>
          <w:szCs w:val="28"/>
        </w:rPr>
        <w:t xml:space="preserve"> </w:t>
      </w:r>
      <w:r>
        <w:rPr>
          <w:sz w:val="28"/>
          <w:szCs w:val="28"/>
        </w:rPr>
        <w:t xml:space="preserve">жалпы </w:t>
      </w:r>
      <w:r w:rsidR="008B75FC" w:rsidRPr="003707D4">
        <w:rPr>
          <w:sz w:val="28"/>
          <w:szCs w:val="28"/>
        </w:rPr>
        <w:t>радиокарта                                   б</w:t>
      </w:r>
      <w:r w:rsidR="00A6620D" w:rsidRPr="001C2C71">
        <w:rPr>
          <w:sz w:val="28"/>
          <w:szCs w:val="28"/>
        </w:rPr>
        <w:t xml:space="preserve"> </w:t>
      </w:r>
      <w:r w:rsidR="00A6620D">
        <w:rPr>
          <w:sz w:val="28"/>
          <w:szCs w:val="28"/>
        </w:rPr>
        <w:t>–</w:t>
      </w:r>
      <w:r w:rsidR="00A6620D" w:rsidRPr="001C2C71">
        <w:rPr>
          <w:sz w:val="28"/>
          <w:szCs w:val="28"/>
        </w:rPr>
        <w:t xml:space="preserve"> </w:t>
      </w:r>
      <w:r w:rsidR="008B75FC" w:rsidRPr="003707D4">
        <w:rPr>
          <w:sz w:val="28"/>
          <w:szCs w:val="28"/>
        </w:rPr>
        <w:t xml:space="preserve">тестілеу </w:t>
      </w:r>
      <w:r w:rsidR="00C92EAA" w:rsidRPr="003707D4">
        <w:rPr>
          <w:sz w:val="28"/>
          <w:szCs w:val="28"/>
        </w:rPr>
        <w:t>траекториясы</w:t>
      </w:r>
    </w:p>
    <w:p w14:paraId="6179E626" w14:textId="77777777" w:rsidR="008B75FC" w:rsidRPr="003707D4" w:rsidRDefault="008B75FC" w:rsidP="00166B30">
      <w:pPr>
        <w:contextualSpacing/>
        <w:jc w:val="both"/>
        <w:rPr>
          <w:sz w:val="28"/>
          <w:szCs w:val="28"/>
        </w:rPr>
      </w:pPr>
    </w:p>
    <w:p w14:paraId="2CC9D6A4" w14:textId="7E5A1CED" w:rsidR="00166B30" w:rsidRDefault="008B75FC" w:rsidP="008B75FC">
      <w:pPr>
        <w:contextualSpacing/>
        <w:jc w:val="center"/>
        <w:rPr>
          <w:sz w:val="28"/>
          <w:szCs w:val="28"/>
        </w:rPr>
      </w:pPr>
      <w:r w:rsidRPr="003707D4">
        <w:rPr>
          <w:sz w:val="28"/>
          <w:szCs w:val="28"/>
        </w:rPr>
        <w:t>Сурет 2.</w:t>
      </w:r>
      <w:r w:rsidR="00F26CE4" w:rsidRPr="003707D4">
        <w:rPr>
          <w:sz w:val="28"/>
          <w:szCs w:val="28"/>
        </w:rPr>
        <w:t>9</w:t>
      </w:r>
      <w:r w:rsidRPr="003707D4">
        <w:rPr>
          <w:sz w:val="28"/>
          <w:szCs w:val="28"/>
        </w:rPr>
        <w:t xml:space="preserve"> – </w:t>
      </w:r>
      <w:r w:rsidR="003859AF" w:rsidRPr="003707D4">
        <w:rPr>
          <w:sz w:val="28"/>
          <w:szCs w:val="28"/>
        </w:rPr>
        <w:t>Үш</w:t>
      </w:r>
      <w:r w:rsidRPr="003707D4">
        <w:rPr>
          <w:sz w:val="28"/>
          <w:szCs w:val="28"/>
        </w:rPr>
        <w:t xml:space="preserve"> қабылдағыштан тұратын </w:t>
      </w:r>
      <w:r w:rsidR="008E1D07" w:rsidRPr="003707D4">
        <w:rPr>
          <w:sz w:val="28"/>
          <w:szCs w:val="28"/>
        </w:rPr>
        <w:t>тәжірибелік</w:t>
      </w:r>
      <w:r w:rsidRPr="003707D4">
        <w:rPr>
          <w:sz w:val="28"/>
          <w:szCs w:val="28"/>
        </w:rPr>
        <w:t xml:space="preserve"> аймақ</w:t>
      </w:r>
      <w:r w:rsidR="006E58EF">
        <w:rPr>
          <w:sz w:val="28"/>
          <w:szCs w:val="28"/>
        </w:rPr>
        <w:t>та қабылданған радиокарта</w:t>
      </w:r>
      <w:r w:rsidR="000B28B2" w:rsidRPr="003707D4">
        <w:rPr>
          <w:sz w:val="28"/>
          <w:szCs w:val="28"/>
        </w:rPr>
        <w:t xml:space="preserve"> [93]</w:t>
      </w:r>
    </w:p>
    <w:p w14:paraId="648C1427" w14:textId="77777777" w:rsidR="001522F0" w:rsidRDefault="001522F0" w:rsidP="008B75FC">
      <w:pPr>
        <w:contextualSpacing/>
        <w:jc w:val="center"/>
        <w:rPr>
          <w:sz w:val="28"/>
          <w:szCs w:val="28"/>
        </w:rPr>
      </w:pPr>
    </w:p>
    <w:p w14:paraId="726161AA" w14:textId="4193E563" w:rsidR="00B27E75" w:rsidRPr="007F2D9D" w:rsidRDefault="00B27E75" w:rsidP="00C36A38">
      <w:pPr>
        <w:ind w:firstLine="720"/>
        <w:contextualSpacing/>
        <w:jc w:val="both"/>
        <w:rPr>
          <w:sz w:val="28"/>
          <w:szCs w:val="28"/>
        </w:rPr>
      </w:pPr>
      <w:r w:rsidRPr="00B27E75">
        <w:rPr>
          <w:sz w:val="28"/>
          <w:szCs w:val="28"/>
        </w:rPr>
        <w:t>Үш қабылдағыш</w:t>
      </w:r>
      <w:r w:rsidR="0018286F">
        <w:rPr>
          <w:sz w:val="28"/>
          <w:szCs w:val="28"/>
        </w:rPr>
        <w:t xml:space="preserve"> </w:t>
      </w:r>
      <w:r w:rsidRPr="00B27E75">
        <w:rPr>
          <w:sz w:val="28"/>
          <w:szCs w:val="28"/>
        </w:rPr>
        <w:t>қолданылған жағдайда радиокартаның кейбір бөліктерінде сигналдың өзгерісі  болжау дәлдігіне кері әсер етуі мүмкін</w:t>
      </w:r>
      <w:r w:rsidR="00C36A38" w:rsidRPr="00C36A38">
        <w:rPr>
          <w:sz w:val="28"/>
          <w:szCs w:val="28"/>
        </w:rPr>
        <w:t>.</w:t>
      </w:r>
      <w:r>
        <w:rPr>
          <w:sz w:val="28"/>
          <w:szCs w:val="28"/>
        </w:rPr>
        <w:t xml:space="preserve"> О</w:t>
      </w:r>
      <w:r w:rsidRPr="00B27E75">
        <w:rPr>
          <w:sz w:val="28"/>
          <w:szCs w:val="28"/>
        </w:rPr>
        <w:t>сыған байланысты өлшеу кеңістігін неғұрлым толық қамту үшін төрт қабылдағыштан тұратын тәжірибелік орта қолданылды</w:t>
      </w:r>
      <w:r w:rsidR="007F2D9D" w:rsidRPr="007F2D9D">
        <w:rPr>
          <w:sz w:val="28"/>
          <w:szCs w:val="28"/>
        </w:rPr>
        <w:t>.</w:t>
      </w:r>
    </w:p>
    <w:p w14:paraId="08180025" w14:textId="15587F4E" w:rsidR="00F844A1" w:rsidRPr="003707D4" w:rsidRDefault="00C36A38" w:rsidP="00F844A1">
      <w:pPr>
        <w:ind w:firstLine="720"/>
        <w:contextualSpacing/>
        <w:jc w:val="both"/>
        <w:rPr>
          <w:b/>
          <w:bCs/>
          <w:sz w:val="28"/>
          <w:szCs w:val="28"/>
        </w:rPr>
      </w:pPr>
      <w:r w:rsidRPr="00C36A38">
        <w:rPr>
          <w:sz w:val="28"/>
          <w:szCs w:val="28"/>
        </w:rPr>
        <w:lastRenderedPageBreak/>
        <w:t xml:space="preserve"> </w:t>
      </w:r>
      <w:r w:rsidR="00F844A1" w:rsidRPr="003707D4">
        <w:rPr>
          <w:b/>
          <w:bCs/>
          <w:sz w:val="28"/>
          <w:szCs w:val="28"/>
        </w:rPr>
        <w:t xml:space="preserve">2.2. </w:t>
      </w:r>
      <w:r w:rsidR="000B28B2" w:rsidRPr="003707D4">
        <w:rPr>
          <w:b/>
          <w:bCs/>
          <w:sz w:val="28"/>
          <w:szCs w:val="28"/>
        </w:rPr>
        <w:t>Жабық кеңістікте деректерді алдын-ала өңдеу әдістерін зерттеу</w:t>
      </w:r>
    </w:p>
    <w:p w14:paraId="1BCA3E8C" w14:textId="41419960" w:rsidR="00F844A1" w:rsidRPr="003707D4" w:rsidRDefault="00F844A1" w:rsidP="00F844A1">
      <w:pPr>
        <w:ind w:firstLine="720"/>
        <w:contextualSpacing/>
        <w:jc w:val="both"/>
        <w:rPr>
          <w:sz w:val="28"/>
          <w:szCs w:val="28"/>
        </w:rPr>
      </w:pPr>
      <w:r w:rsidRPr="003707D4">
        <w:rPr>
          <w:sz w:val="28"/>
          <w:szCs w:val="28"/>
        </w:rPr>
        <w:t>Түйіндердің орнын болжау барысында қолданылатын және де машиналық оқыту модельдерінің дәлдігіне тікелей әсер ететін маңызды кезеңдердің бірі - деректерді алдын ала өңдеу. Қабылданған сигнал қуаты шуылға, сыр</w:t>
      </w:r>
      <w:r w:rsidR="004C0EB6" w:rsidRPr="003707D4">
        <w:rPr>
          <w:sz w:val="28"/>
          <w:szCs w:val="28"/>
        </w:rPr>
        <w:t>т</w:t>
      </w:r>
      <w:r w:rsidRPr="003707D4">
        <w:rPr>
          <w:sz w:val="28"/>
          <w:szCs w:val="28"/>
        </w:rPr>
        <w:t xml:space="preserve">қы әсерлерге және көпсәулелі таралу құбылысына сезімтал болғандықтан, деректерді алдын ала өңдеу модельдің болжау қабілетін арттыру мақсатында қолданылады. </w:t>
      </w:r>
    </w:p>
    <w:p w14:paraId="38CE2FB1" w14:textId="77777777" w:rsidR="00F844A1" w:rsidRPr="003707D4" w:rsidRDefault="00F844A1" w:rsidP="00F844A1">
      <w:pPr>
        <w:ind w:firstLine="720"/>
        <w:contextualSpacing/>
        <w:jc w:val="both"/>
        <w:rPr>
          <w:sz w:val="28"/>
          <w:szCs w:val="28"/>
        </w:rPr>
      </w:pPr>
    </w:p>
    <w:p w14:paraId="69AFE04E" w14:textId="77777777" w:rsidR="003A50CB" w:rsidRPr="003707D4" w:rsidRDefault="003A50CB" w:rsidP="00F844A1">
      <w:pPr>
        <w:ind w:firstLine="720"/>
        <w:contextualSpacing/>
        <w:jc w:val="both"/>
        <w:rPr>
          <w:sz w:val="28"/>
          <w:szCs w:val="28"/>
        </w:rPr>
      </w:pPr>
    </w:p>
    <w:p w14:paraId="590860EE" w14:textId="77777777" w:rsidR="00F844A1" w:rsidRPr="003707D4" w:rsidRDefault="00F844A1" w:rsidP="00F844A1">
      <w:pPr>
        <w:ind w:left="720"/>
        <w:contextualSpacing/>
        <w:jc w:val="both"/>
        <w:rPr>
          <w:sz w:val="28"/>
          <w:szCs w:val="28"/>
        </w:rPr>
      </w:pPr>
      <w:r w:rsidRPr="003707D4">
        <w:rPr>
          <w:sz w:val="28"/>
          <w:szCs w:val="28"/>
        </w:rPr>
        <w:t>2.2.1 Калман сүзгісі</w:t>
      </w:r>
    </w:p>
    <w:p w14:paraId="08CB9353" w14:textId="77777777" w:rsidR="0052041C" w:rsidRPr="003707D4" w:rsidRDefault="00F844A1" w:rsidP="00F844A1">
      <w:pPr>
        <w:ind w:firstLine="720"/>
        <w:contextualSpacing/>
        <w:jc w:val="both"/>
        <w:rPr>
          <w:sz w:val="28"/>
          <w:szCs w:val="28"/>
        </w:rPr>
      </w:pPr>
      <w:r w:rsidRPr="003707D4">
        <w:rPr>
          <w:sz w:val="28"/>
          <w:szCs w:val="28"/>
        </w:rPr>
        <w:t>Кеңейтілген Калман сүзгісі (EKF) бейсызық тәуелділіктерді сипаттайтын модельдер үшін тиімді болып табылады. Ғимарат ішінде сигналдың таралуы бірқатар факторларға тәуелді: қабырғалардан, жиһаздардан және басқа объектілерден шағылу, көпсәулелі таралу, сондай-ақ сигналдың әлсіреуі. Осындай әсерлер сигнал моделінде айқын бейсызықтыққа алып келеді. EKF осы жағдайларда шуылдың әсерін азайтып, бағалау дәлдігін арттыруға мүмкіндік береді [</w:t>
      </w:r>
      <w:r w:rsidR="005E6D9F" w:rsidRPr="003707D4">
        <w:rPr>
          <w:sz w:val="28"/>
          <w:szCs w:val="28"/>
          <w:lang w:eastAsia="de-DE" w:bidi="en-US"/>
        </w:rPr>
        <w:t>94</w:t>
      </w:r>
      <w:r w:rsidRPr="003707D4">
        <w:rPr>
          <w:sz w:val="28"/>
          <w:szCs w:val="28"/>
        </w:rPr>
        <w:t xml:space="preserve">]. </w:t>
      </w:r>
    </w:p>
    <w:p w14:paraId="317B7D2D" w14:textId="51AD84C6" w:rsidR="00F844A1" w:rsidRPr="003707D4" w:rsidRDefault="00F844A1" w:rsidP="00F844A1">
      <w:pPr>
        <w:ind w:firstLine="720"/>
        <w:contextualSpacing/>
        <w:jc w:val="both"/>
        <w:rPr>
          <w:sz w:val="28"/>
          <w:szCs w:val="28"/>
        </w:rPr>
      </w:pPr>
      <w:r w:rsidRPr="003707D4">
        <w:rPr>
          <w:sz w:val="28"/>
          <w:szCs w:val="28"/>
        </w:rPr>
        <w:t>Зерттеу барысында EKF төрт қабылдағыштан алынған RSSI деректерін сүзу үшін қолданылды. Алгоритм келесі кезеңдерден тұрады. Алдымен күй векторы мен қателіктің ковариациялық матрицасының априорлық бағасы есептеледі:</w:t>
      </w:r>
    </w:p>
    <w:p w14:paraId="697E04B5" w14:textId="77777777" w:rsidR="00F844A1" w:rsidRPr="003707D4" w:rsidRDefault="00F844A1" w:rsidP="00F844A1">
      <w:pPr>
        <w:ind w:firstLine="720"/>
        <w:contextualSpacing/>
        <w:jc w:val="both"/>
        <w:rPr>
          <w:sz w:val="28"/>
          <w:szCs w:val="28"/>
        </w:rPr>
      </w:pPr>
    </w:p>
    <w:p w14:paraId="22877A08" w14:textId="77777777" w:rsidR="00F844A1" w:rsidRPr="003707D4" w:rsidRDefault="00000000" w:rsidP="00F844A1">
      <w:pPr>
        <w:ind w:firstLine="720"/>
        <w:contextualSpacing/>
        <w:jc w:val="right"/>
        <w:rPr>
          <w:sz w:val="28"/>
          <w:szCs w:val="28"/>
        </w:rPr>
      </w:pPr>
      <m:oMath>
        <m:sSub>
          <m:sSubPr>
            <m:ctrlPr>
              <w:rPr>
                <w:rFonts w:ascii="Cambria Math" w:hAnsi="Cambria Math"/>
                <w:sz w:val="28"/>
                <w:szCs w:val="28"/>
              </w:rPr>
            </m:ctrlPr>
          </m:sSubPr>
          <m:e>
            <m:acc>
              <m:accPr>
                <m:ctrlPr>
                  <w:rPr>
                    <w:rFonts w:ascii="Cambria Math" w:hAnsi="Cambria Math"/>
                    <w:sz w:val="28"/>
                    <w:szCs w:val="28"/>
                  </w:rPr>
                </m:ctrlPr>
              </m:accPr>
              <m:e>
                <m:r>
                  <w:rPr>
                    <w:rFonts w:ascii="Cambria Math" w:hAnsi="Cambria Math"/>
                    <w:sz w:val="28"/>
                    <w:szCs w:val="28"/>
                  </w:rPr>
                  <m:t>x</m:t>
                </m:r>
              </m:e>
            </m:acc>
          </m:e>
          <m:sub>
            <m:r>
              <w:rPr>
                <w:rFonts w:ascii="Cambria Math" w:hAnsi="Cambria Math"/>
                <w:sz w:val="28"/>
                <w:szCs w:val="28"/>
              </w:rPr>
              <m:t>k</m:t>
            </m:r>
            <m:r>
              <m:rPr>
                <m:sty m:val="p"/>
              </m:rPr>
              <w:rPr>
                <w:rFonts w:ascii="Cambria Math" w:hAnsi="Cambria Math"/>
                <w:sz w:val="28"/>
                <w:szCs w:val="28"/>
              </w:rPr>
              <m:t>∣</m:t>
            </m:r>
            <m:r>
              <w:rPr>
                <w:rFonts w:ascii="Cambria Math" w:hAnsi="Cambria Math"/>
                <w:sz w:val="28"/>
                <w:szCs w:val="28"/>
              </w:rPr>
              <m:t>k-1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k</m:t>
            </m:r>
          </m:sub>
        </m:sSub>
        <m:sSub>
          <m:sSubPr>
            <m:ctrlPr>
              <w:rPr>
                <w:rFonts w:ascii="Cambria Math" w:hAnsi="Cambria Math"/>
                <w:sz w:val="28"/>
                <w:szCs w:val="28"/>
              </w:rPr>
            </m:ctrlPr>
          </m:sSubPr>
          <m:e>
            <m:acc>
              <m:accPr>
                <m:ctrlPr>
                  <w:rPr>
                    <w:rFonts w:ascii="Cambria Math" w:hAnsi="Cambria Math"/>
                    <w:sz w:val="28"/>
                    <w:szCs w:val="28"/>
                  </w:rPr>
                </m:ctrlPr>
              </m:accPr>
              <m:e>
                <m:r>
                  <w:rPr>
                    <w:rFonts w:ascii="Cambria Math" w:hAnsi="Cambria Math"/>
                    <w:sz w:val="28"/>
                    <w:szCs w:val="28"/>
                  </w:rPr>
                  <m:t>x</m:t>
                </m:r>
              </m:e>
            </m:acc>
          </m:e>
          <m:sub>
            <m:r>
              <w:rPr>
                <w:rFonts w:ascii="Cambria Math" w:hAnsi="Cambria Math"/>
                <w:sz w:val="28"/>
                <w:szCs w:val="28"/>
              </w:rPr>
              <m:t>k-1</m:t>
            </m:r>
          </m:sub>
        </m:sSub>
      </m:oMath>
      <w:r w:rsidR="00F844A1" w:rsidRPr="003707D4">
        <w:rPr>
          <w:sz w:val="28"/>
          <w:szCs w:val="28"/>
        </w:rPr>
        <w:t xml:space="preserve">                                                 (2.1)</w:t>
      </w:r>
      <w:r w:rsidR="00F844A1" w:rsidRPr="003707D4">
        <w:rPr>
          <w:sz w:val="28"/>
          <w:szCs w:val="28"/>
        </w:rPr>
        <w:br/>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k</m:t>
            </m:r>
            <m:r>
              <m:rPr>
                <m:sty m:val="p"/>
              </m:rPr>
              <w:rPr>
                <w:rFonts w:ascii="Cambria Math" w:hAnsi="Cambria Math"/>
                <w:sz w:val="28"/>
                <w:szCs w:val="28"/>
              </w:rPr>
              <m:t>∣</m:t>
            </m:r>
            <m:r>
              <w:rPr>
                <w:rFonts w:ascii="Cambria Math" w:hAnsi="Cambria Math"/>
                <w:sz w:val="28"/>
                <w:szCs w:val="28"/>
              </w:rPr>
              <m:t>k-1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k</m:t>
            </m:r>
          </m:sub>
        </m:sSub>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k-1</m:t>
            </m:r>
          </m:sub>
        </m:sSub>
        <m:sSubSup>
          <m:sSubSupPr>
            <m:ctrlPr>
              <w:rPr>
                <w:rFonts w:ascii="Cambria Math" w:hAnsi="Cambria Math"/>
                <w:sz w:val="28"/>
                <w:szCs w:val="28"/>
              </w:rPr>
            </m:ctrlPr>
          </m:sSubSupPr>
          <m:e>
            <m:r>
              <w:rPr>
                <w:rFonts w:ascii="Cambria Math" w:hAnsi="Cambria Math"/>
                <w:sz w:val="28"/>
                <w:szCs w:val="28"/>
              </w:rPr>
              <m:t>A</m:t>
            </m:r>
          </m:e>
          <m:sub>
            <m:r>
              <w:rPr>
                <w:rFonts w:ascii="Cambria Math" w:hAnsi="Cambria Math"/>
                <w:sz w:val="28"/>
                <w:szCs w:val="28"/>
              </w:rPr>
              <m:t>k</m:t>
            </m:r>
          </m:sub>
          <m:sup>
            <m:r>
              <w:rPr>
                <w:rFonts w:ascii="Cambria Math" w:hAnsi="Cambria Math"/>
                <w:sz w:val="28"/>
                <w:szCs w:val="28"/>
              </w:rPr>
              <m:t>T</m:t>
            </m:r>
          </m:sup>
        </m:sSub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Q</m:t>
            </m:r>
          </m:e>
          <m:sub>
            <m:r>
              <w:rPr>
                <w:rFonts w:ascii="Cambria Math" w:hAnsi="Cambria Math"/>
                <w:sz w:val="28"/>
                <w:szCs w:val="28"/>
              </w:rPr>
              <m:t>k</m:t>
            </m:r>
          </m:sub>
        </m:sSub>
      </m:oMath>
      <w:r w:rsidR="00F844A1" w:rsidRPr="003707D4">
        <w:rPr>
          <w:sz w:val="28"/>
          <w:szCs w:val="28"/>
        </w:rPr>
        <w:t xml:space="preserve">                                          (2.2)</w:t>
      </w:r>
      <w:r w:rsidR="00F844A1" w:rsidRPr="003707D4">
        <w:rPr>
          <w:sz w:val="28"/>
          <w:szCs w:val="28"/>
        </w:rPr>
        <w:br/>
      </w:r>
    </w:p>
    <w:p w14:paraId="42615C6C" w14:textId="77777777" w:rsidR="00F844A1" w:rsidRPr="003707D4" w:rsidRDefault="00F844A1" w:rsidP="00F619A2">
      <w:pPr>
        <w:contextualSpacing/>
        <w:jc w:val="both"/>
        <w:rPr>
          <w:sz w:val="28"/>
          <w:szCs w:val="28"/>
        </w:rPr>
      </w:pPr>
      <w:r w:rsidRPr="003707D4">
        <w:rPr>
          <w:sz w:val="28"/>
          <w:szCs w:val="28"/>
        </w:rPr>
        <w:t xml:space="preserve">мұндағы </w:t>
      </w:r>
      <m:oMath>
        <m:sSub>
          <m:sSubPr>
            <m:ctrlPr>
              <w:rPr>
                <w:rFonts w:ascii="Cambria Math" w:hAnsi="Cambria Math"/>
                <w:sz w:val="28"/>
                <w:szCs w:val="28"/>
              </w:rPr>
            </m:ctrlPr>
          </m:sSubPr>
          <m:e>
            <m:acc>
              <m:accPr>
                <m:ctrlPr>
                  <w:rPr>
                    <w:rFonts w:ascii="Cambria Math" w:hAnsi="Cambria Math"/>
                    <w:sz w:val="28"/>
                    <w:szCs w:val="28"/>
                  </w:rPr>
                </m:ctrlPr>
              </m:accPr>
              <m:e>
                <m:r>
                  <w:rPr>
                    <w:rFonts w:ascii="Cambria Math" w:hAnsi="Cambria Math"/>
                    <w:sz w:val="28"/>
                    <w:szCs w:val="28"/>
                  </w:rPr>
                  <m:t>x</m:t>
                </m:r>
              </m:e>
            </m:acc>
          </m:e>
          <m:sub>
            <m:r>
              <w:rPr>
                <w:rFonts w:ascii="Cambria Math" w:hAnsi="Cambria Math"/>
                <w:sz w:val="28"/>
                <w:szCs w:val="28"/>
              </w:rPr>
              <m:t>k</m:t>
            </m:r>
            <m:r>
              <m:rPr>
                <m:sty m:val="p"/>
              </m:rPr>
              <w:rPr>
                <w:rFonts w:ascii="Cambria Math" w:hAnsi="Cambria Math"/>
                <w:sz w:val="28"/>
                <w:szCs w:val="28"/>
              </w:rPr>
              <m:t>∣</m:t>
            </m:r>
            <m:r>
              <w:rPr>
                <w:rFonts w:ascii="Cambria Math" w:hAnsi="Cambria Math"/>
                <w:sz w:val="28"/>
                <w:szCs w:val="28"/>
              </w:rPr>
              <m:t>k-1</m:t>
            </m:r>
          </m:sub>
        </m:sSub>
      </m:oMath>
      <w:r w:rsidRPr="003707D4">
        <w:rPr>
          <w:sz w:val="28"/>
          <w:szCs w:val="28"/>
        </w:rPr>
        <w:t xml:space="preserve"> – априорлық күй бағасы,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k</m:t>
            </m:r>
            <m:r>
              <m:rPr>
                <m:sty m:val="p"/>
              </m:rPr>
              <w:rPr>
                <w:rFonts w:ascii="Cambria Math" w:hAnsi="Cambria Math"/>
                <w:sz w:val="28"/>
                <w:szCs w:val="28"/>
              </w:rPr>
              <m:t>∣</m:t>
            </m:r>
            <m:r>
              <w:rPr>
                <w:rFonts w:ascii="Cambria Math" w:hAnsi="Cambria Math"/>
                <w:sz w:val="28"/>
                <w:szCs w:val="28"/>
              </w:rPr>
              <m:t>k-1</m:t>
            </m:r>
          </m:sub>
        </m:sSub>
      </m:oMath>
      <w:r w:rsidRPr="003707D4">
        <w:rPr>
          <w:sz w:val="28"/>
          <w:szCs w:val="28"/>
        </w:rPr>
        <w:t xml:space="preserve"> – априорлық қателік ковариациясы, </w:t>
      </w:r>
      <m:oMath>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k</m:t>
            </m:r>
          </m:sub>
        </m:sSub>
      </m:oMath>
      <w:r w:rsidRPr="003707D4">
        <w:rPr>
          <w:sz w:val="28"/>
          <w:szCs w:val="28"/>
        </w:rPr>
        <w:t xml:space="preserve"> – күйдің өту матрицасы, </w:t>
      </w:r>
      <m:oMath>
        <m:sSub>
          <m:sSubPr>
            <m:ctrlPr>
              <w:rPr>
                <w:rFonts w:ascii="Cambria Math" w:hAnsi="Cambria Math"/>
                <w:sz w:val="28"/>
                <w:szCs w:val="28"/>
              </w:rPr>
            </m:ctrlPr>
          </m:sSubPr>
          <m:e>
            <m:r>
              <w:rPr>
                <w:rFonts w:ascii="Cambria Math" w:hAnsi="Cambria Math"/>
                <w:sz w:val="28"/>
                <w:szCs w:val="28"/>
              </w:rPr>
              <m:t>Q</m:t>
            </m:r>
          </m:e>
          <m:sub>
            <m:r>
              <w:rPr>
                <w:rFonts w:ascii="Cambria Math" w:hAnsi="Cambria Math"/>
                <w:sz w:val="28"/>
                <w:szCs w:val="28"/>
              </w:rPr>
              <m:t>k</m:t>
            </m:r>
          </m:sub>
        </m:sSub>
      </m:oMath>
      <w:r w:rsidRPr="003707D4">
        <w:rPr>
          <w:sz w:val="28"/>
          <w:szCs w:val="28"/>
        </w:rPr>
        <w:t xml:space="preserve"> – процесс шуылының ковариациясы.</w:t>
      </w:r>
    </w:p>
    <w:p w14:paraId="2C237B12" w14:textId="77777777" w:rsidR="00F844A1" w:rsidRPr="003707D4" w:rsidRDefault="00F844A1" w:rsidP="00F844A1">
      <w:pPr>
        <w:ind w:firstLine="720"/>
        <w:contextualSpacing/>
        <w:jc w:val="both"/>
        <w:rPr>
          <w:sz w:val="28"/>
          <w:szCs w:val="28"/>
        </w:rPr>
      </w:pPr>
      <w:r w:rsidRPr="003707D4">
        <w:rPr>
          <w:sz w:val="28"/>
          <w:szCs w:val="28"/>
        </w:rPr>
        <w:t>Өлшеу моделі түйін координаталары мен қабылдағыштардан алынған RSSI мәндері арасындағы байланысты сипаттайды:</w:t>
      </w:r>
    </w:p>
    <w:p w14:paraId="6835213A" w14:textId="77777777" w:rsidR="00F844A1" w:rsidRPr="003707D4" w:rsidRDefault="00F844A1" w:rsidP="00F844A1">
      <w:pPr>
        <w:ind w:firstLine="720"/>
        <w:contextualSpacing/>
        <w:jc w:val="both"/>
        <w:rPr>
          <w:sz w:val="28"/>
          <w:szCs w:val="28"/>
        </w:rPr>
      </w:pPr>
    </w:p>
    <w:p w14:paraId="5948970B" w14:textId="77777777" w:rsidR="00F844A1" w:rsidRPr="003707D4" w:rsidRDefault="00000000" w:rsidP="00F844A1">
      <w:pPr>
        <w:ind w:firstLine="720"/>
        <w:contextualSpacing/>
        <w:jc w:val="right"/>
        <w:rPr>
          <w:sz w:val="28"/>
          <w:szCs w:val="28"/>
        </w:rPr>
      </w:pPr>
      <m:oMath>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k</m:t>
            </m:r>
          </m:sub>
        </m:sSub>
        <m:r>
          <w:rPr>
            <w:rFonts w:ascii="Cambria Math" w:hAnsi="Cambria Math"/>
            <w:sz w:val="28"/>
            <w:szCs w:val="28"/>
          </w:rPr>
          <m:t>=h(</m:t>
        </m:r>
        <m:sSub>
          <m:sSubPr>
            <m:ctrlPr>
              <w:rPr>
                <w:rFonts w:ascii="Cambria Math" w:hAnsi="Cambria Math"/>
                <w:sz w:val="28"/>
                <w:szCs w:val="28"/>
              </w:rPr>
            </m:ctrlPr>
          </m:sSubPr>
          <m:e>
            <m:acc>
              <m:accPr>
                <m:ctrlPr>
                  <w:rPr>
                    <w:rFonts w:ascii="Cambria Math" w:hAnsi="Cambria Math"/>
                    <w:sz w:val="28"/>
                    <w:szCs w:val="28"/>
                  </w:rPr>
                </m:ctrlPr>
              </m:accPr>
              <m:e>
                <m:r>
                  <w:rPr>
                    <w:rFonts w:ascii="Cambria Math" w:hAnsi="Cambria Math"/>
                    <w:sz w:val="28"/>
                    <w:szCs w:val="28"/>
                  </w:rPr>
                  <m:t>x</m:t>
                </m:r>
              </m:e>
            </m:acc>
          </m:e>
          <m:sub>
            <m:r>
              <w:rPr>
                <w:rFonts w:ascii="Cambria Math" w:hAnsi="Cambria Math"/>
                <w:sz w:val="28"/>
                <w:szCs w:val="28"/>
              </w:rPr>
              <m:t>k</m:t>
            </m:r>
            <m:r>
              <m:rPr>
                <m:sty m:val="p"/>
              </m:rPr>
              <w:rPr>
                <w:rFonts w:ascii="Cambria Math" w:hAnsi="Cambria Math"/>
                <w:sz w:val="28"/>
                <w:szCs w:val="28"/>
              </w:rPr>
              <m:t>∣</m:t>
            </m:r>
            <m:r>
              <w:rPr>
                <w:rFonts w:ascii="Cambria Math" w:hAnsi="Cambria Math"/>
                <w:sz w:val="28"/>
                <w:szCs w:val="28"/>
              </w:rPr>
              <m:t>k-1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k</m:t>
            </m:r>
          </m:sub>
        </m:sSub>
      </m:oMath>
      <w:r w:rsidR="00F844A1" w:rsidRPr="003707D4">
        <w:rPr>
          <w:sz w:val="28"/>
          <w:szCs w:val="28"/>
        </w:rPr>
        <w:t xml:space="preserve">                                             (2.3)</w:t>
      </w:r>
      <w:r w:rsidR="00F844A1" w:rsidRPr="003707D4">
        <w:rPr>
          <w:sz w:val="28"/>
          <w:szCs w:val="28"/>
        </w:rPr>
        <w:br/>
      </w:r>
    </w:p>
    <w:p w14:paraId="50D76D31" w14:textId="2955002D" w:rsidR="00F844A1" w:rsidRPr="003707D4" w:rsidRDefault="00F844A1" w:rsidP="00F619A2">
      <w:pPr>
        <w:contextualSpacing/>
        <w:jc w:val="both"/>
        <w:rPr>
          <w:sz w:val="28"/>
          <w:szCs w:val="28"/>
        </w:rPr>
      </w:pPr>
      <w:r w:rsidRPr="003707D4">
        <w:rPr>
          <w:sz w:val="28"/>
          <w:szCs w:val="28"/>
        </w:rPr>
        <w:t xml:space="preserve">мұндағы </w:t>
      </w:r>
      <m:oMath>
        <m:r>
          <w:rPr>
            <w:rFonts w:ascii="Cambria Math" w:hAnsi="Cambria Math"/>
            <w:sz w:val="28"/>
            <w:szCs w:val="28"/>
          </w:rPr>
          <m:t>h(</m:t>
        </m:r>
        <m:sSub>
          <m:sSubPr>
            <m:ctrlPr>
              <w:rPr>
                <w:rFonts w:ascii="Cambria Math" w:hAnsi="Cambria Math"/>
                <w:sz w:val="28"/>
                <w:szCs w:val="28"/>
              </w:rPr>
            </m:ctrlPr>
          </m:sSubPr>
          <m:e>
            <m:acc>
              <m:accPr>
                <m:ctrlPr>
                  <w:rPr>
                    <w:rFonts w:ascii="Cambria Math" w:hAnsi="Cambria Math"/>
                    <w:sz w:val="28"/>
                    <w:szCs w:val="28"/>
                  </w:rPr>
                </m:ctrlPr>
              </m:accPr>
              <m:e>
                <m:r>
                  <w:rPr>
                    <w:rFonts w:ascii="Cambria Math" w:hAnsi="Cambria Math"/>
                    <w:sz w:val="28"/>
                    <w:szCs w:val="28"/>
                  </w:rPr>
                  <m:t>x</m:t>
                </m:r>
              </m:e>
            </m:acc>
          </m:e>
          <m:sub>
            <m:r>
              <w:rPr>
                <w:rFonts w:ascii="Cambria Math" w:hAnsi="Cambria Math"/>
                <w:sz w:val="28"/>
                <w:szCs w:val="28"/>
              </w:rPr>
              <m:t>k</m:t>
            </m:r>
            <m:r>
              <m:rPr>
                <m:sty m:val="p"/>
              </m:rPr>
              <w:rPr>
                <w:rFonts w:ascii="Cambria Math" w:hAnsi="Cambria Math"/>
                <w:sz w:val="28"/>
                <w:szCs w:val="28"/>
              </w:rPr>
              <m:t>∣</m:t>
            </m:r>
            <m:r>
              <w:rPr>
                <w:rFonts w:ascii="Cambria Math" w:hAnsi="Cambria Math"/>
                <w:sz w:val="28"/>
                <w:szCs w:val="28"/>
              </w:rPr>
              <m:t>k-1</m:t>
            </m:r>
          </m:sub>
        </m:sSub>
        <m:r>
          <w:rPr>
            <w:rFonts w:ascii="Cambria Math" w:hAnsi="Cambria Math"/>
            <w:sz w:val="28"/>
            <w:szCs w:val="28"/>
          </w:rPr>
          <m:t>)</m:t>
        </m:r>
      </m:oMath>
      <w:r w:rsidR="006F5AA0" w:rsidRPr="003707D4">
        <w:rPr>
          <w:sz w:val="28"/>
          <w:szCs w:val="28"/>
        </w:rPr>
        <w:t xml:space="preserve"> </w:t>
      </w:r>
      <w:r w:rsidRPr="003707D4">
        <w:rPr>
          <w:sz w:val="28"/>
          <w:szCs w:val="28"/>
        </w:rPr>
        <w:t>функциясы сигналдың әлсіреу моделіне негізделген:</w:t>
      </w:r>
    </w:p>
    <w:p w14:paraId="7384D5BA" w14:textId="77777777" w:rsidR="00F844A1" w:rsidRPr="003707D4" w:rsidRDefault="00F844A1" w:rsidP="00F844A1">
      <w:pPr>
        <w:ind w:firstLine="720"/>
        <w:contextualSpacing/>
        <w:jc w:val="both"/>
        <w:rPr>
          <w:sz w:val="28"/>
          <w:szCs w:val="28"/>
        </w:rPr>
      </w:pPr>
    </w:p>
    <w:p w14:paraId="4A08341C" w14:textId="77777777" w:rsidR="00F844A1" w:rsidRPr="003707D4" w:rsidRDefault="00F844A1" w:rsidP="00F844A1">
      <w:pPr>
        <w:ind w:firstLine="720"/>
        <w:contextualSpacing/>
        <w:jc w:val="right"/>
        <w:rPr>
          <w:sz w:val="28"/>
          <w:szCs w:val="28"/>
        </w:rPr>
      </w:pPr>
      <m:oMath>
        <m:r>
          <w:rPr>
            <w:rFonts w:ascii="Cambria Math" w:hAnsi="Cambria Math"/>
            <w:sz w:val="28"/>
            <w:szCs w:val="28"/>
          </w:rPr>
          <m:t>h(</m:t>
        </m:r>
        <m:sSub>
          <m:sSubPr>
            <m:ctrlPr>
              <w:rPr>
                <w:rFonts w:ascii="Cambria Math" w:hAnsi="Cambria Math"/>
                <w:sz w:val="28"/>
                <w:szCs w:val="28"/>
              </w:rPr>
            </m:ctrlPr>
          </m:sSubPr>
          <m:e>
            <m:acc>
              <m:accPr>
                <m:ctrlPr>
                  <w:rPr>
                    <w:rFonts w:ascii="Cambria Math" w:hAnsi="Cambria Math"/>
                    <w:sz w:val="28"/>
                    <w:szCs w:val="28"/>
                  </w:rPr>
                </m:ctrlPr>
              </m:accPr>
              <m:e>
                <m:r>
                  <w:rPr>
                    <w:rFonts w:ascii="Cambria Math" w:hAnsi="Cambria Math"/>
                    <w:sz w:val="28"/>
                    <w:szCs w:val="28"/>
                  </w:rPr>
                  <m:t>x</m:t>
                </m:r>
              </m:e>
            </m:acc>
          </m:e>
          <m:sub>
            <m:r>
              <w:rPr>
                <w:rFonts w:ascii="Cambria Math" w:hAnsi="Cambria Math"/>
                <w:sz w:val="28"/>
                <w:szCs w:val="28"/>
              </w:rPr>
              <m:t>k</m:t>
            </m:r>
            <m:r>
              <m:rPr>
                <m:sty m:val="p"/>
              </m:rPr>
              <w:rPr>
                <w:rFonts w:ascii="Cambria Math" w:hAnsi="Cambria Math"/>
                <w:sz w:val="28"/>
                <w:szCs w:val="28"/>
              </w:rPr>
              <m:t>∣</m:t>
            </m:r>
            <m:r>
              <w:rPr>
                <w:rFonts w:ascii="Cambria Math" w:hAnsi="Cambria Math"/>
                <w:sz w:val="28"/>
                <w:szCs w:val="28"/>
              </w:rPr>
              <m:t>k-1</m:t>
            </m:r>
          </m:sub>
        </m:sSub>
        <m:r>
          <w:rPr>
            <w:rFonts w:ascii="Cambria Math" w:hAnsi="Cambria Math"/>
            <w:sz w:val="28"/>
            <w:szCs w:val="28"/>
          </w:rPr>
          <m:t>)=</m:t>
        </m:r>
        <m:d>
          <m:dPr>
            <m:begChr m:val="["/>
            <m:endChr m:val="]"/>
            <m:ctrlPr>
              <w:rPr>
                <w:rFonts w:ascii="Cambria Math" w:hAnsi="Cambria Math"/>
                <w:sz w:val="28"/>
                <w:szCs w:val="28"/>
              </w:rPr>
            </m:ctrlPr>
          </m:dPr>
          <m:e>
            <m:eqArr>
              <m:eqArrPr>
                <m:ctrlPr>
                  <w:rPr>
                    <w:rFonts w:ascii="Cambria Math" w:hAnsi="Cambria Math"/>
                    <w:sz w:val="28"/>
                    <w:szCs w:val="28"/>
                  </w:rPr>
                </m:ctrlPr>
              </m:eqArrPr>
              <m:e>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t1</m:t>
                    </m:r>
                  </m:sub>
                </m:sSub>
                <m:r>
                  <w:rPr>
                    <w:rFonts w:ascii="Cambria Math" w:hAnsi="Cambria Math"/>
                    <w:sz w:val="28"/>
                    <w:szCs w:val="28"/>
                  </w:rPr>
                  <m:t>-10n</m:t>
                </m:r>
                <m:sSub>
                  <m:sSubPr>
                    <m:ctrlPr>
                      <w:rPr>
                        <w:rFonts w:ascii="Cambria Math" w:hAnsi="Cambria Math"/>
                        <w:sz w:val="28"/>
                        <w:szCs w:val="28"/>
                      </w:rPr>
                    </m:ctrlPr>
                  </m:sSubPr>
                  <m:e>
                    <m:r>
                      <m:rPr>
                        <m:sty m:val="p"/>
                      </m:rPr>
                      <w:rPr>
                        <w:rFonts w:ascii="Cambria Math" w:hAnsi="Cambria Math"/>
                        <w:sz w:val="28"/>
                        <w:szCs w:val="28"/>
                      </w:rPr>
                      <m:t>log</m:t>
                    </m:r>
                    <m:r>
                      <w:rPr>
                        <w:rFonts w:ascii="Cambria Math" w:hAnsi="Cambria Math"/>
                        <w:sz w:val="28"/>
                        <w:szCs w:val="28"/>
                      </w:rPr>
                      <m:t>⁡</m:t>
                    </m:r>
                  </m:e>
                  <m:sub>
                    <m:r>
                      <w:rPr>
                        <w:rFonts w:ascii="Cambria Math" w:hAnsi="Cambria Math"/>
                        <w:sz w:val="28"/>
                        <w:szCs w:val="28"/>
                      </w:rPr>
                      <m:t>10</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1</m:t>
                    </m:r>
                  </m:sub>
                </m:sSub>
                <m:r>
                  <w:rPr>
                    <w:rFonts w:ascii="Cambria Math" w:hAnsi="Cambria Math"/>
                    <w:sz w:val="28"/>
                    <w:szCs w:val="28"/>
                  </w:rPr>
                  <m:t>)</m:t>
                </m:r>
              </m:e>
              <m:e>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t2</m:t>
                    </m:r>
                  </m:sub>
                </m:sSub>
                <m:r>
                  <w:rPr>
                    <w:rFonts w:ascii="Cambria Math" w:hAnsi="Cambria Math"/>
                    <w:sz w:val="28"/>
                    <w:szCs w:val="28"/>
                  </w:rPr>
                  <m:t>-10n</m:t>
                </m:r>
                <m:sSub>
                  <m:sSubPr>
                    <m:ctrlPr>
                      <w:rPr>
                        <w:rFonts w:ascii="Cambria Math" w:hAnsi="Cambria Math"/>
                        <w:sz w:val="28"/>
                        <w:szCs w:val="28"/>
                      </w:rPr>
                    </m:ctrlPr>
                  </m:sSubPr>
                  <m:e>
                    <m:r>
                      <m:rPr>
                        <m:sty m:val="p"/>
                      </m:rPr>
                      <w:rPr>
                        <w:rFonts w:ascii="Cambria Math" w:hAnsi="Cambria Math"/>
                        <w:sz w:val="28"/>
                        <w:szCs w:val="28"/>
                      </w:rPr>
                      <m:t>log</m:t>
                    </m:r>
                    <m:r>
                      <w:rPr>
                        <w:rFonts w:ascii="Cambria Math" w:hAnsi="Cambria Math"/>
                        <w:sz w:val="28"/>
                        <w:szCs w:val="28"/>
                      </w:rPr>
                      <m:t>⁡</m:t>
                    </m:r>
                  </m:e>
                  <m:sub>
                    <m:r>
                      <w:rPr>
                        <w:rFonts w:ascii="Cambria Math" w:hAnsi="Cambria Math"/>
                        <w:sz w:val="28"/>
                        <w:szCs w:val="28"/>
                      </w:rPr>
                      <m:t>10</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2</m:t>
                    </m:r>
                  </m:sub>
                </m:sSub>
                <m:r>
                  <w:rPr>
                    <w:rFonts w:ascii="Cambria Math" w:hAnsi="Cambria Math"/>
                    <w:sz w:val="28"/>
                    <w:szCs w:val="28"/>
                  </w:rPr>
                  <m:t>)</m:t>
                </m:r>
              </m:e>
              <m:e>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t3</m:t>
                    </m:r>
                  </m:sub>
                </m:sSub>
                <m:r>
                  <w:rPr>
                    <w:rFonts w:ascii="Cambria Math" w:hAnsi="Cambria Math"/>
                    <w:sz w:val="28"/>
                    <w:szCs w:val="28"/>
                  </w:rPr>
                  <m:t>-10n</m:t>
                </m:r>
                <m:sSub>
                  <m:sSubPr>
                    <m:ctrlPr>
                      <w:rPr>
                        <w:rFonts w:ascii="Cambria Math" w:hAnsi="Cambria Math"/>
                        <w:sz w:val="28"/>
                        <w:szCs w:val="28"/>
                      </w:rPr>
                    </m:ctrlPr>
                  </m:sSubPr>
                  <m:e>
                    <m:r>
                      <m:rPr>
                        <m:sty m:val="p"/>
                      </m:rPr>
                      <w:rPr>
                        <w:rFonts w:ascii="Cambria Math" w:hAnsi="Cambria Math"/>
                        <w:sz w:val="28"/>
                        <w:szCs w:val="28"/>
                      </w:rPr>
                      <m:t>log</m:t>
                    </m:r>
                    <m:r>
                      <w:rPr>
                        <w:rFonts w:ascii="Cambria Math" w:hAnsi="Cambria Math"/>
                        <w:sz w:val="28"/>
                        <w:szCs w:val="28"/>
                      </w:rPr>
                      <m:t>⁡</m:t>
                    </m:r>
                  </m:e>
                  <m:sub>
                    <m:r>
                      <w:rPr>
                        <w:rFonts w:ascii="Cambria Math" w:hAnsi="Cambria Math"/>
                        <w:sz w:val="28"/>
                        <w:szCs w:val="28"/>
                      </w:rPr>
                      <m:t>10</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3</m:t>
                    </m:r>
                  </m:sub>
                </m:sSub>
                <m:r>
                  <w:rPr>
                    <w:rFonts w:ascii="Cambria Math" w:hAnsi="Cambria Math"/>
                    <w:sz w:val="28"/>
                    <w:szCs w:val="28"/>
                  </w:rPr>
                  <m:t>)</m:t>
                </m:r>
              </m:e>
              <m:e>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t4</m:t>
                    </m:r>
                  </m:sub>
                </m:sSub>
                <m:r>
                  <w:rPr>
                    <w:rFonts w:ascii="Cambria Math" w:hAnsi="Cambria Math"/>
                    <w:sz w:val="28"/>
                    <w:szCs w:val="28"/>
                  </w:rPr>
                  <m:t>-10n</m:t>
                </m:r>
                <m:sSub>
                  <m:sSubPr>
                    <m:ctrlPr>
                      <w:rPr>
                        <w:rFonts w:ascii="Cambria Math" w:hAnsi="Cambria Math"/>
                        <w:sz w:val="28"/>
                        <w:szCs w:val="28"/>
                      </w:rPr>
                    </m:ctrlPr>
                  </m:sSubPr>
                  <m:e>
                    <m:r>
                      <m:rPr>
                        <m:sty m:val="p"/>
                      </m:rPr>
                      <w:rPr>
                        <w:rFonts w:ascii="Cambria Math" w:hAnsi="Cambria Math"/>
                        <w:sz w:val="28"/>
                        <w:szCs w:val="28"/>
                      </w:rPr>
                      <m:t>log</m:t>
                    </m:r>
                    <m:r>
                      <w:rPr>
                        <w:rFonts w:ascii="Cambria Math" w:hAnsi="Cambria Math"/>
                        <w:sz w:val="28"/>
                        <w:szCs w:val="28"/>
                      </w:rPr>
                      <m:t>⁡</m:t>
                    </m:r>
                  </m:e>
                  <m:sub>
                    <m:r>
                      <w:rPr>
                        <w:rFonts w:ascii="Cambria Math" w:hAnsi="Cambria Math"/>
                        <w:sz w:val="28"/>
                        <w:szCs w:val="28"/>
                      </w:rPr>
                      <m:t>10</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4</m:t>
                    </m:r>
                  </m:sub>
                </m:sSub>
                <m:r>
                  <w:rPr>
                    <w:rFonts w:ascii="Cambria Math" w:hAnsi="Cambria Math"/>
                    <w:sz w:val="28"/>
                    <w:szCs w:val="28"/>
                  </w:rPr>
                  <m:t>)</m:t>
                </m:r>
              </m:e>
            </m:eqArr>
          </m:e>
        </m:d>
      </m:oMath>
      <w:r w:rsidRPr="003707D4">
        <w:rPr>
          <w:sz w:val="28"/>
          <w:szCs w:val="28"/>
        </w:rPr>
        <w:t xml:space="preserve">                                           (2.4)</w:t>
      </w:r>
      <w:r w:rsidRPr="003707D4">
        <w:rPr>
          <w:sz w:val="28"/>
          <w:szCs w:val="28"/>
        </w:rPr>
        <w:br/>
      </w:r>
    </w:p>
    <w:p w14:paraId="37C3F39C" w14:textId="5A78D37C" w:rsidR="00F844A1" w:rsidRPr="003707D4" w:rsidRDefault="00F844A1" w:rsidP="00F619A2">
      <w:pPr>
        <w:contextualSpacing/>
        <w:jc w:val="both"/>
        <w:rPr>
          <w:sz w:val="28"/>
          <w:szCs w:val="28"/>
        </w:rPr>
      </w:pPr>
      <w:r w:rsidRPr="003707D4">
        <w:rPr>
          <w:sz w:val="28"/>
          <w:szCs w:val="28"/>
        </w:rPr>
        <w:t xml:space="preserve">мұндағы </w:t>
      </w: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i</m:t>
            </m:r>
          </m:sub>
        </m:sSub>
        <m:r>
          <w:rPr>
            <w:rFonts w:ascii="Cambria Math" w:hAnsi="Cambria Math"/>
            <w:sz w:val="28"/>
            <w:szCs w:val="28"/>
          </w:rPr>
          <m:t>=</m:t>
        </m:r>
        <m:rad>
          <m:radPr>
            <m:degHide m:val="1"/>
            <m:ctrlPr>
              <w:rPr>
                <w:rFonts w:ascii="Cambria Math" w:hAnsi="Cambria Math"/>
                <w:sz w:val="28"/>
                <w:szCs w:val="28"/>
              </w:rPr>
            </m:ctrlPr>
          </m:radPr>
          <m:deg/>
          <m:e>
            <m:d>
              <m:dPr>
                <m:endChr m:val=""/>
                <m:ctrlPr>
                  <w:rPr>
                    <w:rFonts w:ascii="Cambria Math" w:hAnsi="Cambria Math"/>
                    <w:sz w:val="28"/>
                    <w:szCs w:val="28"/>
                  </w:rPr>
                </m:ctrlPr>
              </m:dPr>
              <m:e>
                <m:r>
                  <w:rPr>
                    <w:rFonts w:ascii="Cambria Math" w:hAnsi="Cambria Math"/>
                    <w:sz w:val="28"/>
                    <w:szCs w:val="28"/>
                  </w:rPr>
                  <m:t>x-</m:t>
                </m:r>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i</m:t>
                    </m:r>
                  </m:sub>
                </m:sSub>
                <m:sSup>
                  <m:sSupPr>
                    <m:ctrlPr>
                      <w:rPr>
                        <w:rFonts w:ascii="Cambria Math" w:hAnsi="Cambria Math"/>
                        <w:sz w:val="28"/>
                        <w:szCs w:val="28"/>
                      </w:rPr>
                    </m:ctrlPr>
                  </m:sSupPr>
                  <m:e>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+(y-</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i</m:t>
                    </m:r>
                  </m:sub>
                </m:sSub>
                <m:sSup>
                  <m:sSupPr>
                    <m:ctrlPr>
                      <w:rPr>
                        <w:rFonts w:ascii="Cambria Math" w:hAnsi="Cambria Math"/>
                        <w:sz w:val="28"/>
                        <w:szCs w:val="28"/>
                      </w:rPr>
                    </m:ctrlPr>
                  </m:sSupPr>
                  <m:e>
                    <m:r>
                      <w:rPr>
                        <w:rFonts w:ascii="Cambria Math" w:hAnsi="Cambria Math"/>
                        <w:sz w:val="28"/>
                        <w:szCs w:val="28"/>
                      </w:rPr>
                      <m:t>)</m:t>
                    </m:r>
                  </m:e>
                  <m:sup>
                    <m:r>
                      <w:rPr>
                        <w:rFonts w:ascii="Cambria Math" w:hAnsi="Cambria Math"/>
                        <w:sz w:val="28"/>
                        <w:szCs w:val="28"/>
                      </w:rPr>
                      <m:t>2</m:t>
                    </m:r>
                  </m:sup>
                </m:sSup>
              </m:e>
            </m:d>
          </m:e>
        </m:rad>
      </m:oMath>
      <w:r w:rsidRPr="003707D4">
        <w:rPr>
          <w:sz w:val="28"/>
          <w:szCs w:val="28"/>
        </w:rPr>
        <w:t xml:space="preserve">, </w:t>
      </w:r>
      <w:r w:rsidR="00653AFD" w:rsidRPr="003707D4">
        <w:rPr>
          <w:sz w:val="28"/>
          <w:szCs w:val="28"/>
        </w:rPr>
        <w:t xml:space="preserve"> (</w:t>
      </w: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i</m:t>
            </m:r>
          </m:sub>
        </m:sSub>
      </m:oMath>
      <w:r w:rsidR="00653AFD" w:rsidRPr="003707D4">
        <w:rPr>
          <w:sz w:val="28"/>
          <w:szCs w:val="28"/>
        </w:rPr>
        <w:t xml:space="preserve">) </w:t>
      </w:r>
      <w:r w:rsidRPr="003707D4">
        <w:rPr>
          <w:sz w:val="28"/>
          <w:szCs w:val="28"/>
        </w:rPr>
        <w:t>–</w:t>
      </w:r>
      <w:r w:rsidR="00653AFD" w:rsidRPr="003707D4">
        <w:rPr>
          <w:sz w:val="28"/>
          <w:szCs w:val="28"/>
        </w:rPr>
        <w:t xml:space="preserve"> </w:t>
      </w:r>
      <w:r w:rsidRPr="003707D4">
        <w:rPr>
          <w:sz w:val="28"/>
          <w:szCs w:val="28"/>
        </w:rPr>
        <w:t>i-ші қабылдағыш координаталары</w:t>
      </w:r>
      <w:r w:rsidR="00DE6EF8" w:rsidRPr="003707D4">
        <w:rPr>
          <w:sz w:val="28"/>
          <w:szCs w:val="28"/>
        </w:rPr>
        <w:t xml:space="preserve"> және таратқыш арасындағы қа</w:t>
      </w:r>
      <w:r w:rsidR="0061194D" w:rsidRPr="003707D4">
        <w:rPr>
          <w:sz w:val="28"/>
          <w:szCs w:val="28"/>
        </w:rPr>
        <w:t>ш</w:t>
      </w:r>
      <w:r w:rsidR="00DE6EF8" w:rsidRPr="003707D4">
        <w:rPr>
          <w:sz w:val="28"/>
          <w:szCs w:val="28"/>
        </w:rPr>
        <w:t>ықтық</w:t>
      </w:r>
      <w:r w:rsidRPr="003707D4">
        <w:rPr>
          <w:sz w:val="28"/>
          <w:szCs w:val="28"/>
        </w:rPr>
        <w:t xml:space="preserve">,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ti</m:t>
            </m:r>
          </m:sub>
        </m:sSub>
      </m:oMath>
      <w:r w:rsidRPr="003707D4">
        <w:rPr>
          <w:sz w:val="28"/>
          <w:szCs w:val="28"/>
        </w:rPr>
        <w:t xml:space="preserve"> – таратқыш қуаты, </w:t>
      </w:r>
      <m:oMath>
        <m:r>
          <w:rPr>
            <w:rFonts w:ascii="Cambria Math" w:hAnsi="Cambria Math"/>
            <w:sz w:val="28"/>
            <w:szCs w:val="28"/>
          </w:rPr>
          <m:t>n</m:t>
        </m:r>
      </m:oMath>
      <w:r w:rsidRPr="003707D4">
        <w:rPr>
          <w:sz w:val="28"/>
          <w:szCs w:val="28"/>
        </w:rPr>
        <w:t xml:space="preserve"> – әлсіреу коэффициенті.</w:t>
      </w:r>
    </w:p>
    <w:p w14:paraId="73656E8D" w14:textId="77777777" w:rsidR="00F844A1" w:rsidRPr="003707D4" w:rsidRDefault="00F844A1" w:rsidP="00F844A1">
      <w:pPr>
        <w:ind w:firstLine="720"/>
        <w:contextualSpacing/>
        <w:jc w:val="both"/>
        <w:rPr>
          <w:sz w:val="28"/>
          <w:szCs w:val="28"/>
        </w:rPr>
      </w:pPr>
      <w:r w:rsidRPr="003707D4">
        <w:rPr>
          <w:sz w:val="28"/>
          <w:szCs w:val="28"/>
        </w:rPr>
        <w:t>Өлшеу функциясын сызықтандыру үшін Якоби матрицасы қолданылады:</w:t>
      </w:r>
    </w:p>
    <w:p w14:paraId="154B4D78" w14:textId="77777777" w:rsidR="00F844A1" w:rsidRPr="003707D4" w:rsidRDefault="00000000" w:rsidP="00F844A1">
      <w:pPr>
        <w:ind w:firstLine="720"/>
        <w:contextualSpacing/>
        <w:jc w:val="right"/>
        <w:rPr>
          <w:sz w:val="28"/>
          <w:szCs w:val="28"/>
        </w:rPr>
      </w:pPr>
      <m:oMath>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k</m:t>
            </m:r>
          </m:sub>
        </m:sSub>
        <m:r>
          <w:rPr>
            <w:rFonts w:ascii="Cambria Math" w:hAnsi="Cambria Math"/>
            <w:sz w:val="28"/>
            <w:szCs w:val="28"/>
          </w:rPr>
          <m:t>=</m:t>
        </m:r>
        <m:sSub>
          <m:sSubPr>
            <m:ctrlPr>
              <w:rPr>
                <w:rFonts w:ascii="Cambria Math" w:hAnsi="Cambria Math"/>
                <w:sz w:val="28"/>
                <w:szCs w:val="28"/>
              </w:rPr>
            </m:ctrlPr>
          </m:sSubPr>
          <m:e>
            <m:f>
              <m:fPr>
                <m:ctrlPr>
                  <w:rPr>
                    <w:rFonts w:ascii="Cambria Math" w:hAnsi="Cambria Math"/>
                    <w:sz w:val="28"/>
                    <w:szCs w:val="28"/>
                  </w:rPr>
                </m:ctrlPr>
              </m:fPr>
              <m:num>
                <m:r>
                  <m:rPr>
                    <m:sty m:val="p"/>
                  </m:rPr>
                  <w:rPr>
                    <w:rFonts w:ascii="Cambria Math" w:hAnsi="Cambria Math"/>
                    <w:sz w:val="28"/>
                    <w:szCs w:val="28"/>
                  </w:rPr>
                  <m:t>∂</m:t>
                </m:r>
                <m:r>
                  <w:rPr>
                    <w:rFonts w:ascii="Cambria Math" w:hAnsi="Cambria Math"/>
                    <w:sz w:val="28"/>
                    <w:szCs w:val="28"/>
                  </w:rPr>
                  <m:t>h</m:t>
                </m:r>
              </m:num>
              <m:den>
                <m:r>
                  <m:rPr>
                    <m:sty m:val="p"/>
                  </m:rPr>
                  <w:rPr>
                    <w:rFonts w:ascii="Cambria Math" w:hAnsi="Cambria Math"/>
                    <w:sz w:val="28"/>
                    <w:szCs w:val="28"/>
                  </w:rPr>
                  <m:t>∂</m:t>
                </m:r>
                <m:r>
                  <w:rPr>
                    <w:rFonts w:ascii="Cambria Math" w:hAnsi="Cambria Math"/>
                    <w:sz w:val="28"/>
                    <w:szCs w:val="28"/>
                  </w:rPr>
                  <m:t>x</m:t>
                </m:r>
              </m:den>
            </m:f>
            <m:r>
              <w:rPr>
                <w:rFonts w:ascii="Cambria Math" w:hAnsi="Cambria Math"/>
                <w:sz w:val="28"/>
                <w:szCs w:val="28"/>
              </w:rPr>
              <m:t>∣</m:t>
            </m:r>
          </m:e>
          <m:sub>
            <m:sSub>
              <m:sSubPr>
                <m:ctrlPr>
                  <w:rPr>
                    <w:rFonts w:ascii="Cambria Math" w:hAnsi="Cambria Math"/>
                    <w:sz w:val="28"/>
                    <w:szCs w:val="28"/>
                  </w:rPr>
                </m:ctrlPr>
              </m:sSubPr>
              <m:e>
                <m:acc>
                  <m:accPr>
                    <m:ctrlPr>
                      <w:rPr>
                        <w:rFonts w:ascii="Cambria Math" w:hAnsi="Cambria Math"/>
                        <w:sz w:val="28"/>
                        <w:szCs w:val="28"/>
                      </w:rPr>
                    </m:ctrlPr>
                  </m:accPr>
                  <m:e>
                    <m:r>
                      <w:rPr>
                        <w:rFonts w:ascii="Cambria Math" w:hAnsi="Cambria Math"/>
                        <w:sz w:val="28"/>
                        <w:szCs w:val="28"/>
                      </w:rPr>
                      <m:t>x</m:t>
                    </m:r>
                  </m:e>
                </m:acc>
              </m:e>
              <m:sub>
                <m:r>
                  <w:rPr>
                    <w:rFonts w:ascii="Cambria Math" w:hAnsi="Cambria Math"/>
                    <w:sz w:val="28"/>
                    <w:szCs w:val="28"/>
                  </w:rPr>
                  <m:t>k</m:t>
                </m:r>
                <m:r>
                  <m:rPr>
                    <m:sty m:val="p"/>
                  </m:rPr>
                  <w:rPr>
                    <w:rFonts w:ascii="Cambria Math" w:hAnsi="Cambria Math"/>
                    <w:sz w:val="28"/>
                    <w:szCs w:val="28"/>
                  </w:rPr>
                  <m:t>∣</m:t>
                </m:r>
                <m:r>
                  <w:rPr>
                    <w:rFonts w:ascii="Cambria Math" w:hAnsi="Cambria Math"/>
                    <w:sz w:val="28"/>
                    <w:szCs w:val="28"/>
                  </w:rPr>
                  <m:t>k-1</m:t>
                </m:r>
              </m:sub>
            </m:sSub>
          </m:sub>
        </m:sSub>
      </m:oMath>
      <w:r w:rsidR="00F844A1" w:rsidRPr="003707D4">
        <w:rPr>
          <w:sz w:val="28"/>
          <w:szCs w:val="28"/>
        </w:rPr>
        <w:t xml:space="preserve">                                                     (2.5)</w:t>
      </w:r>
      <w:r w:rsidR="00F844A1" w:rsidRPr="003707D4">
        <w:rPr>
          <w:sz w:val="28"/>
          <w:szCs w:val="28"/>
        </w:rPr>
        <w:br/>
      </w:r>
    </w:p>
    <w:p w14:paraId="04E7B7BC" w14:textId="0C2C7AF6" w:rsidR="00F844A1" w:rsidRPr="003707D4" w:rsidRDefault="00B50E71" w:rsidP="005138CF">
      <w:pPr>
        <w:ind w:firstLine="720"/>
        <w:contextualSpacing/>
        <w:jc w:val="both"/>
        <w:rPr>
          <w:sz w:val="28"/>
          <w:szCs w:val="28"/>
        </w:rPr>
      </w:pPr>
      <w:r w:rsidRPr="003707D4">
        <w:rPr>
          <w:sz w:val="28"/>
          <w:szCs w:val="28"/>
        </w:rPr>
        <w:t>Якоби матрицасы</w:t>
      </w:r>
      <w:r>
        <w:rPr>
          <w:sz w:val="28"/>
          <w:szCs w:val="28"/>
        </w:rPr>
        <w:t>ның</w:t>
      </w:r>
      <w:r w:rsidR="00F844A1" w:rsidRPr="003707D4">
        <w:rPr>
          <w:sz w:val="28"/>
          <w:szCs w:val="28"/>
        </w:rPr>
        <w:t xml:space="preserve"> элементтері келесі түрде анықталады:</w:t>
      </w:r>
    </w:p>
    <w:p w14:paraId="4880512E" w14:textId="77777777" w:rsidR="00F844A1" w:rsidRPr="003707D4" w:rsidRDefault="00F844A1" w:rsidP="00F844A1">
      <w:pPr>
        <w:ind w:firstLine="720"/>
        <w:contextualSpacing/>
        <w:jc w:val="both"/>
        <w:rPr>
          <w:sz w:val="28"/>
          <w:szCs w:val="28"/>
        </w:rPr>
      </w:pPr>
    </w:p>
    <w:p w14:paraId="7DB74027" w14:textId="0A56C842" w:rsidR="00F844A1" w:rsidRPr="003707D4" w:rsidRDefault="00000000" w:rsidP="00F844A1">
      <w:pPr>
        <w:ind w:firstLine="720"/>
        <w:contextualSpacing/>
        <w:jc w:val="right"/>
        <w:rPr>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H</m:t>
            </m:r>
          </m:e>
          <m:sub>
            <m:r>
              <w:rPr>
                <w:rFonts w:ascii="Cambria Math" w:eastAsiaTheme="minorEastAsia" w:hAnsi="Cambria Math"/>
                <w:sz w:val="28"/>
                <w:szCs w:val="28"/>
              </w:rPr>
              <m:t>k</m:t>
            </m:r>
          </m:sub>
        </m:sSub>
        <m:r>
          <w:rPr>
            <w:rFonts w:ascii="Cambria Math" w:eastAsiaTheme="minorEastAsia" w:hAnsi="Cambria Math"/>
            <w:sz w:val="28"/>
            <w:szCs w:val="28"/>
          </w:rPr>
          <m:t>=</m:t>
        </m:r>
        <m:d>
          <m:dPr>
            <m:begChr m:val="["/>
            <m:endChr m:val="]"/>
            <m:ctrlPr>
              <w:rPr>
                <w:rFonts w:ascii="Cambria Math" w:eastAsiaTheme="minorEastAsia" w:hAnsi="Cambria Math"/>
                <w:i/>
                <w:sz w:val="28"/>
                <w:szCs w:val="28"/>
              </w:rPr>
            </m:ctrlPr>
          </m:dPr>
          <m:e>
            <m:eqArr>
              <m:eqArrPr>
                <m:ctrlPr>
                  <w:rPr>
                    <w:rFonts w:ascii="Cambria Math" w:eastAsiaTheme="minorEastAsia" w:hAnsi="Cambria Math"/>
                    <w:i/>
                    <w:sz w:val="28"/>
                    <w:szCs w:val="28"/>
                  </w:rPr>
                </m:ctrlPr>
              </m:eqArrPr>
              <m:e>
                <m:f>
                  <m:fPr>
                    <m:ctrlPr>
                      <w:rPr>
                        <w:rFonts w:ascii="Cambria Math" w:eastAsiaTheme="minorEastAsia" w:hAnsi="Cambria Math"/>
                        <w:i/>
                        <w:sz w:val="28"/>
                        <w:szCs w:val="28"/>
                      </w:rPr>
                    </m:ctrlPr>
                  </m:fPr>
                  <m:num>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h</m:t>
                        </m:r>
                      </m:e>
                      <m:sub>
                        <m:r>
                          <w:rPr>
                            <w:rFonts w:ascii="Cambria Math" w:eastAsiaTheme="minorEastAsia" w:hAnsi="Cambria Math"/>
                            <w:sz w:val="28"/>
                            <w:szCs w:val="28"/>
                          </w:rPr>
                          <m:t>1</m:t>
                        </m:r>
                      </m:sub>
                    </m:sSub>
                  </m:num>
                  <m:den>
                    <m:r>
                      <w:rPr>
                        <w:rFonts w:ascii="Cambria Math" w:eastAsiaTheme="minorEastAsia" w:hAnsi="Cambria Math"/>
                        <w:sz w:val="28"/>
                        <w:szCs w:val="28"/>
                      </w:rPr>
                      <m:t>∂x</m:t>
                    </m:r>
                  </m:den>
                </m:f>
                <m:r>
                  <w:rPr>
                    <w:rFonts w:ascii="Cambria Math" w:eastAsiaTheme="minorEastAsia" w:hAnsi="Cambria Math"/>
                    <w:sz w:val="28"/>
                    <w:szCs w:val="28"/>
                  </w:rPr>
                  <m:t xml:space="preserve">     </m:t>
                </m:r>
                <m:f>
                  <m:fPr>
                    <m:ctrlPr>
                      <w:rPr>
                        <w:rFonts w:ascii="Cambria Math" w:eastAsiaTheme="minorEastAsia" w:hAnsi="Cambria Math"/>
                        <w:i/>
                        <w:sz w:val="28"/>
                        <w:szCs w:val="28"/>
                      </w:rPr>
                    </m:ctrlPr>
                  </m:fPr>
                  <m:num>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h</m:t>
                        </m:r>
                      </m:e>
                      <m:sub>
                        <m:r>
                          <w:rPr>
                            <w:rFonts w:ascii="Cambria Math" w:eastAsiaTheme="minorEastAsia" w:hAnsi="Cambria Math"/>
                            <w:sz w:val="28"/>
                            <w:szCs w:val="28"/>
                          </w:rPr>
                          <m:t>1</m:t>
                        </m:r>
                      </m:sub>
                    </m:sSub>
                  </m:num>
                  <m:den>
                    <m:r>
                      <w:rPr>
                        <w:rFonts w:ascii="Cambria Math" w:eastAsiaTheme="minorEastAsia" w:hAnsi="Cambria Math"/>
                        <w:sz w:val="28"/>
                        <w:szCs w:val="28"/>
                      </w:rPr>
                      <m:t>∂y</m:t>
                    </m:r>
                  </m:den>
                </m:f>
                <m:r>
                  <w:rPr>
                    <w:rFonts w:ascii="Cambria Math" w:eastAsiaTheme="minorEastAsia" w:hAnsi="Cambria Math"/>
                    <w:sz w:val="28"/>
                    <w:szCs w:val="28"/>
                  </w:rPr>
                  <m:t xml:space="preserve"> </m:t>
                </m:r>
              </m:e>
              <m:e>
                <m:f>
                  <m:fPr>
                    <m:ctrlPr>
                      <w:rPr>
                        <w:rFonts w:ascii="Cambria Math" w:eastAsiaTheme="minorEastAsia" w:hAnsi="Cambria Math"/>
                        <w:i/>
                        <w:sz w:val="28"/>
                        <w:szCs w:val="28"/>
                      </w:rPr>
                    </m:ctrlPr>
                  </m:fPr>
                  <m:num>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h</m:t>
                        </m:r>
                      </m:e>
                      <m:sub>
                        <m:r>
                          <w:rPr>
                            <w:rFonts w:ascii="Cambria Math" w:eastAsiaTheme="minorEastAsia" w:hAnsi="Cambria Math"/>
                            <w:sz w:val="28"/>
                            <w:szCs w:val="28"/>
                          </w:rPr>
                          <m:t>2</m:t>
                        </m:r>
                      </m:sub>
                    </m:sSub>
                  </m:num>
                  <m:den>
                    <m:r>
                      <w:rPr>
                        <w:rFonts w:ascii="Cambria Math" w:eastAsiaTheme="minorEastAsia" w:hAnsi="Cambria Math"/>
                        <w:sz w:val="28"/>
                        <w:szCs w:val="28"/>
                      </w:rPr>
                      <m:t>∂x</m:t>
                    </m:r>
                  </m:den>
                </m:f>
                <m:r>
                  <w:rPr>
                    <w:rFonts w:ascii="Cambria Math" w:eastAsiaTheme="minorEastAsia" w:hAnsi="Cambria Math"/>
                    <w:sz w:val="28"/>
                    <w:szCs w:val="28"/>
                  </w:rPr>
                  <m:t xml:space="preserve">     </m:t>
                </m:r>
                <m:f>
                  <m:fPr>
                    <m:ctrlPr>
                      <w:rPr>
                        <w:rFonts w:ascii="Cambria Math" w:eastAsiaTheme="minorEastAsia" w:hAnsi="Cambria Math"/>
                        <w:i/>
                        <w:sz w:val="28"/>
                        <w:szCs w:val="28"/>
                      </w:rPr>
                    </m:ctrlPr>
                  </m:fPr>
                  <m:num>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h</m:t>
                        </m:r>
                      </m:e>
                      <m:sub>
                        <m:r>
                          <w:rPr>
                            <w:rFonts w:ascii="Cambria Math" w:eastAsiaTheme="minorEastAsia" w:hAnsi="Cambria Math"/>
                            <w:sz w:val="28"/>
                            <w:szCs w:val="28"/>
                          </w:rPr>
                          <m:t>2</m:t>
                        </m:r>
                      </m:sub>
                    </m:sSub>
                  </m:num>
                  <m:den>
                    <m:r>
                      <w:rPr>
                        <w:rFonts w:ascii="Cambria Math" w:eastAsiaTheme="minorEastAsia" w:hAnsi="Cambria Math"/>
                        <w:sz w:val="28"/>
                        <w:szCs w:val="28"/>
                      </w:rPr>
                      <m:t>∂y</m:t>
                    </m:r>
                  </m:den>
                </m:f>
                <m:r>
                  <w:rPr>
                    <w:rFonts w:ascii="Cambria Math" w:eastAsiaTheme="minorEastAsia" w:hAnsi="Cambria Math"/>
                    <w:sz w:val="28"/>
                    <w:szCs w:val="28"/>
                  </w:rPr>
                  <m:t xml:space="preserve"> </m:t>
                </m:r>
                <m:ctrlPr>
                  <w:rPr>
                    <w:rFonts w:ascii="Cambria Math" w:eastAsia="Cambria Math" w:hAnsi="Cambria Math"/>
                    <w:i/>
                    <w:sz w:val="28"/>
                    <w:szCs w:val="28"/>
                  </w:rPr>
                </m:ctrlPr>
              </m:e>
              <m:e>
                <m:f>
                  <m:fPr>
                    <m:ctrlPr>
                      <w:rPr>
                        <w:rFonts w:ascii="Cambria Math" w:eastAsiaTheme="minorEastAsia" w:hAnsi="Cambria Math"/>
                        <w:i/>
                        <w:sz w:val="28"/>
                        <w:szCs w:val="28"/>
                      </w:rPr>
                    </m:ctrlPr>
                  </m:fPr>
                  <m:num>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h</m:t>
                        </m:r>
                      </m:e>
                      <m:sub>
                        <m:r>
                          <w:rPr>
                            <w:rFonts w:ascii="Cambria Math" w:eastAsiaTheme="minorEastAsia" w:hAnsi="Cambria Math"/>
                            <w:sz w:val="28"/>
                            <w:szCs w:val="28"/>
                          </w:rPr>
                          <m:t>3</m:t>
                        </m:r>
                      </m:sub>
                    </m:sSub>
                  </m:num>
                  <m:den>
                    <m:r>
                      <w:rPr>
                        <w:rFonts w:ascii="Cambria Math" w:eastAsiaTheme="minorEastAsia" w:hAnsi="Cambria Math"/>
                        <w:sz w:val="28"/>
                        <w:szCs w:val="28"/>
                      </w:rPr>
                      <m:t>∂x</m:t>
                    </m:r>
                  </m:den>
                </m:f>
                <m:r>
                  <w:rPr>
                    <w:rFonts w:ascii="Cambria Math" w:eastAsiaTheme="minorEastAsia" w:hAnsi="Cambria Math"/>
                    <w:sz w:val="28"/>
                    <w:szCs w:val="28"/>
                  </w:rPr>
                  <m:t xml:space="preserve">     </m:t>
                </m:r>
                <m:f>
                  <m:fPr>
                    <m:ctrlPr>
                      <w:rPr>
                        <w:rFonts w:ascii="Cambria Math" w:eastAsiaTheme="minorEastAsia" w:hAnsi="Cambria Math"/>
                        <w:i/>
                        <w:sz w:val="28"/>
                        <w:szCs w:val="28"/>
                      </w:rPr>
                    </m:ctrlPr>
                  </m:fPr>
                  <m:num>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h</m:t>
                        </m:r>
                      </m:e>
                      <m:sub>
                        <m:r>
                          <w:rPr>
                            <w:rFonts w:ascii="Cambria Math" w:eastAsiaTheme="minorEastAsia" w:hAnsi="Cambria Math"/>
                            <w:sz w:val="28"/>
                            <w:szCs w:val="28"/>
                          </w:rPr>
                          <m:t>3</m:t>
                        </m:r>
                      </m:sub>
                    </m:sSub>
                  </m:num>
                  <m:den>
                    <m:r>
                      <w:rPr>
                        <w:rFonts w:ascii="Cambria Math" w:eastAsiaTheme="minorEastAsia" w:hAnsi="Cambria Math"/>
                        <w:sz w:val="28"/>
                        <w:szCs w:val="28"/>
                      </w:rPr>
                      <m:t>∂y</m:t>
                    </m:r>
                  </m:den>
                </m:f>
                <m:r>
                  <w:rPr>
                    <w:rFonts w:ascii="Cambria Math" w:eastAsiaTheme="minorEastAsia" w:hAnsi="Cambria Math"/>
                    <w:sz w:val="28"/>
                    <w:szCs w:val="28"/>
                  </w:rPr>
                  <m:t xml:space="preserve"> </m:t>
                </m:r>
                <m:ctrlPr>
                  <w:rPr>
                    <w:rFonts w:ascii="Cambria Math" w:eastAsia="Cambria Math" w:hAnsi="Cambria Math"/>
                    <w:i/>
                    <w:sz w:val="28"/>
                    <w:szCs w:val="28"/>
                  </w:rPr>
                </m:ctrlPr>
              </m:e>
              <m:e>
                <m:f>
                  <m:fPr>
                    <m:ctrlPr>
                      <w:rPr>
                        <w:rFonts w:ascii="Cambria Math" w:eastAsiaTheme="minorEastAsia" w:hAnsi="Cambria Math"/>
                        <w:i/>
                        <w:sz w:val="28"/>
                        <w:szCs w:val="28"/>
                      </w:rPr>
                    </m:ctrlPr>
                  </m:fPr>
                  <m:num>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h</m:t>
                        </m:r>
                      </m:e>
                      <m:sub>
                        <m:r>
                          <w:rPr>
                            <w:rFonts w:ascii="Cambria Math" w:eastAsiaTheme="minorEastAsia" w:hAnsi="Cambria Math"/>
                            <w:sz w:val="28"/>
                            <w:szCs w:val="28"/>
                          </w:rPr>
                          <m:t>4</m:t>
                        </m:r>
                      </m:sub>
                    </m:sSub>
                  </m:num>
                  <m:den>
                    <m:r>
                      <w:rPr>
                        <w:rFonts w:ascii="Cambria Math" w:eastAsiaTheme="minorEastAsia" w:hAnsi="Cambria Math"/>
                        <w:sz w:val="28"/>
                        <w:szCs w:val="28"/>
                      </w:rPr>
                      <m:t>∂x</m:t>
                    </m:r>
                  </m:den>
                </m:f>
                <m:r>
                  <w:rPr>
                    <w:rFonts w:ascii="Cambria Math" w:eastAsiaTheme="minorEastAsia" w:hAnsi="Cambria Math"/>
                    <w:sz w:val="28"/>
                    <w:szCs w:val="28"/>
                  </w:rPr>
                  <m:t xml:space="preserve">     </m:t>
                </m:r>
                <m:f>
                  <m:fPr>
                    <m:ctrlPr>
                      <w:rPr>
                        <w:rFonts w:ascii="Cambria Math" w:eastAsiaTheme="minorEastAsia" w:hAnsi="Cambria Math"/>
                        <w:i/>
                        <w:sz w:val="28"/>
                        <w:szCs w:val="28"/>
                      </w:rPr>
                    </m:ctrlPr>
                  </m:fPr>
                  <m:num>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h</m:t>
                        </m:r>
                      </m:e>
                      <m:sub>
                        <m:r>
                          <w:rPr>
                            <w:rFonts w:ascii="Cambria Math" w:eastAsiaTheme="minorEastAsia" w:hAnsi="Cambria Math"/>
                            <w:sz w:val="28"/>
                            <w:szCs w:val="28"/>
                          </w:rPr>
                          <m:t>4</m:t>
                        </m:r>
                      </m:sub>
                    </m:sSub>
                  </m:num>
                  <m:den>
                    <m:r>
                      <w:rPr>
                        <w:rFonts w:ascii="Cambria Math" w:eastAsiaTheme="minorEastAsia" w:hAnsi="Cambria Math"/>
                        <w:sz w:val="28"/>
                        <w:szCs w:val="28"/>
                      </w:rPr>
                      <m:t>∂y</m:t>
                    </m:r>
                  </m:den>
                </m:f>
                <m:r>
                  <w:rPr>
                    <w:rFonts w:ascii="Cambria Math" w:eastAsiaTheme="minorEastAsia" w:hAnsi="Cambria Math"/>
                    <w:sz w:val="28"/>
                    <w:szCs w:val="28"/>
                  </w:rPr>
                  <m:t xml:space="preserve"> </m:t>
                </m:r>
              </m:e>
            </m:eqArr>
          </m:e>
        </m:d>
      </m:oMath>
      <w:r w:rsidR="00F844A1" w:rsidRPr="003707D4">
        <w:rPr>
          <w:sz w:val="28"/>
          <w:szCs w:val="28"/>
        </w:rPr>
        <w:t xml:space="preserve">                                                        (2.6)</w:t>
      </w:r>
    </w:p>
    <w:p w14:paraId="7A250E54" w14:textId="77777777" w:rsidR="00F844A1" w:rsidRPr="003707D4" w:rsidRDefault="00F844A1" w:rsidP="00F844A1">
      <w:pPr>
        <w:ind w:firstLine="720"/>
        <w:contextualSpacing/>
        <w:jc w:val="both"/>
        <w:rPr>
          <w:sz w:val="28"/>
          <w:szCs w:val="28"/>
        </w:rPr>
      </w:pPr>
    </w:p>
    <w:p w14:paraId="7AA39796" w14:textId="77777777" w:rsidR="00F844A1" w:rsidRPr="003707D4" w:rsidRDefault="00000000" w:rsidP="00F844A1">
      <w:pPr>
        <w:ind w:firstLine="720"/>
        <w:contextualSpacing/>
        <w:jc w:val="right"/>
        <w:rPr>
          <w:sz w:val="28"/>
          <w:szCs w:val="28"/>
        </w:rPr>
      </w:pPr>
      <m:oMath>
        <m:f>
          <m:fPr>
            <m:ctrlPr>
              <w:rPr>
                <w:rFonts w:ascii="Cambria Math" w:hAnsi="Cambria Math"/>
                <w:sz w:val="28"/>
                <w:szCs w:val="28"/>
              </w:rPr>
            </m:ctrlPr>
          </m:fPr>
          <m:num>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i</m:t>
                </m:r>
              </m:sub>
            </m:sSub>
          </m:num>
          <m:den>
            <m:r>
              <m:rPr>
                <m:sty m:val="p"/>
              </m:rPr>
              <w:rPr>
                <w:rFonts w:ascii="Cambria Math" w:hAnsi="Cambria Math"/>
                <w:sz w:val="28"/>
                <w:szCs w:val="28"/>
              </w:rPr>
              <m:t>∂</m:t>
            </m:r>
            <m:r>
              <w:rPr>
                <w:rFonts w:ascii="Cambria Math" w:hAnsi="Cambria Math"/>
                <w:sz w:val="28"/>
                <w:szCs w:val="28"/>
              </w:rPr>
              <m:t>x</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10n(x-</m:t>
            </m:r>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m:t>
            </m:r>
          </m:num>
          <m:den>
            <m:r>
              <m:rPr>
                <m:sty m:val="p"/>
              </m:rPr>
              <w:rPr>
                <w:rFonts w:ascii="Cambria Math" w:hAnsi="Cambria Math"/>
                <w:sz w:val="28"/>
                <w:szCs w:val="28"/>
              </w:rPr>
              <m:t>ln</m:t>
            </m:r>
            <m:r>
              <w:rPr>
                <w:rFonts w:ascii="Cambria Math" w:hAnsi="Cambria Math"/>
                <w:sz w:val="28"/>
                <w:szCs w:val="28"/>
              </w:rPr>
              <m:t>⁡(10)</m:t>
            </m:r>
            <m:sSubSup>
              <m:sSubSupPr>
                <m:ctrlPr>
                  <w:rPr>
                    <w:rFonts w:ascii="Cambria Math" w:hAnsi="Cambria Math"/>
                    <w:sz w:val="28"/>
                    <w:szCs w:val="28"/>
                  </w:rPr>
                </m:ctrlPr>
              </m:sSubSupPr>
              <m:e>
                <m:r>
                  <w:rPr>
                    <w:rFonts w:ascii="Cambria Math" w:hAnsi="Cambria Math"/>
                    <w:sz w:val="28"/>
                    <w:szCs w:val="28"/>
                  </w:rPr>
                  <m:t>d</m:t>
                </m:r>
              </m:e>
              <m:sub>
                <m:r>
                  <w:rPr>
                    <w:rFonts w:ascii="Cambria Math" w:hAnsi="Cambria Math"/>
                    <w:sz w:val="28"/>
                    <w:szCs w:val="28"/>
                  </w:rPr>
                  <m:t>i</m:t>
                </m:r>
              </m:sub>
              <m:sup>
                <m:r>
                  <w:rPr>
                    <w:rFonts w:ascii="Cambria Math" w:hAnsi="Cambria Math"/>
                    <w:sz w:val="28"/>
                    <w:szCs w:val="28"/>
                  </w:rPr>
                  <m:t>2</m:t>
                </m:r>
              </m:sup>
            </m:sSubSup>
          </m:den>
        </m:f>
        <m: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i</m:t>
                </m:r>
              </m:sub>
            </m:sSub>
          </m:num>
          <m:den>
            <m:r>
              <m:rPr>
                <m:sty m:val="p"/>
              </m:rPr>
              <w:rPr>
                <w:rFonts w:ascii="Cambria Math" w:hAnsi="Cambria Math"/>
                <w:sz w:val="28"/>
                <w:szCs w:val="28"/>
              </w:rPr>
              <m:t>∂</m:t>
            </m:r>
            <m:r>
              <w:rPr>
                <w:rFonts w:ascii="Cambria Math" w:hAnsi="Cambria Math"/>
                <w:sz w:val="28"/>
                <w:szCs w:val="28"/>
              </w:rPr>
              <m:t>y</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10n(y-</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i</m:t>
                </m:r>
              </m:sub>
            </m:sSub>
            <m:r>
              <w:rPr>
                <w:rFonts w:ascii="Cambria Math" w:hAnsi="Cambria Math"/>
                <w:sz w:val="28"/>
                <w:szCs w:val="28"/>
              </w:rPr>
              <m:t>)</m:t>
            </m:r>
          </m:num>
          <m:den>
            <m:r>
              <m:rPr>
                <m:sty m:val="p"/>
              </m:rPr>
              <w:rPr>
                <w:rFonts w:ascii="Cambria Math" w:hAnsi="Cambria Math"/>
                <w:sz w:val="28"/>
                <w:szCs w:val="28"/>
              </w:rPr>
              <m:t>ln</m:t>
            </m:r>
            <m:r>
              <w:rPr>
                <w:rFonts w:ascii="Cambria Math" w:hAnsi="Cambria Math"/>
                <w:sz w:val="28"/>
                <w:szCs w:val="28"/>
              </w:rPr>
              <m:t>⁡(10)</m:t>
            </m:r>
            <m:sSubSup>
              <m:sSubSupPr>
                <m:ctrlPr>
                  <w:rPr>
                    <w:rFonts w:ascii="Cambria Math" w:hAnsi="Cambria Math"/>
                    <w:sz w:val="28"/>
                    <w:szCs w:val="28"/>
                  </w:rPr>
                </m:ctrlPr>
              </m:sSubSupPr>
              <m:e>
                <m:r>
                  <w:rPr>
                    <w:rFonts w:ascii="Cambria Math" w:hAnsi="Cambria Math"/>
                    <w:sz w:val="28"/>
                    <w:szCs w:val="28"/>
                  </w:rPr>
                  <m:t>d</m:t>
                </m:r>
              </m:e>
              <m:sub>
                <m:r>
                  <w:rPr>
                    <w:rFonts w:ascii="Cambria Math" w:hAnsi="Cambria Math"/>
                    <w:sz w:val="28"/>
                    <w:szCs w:val="28"/>
                  </w:rPr>
                  <m:t>i</m:t>
                </m:r>
              </m:sub>
              <m:sup>
                <m:r>
                  <w:rPr>
                    <w:rFonts w:ascii="Cambria Math" w:hAnsi="Cambria Math"/>
                    <w:sz w:val="28"/>
                    <w:szCs w:val="28"/>
                  </w:rPr>
                  <m:t>2</m:t>
                </m:r>
              </m:sup>
            </m:sSubSup>
          </m:den>
        </m:f>
      </m:oMath>
      <w:r w:rsidR="00F844A1" w:rsidRPr="003707D4">
        <w:rPr>
          <w:sz w:val="28"/>
          <w:szCs w:val="28"/>
        </w:rPr>
        <w:t xml:space="preserve">                                     (2.7)</w:t>
      </w:r>
      <w:r w:rsidR="00F844A1" w:rsidRPr="003707D4">
        <w:rPr>
          <w:sz w:val="28"/>
          <w:szCs w:val="28"/>
        </w:rPr>
        <w:br/>
      </w:r>
    </w:p>
    <w:p w14:paraId="70FB450F" w14:textId="77777777" w:rsidR="00F844A1" w:rsidRPr="003707D4" w:rsidRDefault="00F844A1" w:rsidP="00F844A1">
      <w:pPr>
        <w:ind w:firstLine="720"/>
        <w:contextualSpacing/>
        <w:jc w:val="both"/>
        <w:rPr>
          <w:sz w:val="28"/>
          <w:szCs w:val="28"/>
        </w:rPr>
      </w:pPr>
      <w:r w:rsidRPr="003707D4">
        <w:rPr>
          <w:sz w:val="28"/>
          <w:szCs w:val="28"/>
        </w:rPr>
        <w:t>Калман коэффициенті болжанған күйді өлшеулер негізінде түзету үшін есептеледі:</w:t>
      </w:r>
    </w:p>
    <w:p w14:paraId="72953C1E" w14:textId="77777777" w:rsidR="00F844A1" w:rsidRPr="003707D4" w:rsidRDefault="00F844A1" w:rsidP="00F844A1">
      <w:pPr>
        <w:ind w:firstLine="720"/>
        <w:contextualSpacing/>
        <w:jc w:val="both"/>
        <w:rPr>
          <w:sz w:val="28"/>
          <w:szCs w:val="28"/>
        </w:rPr>
      </w:pPr>
    </w:p>
    <w:p w14:paraId="62304BD9" w14:textId="77777777" w:rsidR="00F844A1" w:rsidRPr="003707D4" w:rsidRDefault="00000000" w:rsidP="00F844A1">
      <w:pPr>
        <w:ind w:firstLine="720"/>
        <w:contextualSpacing/>
        <w:jc w:val="right"/>
        <w:rPr>
          <w:sz w:val="28"/>
          <w:szCs w:val="28"/>
        </w:rPr>
      </w:p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k</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k</m:t>
            </m:r>
            <m:r>
              <m:rPr>
                <m:sty m:val="p"/>
              </m:rPr>
              <w:rPr>
                <w:rFonts w:ascii="Cambria Math" w:hAnsi="Cambria Math"/>
                <w:sz w:val="28"/>
                <w:szCs w:val="28"/>
              </w:rPr>
              <m:t>∣</m:t>
            </m:r>
            <m:r>
              <w:rPr>
                <w:rFonts w:ascii="Cambria Math" w:hAnsi="Cambria Math"/>
                <w:sz w:val="28"/>
                <w:szCs w:val="28"/>
              </w:rPr>
              <m:t>k-1</m:t>
            </m:r>
          </m:sub>
        </m:sSub>
        <m:sSubSup>
          <m:sSubSupPr>
            <m:ctrlPr>
              <w:rPr>
                <w:rFonts w:ascii="Cambria Math" w:hAnsi="Cambria Math"/>
                <w:sz w:val="28"/>
                <w:szCs w:val="28"/>
              </w:rPr>
            </m:ctrlPr>
          </m:sSubSupPr>
          <m:e>
            <m:r>
              <w:rPr>
                <w:rFonts w:ascii="Cambria Math" w:hAnsi="Cambria Math"/>
                <w:sz w:val="28"/>
                <w:szCs w:val="28"/>
              </w:rPr>
              <m:t>H</m:t>
            </m:r>
          </m:e>
          <m:sub>
            <m:r>
              <w:rPr>
                <w:rFonts w:ascii="Cambria Math" w:hAnsi="Cambria Math"/>
                <w:sz w:val="28"/>
                <w:szCs w:val="28"/>
              </w:rPr>
              <m:t>k</m:t>
            </m:r>
          </m:sub>
          <m:sup>
            <m:r>
              <w:rPr>
                <w:rFonts w:ascii="Cambria Math" w:hAnsi="Cambria Math"/>
                <w:sz w:val="28"/>
                <w:szCs w:val="28"/>
              </w:rPr>
              <m:t>T</m:t>
            </m:r>
          </m:sup>
        </m:sSub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k</m:t>
            </m:r>
          </m:sub>
        </m:sSub>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k</m:t>
            </m:r>
            <m:r>
              <m:rPr>
                <m:sty m:val="p"/>
              </m:rPr>
              <w:rPr>
                <w:rFonts w:ascii="Cambria Math" w:hAnsi="Cambria Math"/>
                <w:sz w:val="28"/>
                <w:szCs w:val="28"/>
              </w:rPr>
              <m:t>∣</m:t>
            </m:r>
            <m:r>
              <w:rPr>
                <w:rFonts w:ascii="Cambria Math" w:hAnsi="Cambria Math"/>
                <w:sz w:val="28"/>
                <w:szCs w:val="28"/>
              </w:rPr>
              <m:t>k-1</m:t>
            </m:r>
          </m:sub>
        </m:sSub>
        <m:sSubSup>
          <m:sSubSupPr>
            <m:ctrlPr>
              <w:rPr>
                <w:rFonts w:ascii="Cambria Math" w:hAnsi="Cambria Math"/>
                <w:sz w:val="28"/>
                <w:szCs w:val="28"/>
              </w:rPr>
            </m:ctrlPr>
          </m:sSubSupPr>
          <m:e>
            <m:r>
              <w:rPr>
                <w:rFonts w:ascii="Cambria Math" w:hAnsi="Cambria Math"/>
                <w:sz w:val="28"/>
                <w:szCs w:val="28"/>
              </w:rPr>
              <m:t>H</m:t>
            </m:r>
          </m:e>
          <m:sub>
            <m:r>
              <w:rPr>
                <w:rFonts w:ascii="Cambria Math" w:hAnsi="Cambria Math"/>
                <w:sz w:val="28"/>
                <w:szCs w:val="28"/>
              </w:rPr>
              <m:t>k</m:t>
            </m:r>
          </m:sub>
          <m:sup>
            <m:r>
              <w:rPr>
                <w:rFonts w:ascii="Cambria Math" w:hAnsi="Cambria Math"/>
                <w:sz w:val="28"/>
                <w:szCs w:val="28"/>
              </w:rPr>
              <m:t>T</m:t>
            </m:r>
          </m:sup>
        </m:sSub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k</m:t>
            </m:r>
          </m:sub>
        </m:sSub>
        <m:sSup>
          <m:sSupPr>
            <m:ctrlPr>
              <w:rPr>
                <w:rFonts w:ascii="Cambria Math" w:hAnsi="Cambria Math"/>
                <w:sz w:val="28"/>
                <w:szCs w:val="28"/>
              </w:rPr>
            </m:ctrlPr>
          </m:sSupPr>
          <m:e>
            <m:r>
              <w:rPr>
                <w:rFonts w:ascii="Cambria Math" w:hAnsi="Cambria Math"/>
                <w:sz w:val="28"/>
                <w:szCs w:val="28"/>
              </w:rPr>
              <m:t>)</m:t>
            </m:r>
          </m:e>
          <m:sup>
            <m:r>
              <w:rPr>
                <w:rFonts w:ascii="Cambria Math" w:hAnsi="Cambria Math"/>
                <w:sz w:val="28"/>
                <w:szCs w:val="28"/>
              </w:rPr>
              <m:t>-1</m:t>
            </m:r>
          </m:sup>
        </m:sSup>
      </m:oMath>
      <w:r w:rsidR="00F844A1" w:rsidRPr="003707D4">
        <w:rPr>
          <w:sz w:val="28"/>
          <w:szCs w:val="28"/>
        </w:rPr>
        <w:t xml:space="preserve">                               (2.8)</w:t>
      </w:r>
      <w:r w:rsidR="00F844A1" w:rsidRPr="003707D4">
        <w:rPr>
          <w:sz w:val="28"/>
          <w:szCs w:val="28"/>
        </w:rPr>
        <w:br/>
      </w:r>
    </w:p>
    <w:p w14:paraId="6E5AB910" w14:textId="66F3C3B4" w:rsidR="00F844A1" w:rsidRPr="003707D4" w:rsidRDefault="00F844A1" w:rsidP="00F619A2">
      <w:pPr>
        <w:contextualSpacing/>
        <w:jc w:val="both"/>
        <w:rPr>
          <w:sz w:val="28"/>
          <w:szCs w:val="28"/>
        </w:rPr>
      </w:pPr>
      <w:r w:rsidRPr="003707D4">
        <w:rPr>
          <w:sz w:val="28"/>
          <w:szCs w:val="28"/>
        </w:rPr>
        <w:t xml:space="preserve">мұндағы </w:t>
      </w:r>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k</m:t>
            </m:r>
          </m:sub>
        </m:sSub>
      </m:oMath>
      <w:r w:rsidR="00A71882" w:rsidRPr="00A71882">
        <w:rPr>
          <w:sz w:val="28"/>
          <w:szCs w:val="28"/>
        </w:rPr>
        <w:t xml:space="preserve"> </w:t>
      </w:r>
      <w:r w:rsidRPr="003707D4">
        <w:rPr>
          <w:sz w:val="28"/>
          <w:szCs w:val="28"/>
        </w:rPr>
        <w:t>– өлшеу шуылының ковариациясы.</w:t>
      </w:r>
      <w:r w:rsidR="00F619A2">
        <w:rPr>
          <w:sz w:val="28"/>
          <w:szCs w:val="28"/>
        </w:rPr>
        <w:t xml:space="preserve"> </w:t>
      </w:r>
      <w:r w:rsidRPr="003707D4">
        <w:rPr>
          <w:sz w:val="28"/>
          <w:szCs w:val="28"/>
        </w:rPr>
        <w:t>Жаңа өлшеулер алынғаннан кейін күй жаңартылады:</w:t>
      </w:r>
    </w:p>
    <w:p w14:paraId="297A8F07" w14:textId="77777777" w:rsidR="00F844A1" w:rsidRPr="003707D4" w:rsidRDefault="00F844A1" w:rsidP="00F844A1">
      <w:pPr>
        <w:ind w:firstLine="720"/>
        <w:contextualSpacing/>
        <w:jc w:val="both"/>
        <w:rPr>
          <w:sz w:val="28"/>
          <w:szCs w:val="28"/>
        </w:rPr>
      </w:pPr>
    </w:p>
    <w:p w14:paraId="5DCDCEE4" w14:textId="77777777" w:rsidR="00F844A1" w:rsidRPr="003707D4" w:rsidRDefault="00000000" w:rsidP="00F844A1">
      <w:pPr>
        <w:ind w:firstLine="720"/>
        <w:contextualSpacing/>
        <w:jc w:val="right"/>
        <w:rPr>
          <w:sz w:val="28"/>
          <w:szCs w:val="28"/>
        </w:rPr>
      </w:pPr>
      <m:oMath>
        <m:sSub>
          <m:sSubPr>
            <m:ctrlPr>
              <w:rPr>
                <w:rFonts w:ascii="Cambria Math" w:hAnsi="Cambria Math"/>
                <w:sz w:val="28"/>
                <w:szCs w:val="28"/>
              </w:rPr>
            </m:ctrlPr>
          </m:sSubPr>
          <m:e>
            <m:acc>
              <m:accPr>
                <m:ctrlPr>
                  <w:rPr>
                    <w:rFonts w:ascii="Cambria Math" w:hAnsi="Cambria Math"/>
                    <w:sz w:val="28"/>
                    <w:szCs w:val="28"/>
                  </w:rPr>
                </m:ctrlPr>
              </m:accPr>
              <m:e>
                <m:r>
                  <w:rPr>
                    <w:rFonts w:ascii="Cambria Math" w:hAnsi="Cambria Math"/>
                    <w:sz w:val="28"/>
                    <w:szCs w:val="28"/>
                  </w:rPr>
                  <m:t>x</m:t>
                </m:r>
              </m:e>
            </m:acc>
          </m:e>
          <m:sub>
            <m:r>
              <w:rPr>
                <w:rFonts w:ascii="Cambria Math" w:hAnsi="Cambria Math"/>
                <w:sz w:val="28"/>
                <w:szCs w:val="28"/>
              </w:rPr>
              <m:t>k</m:t>
            </m:r>
          </m:sub>
        </m:sSub>
        <m:r>
          <w:rPr>
            <w:rFonts w:ascii="Cambria Math" w:hAnsi="Cambria Math"/>
            <w:sz w:val="28"/>
            <w:szCs w:val="28"/>
          </w:rPr>
          <m:t>=</m:t>
        </m:r>
        <m:sSub>
          <m:sSubPr>
            <m:ctrlPr>
              <w:rPr>
                <w:rFonts w:ascii="Cambria Math" w:hAnsi="Cambria Math"/>
                <w:sz w:val="28"/>
                <w:szCs w:val="28"/>
              </w:rPr>
            </m:ctrlPr>
          </m:sSubPr>
          <m:e>
            <m:acc>
              <m:accPr>
                <m:ctrlPr>
                  <w:rPr>
                    <w:rFonts w:ascii="Cambria Math" w:hAnsi="Cambria Math"/>
                    <w:sz w:val="28"/>
                    <w:szCs w:val="28"/>
                  </w:rPr>
                </m:ctrlPr>
              </m:accPr>
              <m:e>
                <m:r>
                  <w:rPr>
                    <w:rFonts w:ascii="Cambria Math" w:hAnsi="Cambria Math"/>
                    <w:sz w:val="28"/>
                    <w:szCs w:val="28"/>
                  </w:rPr>
                  <m:t>x</m:t>
                </m:r>
              </m:e>
            </m:acc>
          </m:e>
          <m:sub>
            <m:r>
              <w:rPr>
                <w:rFonts w:ascii="Cambria Math" w:hAnsi="Cambria Math"/>
                <w:sz w:val="28"/>
                <w:szCs w:val="28"/>
              </w:rPr>
              <m:t>k</m:t>
            </m:r>
            <m:r>
              <m:rPr>
                <m:sty m:val="p"/>
              </m:rPr>
              <w:rPr>
                <w:rFonts w:ascii="Cambria Math" w:hAnsi="Cambria Math"/>
                <w:sz w:val="28"/>
                <w:szCs w:val="28"/>
              </w:rPr>
              <m:t>∣</m:t>
            </m:r>
            <m:r>
              <w:rPr>
                <w:rFonts w:ascii="Cambria Math" w:hAnsi="Cambria Math"/>
                <w:sz w:val="28"/>
                <w:szCs w:val="28"/>
              </w:rPr>
              <m:t>k-1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k</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k</m:t>
            </m:r>
          </m:sub>
        </m:sSub>
        <m:r>
          <w:rPr>
            <w:rFonts w:ascii="Cambria Math" w:hAnsi="Cambria Math"/>
            <w:sz w:val="28"/>
            <w:szCs w:val="28"/>
          </w:rPr>
          <m:t>-h(</m:t>
        </m:r>
        <m:sSub>
          <m:sSubPr>
            <m:ctrlPr>
              <w:rPr>
                <w:rFonts w:ascii="Cambria Math" w:hAnsi="Cambria Math"/>
                <w:sz w:val="28"/>
                <w:szCs w:val="28"/>
              </w:rPr>
            </m:ctrlPr>
          </m:sSubPr>
          <m:e>
            <m:acc>
              <m:accPr>
                <m:ctrlPr>
                  <w:rPr>
                    <w:rFonts w:ascii="Cambria Math" w:hAnsi="Cambria Math"/>
                    <w:sz w:val="28"/>
                    <w:szCs w:val="28"/>
                  </w:rPr>
                </m:ctrlPr>
              </m:accPr>
              <m:e>
                <m:r>
                  <w:rPr>
                    <w:rFonts w:ascii="Cambria Math" w:hAnsi="Cambria Math"/>
                    <w:sz w:val="28"/>
                    <w:szCs w:val="28"/>
                  </w:rPr>
                  <m:t>x</m:t>
                </m:r>
              </m:e>
            </m:acc>
          </m:e>
          <m:sub>
            <m:r>
              <w:rPr>
                <w:rFonts w:ascii="Cambria Math" w:hAnsi="Cambria Math"/>
                <w:sz w:val="28"/>
                <w:szCs w:val="28"/>
              </w:rPr>
              <m:t>k</m:t>
            </m:r>
            <m:r>
              <m:rPr>
                <m:sty m:val="p"/>
              </m:rPr>
              <w:rPr>
                <w:rFonts w:ascii="Cambria Math" w:hAnsi="Cambria Math"/>
                <w:sz w:val="28"/>
                <w:szCs w:val="28"/>
              </w:rPr>
              <m:t>∣</m:t>
            </m:r>
            <m:r>
              <w:rPr>
                <w:rFonts w:ascii="Cambria Math" w:hAnsi="Cambria Math"/>
                <w:sz w:val="28"/>
                <w:szCs w:val="28"/>
              </w:rPr>
              <m:t>k-1</m:t>
            </m:r>
          </m:sub>
        </m:sSub>
        <m:r>
          <w:rPr>
            <w:rFonts w:ascii="Cambria Math" w:hAnsi="Cambria Math"/>
            <w:sz w:val="28"/>
            <w:szCs w:val="28"/>
          </w:rPr>
          <m:t>))</m:t>
        </m:r>
      </m:oMath>
      <w:r w:rsidR="00F844A1" w:rsidRPr="003707D4">
        <w:rPr>
          <w:i/>
          <w:sz w:val="28"/>
          <w:szCs w:val="28"/>
        </w:rPr>
        <w:t xml:space="preserve">                                 </w:t>
      </w:r>
      <w:r w:rsidR="00F844A1" w:rsidRPr="003707D4">
        <w:rPr>
          <w:sz w:val="28"/>
          <w:szCs w:val="28"/>
        </w:rPr>
        <w:t>(2.9)</w:t>
      </w:r>
      <w:r w:rsidR="00F844A1" w:rsidRPr="003707D4">
        <w:rPr>
          <w:i/>
          <w:sz w:val="28"/>
          <w:szCs w:val="28"/>
        </w:rPr>
        <w:br/>
      </w:r>
    </w:p>
    <w:p w14:paraId="418DAC20" w14:textId="6D05876D" w:rsidR="00F844A1" w:rsidRPr="003707D4" w:rsidRDefault="00F844A1" w:rsidP="00F619A2">
      <w:pPr>
        <w:contextualSpacing/>
        <w:jc w:val="both"/>
        <w:rPr>
          <w:sz w:val="28"/>
          <w:szCs w:val="28"/>
        </w:rPr>
      </w:pPr>
      <w:r w:rsidRPr="003707D4">
        <w:rPr>
          <w:sz w:val="28"/>
          <w:szCs w:val="28"/>
        </w:rPr>
        <w:t xml:space="preserve">мұндағы </w:t>
      </w:r>
      <m:oMath>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k</m:t>
            </m:r>
          </m:sub>
        </m:sSub>
        <m:r>
          <w:rPr>
            <w:rFonts w:ascii="Cambria Math" w:hAnsi="Cambria Math"/>
            <w:sz w:val="28"/>
            <w:szCs w:val="28"/>
          </w:rPr>
          <m:t>-h(</m:t>
        </m:r>
        <m:sSub>
          <m:sSubPr>
            <m:ctrlPr>
              <w:rPr>
                <w:rFonts w:ascii="Cambria Math" w:hAnsi="Cambria Math"/>
                <w:sz w:val="28"/>
                <w:szCs w:val="28"/>
              </w:rPr>
            </m:ctrlPr>
          </m:sSubPr>
          <m:e>
            <m:acc>
              <m:accPr>
                <m:ctrlPr>
                  <w:rPr>
                    <w:rFonts w:ascii="Cambria Math" w:hAnsi="Cambria Math"/>
                    <w:sz w:val="28"/>
                    <w:szCs w:val="28"/>
                  </w:rPr>
                </m:ctrlPr>
              </m:accPr>
              <m:e>
                <m:r>
                  <w:rPr>
                    <w:rFonts w:ascii="Cambria Math" w:hAnsi="Cambria Math"/>
                    <w:sz w:val="28"/>
                    <w:szCs w:val="28"/>
                  </w:rPr>
                  <m:t>x</m:t>
                </m:r>
              </m:e>
            </m:acc>
          </m:e>
          <m:sub>
            <m:r>
              <w:rPr>
                <w:rFonts w:ascii="Cambria Math" w:hAnsi="Cambria Math"/>
                <w:sz w:val="28"/>
                <w:szCs w:val="28"/>
              </w:rPr>
              <m:t>k</m:t>
            </m:r>
            <m:r>
              <m:rPr>
                <m:sty m:val="p"/>
              </m:rPr>
              <w:rPr>
                <w:rFonts w:ascii="Cambria Math" w:hAnsi="Cambria Math"/>
                <w:sz w:val="28"/>
                <w:szCs w:val="28"/>
              </w:rPr>
              <m:t>∣</m:t>
            </m:r>
            <m:r>
              <w:rPr>
                <w:rFonts w:ascii="Cambria Math" w:hAnsi="Cambria Math"/>
                <w:sz w:val="28"/>
                <w:szCs w:val="28"/>
              </w:rPr>
              <m:t>k-1</m:t>
            </m:r>
          </m:sub>
        </m:sSub>
        <m:r>
          <w:rPr>
            <w:rFonts w:ascii="Cambria Math" w:hAnsi="Cambria Math"/>
            <w:sz w:val="28"/>
            <w:szCs w:val="28"/>
          </w:rPr>
          <m:t xml:space="preserve">)) </m:t>
        </m:r>
      </m:oMath>
      <w:r w:rsidR="00990020" w:rsidRPr="00990020">
        <w:rPr>
          <w:sz w:val="28"/>
          <w:szCs w:val="28"/>
        </w:rPr>
        <w:t xml:space="preserve"> </w:t>
      </w:r>
      <w:r w:rsidRPr="003707D4">
        <w:rPr>
          <w:sz w:val="28"/>
          <w:szCs w:val="28"/>
        </w:rPr>
        <w:t>– өлшеу қатесі.</w:t>
      </w:r>
      <w:r w:rsidR="00F619A2">
        <w:rPr>
          <w:sz w:val="28"/>
          <w:szCs w:val="28"/>
        </w:rPr>
        <w:t xml:space="preserve"> </w:t>
      </w:r>
      <w:r w:rsidRPr="003707D4">
        <w:rPr>
          <w:sz w:val="28"/>
          <w:szCs w:val="28"/>
        </w:rPr>
        <w:t>Қателік ковариациясы келесі түрде жаңартылады:</w:t>
      </w:r>
    </w:p>
    <w:p w14:paraId="73112E20" w14:textId="77777777" w:rsidR="00F844A1" w:rsidRPr="003707D4" w:rsidRDefault="00F844A1" w:rsidP="00F844A1">
      <w:pPr>
        <w:ind w:firstLine="720"/>
        <w:contextualSpacing/>
        <w:jc w:val="both"/>
        <w:rPr>
          <w:sz w:val="28"/>
          <w:szCs w:val="28"/>
        </w:rPr>
      </w:pPr>
    </w:p>
    <w:p w14:paraId="75236E0B" w14:textId="77777777" w:rsidR="00F844A1" w:rsidRPr="003707D4" w:rsidRDefault="00000000" w:rsidP="00F844A1">
      <w:pPr>
        <w:ind w:firstLine="720"/>
        <w:contextualSpacing/>
        <w:jc w:val="right"/>
        <w:rPr>
          <w:sz w:val="28"/>
          <w:szCs w:val="28"/>
        </w:rPr>
      </w:pP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k</m:t>
            </m:r>
          </m:sub>
        </m:sSub>
        <m:r>
          <w:rPr>
            <w:rFonts w:ascii="Cambria Math" w:hAnsi="Cambria Math"/>
            <w:sz w:val="28"/>
            <w:szCs w:val="28"/>
          </w:rPr>
          <m:t>=(I-</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k</m:t>
            </m:r>
          </m:sub>
        </m:sSub>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k</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k</m:t>
            </m:r>
            <m:r>
              <m:rPr>
                <m:sty m:val="p"/>
              </m:rPr>
              <w:rPr>
                <w:rFonts w:ascii="Cambria Math" w:hAnsi="Cambria Math"/>
                <w:sz w:val="28"/>
                <w:szCs w:val="28"/>
              </w:rPr>
              <m:t>∣</m:t>
            </m:r>
            <m:r>
              <w:rPr>
                <w:rFonts w:ascii="Cambria Math" w:hAnsi="Cambria Math"/>
                <w:sz w:val="28"/>
                <w:szCs w:val="28"/>
              </w:rPr>
              <m:t>k-1</m:t>
            </m:r>
          </m:sub>
        </m:sSub>
      </m:oMath>
      <w:r w:rsidR="00F844A1" w:rsidRPr="003707D4">
        <w:rPr>
          <w:sz w:val="28"/>
          <w:szCs w:val="28"/>
        </w:rPr>
        <w:t xml:space="preserve">                                              (2.10)</w:t>
      </w:r>
      <w:r w:rsidR="00F844A1" w:rsidRPr="003707D4">
        <w:rPr>
          <w:sz w:val="28"/>
          <w:szCs w:val="28"/>
        </w:rPr>
        <w:br/>
      </w:r>
    </w:p>
    <w:p w14:paraId="6B4195E7" w14:textId="77777777" w:rsidR="00F844A1" w:rsidRPr="003707D4" w:rsidRDefault="00F844A1" w:rsidP="00F619A2">
      <w:pPr>
        <w:contextualSpacing/>
        <w:jc w:val="both"/>
        <w:rPr>
          <w:sz w:val="28"/>
          <w:szCs w:val="28"/>
        </w:rPr>
      </w:pPr>
      <w:r w:rsidRPr="003707D4">
        <w:rPr>
          <w:sz w:val="28"/>
          <w:szCs w:val="28"/>
        </w:rPr>
        <w:t xml:space="preserve">мұндағы </w:t>
      </w:r>
      <m:oMath>
        <m:r>
          <w:rPr>
            <w:rFonts w:ascii="Cambria Math" w:hAnsi="Cambria Math"/>
            <w:sz w:val="28"/>
            <w:szCs w:val="28"/>
          </w:rPr>
          <m:t>I</m:t>
        </m:r>
      </m:oMath>
      <w:r w:rsidRPr="003707D4">
        <w:rPr>
          <w:sz w:val="28"/>
          <w:szCs w:val="28"/>
        </w:rPr>
        <w:t>– бірлік матрица.</w:t>
      </w:r>
    </w:p>
    <w:p w14:paraId="4E20AD23" w14:textId="1E4123C4" w:rsidR="00F844A1" w:rsidRPr="003707D4" w:rsidRDefault="00F844A1" w:rsidP="00F844A1">
      <w:pPr>
        <w:ind w:firstLine="720"/>
        <w:contextualSpacing/>
        <w:jc w:val="both"/>
        <w:rPr>
          <w:sz w:val="28"/>
          <w:szCs w:val="28"/>
        </w:rPr>
      </w:pPr>
      <w:r w:rsidRPr="003707D4">
        <w:rPr>
          <w:sz w:val="28"/>
          <w:szCs w:val="28"/>
        </w:rPr>
        <w:t xml:space="preserve">Күйді жаңарту кезеңінде Калман коэффициенті жаңа өлшеулердің салмағын анықтайды. Шуыл деңгейі жоғары болған жағдайда жаңа деректердің </w:t>
      </w:r>
      <w:r w:rsidR="00400DA5" w:rsidRPr="003707D4">
        <w:rPr>
          <w:sz w:val="28"/>
          <w:szCs w:val="28"/>
        </w:rPr>
        <w:t>әсері</w:t>
      </w:r>
      <w:r w:rsidRPr="003707D4">
        <w:rPr>
          <w:sz w:val="28"/>
          <w:szCs w:val="28"/>
        </w:rPr>
        <w:t xml:space="preserve"> азайтылып, бағалау тұрақтылығы сақталады. Әр жаңарту қадамынан кейін қателік ковариациясының төмендеуі күйдің бағасына деген сенімді арттырады.</w:t>
      </w:r>
    </w:p>
    <w:p w14:paraId="569EF90C" w14:textId="2BD2E2EC" w:rsidR="00F844A1" w:rsidRPr="003707D4" w:rsidRDefault="00F844A1" w:rsidP="00F844A1">
      <w:pPr>
        <w:ind w:firstLine="709"/>
        <w:contextualSpacing/>
        <w:jc w:val="both"/>
        <w:rPr>
          <w:sz w:val="28"/>
          <w:szCs w:val="28"/>
        </w:rPr>
      </w:pPr>
      <w:r w:rsidRPr="003707D4">
        <w:rPr>
          <w:sz w:val="28"/>
          <w:szCs w:val="28"/>
        </w:rPr>
        <w:t>Сурет 2.</w:t>
      </w:r>
      <w:r w:rsidR="00F26CE4" w:rsidRPr="003707D4">
        <w:rPr>
          <w:sz w:val="28"/>
          <w:szCs w:val="28"/>
        </w:rPr>
        <w:t>10</w:t>
      </w:r>
      <w:r w:rsidRPr="003707D4">
        <w:rPr>
          <w:sz w:val="28"/>
          <w:szCs w:val="28"/>
        </w:rPr>
        <w:t>-д</w:t>
      </w:r>
      <w:r w:rsidR="00A86992" w:rsidRPr="003707D4">
        <w:rPr>
          <w:sz w:val="28"/>
          <w:szCs w:val="28"/>
        </w:rPr>
        <w:t>а</w:t>
      </w:r>
      <w:r w:rsidRPr="003707D4">
        <w:rPr>
          <w:sz w:val="28"/>
          <w:szCs w:val="28"/>
        </w:rPr>
        <w:t xml:space="preserve"> әрбір қабылдағыш үшін EKF қолданылу нәтижелері көрсетілген. Горизонталь осьте мобильді түйіннің тиісті қабылдағыштан қашықтығы, ал вертикаль осьте RSSI мәндері бейнеленген. EKF алгоритмін қолдану сигналдағы кездейсоқ тербелістерді азайтып, мәндердің тегіс өзгеруін қамтамасыз ете</w:t>
      </w:r>
      <w:r w:rsidR="0032012A" w:rsidRPr="003707D4">
        <w:rPr>
          <w:sz w:val="28"/>
          <w:szCs w:val="28"/>
        </w:rPr>
        <w:t>тін байқаймыз</w:t>
      </w:r>
    </w:p>
    <w:p w14:paraId="0D43A645" w14:textId="1AB81E97" w:rsidR="0052041C" w:rsidRPr="003707D4" w:rsidRDefault="0052041C" w:rsidP="0052041C">
      <w:pPr>
        <w:ind w:firstLine="709"/>
        <w:contextualSpacing/>
        <w:jc w:val="both"/>
        <w:rPr>
          <w:sz w:val="28"/>
          <w:szCs w:val="28"/>
        </w:rPr>
      </w:pPr>
      <w:r w:rsidRPr="003707D4">
        <w:rPr>
          <w:sz w:val="28"/>
          <w:szCs w:val="28"/>
        </w:rPr>
        <w:t>Сүзгіден өткен RSSI деректерінде (Сурет 2.11) EKF қолданылғаннан кейін бастапқы деректермен салыстырғанда шуыл деңгейі төмендеп, радиосигналдың жабық кеңістікте таралу заңдылығын көре аламыз. Қабылдағыш түйіндер әр қабатта RX1-4 белгілеуімен көрсетілген.</w:t>
      </w:r>
    </w:p>
    <w:p w14:paraId="4369686F" w14:textId="77777777" w:rsidR="00F844A1" w:rsidRPr="003707D4" w:rsidRDefault="00F844A1" w:rsidP="00F844A1">
      <w:pPr>
        <w:contextualSpacing/>
        <w:jc w:val="both"/>
        <w:rPr>
          <w:sz w:val="28"/>
          <w:szCs w:val="28"/>
        </w:rPr>
      </w:pPr>
      <w:r w:rsidRPr="003707D4">
        <w:rPr>
          <w:noProof/>
          <w:sz w:val="28"/>
          <w:szCs w:val="28"/>
          <w:bdr w:val="none" w:sz="0" w:space="0" w:color="auto" w:frame="1"/>
          <w:lang w:eastAsia="ru-RU"/>
        </w:rPr>
        <w:lastRenderedPageBreak/>
        <w:drawing>
          <wp:inline distT="0" distB="0" distL="0" distR="0" wp14:anchorId="56AEFD12" wp14:editId="3D483965">
            <wp:extent cx="2906696" cy="1980000"/>
            <wp:effectExtent l="0" t="0" r="8255" b="1270"/>
            <wp:docPr id="89664866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4200" b="5070"/>
                    <a:stretch>
                      <a:fillRect/>
                    </a:stretch>
                  </pic:blipFill>
                  <pic:spPr bwMode="auto">
                    <a:xfrm>
                      <a:off x="0" y="0"/>
                      <a:ext cx="2906696" cy="1980000"/>
                    </a:xfrm>
                    <a:prstGeom prst="rect">
                      <a:avLst/>
                    </a:prstGeom>
                    <a:noFill/>
                    <a:ln>
                      <a:noFill/>
                    </a:ln>
                    <a:extLst>
                      <a:ext uri="{53640926-AAD7-44D8-BBD7-CCE9431645EC}">
                        <a14:shadowObscured xmlns:a14="http://schemas.microsoft.com/office/drawing/2010/main"/>
                      </a:ext>
                    </a:extLst>
                  </pic:spPr>
                </pic:pic>
              </a:graphicData>
            </a:graphic>
          </wp:inline>
        </w:drawing>
      </w:r>
      <w:r w:rsidRPr="003707D4">
        <w:rPr>
          <w:noProof/>
          <w:sz w:val="28"/>
          <w:szCs w:val="28"/>
          <w:bdr w:val="none" w:sz="0" w:space="0" w:color="auto" w:frame="1"/>
        </w:rPr>
        <w:drawing>
          <wp:inline distT="0" distB="0" distL="0" distR="0" wp14:anchorId="44E7372E" wp14:editId="79654656">
            <wp:extent cx="2919963" cy="1980000"/>
            <wp:effectExtent l="0" t="0" r="0" b="1270"/>
            <wp:docPr id="131872319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4620" b="5061"/>
                    <a:stretch>
                      <a:fillRect/>
                    </a:stretch>
                  </pic:blipFill>
                  <pic:spPr bwMode="auto">
                    <a:xfrm>
                      <a:off x="0" y="0"/>
                      <a:ext cx="2919963"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3DD837A7" w14:textId="43590563" w:rsidR="00F844A1" w:rsidRPr="003707D4" w:rsidRDefault="00F844A1" w:rsidP="00F844A1">
      <w:pPr>
        <w:contextualSpacing/>
        <w:jc w:val="both"/>
        <w:rPr>
          <w:sz w:val="28"/>
          <w:szCs w:val="28"/>
          <w:lang w:val="ru-RU"/>
        </w:rPr>
      </w:pPr>
      <w:r w:rsidRPr="003707D4">
        <w:rPr>
          <w:sz w:val="28"/>
          <w:szCs w:val="28"/>
        </w:rPr>
        <w:tab/>
      </w:r>
      <w:r w:rsidRPr="003707D4">
        <w:rPr>
          <w:sz w:val="28"/>
          <w:szCs w:val="28"/>
        </w:rPr>
        <w:tab/>
      </w:r>
      <w:r w:rsidR="00CD1A38">
        <w:rPr>
          <w:sz w:val="28"/>
          <w:szCs w:val="28"/>
        </w:rPr>
        <w:t xml:space="preserve">      </w:t>
      </w:r>
      <w:r w:rsidRPr="003707D4">
        <w:rPr>
          <w:sz w:val="28"/>
          <w:szCs w:val="28"/>
        </w:rPr>
        <w:t xml:space="preserve"> a </w:t>
      </w:r>
      <w:r w:rsidR="00CD1A38">
        <w:rPr>
          <w:sz w:val="28"/>
          <w:szCs w:val="28"/>
        </w:rPr>
        <w:t xml:space="preserve">– </w:t>
      </w:r>
      <w:r w:rsidR="00CD1A38" w:rsidRPr="003707D4">
        <w:rPr>
          <w:sz w:val="28"/>
          <w:szCs w:val="28"/>
        </w:rPr>
        <w:t>бірінші</w:t>
      </w:r>
      <w:r w:rsidRPr="003707D4">
        <w:rPr>
          <w:sz w:val="28"/>
          <w:szCs w:val="28"/>
        </w:rPr>
        <w:t xml:space="preserve">                                        </w:t>
      </w:r>
      <w:r w:rsidR="00CD1A38">
        <w:rPr>
          <w:sz w:val="28"/>
          <w:szCs w:val="28"/>
        </w:rPr>
        <w:t xml:space="preserve">     </w:t>
      </w:r>
      <w:r w:rsidRPr="003707D4">
        <w:rPr>
          <w:sz w:val="28"/>
          <w:szCs w:val="28"/>
        </w:rPr>
        <w:t xml:space="preserve"> ә</w:t>
      </w:r>
      <w:r w:rsidR="00CD1A38">
        <w:rPr>
          <w:sz w:val="28"/>
          <w:szCs w:val="28"/>
        </w:rPr>
        <w:t xml:space="preserve"> – </w:t>
      </w:r>
      <w:r w:rsidR="00CD1A38" w:rsidRPr="003707D4">
        <w:rPr>
          <w:sz w:val="28"/>
          <w:szCs w:val="28"/>
        </w:rPr>
        <w:t>екінші</w:t>
      </w:r>
    </w:p>
    <w:p w14:paraId="2ADBC687" w14:textId="77777777" w:rsidR="00F844A1" w:rsidRPr="003707D4" w:rsidRDefault="00F844A1" w:rsidP="00F844A1">
      <w:pPr>
        <w:contextualSpacing/>
        <w:jc w:val="both"/>
        <w:rPr>
          <w:sz w:val="28"/>
          <w:szCs w:val="28"/>
        </w:rPr>
      </w:pPr>
      <w:r w:rsidRPr="003707D4">
        <w:rPr>
          <w:noProof/>
          <w:sz w:val="28"/>
          <w:szCs w:val="28"/>
          <w:bdr w:val="none" w:sz="0" w:space="0" w:color="auto" w:frame="1"/>
          <w:lang w:eastAsia="ru-RU"/>
        </w:rPr>
        <w:drawing>
          <wp:inline distT="0" distB="0" distL="0" distR="0" wp14:anchorId="386A4815" wp14:editId="5E0ED098">
            <wp:extent cx="2919963" cy="1980000"/>
            <wp:effectExtent l="0" t="0" r="0" b="1270"/>
            <wp:docPr id="43650265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4620" b="5061"/>
                    <a:stretch>
                      <a:fillRect/>
                    </a:stretch>
                  </pic:blipFill>
                  <pic:spPr bwMode="auto">
                    <a:xfrm>
                      <a:off x="0" y="0"/>
                      <a:ext cx="2919963" cy="1980000"/>
                    </a:xfrm>
                    <a:prstGeom prst="rect">
                      <a:avLst/>
                    </a:prstGeom>
                    <a:noFill/>
                    <a:ln>
                      <a:noFill/>
                    </a:ln>
                    <a:extLst>
                      <a:ext uri="{53640926-AAD7-44D8-BBD7-CCE9431645EC}">
                        <a14:shadowObscured xmlns:a14="http://schemas.microsoft.com/office/drawing/2010/main"/>
                      </a:ext>
                    </a:extLst>
                  </pic:spPr>
                </pic:pic>
              </a:graphicData>
            </a:graphic>
          </wp:inline>
        </w:drawing>
      </w:r>
      <w:r w:rsidRPr="003707D4">
        <w:rPr>
          <w:noProof/>
          <w:sz w:val="28"/>
          <w:szCs w:val="28"/>
          <w:bdr w:val="none" w:sz="0" w:space="0" w:color="auto" w:frame="1"/>
          <w:lang w:eastAsia="ru-RU"/>
        </w:rPr>
        <w:drawing>
          <wp:inline distT="0" distB="0" distL="0" distR="0" wp14:anchorId="47DF153C" wp14:editId="40E9A294">
            <wp:extent cx="2961283" cy="1980000"/>
            <wp:effectExtent l="0" t="0" r="0" b="1270"/>
            <wp:docPr id="52416054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5460" b="5482"/>
                    <a:stretch>
                      <a:fillRect/>
                    </a:stretch>
                  </pic:blipFill>
                  <pic:spPr bwMode="auto">
                    <a:xfrm>
                      <a:off x="0" y="0"/>
                      <a:ext cx="2961283"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4C5C001C" w14:textId="07BD6F4D" w:rsidR="00F844A1" w:rsidRPr="003707D4" w:rsidRDefault="00F844A1" w:rsidP="00F844A1">
      <w:pPr>
        <w:contextualSpacing/>
        <w:jc w:val="both"/>
        <w:rPr>
          <w:sz w:val="28"/>
          <w:szCs w:val="28"/>
        </w:rPr>
      </w:pPr>
      <w:r w:rsidRPr="003707D4">
        <w:rPr>
          <w:sz w:val="28"/>
          <w:szCs w:val="28"/>
        </w:rPr>
        <w:tab/>
      </w:r>
      <w:r w:rsidR="00CD1A38">
        <w:rPr>
          <w:sz w:val="28"/>
          <w:szCs w:val="28"/>
        </w:rPr>
        <w:t xml:space="preserve">               б –</w:t>
      </w:r>
      <w:r w:rsidRPr="003707D4">
        <w:rPr>
          <w:sz w:val="28"/>
          <w:szCs w:val="28"/>
        </w:rPr>
        <w:t xml:space="preserve"> </w:t>
      </w:r>
      <w:r w:rsidR="00CD1A38" w:rsidRPr="003707D4">
        <w:rPr>
          <w:sz w:val="28"/>
          <w:szCs w:val="28"/>
        </w:rPr>
        <w:t>үшінші</w:t>
      </w:r>
      <w:r w:rsidRPr="003707D4">
        <w:rPr>
          <w:sz w:val="28"/>
          <w:szCs w:val="28"/>
        </w:rPr>
        <w:t xml:space="preserve">                                                в</w:t>
      </w:r>
      <w:r w:rsidR="00CD1A38">
        <w:rPr>
          <w:sz w:val="28"/>
          <w:szCs w:val="28"/>
        </w:rPr>
        <w:t xml:space="preserve"> – </w:t>
      </w:r>
      <w:r w:rsidR="00CD1A38" w:rsidRPr="003707D4">
        <w:rPr>
          <w:sz w:val="28"/>
          <w:szCs w:val="28"/>
        </w:rPr>
        <w:t>төртінші</w:t>
      </w:r>
    </w:p>
    <w:p w14:paraId="007D0E90" w14:textId="77777777" w:rsidR="00F844A1" w:rsidRPr="003707D4" w:rsidRDefault="00F844A1" w:rsidP="00F844A1">
      <w:pPr>
        <w:contextualSpacing/>
        <w:jc w:val="both"/>
        <w:rPr>
          <w:sz w:val="28"/>
          <w:szCs w:val="28"/>
        </w:rPr>
      </w:pPr>
    </w:p>
    <w:p w14:paraId="58A45C5D" w14:textId="606393EB" w:rsidR="00F844A1" w:rsidRPr="003707D4" w:rsidRDefault="00F844A1" w:rsidP="00F844A1">
      <w:pPr>
        <w:contextualSpacing/>
        <w:jc w:val="center"/>
        <w:rPr>
          <w:sz w:val="28"/>
          <w:szCs w:val="28"/>
        </w:rPr>
      </w:pPr>
      <w:r w:rsidRPr="003707D4">
        <w:rPr>
          <w:sz w:val="28"/>
          <w:szCs w:val="28"/>
        </w:rPr>
        <w:t>Сурет 2.</w:t>
      </w:r>
      <w:r w:rsidR="00F26CE4" w:rsidRPr="003707D4">
        <w:rPr>
          <w:sz w:val="28"/>
          <w:szCs w:val="28"/>
        </w:rPr>
        <w:t>10</w:t>
      </w:r>
      <w:r w:rsidRPr="003707D4">
        <w:rPr>
          <w:sz w:val="28"/>
          <w:szCs w:val="28"/>
        </w:rPr>
        <w:t xml:space="preserve"> – </w:t>
      </w:r>
      <w:r w:rsidR="00CD1A38">
        <w:rPr>
          <w:sz w:val="28"/>
          <w:szCs w:val="28"/>
        </w:rPr>
        <w:t xml:space="preserve">Әр </w:t>
      </w:r>
      <w:r w:rsidR="00CD1A38" w:rsidRPr="003707D4">
        <w:rPr>
          <w:sz w:val="28"/>
          <w:szCs w:val="28"/>
        </w:rPr>
        <w:t>қабылдағыш</w:t>
      </w:r>
      <w:r w:rsidR="00CD1A38">
        <w:rPr>
          <w:sz w:val="28"/>
          <w:szCs w:val="28"/>
        </w:rPr>
        <w:t>тағы</w:t>
      </w:r>
      <w:r w:rsidR="00CD1A38" w:rsidRPr="003707D4">
        <w:rPr>
          <w:sz w:val="28"/>
          <w:szCs w:val="28"/>
        </w:rPr>
        <w:t xml:space="preserve"> </w:t>
      </w:r>
      <w:r w:rsidR="00CD1A38">
        <w:rPr>
          <w:sz w:val="28"/>
          <w:szCs w:val="28"/>
        </w:rPr>
        <w:t>д</w:t>
      </w:r>
      <w:r w:rsidRPr="003707D4">
        <w:rPr>
          <w:sz w:val="28"/>
          <w:szCs w:val="28"/>
        </w:rPr>
        <w:t>еректерді EKF арқылы тегістеу нәтижелері [</w:t>
      </w:r>
      <w:r w:rsidR="00535C53" w:rsidRPr="003707D4">
        <w:rPr>
          <w:sz w:val="28"/>
          <w:szCs w:val="28"/>
        </w:rPr>
        <w:t>89</w:t>
      </w:r>
      <w:r w:rsidRPr="003707D4">
        <w:rPr>
          <w:sz w:val="28"/>
          <w:szCs w:val="28"/>
        </w:rPr>
        <w:t>]</w:t>
      </w:r>
    </w:p>
    <w:p w14:paraId="0334B8E9" w14:textId="77777777" w:rsidR="00F844A1" w:rsidRPr="003707D4" w:rsidRDefault="00F844A1" w:rsidP="00F844A1">
      <w:pPr>
        <w:contextualSpacing/>
        <w:jc w:val="both"/>
        <w:rPr>
          <w:sz w:val="28"/>
          <w:szCs w:val="28"/>
        </w:rPr>
      </w:pPr>
    </w:p>
    <w:p w14:paraId="18A673E0" w14:textId="77777777" w:rsidR="00F844A1" w:rsidRPr="003707D4" w:rsidRDefault="00F844A1" w:rsidP="00F844A1">
      <w:pPr>
        <w:contextualSpacing/>
        <w:jc w:val="center"/>
        <w:rPr>
          <w:sz w:val="28"/>
          <w:szCs w:val="28"/>
        </w:rPr>
      </w:pPr>
      <w:r w:rsidRPr="003707D4">
        <w:rPr>
          <w:noProof/>
          <w:sz w:val="28"/>
          <w:szCs w:val="28"/>
          <w:bdr w:val="none" w:sz="0" w:space="0" w:color="auto" w:frame="1"/>
        </w:rPr>
        <w:drawing>
          <wp:inline distT="0" distB="0" distL="0" distR="0" wp14:anchorId="7BF19385" wp14:editId="7015AA6B">
            <wp:extent cx="2560060" cy="2772000"/>
            <wp:effectExtent l="0" t="0" r="0" b="0"/>
            <wp:docPr id="1185694020" name="Рисунок 1185694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60060" cy="2772000"/>
                    </a:xfrm>
                    <a:prstGeom prst="rect">
                      <a:avLst/>
                    </a:prstGeom>
                    <a:noFill/>
                    <a:ln>
                      <a:noFill/>
                    </a:ln>
                  </pic:spPr>
                </pic:pic>
              </a:graphicData>
            </a:graphic>
          </wp:inline>
        </w:drawing>
      </w:r>
    </w:p>
    <w:p w14:paraId="44B818D1" w14:textId="77777777" w:rsidR="00F844A1" w:rsidRPr="003707D4" w:rsidRDefault="00F844A1" w:rsidP="00F844A1">
      <w:pPr>
        <w:contextualSpacing/>
        <w:jc w:val="center"/>
        <w:rPr>
          <w:sz w:val="28"/>
          <w:szCs w:val="28"/>
        </w:rPr>
      </w:pPr>
    </w:p>
    <w:p w14:paraId="659CDC7F" w14:textId="08B8047A" w:rsidR="00F844A1" w:rsidRDefault="00F844A1" w:rsidP="00F844A1">
      <w:pPr>
        <w:contextualSpacing/>
        <w:jc w:val="center"/>
        <w:rPr>
          <w:sz w:val="28"/>
          <w:szCs w:val="28"/>
        </w:rPr>
      </w:pPr>
      <w:r w:rsidRPr="003707D4">
        <w:rPr>
          <w:sz w:val="28"/>
          <w:szCs w:val="28"/>
        </w:rPr>
        <w:t>Сурет 2.</w:t>
      </w:r>
      <w:r w:rsidR="00A86992" w:rsidRPr="003707D4">
        <w:rPr>
          <w:sz w:val="28"/>
          <w:szCs w:val="28"/>
        </w:rPr>
        <w:t>1</w:t>
      </w:r>
      <w:r w:rsidR="00F26CE4" w:rsidRPr="003707D4">
        <w:rPr>
          <w:sz w:val="28"/>
          <w:szCs w:val="28"/>
        </w:rPr>
        <w:t>1</w:t>
      </w:r>
      <w:r w:rsidRPr="003707D4">
        <w:rPr>
          <w:sz w:val="28"/>
          <w:szCs w:val="28"/>
        </w:rPr>
        <w:t xml:space="preserve"> – EKF қолданғаннан кейінгі радиокарта  [</w:t>
      </w:r>
      <w:r w:rsidR="00535C53" w:rsidRPr="003707D4">
        <w:rPr>
          <w:sz w:val="28"/>
          <w:szCs w:val="28"/>
        </w:rPr>
        <w:t>89</w:t>
      </w:r>
      <w:r w:rsidRPr="003707D4">
        <w:rPr>
          <w:sz w:val="28"/>
          <w:szCs w:val="28"/>
        </w:rPr>
        <w:t>]</w:t>
      </w:r>
    </w:p>
    <w:p w14:paraId="58C8C265" w14:textId="77777777" w:rsidR="007C0A62" w:rsidRPr="003707D4" w:rsidRDefault="007C0A62" w:rsidP="00F844A1">
      <w:pPr>
        <w:contextualSpacing/>
        <w:jc w:val="center"/>
        <w:rPr>
          <w:sz w:val="28"/>
          <w:szCs w:val="28"/>
        </w:rPr>
      </w:pPr>
    </w:p>
    <w:p w14:paraId="491F6D50" w14:textId="346550E5" w:rsidR="007C0A62" w:rsidRDefault="007C0A62" w:rsidP="00F844A1">
      <w:pPr>
        <w:ind w:firstLine="720"/>
        <w:contextualSpacing/>
        <w:jc w:val="both"/>
        <w:rPr>
          <w:sz w:val="28"/>
          <w:szCs w:val="28"/>
        </w:rPr>
      </w:pPr>
      <w:r w:rsidRPr="00C36A38">
        <w:rPr>
          <w:sz w:val="28"/>
          <w:szCs w:val="28"/>
        </w:rPr>
        <w:t xml:space="preserve">Осылайша, EKF әдісі RSSI сигналдарын тегістеу арқылы өлшеулердің тұрақтылығын арттырады және радиоканалдың жалпы өзгеру үрдісін айқынырақ көрсетеді. </w:t>
      </w:r>
    </w:p>
    <w:p w14:paraId="6CB8F65E" w14:textId="69CBC3B2" w:rsidR="00F844A1" w:rsidRPr="003707D4" w:rsidRDefault="00F844A1" w:rsidP="00F844A1">
      <w:pPr>
        <w:ind w:firstLine="720"/>
        <w:contextualSpacing/>
        <w:jc w:val="both"/>
        <w:rPr>
          <w:sz w:val="28"/>
          <w:szCs w:val="28"/>
        </w:rPr>
      </w:pPr>
      <w:r w:rsidRPr="003707D4">
        <w:rPr>
          <w:sz w:val="28"/>
          <w:szCs w:val="28"/>
        </w:rPr>
        <w:lastRenderedPageBreak/>
        <w:t>2.2.2 Секторизация әдісі</w:t>
      </w:r>
    </w:p>
    <w:p w14:paraId="0ED06AC3" w14:textId="06AC6D8C" w:rsidR="00F844A1" w:rsidRPr="003707D4" w:rsidRDefault="00F844A1" w:rsidP="00F844A1">
      <w:pPr>
        <w:ind w:firstLine="720"/>
        <w:contextualSpacing/>
        <w:jc w:val="both"/>
        <w:rPr>
          <w:sz w:val="28"/>
          <w:szCs w:val="28"/>
        </w:rPr>
      </w:pPr>
      <w:r w:rsidRPr="003707D4">
        <w:rPr>
          <w:sz w:val="28"/>
          <w:szCs w:val="28"/>
        </w:rPr>
        <w:t xml:space="preserve">Бұл зерттеуде дәстүрлі сүзу </w:t>
      </w:r>
      <w:r w:rsidR="002103C3" w:rsidRPr="003707D4">
        <w:rPr>
          <w:sz w:val="28"/>
          <w:szCs w:val="28"/>
        </w:rPr>
        <w:t>әдістер</w:t>
      </w:r>
      <w:r w:rsidRPr="003707D4">
        <w:rPr>
          <w:sz w:val="28"/>
          <w:szCs w:val="28"/>
        </w:rPr>
        <w:t xml:space="preserve">імен қатар кеңістікті секторларға бөлуге негізделген жаңа әдіс ұсынылды. </w:t>
      </w:r>
      <w:r w:rsidR="008E1D07" w:rsidRPr="003707D4">
        <w:rPr>
          <w:sz w:val="28"/>
          <w:szCs w:val="28"/>
        </w:rPr>
        <w:t>Тәжірибелік</w:t>
      </w:r>
      <w:r w:rsidRPr="003707D4">
        <w:rPr>
          <w:sz w:val="28"/>
          <w:szCs w:val="28"/>
        </w:rPr>
        <w:t xml:space="preserve"> аймақты ұсақ секторларға бөлу арқылы әр сектор ішінде бірнеше RSSI өлшемдерін біріктіруге мүмкіндік ту</w:t>
      </w:r>
      <w:r w:rsidR="002E2C57" w:rsidRPr="003707D4">
        <w:rPr>
          <w:sz w:val="28"/>
          <w:szCs w:val="28"/>
        </w:rPr>
        <w:t>а</w:t>
      </w:r>
      <w:r w:rsidRPr="003707D4">
        <w:rPr>
          <w:sz w:val="28"/>
          <w:szCs w:val="28"/>
        </w:rPr>
        <w:t>ды. Мұндай топтастыру жеке ауытқуы жоғары нүктелердің әсерін азайтып, регрессиялық модельдердің дәлдігін арттырады.</w:t>
      </w:r>
    </w:p>
    <w:p w14:paraId="4B5A4767" w14:textId="219A41EF" w:rsidR="00F844A1" w:rsidRPr="003707D4" w:rsidRDefault="00F844A1" w:rsidP="00622EE3">
      <w:pPr>
        <w:ind w:firstLine="720"/>
        <w:contextualSpacing/>
        <w:jc w:val="both"/>
        <w:rPr>
          <w:sz w:val="28"/>
          <w:szCs w:val="28"/>
        </w:rPr>
      </w:pPr>
      <w:r w:rsidRPr="003707D4">
        <w:rPr>
          <w:sz w:val="28"/>
          <w:szCs w:val="28"/>
        </w:rPr>
        <w:t>Зерттеу барысында екі конфигурация қарастырылды: аймақты 256</w:t>
      </w:r>
      <w:r w:rsidR="004D5A0B" w:rsidRPr="003707D4">
        <w:rPr>
          <w:sz w:val="28"/>
          <w:szCs w:val="28"/>
        </w:rPr>
        <w:t xml:space="preserve"> (Сектор_256)</w:t>
      </w:r>
      <w:r w:rsidRPr="003707D4">
        <w:rPr>
          <w:sz w:val="28"/>
          <w:szCs w:val="28"/>
        </w:rPr>
        <w:t xml:space="preserve"> және 1024</w:t>
      </w:r>
      <w:r w:rsidR="004D5A0B" w:rsidRPr="003707D4">
        <w:rPr>
          <w:sz w:val="28"/>
          <w:szCs w:val="28"/>
        </w:rPr>
        <w:t xml:space="preserve"> (Сектор_1024)</w:t>
      </w:r>
      <w:r w:rsidRPr="003707D4">
        <w:rPr>
          <w:sz w:val="28"/>
          <w:szCs w:val="28"/>
        </w:rPr>
        <w:t xml:space="preserve"> секторға бөлу. Бұл сәйкесінше 25 см және 12</w:t>
      </w:r>
      <w:r w:rsidR="00612FA2">
        <w:rPr>
          <w:sz w:val="28"/>
          <w:szCs w:val="28"/>
        </w:rPr>
        <w:t>,</w:t>
      </w:r>
      <w:r w:rsidRPr="003707D4">
        <w:rPr>
          <w:sz w:val="28"/>
          <w:szCs w:val="28"/>
        </w:rPr>
        <w:t>5 см өлшемдегі секторларға сәйкес келеді (сурет 2.</w:t>
      </w:r>
      <w:r w:rsidR="00A86992" w:rsidRPr="003707D4">
        <w:rPr>
          <w:sz w:val="28"/>
          <w:szCs w:val="28"/>
        </w:rPr>
        <w:t>1</w:t>
      </w:r>
      <w:r w:rsidR="00F26CE4" w:rsidRPr="003707D4">
        <w:rPr>
          <w:sz w:val="28"/>
          <w:szCs w:val="28"/>
        </w:rPr>
        <w:t>2</w:t>
      </w:r>
      <w:r w:rsidRPr="003707D4">
        <w:rPr>
          <w:sz w:val="28"/>
          <w:szCs w:val="28"/>
        </w:rPr>
        <w:t>). Сектор өлшемдері мобильді түйіннің габариттік өлшемдеріне жуық таңдалды. Әсіресе 1024 секторға бөлу кеңістікті ұсақ бөлшектерге ажыратуға мүмкіндік беріп, түйіннің орналасуын дәлірек анықтауға жағдай жасайды.</w:t>
      </w:r>
      <w:r w:rsidR="00622EE3" w:rsidRPr="003707D4">
        <w:rPr>
          <w:sz w:val="28"/>
          <w:szCs w:val="28"/>
        </w:rPr>
        <w:t xml:space="preserve"> </w:t>
      </w:r>
      <w:r w:rsidRPr="003707D4">
        <w:rPr>
          <w:sz w:val="28"/>
          <w:szCs w:val="28"/>
        </w:rPr>
        <w:t>Жалпы алғанда, секторлар саны мен олардың өлшемі зерттелетін кеңістіктің геометриялық параметрлеріне және мобильді түйіннің өлшеміне тәуелді.</w:t>
      </w:r>
    </w:p>
    <w:p w14:paraId="5C82846F" w14:textId="77777777" w:rsidR="00535C53" w:rsidRPr="003707D4" w:rsidRDefault="00535C53" w:rsidP="00622EE3">
      <w:pPr>
        <w:ind w:firstLine="720"/>
        <w:contextualSpacing/>
        <w:jc w:val="both"/>
        <w:rPr>
          <w:sz w:val="28"/>
          <w:szCs w:val="28"/>
        </w:rPr>
      </w:pPr>
    </w:p>
    <w:p w14:paraId="7279E2E2" w14:textId="77777777" w:rsidR="00F844A1" w:rsidRPr="003707D4" w:rsidRDefault="00F844A1" w:rsidP="00F844A1">
      <w:pPr>
        <w:contextualSpacing/>
        <w:jc w:val="center"/>
        <w:rPr>
          <w:sz w:val="28"/>
          <w:szCs w:val="28"/>
        </w:rPr>
      </w:pPr>
      <w:r w:rsidRPr="003707D4">
        <w:rPr>
          <w:noProof/>
          <w:sz w:val="28"/>
          <w:szCs w:val="28"/>
        </w:rPr>
        <w:drawing>
          <wp:inline distT="0" distB="0" distL="0" distR="0" wp14:anchorId="31BE1422" wp14:editId="2981D75D">
            <wp:extent cx="2798466" cy="2736000"/>
            <wp:effectExtent l="0" t="0" r="1905" b="7620"/>
            <wp:docPr id="5805911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591191" name=""/>
                    <pic:cNvPicPr/>
                  </pic:nvPicPr>
                  <pic:blipFill>
                    <a:blip r:embed="rId47"/>
                    <a:stretch>
                      <a:fillRect/>
                    </a:stretch>
                  </pic:blipFill>
                  <pic:spPr>
                    <a:xfrm>
                      <a:off x="0" y="0"/>
                      <a:ext cx="2798466" cy="2736000"/>
                    </a:xfrm>
                    <a:prstGeom prst="rect">
                      <a:avLst/>
                    </a:prstGeom>
                  </pic:spPr>
                </pic:pic>
              </a:graphicData>
            </a:graphic>
          </wp:inline>
        </w:drawing>
      </w:r>
      <w:r w:rsidRPr="003707D4">
        <w:rPr>
          <w:sz w:val="28"/>
          <w:szCs w:val="28"/>
        </w:rPr>
        <w:t xml:space="preserve">           </w:t>
      </w:r>
      <w:r w:rsidRPr="003707D4">
        <w:rPr>
          <w:noProof/>
          <w:sz w:val="28"/>
          <w:szCs w:val="28"/>
        </w:rPr>
        <w:drawing>
          <wp:inline distT="0" distB="0" distL="0" distR="0" wp14:anchorId="663F6D3C" wp14:editId="4F146689">
            <wp:extent cx="2804870" cy="2736000"/>
            <wp:effectExtent l="0" t="0" r="0" b="7620"/>
            <wp:docPr id="8549241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24196" name=""/>
                    <pic:cNvPicPr/>
                  </pic:nvPicPr>
                  <pic:blipFill>
                    <a:blip r:embed="rId48"/>
                    <a:stretch>
                      <a:fillRect/>
                    </a:stretch>
                  </pic:blipFill>
                  <pic:spPr>
                    <a:xfrm>
                      <a:off x="0" y="0"/>
                      <a:ext cx="2804870" cy="2736000"/>
                    </a:xfrm>
                    <a:prstGeom prst="rect">
                      <a:avLst/>
                    </a:prstGeom>
                  </pic:spPr>
                </pic:pic>
              </a:graphicData>
            </a:graphic>
          </wp:inline>
        </w:drawing>
      </w:r>
    </w:p>
    <w:p w14:paraId="4901FB73" w14:textId="6FE7D9A1" w:rsidR="00F844A1" w:rsidRDefault="007E384D" w:rsidP="007E384D">
      <w:pPr>
        <w:rPr>
          <w:sz w:val="28"/>
          <w:szCs w:val="28"/>
        </w:rPr>
      </w:pPr>
      <w:r>
        <w:rPr>
          <w:sz w:val="28"/>
          <w:szCs w:val="28"/>
        </w:rPr>
        <w:t xml:space="preserve">                              а </w:t>
      </w:r>
      <w:r w:rsidRPr="003707D4">
        <w:rPr>
          <w:sz w:val="28"/>
          <w:szCs w:val="28"/>
        </w:rPr>
        <w:t>–</w:t>
      </w:r>
      <w:r>
        <w:rPr>
          <w:sz w:val="28"/>
          <w:szCs w:val="28"/>
        </w:rPr>
        <w:t xml:space="preserve"> </w:t>
      </w:r>
      <w:r w:rsidR="00F844A1" w:rsidRPr="003707D4">
        <w:rPr>
          <w:sz w:val="28"/>
          <w:szCs w:val="28"/>
        </w:rPr>
        <w:t>256                                                           ә</w:t>
      </w:r>
      <w:r>
        <w:rPr>
          <w:sz w:val="28"/>
          <w:szCs w:val="28"/>
        </w:rPr>
        <w:t xml:space="preserve"> </w:t>
      </w:r>
      <w:r w:rsidRPr="003707D4">
        <w:rPr>
          <w:sz w:val="28"/>
          <w:szCs w:val="28"/>
        </w:rPr>
        <w:t>–</w:t>
      </w:r>
      <w:r>
        <w:rPr>
          <w:sz w:val="28"/>
          <w:szCs w:val="28"/>
        </w:rPr>
        <w:t xml:space="preserve"> </w:t>
      </w:r>
      <w:r w:rsidR="00F844A1" w:rsidRPr="003707D4">
        <w:rPr>
          <w:sz w:val="28"/>
          <w:szCs w:val="28"/>
        </w:rPr>
        <w:t>1024</w:t>
      </w:r>
    </w:p>
    <w:p w14:paraId="394804B8" w14:textId="77777777" w:rsidR="00694C14" w:rsidRPr="003707D4" w:rsidRDefault="00694C14" w:rsidP="00DD17E7">
      <w:pPr>
        <w:ind w:left="1440" w:firstLine="720"/>
        <w:rPr>
          <w:sz w:val="28"/>
          <w:szCs w:val="28"/>
        </w:rPr>
      </w:pPr>
    </w:p>
    <w:p w14:paraId="7C745764" w14:textId="05AB6D74" w:rsidR="00F844A1" w:rsidRPr="003707D4" w:rsidRDefault="00F844A1" w:rsidP="00F844A1">
      <w:pPr>
        <w:contextualSpacing/>
        <w:jc w:val="center"/>
        <w:rPr>
          <w:sz w:val="28"/>
          <w:szCs w:val="28"/>
        </w:rPr>
      </w:pPr>
      <w:r w:rsidRPr="003707D4">
        <w:rPr>
          <w:sz w:val="28"/>
          <w:szCs w:val="28"/>
        </w:rPr>
        <w:t>Сурет 2.</w:t>
      </w:r>
      <w:r w:rsidR="00A86992" w:rsidRPr="003707D4">
        <w:rPr>
          <w:sz w:val="28"/>
          <w:szCs w:val="28"/>
        </w:rPr>
        <w:t>1</w:t>
      </w:r>
      <w:r w:rsidR="00F26CE4" w:rsidRPr="003707D4">
        <w:rPr>
          <w:sz w:val="28"/>
          <w:szCs w:val="28"/>
        </w:rPr>
        <w:t>2</w:t>
      </w:r>
      <w:r w:rsidRPr="003707D4">
        <w:rPr>
          <w:sz w:val="28"/>
          <w:szCs w:val="28"/>
        </w:rPr>
        <w:t xml:space="preserve"> – </w:t>
      </w:r>
      <w:r w:rsidR="008E1D07" w:rsidRPr="003707D4">
        <w:rPr>
          <w:sz w:val="28"/>
          <w:szCs w:val="28"/>
        </w:rPr>
        <w:t>Тәжірибелік</w:t>
      </w:r>
      <w:r w:rsidRPr="003707D4">
        <w:rPr>
          <w:sz w:val="28"/>
          <w:szCs w:val="28"/>
        </w:rPr>
        <w:t xml:space="preserve"> аймақты секторға бөлу  [</w:t>
      </w:r>
      <w:r w:rsidR="00535C53" w:rsidRPr="003707D4">
        <w:rPr>
          <w:sz w:val="28"/>
          <w:szCs w:val="28"/>
        </w:rPr>
        <w:t>89</w:t>
      </w:r>
      <w:r w:rsidRPr="003707D4">
        <w:rPr>
          <w:sz w:val="28"/>
          <w:szCs w:val="28"/>
        </w:rPr>
        <w:t>]</w:t>
      </w:r>
    </w:p>
    <w:p w14:paraId="4F8D0F31" w14:textId="5CEABBF2" w:rsidR="00B85A1F" w:rsidRPr="003707D4" w:rsidRDefault="00B85A1F" w:rsidP="00F844A1">
      <w:pPr>
        <w:contextualSpacing/>
        <w:jc w:val="center"/>
        <w:rPr>
          <w:sz w:val="28"/>
          <w:szCs w:val="28"/>
        </w:rPr>
      </w:pPr>
    </w:p>
    <w:p w14:paraId="19C41073" w14:textId="77777777" w:rsidR="00694C14" w:rsidRDefault="00F26CE4" w:rsidP="00694C14">
      <w:pPr>
        <w:ind w:firstLine="709"/>
        <w:contextualSpacing/>
        <w:jc w:val="both"/>
        <w:rPr>
          <w:sz w:val="28"/>
          <w:szCs w:val="28"/>
        </w:rPr>
      </w:pPr>
      <w:r w:rsidRPr="003707D4">
        <w:rPr>
          <w:sz w:val="28"/>
          <w:szCs w:val="28"/>
        </w:rPr>
        <w:t xml:space="preserve">Сурет 2.13-те </w:t>
      </w:r>
      <w:r w:rsidR="008E1D07" w:rsidRPr="003707D4">
        <w:rPr>
          <w:sz w:val="28"/>
          <w:szCs w:val="28"/>
        </w:rPr>
        <w:t>тәжірибелік</w:t>
      </w:r>
      <w:r w:rsidRPr="003707D4">
        <w:rPr>
          <w:sz w:val="28"/>
          <w:szCs w:val="28"/>
        </w:rPr>
        <w:t xml:space="preserve"> аймақты 256 секторға бөлу нәтижелері көрсетілген.  </w:t>
      </w:r>
      <w:r w:rsidR="00F7467F" w:rsidRPr="003707D4">
        <w:rPr>
          <w:sz w:val="28"/>
          <w:szCs w:val="28"/>
        </w:rPr>
        <w:t xml:space="preserve">Осылайша, кеңістікті секторларға бөлу әдісі сигналдардың кездейсоқ ауытқуларын тегістеуге және локализация алгоритмдері үшін неғұрлым тұрақты деректер жиынын қалыптастыруға мүмкіндік береді. Алынған нәтижелер регрессиялық модельдердің оқыту сапасын жоғарылатып, мобильді түйіннің координаталарын анықтаудағы жиынтық қателікті барынша азайтуға бағытталған. </w:t>
      </w:r>
    </w:p>
    <w:p w14:paraId="4A9939A0" w14:textId="0D7A072B" w:rsidR="00A56444" w:rsidRPr="003707D4" w:rsidRDefault="00BA08B0" w:rsidP="00A56444">
      <w:pPr>
        <w:ind w:firstLine="709"/>
        <w:contextualSpacing/>
        <w:jc w:val="both"/>
        <w:rPr>
          <w:sz w:val="28"/>
          <w:szCs w:val="28"/>
        </w:rPr>
      </w:pPr>
      <w:r w:rsidRPr="003707D4">
        <w:rPr>
          <w:sz w:val="28"/>
          <w:szCs w:val="28"/>
        </w:rPr>
        <w:t xml:space="preserve"> Сурет 2.14-те тәжірибелік аймақты 1024 секторға бөлу нәтижелері көрсетілген. </w:t>
      </w:r>
      <w:r w:rsidR="00694C14" w:rsidRPr="003707D4">
        <w:rPr>
          <w:sz w:val="28"/>
          <w:szCs w:val="28"/>
        </w:rPr>
        <w:t>Тәжірибелік аймақты осылай секторларға бөлу, нақты уақыт режимінде жұмыс істейтін навигациялық жүйелердің сенімділігі мен тұрақтылығын арттыруда шешуші рөл атқарады.</w:t>
      </w:r>
    </w:p>
    <w:p w14:paraId="20470E28" w14:textId="2817AE3A" w:rsidR="00F844A1" w:rsidRPr="003707D4" w:rsidRDefault="00F844A1" w:rsidP="00535C53">
      <w:pPr>
        <w:contextualSpacing/>
        <w:jc w:val="center"/>
        <w:rPr>
          <w:b/>
          <w:bCs/>
          <w:sz w:val="28"/>
          <w:szCs w:val="28"/>
        </w:rPr>
      </w:pPr>
      <w:r w:rsidRPr="003707D4">
        <w:rPr>
          <w:b/>
          <w:bCs/>
          <w:noProof/>
          <w:sz w:val="28"/>
          <w:szCs w:val="28"/>
        </w:rPr>
        <w:lastRenderedPageBreak/>
        <w:drawing>
          <wp:inline distT="0" distB="0" distL="0" distR="0" wp14:anchorId="204F175A" wp14:editId="76875971">
            <wp:extent cx="2352967" cy="1836000"/>
            <wp:effectExtent l="0" t="0" r="9525" b="0"/>
            <wp:docPr id="14312990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99004" name=""/>
                    <pic:cNvPicPr/>
                  </pic:nvPicPr>
                  <pic:blipFill>
                    <a:blip r:embed="rId49"/>
                    <a:stretch>
                      <a:fillRect/>
                    </a:stretch>
                  </pic:blipFill>
                  <pic:spPr>
                    <a:xfrm>
                      <a:off x="0" y="0"/>
                      <a:ext cx="2352967" cy="1836000"/>
                    </a:xfrm>
                    <a:prstGeom prst="rect">
                      <a:avLst/>
                    </a:prstGeom>
                  </pic:spPr>
                </pic:pic>
              </a:graphicData>
            </a:graphic>
          </wp:inline>
        </w:drawing>
      </w:r>
      <w:r w:rsidRPr="003707D4">
        <w:rPr>
          <w:b/>
          <w:bCs/>
          <w:noProof/>
          <w:sz w:val="28"/>
          <w:szCs w:val="28"/>
          <w:lang w:val="en-US"/>
        </w:rPr>
        <w:drawing>
          <wp:inline distT="0" distB="0" distL="0" distR="0" wp14:anchorId="444ECBB0" wp14:editId="707D50F9">
            <wp:extent cx="2375326" cy="1836000"/>
            <wp:effectExtent l="0" t="0" r="6350" b="0"/>
            <wp:docPr id="16865897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89733" name=""/>
                    <pic:cNvPicPr/>
                  </pic:nvPicPr>
                  <pic:blipFill>
                    <a:blip r:embed="rId50"/>
                    <a:stretch>
                      <a:fillRect/>
                    </a:stretch>
                  </pic:blipFill>
                  <pic:spPr>
                    <a:xfrm>
                      <a:off x="0" y="0"/>
                      <a:ext cx="2375326" cy="1836000"/>
                    </a:xfrm>
                    <a:prstGeom prst="rect">
                      <a:avLst/>
                    </a:prstGeom>
                  </pic:spPr>
                </pic:pic>
              </a:graphicData>
            </a:graphic>
          </wp:inline>
        </w:drawing>
      </w:r>
    </w:p>
    <w:p w14:paraId="60F6CE86" w14:textId="50007F33" w:rsidR="00F844A1" w:rsidRPr="003707D4" w:rsidRDefault="00F844A1" w:rsidP="00F844A1">
      <w:pPr>
        <w:contextualSpacing/>
        <w:jc w:val="both"/>
        <w:rPr>
          <w:sz w:val="28"/>
          <w:szCs w:val="28"/>
        </w:rPr>
      </w:pPr>
      <w:r w:rsidRPr="003707D4">
        <w:rPr>
          <w:b/>
          <w:bCs/>
          <w:sz w:val="28"/>
          <w:szCs w:val="28"/>
        </w:rPr>
        <w:tab/>
      </w:r>
      <w:r w:rsidRPr="003707D4">
        <w:rPr>
          <w:b/>
          <w:bCs/>
          <w:sz w:val="28"/>
          <w:szCs w:val="28"/>
        </w:rPr>
        <w:tab/>
      </w:r>
      <w:r w:rsidR="00692336" w:rsidRPr="003707D4">
        <w:rPr>
          <w:b/>
          <w:bCs/>
          <w:sz w:val="28"/>
          <w:szCs w:val="28"/>
        </w:rPr>
        <w:t xml:space="preserve">       </w:t>
      </w:r>
      <w:r w:rsidRPr="003707D4">
        <w:rPr>
          <w:sz w:val="28"/>
          <w:szCs w:val="28"/>
        </w:rPr>
        <w:t xml:space="preserve"> </w:t>
      </w:r>
      <w:r w:rsidR="00692336" w:rsidRPr="003707D4">
        <w:rPr>
          <w:sz w:val="28"/>
          <w:szCs w:val="28"/>
        </w:rPr>
        <w:t xml:space="preserve">   </w:t>
      </w:r>
      <w:r w:rsidRPr="003707D4">
        <w:rPr>
          <w:sz w:val="28"/>
          <w:szCs w:val="28"/>
        </w:rPr>
        <w:t xml:space="preserve">   а – бірінші                                 ә – екінші</w:t>
      </w:r>
    </w:p>
    <w:p w14:paraId="775DDB25" w14:textId="2F83AF74" w:rsidR="00F844A1" w:rsidRPr="003707D4" w:rsidRDefault="00F844A1" w:rsidP="00535C53">
      <w:pPr>
        <w:contextualSpacing/>
        <w:jc w:val="center"/>
        <w:rPr>
          <w:b/>
          <w:bCs/>
          <w:noProof/>
          <w:sz w:val="28"/>
          <w:szCs w:val="28"/>
        </w:rPr>
      </w:pPr>
      <w:r w:rsidRPr="003707D4">
        <w:rPr>
          <w:b/>
          <w:bCs/>
          <w:noProof/>
          <w:sz w:val="28"/>
          <w:szCs w:val="28"/>
          <w:lang w:val="en-US"/>
        </w:rPr>
        <w:drawing>
          <wp:inline distT="0" distB="0" distL="0" distR="0" wp14:anchorId="0D2F80E2" wp14:editId="6A89EBEB">
            <wp:extent cx="2349000" cy="1836000"/>
            <wp:effectExtent l="0" t="0" r="0" b="0"/>
            <wp:docPr id="10957240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724033" name=""/>
                    <pic:cNvPicPr/>
                  </pic:nvPicPr>
                  <pic:blipFill>
                    <a:blip r:embed="rId51"/>
                    <a:stretch>
                      <a:fillRect/>
                    </a:stretch>
                  </pic:blipFill>
                  <pic:spPr>
                    <a:xfrm>
                      <a:off x="0" y="0"/>
                      <a:ext cx="2349000" cy="1836000"/>
                    </a:xfrm>
                    <a:prstGeom prst="rect">
                      <a:avLst/>
                    </a:prstGeom>
                  </pic:spPr>
                </pic:pic>
              </a:graphicData>
            </a:graphic>
          </wp:inline>
        </w:drawing>
      </w:r>
      <w:r w:rsidRPr="003707D4">
        <w:rPr>
          <w:b/>
          <w:bCs/>
          <w:noProof/>
          <w:sz w:val="28"/>
          <w:szCs w:val="28"/>
          <w:lang w:val="en-US"/>
        </w:rPr>
        <w:drawing>
          <wp:inline distT="0" distB="0" distL="0" distR="0" wp14:anchorId="50C6A7C8" wp14:editId="423D1CE5">
            <wp:extent cx="2336032" cy="1836000"/>
            <wp:effectExtent l="0" t="0" r="7620" b="0"/>
            <wp:docPr id="19382111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211120" name=""/>
                    <pic:cNvPicPr/>
                  </pic:nvPicPr>
                  <pic:blipFill>
                    <a:blip r:embed="rId52"/>
                    <a:stretch>
                      <a:fillRect/>
                    </a:stretch>
                  </pic:blipFill>
                  <pic:spPr>
                    <a:xfrm>
                      <a:off x="0" y="0"/>
                      <a:ext cx="2336032" cy="1836000"/>
                    </a:xfrm>
                    <a:prstGeom prst="rect">
                      <a:avLst/>
                    </a:prstGeom>
                  </pic:spPr>
                </pic:pic>
              </a:graphicData>
            </a:graphic>
          </wp:inline>
        </w:drawing>
      </w:r>
    </w:p>
    <w:p w14:paraId="66AD0CEE" w14:textId="487B4394" w:rsidR="00F844A1" w:rsidRPr="003707D4" w:rsidRDefault="00F844A1" w:rsidP="00F844A1">
      <w:pPr>
        <w:contextualSpacing/>
        <w:jc w:val="both"/>
        <w:rPr>
          <w:sz w:val="28"/>
          <w:szCs w:val="28"/>
        </w:rPr>
      </w:pPr>
      <w:r w:rsidRPr="003707D4">
        <w:rPr>
          <w:b/>
          <w:bCs/>
          <w:noProof/>
          <w:sz w:val="28"/>
          <w:szCs w:val="28"/>
        </w:rPr>
        <w:tab/>
        <w:t xml:space="preserve">         </w:t>
      </w:r>
      <w:r w:rsidR="00692336" w:rsidRPr="003707D4">
        <w:rPr>
          <w:b/>
          <w:bCs/>
          <w:noProof/>
          <w:sz w:val="28"/>
          <w:szCs w:val="28"/>
        </w:rPr>
        <w:t xml:space="preserve">            </w:t>
      </w:r>
      <w:r w:rsidRPr="003707D4">
        <w:rPr>
          <w:b/>
          <w:bCs/>
          <w:noProof/>
          <w:sz w:val="28"/>
          <w:szCs w:val="28"/>
        </w:rPr>
        <w:t xml:space="preserve">    </w:t>
      </w:r>
      <w:r w:rsidRPr="003707D4">
        <w:rPr>
          <w:sz w:val="28"/>
          <w:szCs w:val="28"/>
        </w:rPr>
        <w:t>б – үшінші                              в – төртінші</w:t>
      </w:r>
    </w:p>
    <w:p w14:paraId="4DDA0260" w14:textId="77777777" w:rsidR="00622EE3" w:rsidRPr="003707D4" w:rsidRDefault="00622EE3" w:rsidP="00F844A1">
      <w:pPr>
        <w:contextualSpacing/>
        <w:jc w:val="both"/>
        <w:rPr>
          <w:b/>
          <w:bCs/>
          <w:noProof/>
          <w:sz w:val="28"/>
          <w:szCs w:val="28"/>
        </w:rPr>
      </w:pPr>
    </w:p>
    <w:p w14:paraId="17D5F548" w14:textId="77BB44CC" w:rsidR="00F844A1" w:rsidRPr="003707D4" w:rsidRDefault="00F844A1" w:rsidP="00F844A1">
      <w:pPr>
        <w:contextualSpacing/>
        <w:jc w:val="center"/>
        <w:rPr>
          <w:sz w:val="28"/>
          <w:szCs w:val="28"/>
        </w:rPr>
      </w:pPr>
      <w:r w:rsidRPr="003707D4">
        <w:rPr>
          <w:sz w:val="28"/>
          <w:szCs w:val="28"/>
        </w:rPr>
        <w:t>Сурет 2.1</w:t>
      </w:r>
      <w:r w:rsidR="00F26CE4" w:rsidRPr="003707D4">
        <w:rPr>
          <w:sz w:val="28"/>
          <w:szCs w:val="28"/>
        </w:rPr>
        <w:t>3</w:t>
      </w:r>
      <w:r w:rsidRPr="003707D4">
        <w:rPr>
          <w:sz w:val="28"/>
          <w:szCs w:val="28"/>
        </w:rPr>
        <w:t xml:space="preserve"> –</w:t>
      </w:r>
      <w:r w:rsidR="003D1540">
        <w:rPr>
          <w:sz w:val="28"/>
          <w:szCs w:val="28"/>
        </w:rPr>
        <w:t xml:space="preserve"> </w:t>
      </w:r>
      <w:r w:rsidRPr="003707D4">
        <w:rPr>
          <w:sz w:val="28"/>
          <w:szCs w:val="28"/>
        </w:rPr>
        <w:t>256 секторға бөл</w:t>
      </w:r>
      <w:r w:rsidR="00465CE9" w:rsidRPr="003707D4">
        <w:rPr>
          <w:sz w:val="28"/>
          <w:szCs w:val="28"/>
        </w:rPr>
        <w:t xml:space="preserve">геннен </w:t>
      </w:r>
      <w:r w:rsidRPr="003707D4">
        <w:rPr>
          <w:sz w:val="28"/>
          <w:szCs w:val="28"/>
        </w:rPr>
        <w:t>кейінгі радиокарта</w:t>
      </w:r>
      <w:r w:rsidR="00535C53" w:rsidRPr="003707D4">
        <w:rPr>
          <w:sz w:val="28"/>
          <w:szCs w:val="28"/>
        </w:rPr>
        <w:t xml:space="preserve"> [89]</w:t>
      </w:r>
    </w:p>
    <w:p w14:paraId="0CD09CC3" w14:textId="77777777" w:rsidR="00F7467F" w:rsidRPr="003707D4" w:rsidRDefault="00F7467F" w:rsidP="00F844A1">
      <w:pPr>
        <w:contextualSpacing/>
        <w:jc w:val="center"/>
        <w:rPr>
          <w:sz w:val="28"/>
          <w:szCs w:val="28"/>
        </w:rPr>
      </w:pPr>
    </w:p>
    <w:p w14:paraId="7B857DE0" w14:textId="77777777" w:rsidR="00F844A1" w:rsidRPr="003707D4" w:rsidRDefault="00F844A1" w:rsidP="00F844A1">
      <w:pPr>
        <w:contextualSpacing/>
        <w:jc w:val="center"/>
        <w:rPr>
          <w:b/>
          <w:bCs/>
          <w:noProof/>
          <w:sz w:val="28"/>
          <w:szCs w:val="28"/>
        </w:rPr>
      </w:pPr>
      <w:r w:rsidRPr="003707D4">
        <w:rPr>
          <w:b/>
          <w:bCs/>
          <w:noProof/>
          <w:sz w:val="28"/>
          <w:szCs w:val="28"/>
        </w:rPr>
        <w:drawing>
          <wp:inline distT="0" distB="0" distL="0" distR="0" wp14:anchorId="03D63A89" wp14:editId="700F68B9">
            <wp:extent cx="2316949" cy="1836000"/>
            <wp:effectExtent l="0" t="0" r="7620" b="0"/>
            <wp:docPr id="19650776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077655" name=""/>
                    <pic:cNvPicPr/>
                  </pic:nvPicPr>
                  <pic:blipFill>
                    <a:blip r:embed="rId53"/>
                    <a:stretch>
                      <a:fillRect/>
                    </a:stretch>
                  </pic:blipFill>
                  <pic:spPr>
                    <a:xfrm>
                      <a:off x="0" y="0"/>
                      <a:ext cx="2316949" cy="1836000"/>
                    </a:xfrm>
                    <a:prstGeom prst="rect">
                      <a:avLst/>
                    </a:prstGeom>
                  </pic:spPr>
                </pic:pic>
              </a:graphicData>
            </a:graphic>
          </wp:inline>
        </w:drawing>
      </w:r>
      <w:r w:rsidRPr="003707D4">
        <w:rPr>
          <w:b/>
          <w:bCs/>
          <w:noProof/>
          <w:sz w:val="28"/>
          <w:szCs w:val="28"/>
        </w:rPr>
        <w:t xml:space="preserve"> </w:t>
      </w:r>
      <w:r w:rsidRPr="003707D4">
        <w:rPr>
          <w:b/>
          <w:bCs/>
          <w:noProof/>
          <w:sz w:val="28"/>
          <w:szCs w:val="28"/>
          <w:lang w:val="en-US"/>
        </w:rPr>
        <w:drawing>
          <wp:inline distT="0" distB="0" distL="0" distR="0" wp14:anchorId="579CB3CC" wp14:editId="118CF041">
            <wp:extent cx="2400027" cy="1836000"/>
            <wp:effectExtent l="0" t="0" r="635" b="0"/>
            <wp:docPr id="8713035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03591" name=""/>
                    <pic:cNvPicPr/>
                  </pic:nvPicPr>
                  <pic:blipFill>
                    <a:blip r:embed="rId54"/>
                    <a:stretch>
                      <a:fillRect/>
                    </a:stretch>
                  </pic:blipFill>
                  <pic:spPr>
                    <a:xfrm>
                      <a:off x="0" y="0"/>
                      <a:ext cx="2400027" cy="1836000"/>
                    </a:xfrm>
                    <a:prstGeom prst="rect">
                      <a:avLst/>
                    </a:prstGeom>
                  </pic:spPr>
                </pic:pic>
              </a:graphicData>
            </a:graphic>
          </wp:inline>
        </w:drawing>
      </w:r>
    </w:p>
    <w:p w14:paraId="4B3AF7E1" w14:textId="2555F0EE" w:rsidR="00F844A1" w:rsidRPr="003707D4" w:rsidRDefault="00F844A1" w:rsidP="00F844A1">
      <w:pPr>
        <w:contextualSpacing/>
        <w:jc w:val="both"/>
        <w:rPr>
          <w:b/>
          <w:bCs/>
          <w:noProof/>
          <w:sz w:val="28"/>
          <w:szCs w:val="28"/>
        </w:rPr>
      </w:pPr>
      <w:r w:rsidRPr="003707D4">
        <w:rPr>
          <w:b/>
          <w:bCs/>
          <w:sz w:val="28"/>
          <w:szCs w:val="28"/>
        </w:rPr>
        <w:tab/>
      </w:r>
      <w:r w:rsidRPr="003707D4">
        <w:rPr>
          <w:b/>
          <w:bCs/>
          <w:sz w:val="28"/>
          <w:szCs w:val="28"/>
        </w:rPr>
        <w:tab/>
      </w:r>
      <w:r w:rsidRPr="003707D4">
        <w:rPr>
          <w:sz w:val="28"/>
          <w:szCs w:val="28"/>
        </w:rPr>
        <w:t xml:space="preserve">   </w:t>
      </w:r>
      <w:r w:rsidR="00692336" w:rsidRPr="003707D4">
        <w:rPr>
          <w:sz w:val="28"/>
          <w:szCs w:val="28"/>
        </w:rPr>
        <w:t xml:space="preserve">         </w:t>
      </w:r>
      <w:r w:rsidRPr="003707D4">
        <w:rPr>
          <w:sz w:val="28"/>
          <w:szCs w:val="28"/>
        </w:rPr>
        <w:t xml:space="preserve"> а – бірінші                                ә – екінші</w:t>
      </w:r>
    </w:p>
    <w:p w14:paraId="3044562B" w14:textId="77777777" w:rsidR="00F844A1" w:rsidRPr="003707D4" w:rsidRDefault="00F844A1" w:rsidP="00F844A1">
      <w:pPr>
        <w:contextualSpacing/>
        <w:jc w:val="center"/>
        <w:rPr>
          <w:b/>
          <w:bCs/>
          <w:noProof/>
          <w:sz w:val="28"/>
          <w:szCs w:val="28"/>
        </w:rPr>
      </w:pPr>
      <w:r w:rsidRPr="003707D4">
        <w:rPr>
          <w:b/>
          <w:bCs/>
          <w:noProof/>
          <w:sz w:val="28"/>
          <w:szCs w:val="28"/>
          <w:lang w:val="en-US"/>
        </w:rPr>
        <w:drawing>
          <wp:inline distT="0" distB="0" distL="0" distR="0" wp14:anchorId="7627C1FE" wp14:editId="29CB161B">
            <wp:extent cx="2379858" cy="1836000"/>
            <wp:effectExtent l="0" t="0" r="1905" b="0"/>
            <wp:docPr id="5845888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588851" name=""/>
                    <pic:cNvPicPr/>
                  </pic:nvPicPr>
                  <pic:blipFill>
                    <a:blip r:embed="rId55"/>
                    <a:stretch>
                      <a:fillRect/>
                    </a:stretch>
                  </pic:blipFill>
                  <pic:spPr>
                    <a:xfrm>
                      <a:off x="0" y="0"/>
                      <a:ext cx="2379858" cy="1836000"/>
                    </a:xfrm>
                    <a:prstGeom prst="rect">
                      <a:avLst/>
                    </a:prstGeom>
                  </pic:spPr>
                </pic:pic>
              </a:graphicData>
            </a:graphic>
          </wp:inline>
        </w:drawing>
      </w:r>
      <w:r w:rsidRPr="003707D4">
        <w:rPr>
          <w:b/>
          <w:bCs/>
          <w:noProof/>
          <w:sz w:val="28"/>
          <w:szCs w:val="28"/>
        </w:rPr>
        <w:t xml:space="preserve"> </w:t>
      </w:r>
      <w:r w:rsidRPr="003707D4">
        <w:rPr>
          <w:b/>
          <w:bCs/>
          <w:noProof/>
          <w:sz w:val="28"/>
          <w:szCs w:val="28"/>
          <w:lang w:val="en-US"/>
        </w:rPr>
        <w:drawing>
          <wp:inline distT="0" distB="0" distL="0" distR="0" wp14:anchorId="2F776ACB" wp14:editId="06C94263">
            <wp:extent cx="2370388" cy="1836000"/>
            <wp:effectExtent l="0" t="0" r="0" b="0"/>
            <wp:docPr id="16648030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803051" name=""/>
                    <pic:cNvPicPr/>
                  </pic:nvPicPr>
                  <pic:blipFill>
                    <a:blip r:embed="rId56"/>
                    <a:stretch>
                      <a:fillRect/>
                    </a:stretch>
                  </pic:blipFill>
                  <pic:spPr>
                    <a:xfrm>
                      <a:off x="0" y="0"/>
                      <a:ext cx="2370388" cy="1836000"/>
                    </a:xfrm>
                    <a:prstGeom prst="rect">
                      <a:avLst/>
                    </a:prstGeom>
                  </pic:spPr>
                </pic:pic>
              </a:graphicData>
            </a:graphic>
          </wp:inline>
        </w:drawing>
      </w:r>
    </w:p>
    <w:p w14:paraId="48AA8AE2" w14:textId="5ABD8BC3" w:rsidR="00F844A1" w:rsidRPr="003707D4" w:rsidRDefault="00F844A1" w:rsidP="00F844A1">
      <w:pPr>
        <w:contextualSpacing/>
        <w:jc w:val="both"/>
        <w:rPr>
          <w:sz w:val="28"/>
          <w:szCs w:val="28"/>
        </w:rPr>
      </w:pPr>
      <w:r w:rsidRPr="003707D4">
        <w:rPr>
          <w:b/>
          <w:bCs/>
          <w:noProof/>
          <w:sz w:val="28"/>
          <w:szCs w:val="28"/>
        </w:rPr>
        <w:tab/>
        <w:t xml:space="preserve">           </w:t>
      </w:r>
      <w:r w:rsidR="00692336" w:rsidRPr="003707D4">
        <w:rPr>
          <w:b/>
          <w:bCs/>
          <w:noProof/>
          <w:sz w:val="28"/>
          <w:szCs w:val="28"/>
        </w:rPr>
        <w:t xml:space="preserve">         </w:t>
      </w:r>
      <w:r w:rsidRPr="003707D4">
        <w:rPr>
          <w:b/>
          <w:bCs/>
          <w:noProof/>
          <w:sz w:val="28"/>
          <w:szCs w:val="28"/>
        </w:rPr>
        <w:t xml:space="preserve">  </w:t>
      </w:r>
      <w:r w:rsidRPr="003707D4">
        <w:rPr>
          <w:sz w:val="28"/>
          <w:szCs w:val="28"/>
        </w:rPr>
        <w:t>б – үшінші                                в – төртінші</w:t>
      </w:r>
    </w:p>
    <w:p w14:paraId="2258912C" w14:textId="77777777" w:rsidR="00692336" w:rsidRPr="003707D4" w:rsidRDefault="00692336" w:rsidP="00F844A1">
      <w:pPr>
        <w:contextualSpacing/>
        <w:jc w:val="both"/>
        <w:rPr>
          <w:b/>
          <w:bCs/>
          <w:noProof/>
          <w:sz w:val="28"/>
          <w:szCs w:val="28"/>
        </w:rPr>
      </w:pPr>
    </w:p>
    <w:p w14:paraId="577A7472" w14:textId="5A6295A1" w:rsidR="00F844A1" w:rsidRPr="003707D4" w:rsidRDefault="00F844A1" w:rsidP="00F844A1">
      <w:pPr>
        <w:contextualSpacing/>
        <w:jc w:val="center"/>
        <w:rPr>
          <w:sz w:val="28"/>
          <w:szCs w:val="28"/>
        </w:rPr>
      </w:pPr>
      <w:r w:rsidRPr="003707D4">
        <w:rPr>
          <w:sz w:val="28"/>
          <w:szCs w:val="28"/>
        </w:rPr>
        <w:t>Сурет 2.1</w:t>
      </w:r>
      <w:r w:rsidR="00F26CE4" w:rsidRPr="003707D4">
        <w:rPr>
          <w:sz w:val="28"/>
          <w:szCs w:val="28"/>
        </w:rPr>
        <w:t>4</w:t>
      </w:r>
      <w:r w:rsidRPr="003707D4">
        <w:rPr>
          <w:sz w:val="28"/>
          <w:szCs w:val="28"/>
        </w:rPr>
        <w:t xml:space="preserve"> –</w:t>
      </w:r>
      <w:r w:rsidR="003D1540">
        <w:rPr>
          <w:sz w:val="28"/>
          <w:szCs w:val="28"/>
        </w:rPr>
        <w:t xml:space="preserve"> </w:t>
      </w:r>
      <w:r w:rsidRPr="003707D4">
        <w:rPr>
          <w:sz w:val="28"/>
          <w:szCs w:val="28"/>
        </w:rPr>
        <w:t>1024 секторға бөл</w:t>
      </w:r>
      <w:r w:rsidR="00382275" w:rsidRPr="003707D4">
        <w:rPr>
          <w:sz w:val="28"/>
          <w:szCs w:val="28"/>
        </w:rPr>
        <w:t>геннен кейінгі</w:t>
      </w:r>
      <w:r w:rsidRPr="003707D4">
        <w:rPr>
          <w:sz w:val="28"/>
          <w:szCs w:val="28"/>
        </w:rPr>
        <w:t xml:space="preserve"> радиокарта</w:t>
      </w:r>
      <w:r w:rsidR="00535C53" w:rsidRPr="003707D4">
        <w:rPr>
          <w:sz w:val="28"/>
          <w:szCs w:val="28"/>
        </w:rPr>
        <w:t xml:space="preserve"> [89]</w:t>
      </w:r>
    </w:p>
    <w:p w14:paraId="2E8BF760" w14:textId="252C4C0C" w:rsidR="00E343A2" w:rsidRPr="00364573" w:rsidRDefault="00364573" w:rsidP="00F844A1">
      <w:pPr>
        <w:ind w:firstLine="709"/>
        <w:contextualSpacing/>
        <w:jc w:val="both"/>
        <w:rPr>
          <w:sz w:val="28"/>
          <w:szCs w:val="28"/>
        </w:rPr>
      </w:pPr>
      <w:r w:rsidRPr="00364573">
        <w:rPr>
          <w:sz w:val="28"/>
          <w:szCs w:val="28"/>
        </w:rPr>
        <w:lastRenderedPageBreak/>
        <w:t>Ос</w:t>
      </w:r>
      <w:r>
        <w:rPr>
          <w:sz w:val="28"/>
          <w:szCs w:val="28"/>
        </w:rPr>
        <w:t>ылайша</w:t>
      </w:r>
      <w:r w:rsidRPr="00364573">
        <w:rPr>
          <w:sz w:val="28"/>
          <w:szCs w:val="28"/>
        </w:rPr>
        <w:t>, секторизация әдісі радиокартаның құрылымын жүйелеуге және кейінгі машиналық оқыту модельдері үшін неғұрлым ақпаратты белгілер кеңістігін қалыптастыруға мүмкіндік береді.</w:t>
      </w:r>
    </w:p>
    <w:p w14:paraId="5D979E2E" w14:textId="77777777" w:rsidR="00E343A2" w:rsidRDefault="00E343A2" w:rsidP="00F844A1">
      <w:pPr>
        <w:ind w:firstLine="709"/>
        <w:contextualSpacing/>
        <w:jc w:val="both"/>
        <w:rPr>
          <w:b/>
          <w:bCs/>
          <w:sz w:val="28"/>
          <w:szCs w:val="28"/>
        </w:rPr>
      </w:pPr>
    </w:p>
    <w:p w14:paraId="2E2BD28B" w14:textId="77777777" w:rsidR="00364573" w:rsidRDefault="00364573" w:rsidP="00F844A1">
      <w:pPr>
        <w:ind w:firstLine="709"/>
        <w:contextualSpacing/>
        <w:jc w:val="both"/>
        <w:rPr>
          <w:b/>
          <w:bCs/>
          <w:sz w:val="28"/>
          <w:szCs w:val="28"/>
        </w:rPr>
      </w:pPr>
    </w:p>
    <w:p w14:paraId="690297B4" w14:textId="34488809" w:rsidR="00F844A1" w:rsidRPr="003707D4" w:rsidRDefault="00F844A1" w:rsidP="00F844A1">
      <w:pPr>
        <w:ind w:firstLine="709"/>
        <w:contextualSpacing/>
        <w:jc w:val="both"/>
        <w:rPr>
          <w:b/>
          <w:bCs/>
          <w:sz w:val="28"/>
          <w:szCs w:val="28"/>
        </w:rPr>
      </w:pPr>
      <w:r w:rsidRPr="003707D4">
        <w:rPr>
          <w:b/>
          <w:bCs/>
          <w:sz w:val="28"/>
          <w:szCs w:val="28"/>
        </w:rPr>
        <w:t xml:space="preserve">2.3 </w:t>
      </w:r>
      <w:r w:rsidR="00535C53" w:rsidRPr="003707D4">
        <w:rPr>
          <w:b/>
          <w:bCs/>
          <w:sz w:val="28"/>
          <w:szCs w:val="28"/>
        </w:rPr>
        <w:t>Жабық кеңістікте мобильді түйіндердің орнын болжау әдістерін зерттеу</w:t>
      </w:r>
    </w:p>
    <w:p w14:paraId="2382B3A0" w14:textId="57AE8D7E" w:rsidR="00F844A1" w:rsidRPr="003707D4" w:rsidRDefault="00F844A1" w:rsidP="00F844A1">
      <w:pPr>
        <w:ind w:firstLine="709"/>
        <w:contextualSpacing/>
        <w:jc w:val="both"/>
        <w:rPr>
          <w:sz w:val="28"/>
          <w:szCs w:val="28"/>
        </w:rPr>
      </w:pPr>
      <w:r w:rsidRPr="003707D4">
        <w:rPr>
          <w:sz w:val="28"/>
          <w:szCs w:val="28"/>
        </w:rPr>
        <w:t>Алдын ала өңделген және жиналған деректер жабық кеңістіктегі локализацияға арналған машиналық оқыту модельдерін оқыту үшін негіз ретінде пайдаланылды. Зерттеу</w:t>
      </w:r>
      <w:r w:rsidR="00D2381E">
        <w:rPr>
          <w:sz w:val="28"/>
          <w:szCs w:val="28"/>
        </w:rPr>
        <w:t xml:space="preserve"> барысында </w:t>
      </w:r>
      <w:r w:rsidRPr="003707D4">
        <w:rPr>
          <w:sz w:val="28"/>
          <w:szCs w:val="28"/>
        </w:rPr>
        <w:t>k-жақын көршілер әдісі (kNN), тірек векторлар регрессиясы (SVR) және кездейсоқ орман (RF) қолданылды. Сонымен қатар, күрделі тәуелділіктерді тиімді модельдей алатын қақпалы рекуррентті блок (GRU), көпқабатты перцептрон (MLP), кері тарату алгоритміне негізделген нейрондық желі (BPNN) және кездейсоқ нейрондық желі (RNN) пайдаланылды.</w:t>
      </w:r>
    </w:p>
    <w:p w14:paraId="6831D5CB" w14:textId="1986B451" w:rsidR="00F844A1" w:rsidRPr="003707D4" w:rsidRDefault="00F844A1" w:rsidP="00F844A1">
      <w:pPr>
        <w:ind w:firstLine="709"/>
        <w:contextualSpacing/>
        <w:jc w:val="both"/>
        <w:rPr>
          <w:sz w:val="28"/>
          <w:szCs w:val="28"/>
        </w:rPr>
      </w:pPr>
      <w:r w:rsidRPr="003707D4">
        <w:rPr>
          <w:sz w:val="28"/>
          <w:szCs w:val="28"/>
        </w:rPr>
        <w:t>Әрбір алгоритмге қатысты таңдалған параметрлер кесте 2.2-де  көрсетілген.</w:t>
      </w:r>
    </w:p>
    <w:p w14:paraId="5AE3B053" w14:textId="77777777" w:rsidR="00F844A1" w:rsidRPr="003707D4" w:rsidRDefault="00F844A1" w:rsidP="00F844A1">
      <w:pPr>
        <w:ind w:firstLine="709"/>
        <w:contextualSpacing/>
        <w:jc w:val="both"/>
        <w:rPr>
          <w:sz w:val="28"/>
          <w:szCs w:val="28"/>
        </w:rPr>
      </w:pPr>
    </w:p>
    <w:p w14:paraId="6BF04959" w14:textId="77777777" w:rsidR="00F844A1" w:rsidRPr="003707D4" w:rsidRDefault="00F844A1" w:rsidP="00F844A1">
      <w:pPr>
        <w:contextualSpacing/>
        <w:jc w:val="both"/>
        <w:rPr>
          <w:sz w:val="28"/>
          <w:szCs w:val="28"/>
        </w:rPr>
      </w:pPr>
      <w:r w:rsidRPr="003707D4">
        <w:rPr>
          <w:sz w:val="28"/>
          <w:szCs w:val="28"/>
        </w:rPr>
        <w:t>Кесте 2.2 – Grid Search барысында қарастырылған гиперпараметрлер жиынтығы</w:t>
      </w:r>
    </w:p>
    <w:tbl>
      <w:tblPr>
        <w:tblStyle w:val="ac"/>
        <w:tblW w:w="9634" w:type="dxa"/>
        <w:tblLook w:val="04A0" w:firstRow="1" w:lastRow="0" w:firstColumn="1" w:lastColumn="0" w:noHBand="0" w:noVBand="1"/>
      </w:tblPr>
      <w:tblGrid>
        <w:gridCol w:w="1227"/>
        <w:gridCol w:w="8407"/>
      </w:tblGrid>
      <w:tr w:rsidR="00BC7423" w:rsidRPr="003707D4" w14:paraId="329E998C" w14:textId="77777777" w:rsidTr="00BC7423">
        <w:tc>
          <w:tcPr>
            <w:tcW w:w="1227" w:type="dxa"/>
            <w:vAlign w:val="center"/>
          </w:tcPr>
          <w:p w14:paraId="7C3ADC6E" w14:textId="77777777" w:rsidR="00BC7423" w:rsidRPr="009C5B4B" w:rsidRDefault="00BC7423" w:rsidP="0092101D">
            <w:pPr>
              <w:contextualSpacing/>
              <w:jc w:val="center"/>
              <w:rPr>
                <w:sz w:val="28"/>
                <w:szCs w:val="28"/>
              </w:rPr>
            </w:pPr>
            <w:r w:rsidRPr="009C5B4B">
              <w:rPr>
                <w:sz w:val="28"/>
                <w:szCs w:val="28"/>
              </w:rPr>
              <w:t>Модель</w:t>
            </w:r>
          </w:p>
        </w:tc>
        <w:tc>
          <w:tcPr>
            <w:tcW w:w="8407" w:type="dxa"/>
            <w:vAlign w:val="center"/>
          </w:tcPr>
          <w:p w14:paraId="77A5E712" w14:textId="116E7BAD" w:rsidR="00BC7423" w:rsidRPr="009C5B4B" w:rsidRDefault="00BC7423" w:rsidP="00BC7423">
            <w:pPr>
              <w:contextualSpacing/>
              <w:jc w:val="center"/>
              <w:rPr>
                <w:sz w:val="28"/>
                <w:szCs w:val="28"/>
              </w:rPr>
            </w:pPr>
            <w:r w:rsidRPr="009C5B4B">
              <w:rPr>
                <w:sz w:val="28"/>
                <w:szCs w:val="28"/>
              </w:rPr>
              <w:t>Гиперпараметрді іздеу</w:t>
            </w:r>
          </w:p>
        </w:tc>
      </w:tr>
      <w:tr w:rsidR="004212DE" w:rsidRPr="003707D4" w14:paraId="6F508887" w14:textId="77777777" w:rsidTr="008512D3">
        <w:trPr>
          <w:trHeight w:val="1334"/>
        </w:trPr>
        <w:tc>
          <w:tcPr>
            <w:tcW w:w="1227" w:type="dxa"/>
            <w:vAlign w:val="center"/>
          </w:tcPr>
          <w:p w14:paraId="7631630B" w14:textId="77777777" w:rsidR="004212DE" w:rsidRPr="009C5B4B" w:rsidRDefault="004212DE" w:rsidP="0092101D">
            <w:pPr>
              <w:rPr>
                <w:sz w:val="28"/>
                <w:szCs w:val="28"/>
                <w:lang w:val="en-US"/>
              </w:rPr>
            </w:pPr>
          </w:p>
          <w:p w14:paraId="5FB19ED8" w14:textId="13A9EE00" w:rsidR="004212DE" w:rsidRPr="009C5B4B" w:rsidRDefault="00252CCA" w:rsidP="0092101D">
            <w:pPr>
              <w:jc w:val="center"/>
              <w:rPr>
                <w:sz w:val="28"/>
                <w:szCs w:val="28"/>
              </w:rPr>
            </w:pPr>
            <w:r w:rsidRPr="009C5B4B">
              <w:rPr>
                <w:sz w:val="28"/>
                <w:szCs w:val="28"/>
              </w:rPr>
              <w:t xml:space="preserve">kNN </w:t>
            </w:r>
          </w:p>
          <w:p w14:paraId="5B749A61" w14:textId="77777777" w:rsidR="004212DE" w:rsidRPr="009C5B4B" w:rsidRDefault="004212DE" w:rsidP="008512D3">
            <w:pPr>
              <w:contextualSpacing/>
              <w:rPr>
                <w:sz w:val="28"/>
                <w:szCs w:val="28"/>
              </w:rPr>
            </w:pPr>
          </w:p>
        </w:tc>
        <w:tc>
          <w:tcPr>
            <w:tcW w:w="8407" w:type="dxa"/>
            <w:vAlign w:val="center"/>
          </w:tcPr>
          <w:p w14:paraId="5393FCA8" w14:textId="7830D920" w:rsidR="004212DE" w:rsidRPr="009C5B4B" w:rsidRDefault="004212DE" w:rsidP="0092101D">
            <w:pPr>
              <w:contextualSpacing/>
              <w:jc w:val="center"/>
              <w:rPr>
                <w:sz w:val="28"/>
                <w:szCs w:val="28"/>
              </w:rPr>
            </w:pPr>
            <w:r w:rsidRPr="009C5B4B">
              <w:rPr>
                <w:sz w:val="28"/>
                <w:szCs w:val="28"/>
              </w:rPr>
              <w:t xml:space="preserve">n_neighbors </w:t>
            </w:r>
            <w:r w:rsidRPr="009C5B4B">
              <w:rPr>
                <w:rFonts w:ascii="Cambria Math" w:hAnsi="Cambria Math" w:cs="Cambria Math"/>
                <w:sz w:val="28"/>
                <w:szCs w:val="28"/>
              </w:rPr>
              <w:t>∈</w:t>
            </w:r>
            <w:r w:rsidRPr="009C5B4B">
              <w:rPr>
                <w:sz w:val="28"/>
                <w:szCs w:val="28"/>
              </w:rPr>
              <w:t xml:space="preserve"> {1, 3, 5, 7, 9, 11}; weights </w:t>
            </w:r>
            <w:r w:rsidRPr="009C5B4B">
              <w:rPr>
                <w:rFonts w:ascii="Cambria Math" w:hAnsi="Cambria Math" w:cs="Cambria Math"/>
                <w:sz w:val="28"/>
                <w:szCs w:val="28"/>
              </w:rPr>
              <w:t>∈</w:t>
            </w:r>
            <w:r w:rsidRPr="009C5B4B">
              <w:rPr>
                <w:sz w:val="28"/>
                <w:szCs w:val="28"/>
              </w:rPr>
              <w:t xml:space="preserve"> {uniform, distance}; algorithm </w:t>
            </w:r>
            <w:r w:rsidRPr="009C5B4B">
              <w:rPr>
                <w:rFonts w:ascii="Cambria Math" w:hAnsi="Cambria Math" w:cs="Cambria Math"/>
                <w:sz w:val="28"/>
                <w:szCs w:val="28"/>
              </w:rPr>
              <w:t>∈</w:t>
            </w:r>
            <w:r w:rsidRPr="009C5B4B">
              <w:rPr>
                <w:sz w:val="28"/>
                <w:szCs w:val="28"/>
              </w:rPr>
              <w:t xml:space="preserve"> {auto, ball_tree, kd_tree, brute}; p </w:t>
            </w:r>
            <w:r w:rsidRPr="009C5B4B">
              <w:rPr>
                <w:rFonts w:ascii="Cambria Math" w:hAnsi="Cambria Math" w:cs="Cambria Math"/>
                <w:sz w:val="28"/>
                <w:szCs w:val="28"/>
              </w:rPr>
              <w:t>∈</w:t>
            </w:r>
            <w:r w:rsidRPr="009C5B4B">
              <w:rPr>
                <w:sz w:val="28"/>
                <w:szCs w:val="28"/>
              </w:rPr>
              <w:t xml:space="preserve"> {Манхэттен қашықтығы, Евклид қашықтығы}</w:t>
            </w:r>
          </w:p>
        </w:tc>
      </w:tr>
      <w:tr w:rsidR="004212DE" w:rsidRPr="003707D4" w14:paraId="410DF9D9" w14:textId="77777777" w:rsidTr="008C211E">
        <w:trPr>
          <w:trHeight w:val="20"/>
        </w:trPr>
        <w:tc>
          <w:tcPr>
            <w:tcW w:w="1227" w:type="dxa"/>
            <w:vAlign w:val="center"/>
          </w:tcPr>
          <w:p w14:paraId="32CA1301" w14:textId="791C23B4" w:rsidR="004212DE" w:rsidRPr="009C5B4B" w:rsidRDefault="00252CCA" w:rsidP="0092101D">
            <w:pPr>
              <w:contextualSpacing/>
              <w:jc w:val="center"/>
              <w:rPr>
                <w:sz w:val="28"/>
                <w:szCs w:val="28"/>
                <w:lang w:val="ru-RU"/>
              </w:rPr>
            </w:pPr>
            <w:r w:rsidRPr="009C5B4B">
              <w:rPr>
                <w:sz w:val="28"/>
                <w:szCs w:val="28"/>
              </w:rPr>
              <w:t>SVR</w:t>
            </w:r>
          </w:p>
        </w:tc>
        <w:tc>
          <w:tcPr>
            <w:tcW w:w="8407" w:type="dxa"/>
            <w:vAlign w:val="center"/>
          </w:tcPr>
          <w:p w14:paraId="1B665D17" w14:textId="0CEEA9B0" w:rsidR="004212DE" w:rsidRPr="009C5B4B" w:rsidRDefault="004212DE" w:rsidP="0092101D">
            <w:pPr>
              <w:contextualSpacing/>
              <w:jc w:val="center"/>
              <w:rPr>
                <w:sz w:val="28"/>
                <w:szCs w:val="28"/>
                <w:lang w:val="ru-RU"/>
              </w:rPr>
            </w:pPr>
            <w:r w:rsidRPr="009C5B4B">
              <w:rPr>
                <w:sz w:val="28"/>
                <w:szCs w:val="28"/>
                <w:lang w:val="en-US"/>
              </w:rPr>
              <w:t>C</w:t>
            </w:r>
            <w:r w:rsidRPr="009C5B4B">
              <w:rPr>
                <w:sz w:val="28"/>
                <w:szCs w:val="28"/>
                <w:lang w:val="ru-RU"/>
              </w:rPr>
              <w:t xml:space="preserve"> </w:t>
            </w:r>
            <w:r w:rsidRPr="009C5B4B">
              <w:rPr>
                <w:rFonts w:ascii="Cambria Math" w:hAnsi="Cambria Math" w:cs="Cambria Math"/>
                <w:sz w:val="28"/>
                <w:szCs w:val="28"/>
                <w:lang w:val="ru-RU"/>
              </w:rPr>
              <w:t>∈</w:t>
            </w:r>
            <w:r w:rsidRPr="009C5B4B">
              <w:rPr>
                <w:sz w:val="28"/>
                <w:szCs w:val="28"/>
                <w:lang w:val="ru-RU"/>
              </w:rPr>
              <w:t xml:space="preserve"> {0.1, 1, 10, 100}; </w:t>
            </w:r>
            <w:r w:rsidRPr="009C5B4B">
              <w:rPr>
                <w:sz w:val="28"/>
                <w:szCs w:val="28"/>
                <w:lang w:val="en-US"/>
              </w:rPr>
              <w:t>epsilon</w:t>
            </w:r>
            <w:r w:rsidRPr="009C5B4B">
              <w:rPr>
                <w:sz w:val="28"/>
                <w:szCs w:val="28"/>
                <w:lang w:val="ru-RU"/>
              </w:rPr>
              <w:t xml:space="preserve"> </w:t>
            </w:r>
            <w:r w:rsidRPr="009C5B4B">
              <w:rPr>
                <w:rFonts w:ascii="Cambria Math" w:hAnsi="Cambria Math" w:cs="Cambria Math"/>
                <w:sz w:val="28"/>
                <w:szCs w:val="28"/>
                <w:lang w:val="ru-RU"/>
              </w:rPr>
              <w:t>∈</w:t>
            </w:r>
            <w:r w:rsidRPr="009C5B4B">
              <w:rPr>
                <w:sz w:val="28"/>
                <w:szCs w:val="28"/>
                <w:lang w:val="ru-RU"/>
              </w:rPr>
              <w:t xml:space="preserve"> {0.01, 0.1, 0.2, 0.5}; </w:t>
            </w:r>
            <w:r w:rsidRPr="009C5B4B">
              <w:rPr>
                <w:sz w:val="28"/>
                <w:szCs w:val="28"/>
                <w:lang w:val="en-US"/>
              </w:rPr>
              <w:t>kernel</w:t>
            </w:r>
            <w:r w:rsidRPr="009C5B4B">
              <w:rPr>
                <w:sz w:val="28"/>
                <w:szCs w:val="28"/>
                <w:lang w:val="ru-RU"/>
              </w:rPr>
              <w:t xml:space="preserve"> </w:t>
            </w:r>
            <w:r w:rsidRPr="009C5B4B">
              <w:rPr>
                <w:rFonts w:ascii="Cambria Math" w:hAnsi="Cambria Math" w:cs="Cambria Math"/>
                <w:sz w:val="28"/>
                <w:szCs w:val="28"/>
                <w:lang w:val="ru-RU"/>
              </w:rPr>
              <w:t>∈</w:t>
            </w:r>
            <w:r w:rsidRPr="009C5B4B">
              <w:rPr>
                <w:sz w:val="28"/>
                <w:szCs w:val="28"/>
                <w:lang w:val="ru-RU"/>
              </w:rPr>
              <w:t xml:space="preserve"> {</w:t>
            </w:r>
            <w:r w:rsidRPr="009C5B4B">
              <w:rPr>
                <w:sz w:val="28"/>
                <w:szCs w:val="28"/>
                <w:lang w:val="en-US"/>
              </w:rPr>
              <w:t>linear</w:t>
            </w:r>
            <w:r w:rsidRPr="009C5B4B">
              <w:rPr>
                <w:sz w:val="28"/>
                <w:szCs w:val="28"/>
                <w:lang w:val="ru-RU"/>
              </w:rPr>
              <w:t xml:space="preserve">, </w:t>
            </w:r>
            <w:r w:rsidRPr="009C5B4B">
              <w:rPr>
                <w:sz w:val="28"/>
                <w:szCs w:val="28"/>
                <w:lang w:val="en-US"/>
              </w:rPr>
              <w:t>poly</w:t>
            </w:r>
            <w:r w:rsidRPr="009C5B4B">
              <w:rPr>
                <w:sz w:val="28"/>
                <w:szCs w:val="28"/>
                <w:lang w:val="ru-RU"/>
              </w:rPr>
              <w:t xml:space="preserve">, </w:t>
            </w:r>
            <w:r w:rsidRPr="009C5B4B">
              <w:rPr>
                <w:sz w:val="28"/>
                <w:szCs w:val="28"/>
                <w:lang w:val="en-US"/>
              </w:rPr>
              <w:t>rbf</w:t>
            </w:r>
            <w:r w:rsidRPr="009C5B4B">
              <w:rPr>
                <w:sz w:val="28"/>
                <w:szCs w:val="28"/>
                <w:lang w:val="ru-RU"/>
              </w:rPr>
              <w:t xml:space="preserve">, </w:t>
            </w:r>
            <w:r w:rsidRPr="009C5B4B">
              <w:rPr>
                <w:sz w:val="28"/>
                <w:szCs w:val="28"/>
                <w:lang w:val="en-US"/>
              </w:rPr>
              <w:t>sigmoid</w:t>
            </w:r>
            <w:r w:rsidRPr="009C5B4B">
              <w:rPr>
                <w:sz w:val="28"/>
                <w:szCs w:val="28"/>
                <w:lang w:val="ru-RU"/>
              </w:rPr>
              <w:t xml:space="preserve">}; </w:t>
            </w:r>
            <w:r w:rsidRPr="009C5B4B">
              <w:rPr>
                <w:sz w:val="28"/>
                <w:szCs w:val="28"/>
                <w:lang w:val="en-US"/>
              </w:rPr>
              <w:t>gamma</w:t>
            </w:r>
            <w:r w:rsidRPr="009C5B4B">
              <w:rPr>
                <w:sz w:val="28"/>
                <w:szCs w:val="28"/>
                <w:lang w:val="ru-RU"/>
              </w:rPr>
              <w:t xml:space="preserve"> </w:t>
            </w:r>
            <w:r w:rsidRPr="009C5B4B">
              <w:rPr>
                <w:rFonts w:ascii="Cambria Math" w:hAnsi="Cambria Math" w:cs="Cambria Math"/>
                <w:sz w:val="28"/>
                <w:szCs w:val="28"/>
                <w:lang w:val="ru-RU"/>
              </w:rPr>
              <w:t>∈</w:t>
            </w:r>
            <w:r w:rsidRPr="009C5B4B">
              <w:rPr>
                <w:sz w:val="28"/>
                <w:szCs w:val="28"/>
                <w:lang w:val="ru-RU"/>
              </w:rPr>
              <w:t xml:space="preserve"> {</w:t>
            </w:r>
            <w:r w:rsidRPr="009C5B4B">
              <w:rPr>
                <w:sz w:val="28"/>
                <w:szCs w:val="28"/>
                <w:lang w:val="en-US"/>
              </w:rPr>
              <w:t>scale</w:t>
            </w:r>
            <w:r w:rsidRPr="009C5B4B">
              <w:rPr>
                <w:sz w:val="28"/>
                <w:szCs w:val="28"/>
                <w:lang w:val="ru-RU"/>
              </w:rPr>
              <w:t xml:space="preserve">, </w:t>
            </w:r>
            <w:r w:rsidRPr="009C5B4B">
              <w:rPr>
                <w:sz w:val="28"/>
                <w:szCs w:val="28"/>
                <w:lang w:val="en-US"/>
              </w:rPr>
              <w:t>auto</w:t>
            </w:r>
            <w:r w:rsidRPr="009C5B4B">
              <w:rPr>
                <w:sz w:val="28"/>
                <w:szCs w:val="28"/>
                <w:lang w:val="ru-RU"/>
              </w:rPr>
              <w:t>}</w:t>
            </w:r>
          </w:p>
        </w:tc>
      </w:tr>
      <w:tr w:rsidR="004212DE" w:rsidRPr="003707D4" w14:paraId="5610D17D" w14:textId="77777777" w:rsidTr="008C211E">
        <w:trPr>
          <w:trHeight w:val="20"/>
        </w:trPr>
        <w:tc>
          <w:tcPr>
            <w:tcW w:w="1227" w:type="dxa"/>
            <w:vAlign w:val="center"/>
          </w:tcPr>
          <w:p w14:paraId="30D141E2" w14:textId="77777777" w:rsidR="004212DE" w:rsidRPr="003707D4" w:rsidRDefault="004212DE" w:rsidP="0092101D">
            <w:pPr>
              <w:contextualSpacing/>
              <w:jc w:val="center"/>
              <w:rPr>
                <w:sz w:val="28"/>
                <w:szCs w:val="28"/>
              </w:rPr>
            </w:pPr>
            <w:r w:rsidRPr="003707D4">
              <w:rPr>
                <w:sz w:val="28"/>
                <w:szCs w:val="28"/>
              </w:rPr>
              <w:t>Random Forest</w:t>
            </w:r>
          </w:p>
        </w:tc>
        <w:tc>
          <w:tcPr>
            <w:tcW w:w="8407" w:type="dxa"/>
            <w:vAlign w:val="center"/>
          </w:tcPr>
          <w:p w14:paraId="3AFB4EF5" w14:textId="29CBD0B6" w:rsidR="004212DE" w:rsidRPr="003707D4" w:rsidRDefault="004212DE" w:rsidP="0092101D">
            <w:pPr>
              <w:contextualSpacing/>
              <w:jc w:val="center"/>
              <w:rPr>
                <w:sz w:val="28"/>
                <w:szCs w:val="28"/>
              </w:rPr>
            </w:pPr>
            <w:r w:rsidRPr="003707D4">
              <w:rPr>
                <w:sz w:val="28"/>
                <w:szCs w:val="28"/>
              </w:rPr>
              <w:t xml:space="preserve">n_estimators </w:t>
            </w:r>
            <w:r w:rsidRPr="003707D4">
              <w:rPr>
                <w:rFonts w:ascii="Cambria Math" w:hAnsi="Cambria Math" w:cs="Cambria Math"/>
                <w:sz w:val="28"/>
                <w:szCs w:val="28"/>
              </w:rPr>
              <w:t>∈</w:t>
            </w:r>
            <w:r w:rsidRPr="003707D4">
              <w:rPr>
                <w:sz w:val="28"/>
                <w:szCs w:val="28"/>
              </w:rPr>
              <w:t xml:space="preserve"> {10, 50, 100, 200}; max_depth </w:t>
            </w:r>
            <w:r w:rsidRPr="003707D4">
              <w:rPr>
                <w:rFonts w:ascii="Cambria Math" w:hAnsi="Cambria Math" w:cs="Cambria Math"/>
                <w:sz w:val="28"/>
                <w:szCs w:val="28"/>
              </w:rPr>
              <w:t>∈</w:t>
            </w:r>
            <w:r w:rsidRPr="003707D4">
              <w:rPr>
                <w:sz w:val="28"/>
                <w:szCs w:val="28"/>
              </w:rPr>
              <w:t xml:space="preserve"> {None, 10, 20, 30, 40, 50}; min_samples_split </w:t>
            </w:r>
            <w:r w:rsidRPr="003707D4">
              <w:rPr>
                <w:rFonts w:ascii="Cambria Math" w:hAnsi="Cambria Math" w:cs="Cambria Math"/>
                <w:sz w:val="28"/>
                <w:szCs w:val="28"/>
              </w:rPr>
              <w:t>∈</w:t>
            </w:r>
            <w:r w:rsidRPr="003707D4">
              <w:rPr>
                <w:sz w:val="28"/>
                <w:szCs w:val="28"/>
              </w:rPr>
              <w:t xml:space="preserve"> {2, 5, 10}; min_samples_leaf </w:t>
            </w:r>
            <w:r w:rsidRPr="003707D4">
              <w:rPr>
                <w:rFonts w:ascii="Cambria Math" w:hAnsi="Cambria Math" w:cs="Cambria Math"/>
                <w:sz w:val="28"/>
                <w:szCs w:val="28"/>
              </w:rPr>
              <w:t>∈</w:t>
            </w:r>
            <w:r w:rsidRPr="003707D4">
              <w:rPr>
                <w:sz w:val="28"/>
                <w:szCs w:val="28"/>
              </w:rPr>
              <w:t xml:space="preserve"> {1, 2, 4}; bootstrap </w:t>
            </w:r>
            <w:r w:rsidRPr="003707D4">
              <w:rPr>
                <w:rFonts w:ascii="Cambria Math" w:hAnsi="Cambria Math" w:cs="Cambria Math"/>
                <w:sz w:val="28"/>
                <w:szCs w:val="28"/>
              </w:rPr>
              <w:t>∈</w:t>
            </w:r>
            <w:r w:rsidRPr="003707D4">
              <w:rPr>
                <w:sz w:val="28"/>
                <w:szCs w:val="28"/>
              </w:rPr>
              <w:t xml:space="preserve"> {True, False}</w:t>
            </w:r>
          </w:p>
        </w:tc>
      </w:tr>
      <w:tr w:rsidR="004212DE" w:rsidRPr="003707D4" w14:paraId="7BBB0DE5" w14:textId="77777777" w:rsidTr="008C211E">
        <w:trPr>
          <w:trHeight w:val="20"/>
        </w:trPr>
        <w:tc>
          <w:tcPr>
            <w:tcW w:w="1227" w:type="dxa"/>
            <w:vAlign w:val="center"/>
          </w:tcPr>
          <w:p w14:paraId="43ACEE65" w14:textId="77777777" w:rsidR="004212DE" w:rsidRPr="003707D4" w:rsidRDefault="004212DE" w:rsidP="0092101D">
            <w:pPr>
              <w:jc w:val="center"/>
              <w:rPr>
                <w:b/>
                <w:bCs/>
                <w:sz w:val="28"/>
                <w:szCs w:val="28"/>
              </w:rPr>
            </w:pPr>
          </w:p>
          <w:p w14:paraId="5C42656B" w14:textId="77777777" w:rsidR="004212DE" w:rsidRPr="003707D4" w:rsidRDefault="004212DE" w:rsidP="0092101D">
            <w:pPr>
              <w:jc w:val="center"/>
              <w:rPr>
                <w:sz w:val="28"/>
                <w:szCs w:val="28"/>
                <w:lang w:val="en-US"/>
              </w:rPr>
            </w:pPr>
            <w:r w:rsidRPr="003707D4">
              <w:rPr>
                <w:sz w:val="28"/>
                <w:szCs w:val="28"/>
                <w:lang w:val="en-US"/>
              </w:rPr>
              <w:t>MLP</w:t>
            </w:r>
          </w:p>
          <w:p w14:paraId="7A3993B5" w14:textId="77777777" w:rsidR="004212DE" w:rsidRPr="003707D4" w:rsidRDefault="004212DE" w:rsidP="0092101D">
            <w:pPr>
              <w:contextualSpacing/>
              <w:jc w:val="center"/>
              <w:rPr>
                <w:sz w:val="28"/>
                <w:szCs w:val="28"/>
              </w:rPr>
            </w:pPr>
          </w:p>
        </w:tc>
        <w:tc>
          <w:tcPr>
            <w:tcW w:w="8407" w:type="dxa"/>
            <w:vAlign w:val="center"/>
          </w:tcPr>
          <w:p w14:paraId="11E0E4ED" w14:textId="1CC8A9B9" w:rsidR="004212DE" w:rsidRPr="003707D4" w:rsidRDefault="004212DE" w:rsidP="0092101D">
            <w:pPr>
              <w:contextualSpacing/>
              <w:jc w:val="center"/>
              <w:rPr>
                <w:sz w:val="28"/>
                <w:szCs w:val="28"/>
              </w:rPr>
            </w:pPr>
            <w:r w:rsidRPr="003707D4">
              <w:rPr>
                <w:sz w:val="28"/>
                <w:szCs w:val="28"/>
              </w:rPr>
              <w:t xml:space="preserve">units </w:t>
            </w:r>
            <w:r w:rsidRPr="003707D4">
              <w:rPr>
                <w:rFonts w:ascii="Cambria Math" w:hAnsi="Cambria Math" w:cs="Cambria Math"/>
                <w:sz w:val="28"/>
                <w:szCs w:val="28"/>
              </w:rPr>
              <w:t>∈</w:t>
            </w:r>
            <w:r w:rsidRPr="003707D4">
              <w:rPr>
                <w:sz w:val="28"/>
                <w:szCs w:val="28"/>
              </w:rPr>
              <w:t xml:space="preserve"> {16, 32, 64, 128}; activation </w:t>
            </w:r>
            <w:r w:rsidRPr="003707D4">
              <w:rPr>
                <w:rFonts w:ascii="Cambria Math" w:hAnsi="Cambria Math" w:cs="Cambria Math"/>
                <w:sz w:val="28"/>
                <w:szCs w:val="28"/>
              </w:rPr>
              <w:t>∈</w:t>
            </w:r>
            <w:r w:rsidRPr="003707D4">
              <w:rPr>
                <w:sz w:val="28"/>
                <w:szCs w:val="28"/>
              </w:rPr>
              <w:t xml:space="preserve"> {tanh, relu}; dropout </w:t>
            </w:r>
            <w:r w:rsidRPr="003707D4">
              <w:rPr>
                <w:rFonts w:ascii="Cambria Math" w:hAnsi="Cambria Math" w:cs="Cambria Math"/>
                <w:sz w:val="28"/>
                <w:szCs w:val="28"/>
              </w:rPr>
              <w:t>∈</w:t>
            </w:r>
            <w:r w:rsidRPr="003707D4">
              <w:rPr>
                <w:sz w:val="28"/>
                <w:szCs w:val="28"/>
              </w:rPr>
              <w:t xml:space="preserve"> {0.0, 0.2, 0.5}; recurrent_dropout </w:t>
            </w:r>
            <w:r w:rsidRPr="003707D4">
              <w:rPr>
                <w:rFonts w:ascii="Cambria Math" w:hAnsi="Cambria Math" w:cs="Cambria Math"/>
                <w:sz w:val="28"/>
                <w:szCs w:val="28"/>
              </w:rPr>
              <w:t>∈</w:t>
            </w:r>
            <w:r w:rsidRPr="003707D4">
              <w:rPr>
                <w:sz w:val="28"/>
                <w:szCs w:val="28"/>
              </w:rPr>
              <w:t xml:space="preserve"> {0.0, 0.2, 0.5}; optimizer </w:t>
            </w:r>
            <w:r w:rsidRPr="003707D4">
              <w:rPr>
                <w:rFonts w:ascii="Cambria Math" w:hAnsi="Cambria Math" w:cs="Cambria Math"/>
                <w:sz w:val="28"/>
                <w:szCs w:val="28"/>
              </w:rPr>
              <w:t>∈</w:t>
            </w:r>
            <w:r w:rsidRPr="003707D4">
              <w:rPr>
                <w:sz w:val="28"/>
                <w:szCs w:val="28"/>
              </w:rPr>
              <w:t xml:space="preserve"> {adam, sgd}; learning_rate </w:t>
            </w:r>
            <w:r w:rsidRPr="003707D4">
              <w:rPr>
                <w:rFonts w:ascii="Cambria Math" w:hAnsi="Cambria Math" w:cs="Cambria Math"/>
                <w:sz w:val="28"/>
                <w:szCs w:val="28"/>
              </w:rPr>
              <w:t>∈</w:t>
            </w:r>
            <w:r w:rsidRPr="003707D4">
              <w:rPr>
                <w:sz w:val="28"/>
                <w:szCs w:val="28"/>
              </w:rPr>
              <w:t xml:space="preserve"> {0.001, 0.01, 0.1}</w:t>
            </w:r>
          </w:p>
        </w:tc>
      </w:tr>
      <w:tr w:rsidR="004212DE" w:rsidRPr="003707D4" w14:paraId="30B3C238" w14:textId="77777777" w:rsidTr="008C211E">
        <w:trPr>
          <w:trHeight w:val="20"/>
        </w:trPr>
        <w:tc>
          <w:tcPr>
            <w:tcW w:w="1227" w:type="dxa"/>
            <w:vAlign w:val="center"/>
          </w:tcPr>
          <w:p w14:paraId="6047EC7B" w14:textId="461A1023" w:rsidR="004212DE" w:rsidRPr="003707D4" w:rsidRDefault="004212DE" w:rsidP="008512D3">
            <w:pPr>
              <w:jc w:val="center"/>
              <w:rPr>
                <w:sz w:val="28"/>
                <w:szCs w:val="28"/>
              </w:rPr>
            </w:pPr>
            <w:r w:rsidRPr="003707D4">
              <w:rPr>
                <w:sz w:val="28"/>
                <w:szCs w:val="28"/>
                <w:lang w:val="en-US"/>
              </w:rPr>
              <w:t>GRU</w:t>
            </w:r>
          </w:p>
        </w:tc>
        <w:tc>
          <w:tcPr>
            <w:tcW w:w="8407" w:type="dxa"/>
            <w:vAlign w:val="center"/>
          </w:tcPr>
          <w:p w14:paraId="6221407C" w14:textId="07F71E53" w:rsidR="004212DE" w:rsidRPr="003707D4" w:rsidRDefault="004212DE" w:rsidP="0092101D">
            <w:pPr>
              <w:contextualSpacing/>
              <w:jc w:val="center"/>
              <w:rPr>
                <w:sz w:val="28"/>
                <w:szCs w:val="28"/>
                <w:lang w:val="en-US"/>
              </w:rPr>
            </w:pPr>
            <w:r w:rsidRPr="003707D4">
              <w:rPr>
                <w:sz w:val="28"/>
                <w:szCs w:val="28"/>
                <w:lang w:val="en-US"/>
              </w:rPr>
              <w:t xml:space="preserve">hidden_layer_sizes </w:t>
            </w:r>
            <w:r w:rsidRPr="003707D4">
              <w:rPr>
                <w:rFonts w:ascii="Cambria Math" w:hAnsi="Cambria Math" w:cs="Cambria Math"/>
                <w:sz w:val="28"/>
                <w:szCs w:val="28"/>
                <w:lang w:val="en-US"/>
              </w:rPr>
              <w:t>∈</w:t>
            </w:r>
            <w:r w:rsidRPr="003707D4">
              <w:rPr>
                <w:sz w:val="28"/>
                <w:szCs w:val="28"/>
                <w:lang w:val="en-US"/>
              </w:rPr>
              <w:t xml:space="preserve"> {(50,), (100,), (50, 50), (100, 100)}; activation </w:t>
            </w:r>
            <w:r w:rsidRPr="003707D4">
              <w:rPr>
                <w:rFonts w:ascii="Cambria Math" w:hAnsi="Cambria Math" w:cs="Cambria Math"/>
                <w:sz w:val="28"/>
                <w:szCs w:val="28"/>
                <w:lang w:val="en-US"/>
              </w:rPr>
              <w:t>∈</w:t>
            </w:r>
            <w:r w:rsidRPr="003707D4">
              <w:rPr>
                <w:sz w:val="28"/>
                <w:szCs w:val="28"/>
                <w:lang w:val="en-US"/>
              </w:rPr>
              <w:t xml:space="preserve"> {identity, logistic, tanh, relu}; solver </w:t>
            </w:r>
            <w:r w:rsidRPr="003707D4">
              <w:rPr>
                <w:rFonts w:ascii="Cambria Math" w:hAnsi="Cambria Math" w:cs="Cambria Math"/>
                <w:sz w:val="28"/>
                <w:szCs w:val="28"/>
                <w:lang w:val="en-US"/>
              </w:rPr>
              <w:t>∈</w:t>
            </w:r>
            <w:r w:rsidRPr="003707D4">
              <w:rPr>
                <w:sz w:val="28"/>
                <w:szCs w:val="28"/>
                <w:lang w:val="en-US"/>
              </w:rPr>
              <w:t xml:space="preserve"> {lbfgs, sgd, adam}; alpha </w:t>
            </w:r>
            <w:r w:rsidRPr="003707D4">
              <w:rPr>
                <w:rFonts w:ascii="Cambria Math" w:hAnsi="Cambria Math" w:cs="Cambria Math"/>
                <w:sz w:val="28"/>
                <w:szCs w:val="28"/>
                <w:lang w:val="en-US"/>
              </w:rPr>
              <w:t>∈</w:t>
            </w:r>
            <w:r w:rsidRPr="003707D4">
              <w:rPr>
                <w:sz w:val="28"/>
                <w:szCs w:val="28"/>
                <w:lang w:val="en-US"/>
              </w:rPr>
              <w:t xml:space="preserve"> {0.0001, 0.001, 0.01, 0.1}; learning_rate </w:t>
            </w:r>
            <w:r w:rsidRPr="003707D4">
              <w:rPr>
                <w:rFonts w:ascii="Cambria Math" w:hAnsi="Cambria Math" w:cs="Cambria Math"/>
                <w:sz w:val="28"/>
                <w:szCs w:val="28"/>
                <w:lang w:val="en-US"/>
              </w:rPr>
              <w:t>∈</w:t>
            </w:r>
            <w:r w:rsidRPr="003707D4">
              <w:rPr>
                <w:sz w:val="28"/>
                <w:szCs w:val="28"/>
                <w:lang w:val="en-US"/>
              </w:rPr>
              <w:t xml:space="preserve"> {constant, invscaling, adaptive}</w:t>
            </w:r>
          </w:p>
        </w:tc>
      </w:tr>
      <w:tr w:rsidR="004212DE" w:rsidRPr="003707D4" w14:paraId="1AA2EC9B" w14:textId="77777777" w:rsidTr="008C211E">
        <w:trPr>
          <w:trHeight w:val="20"/>
        </w:trPr>
        <w:tc>
          <w:tcPr>
            <w:tcW w:w="1227" w:type="dxa"/>
            <w:vAlign w:val="center"/>
          </w:tcPr>
          <w:p w14:paraId="6F1D34E4" w14:textId="70E9F058" w:rsidR="004212DE" w:rsidRPr="003707D4" w:rsidRDefault="004212DE" w:rsidP="008512D3">
            <w:pPr>
              <w:jc w:val="center"/>
              <w:rPr>
                <w:sz w:val="28"/>
                <w:szCs w:val="28"/>
              </w:rPr>
            </w:pPr>
            <w:r w:rsidRPr="003707D4">
              <w:rPr>
                <w:sz w:val="28"/>
                <w:szCs w:val="28"/>
              </w:rPr>
              <w:t>BPNN</w:t>
            </w:r>
          </w:p>
        </w:tc>
        <w:tc>
          <w:tcPr>
            <w:tcW w:w="8407" w:type="dxa"/>
            <w:vAlign w:val="center"/>
          </w:tcPr>
          <w:p w14:paraId="101BEEC0" w14:textId="3782A38A" w:rsidR="004212DE" w:rsidRPr="003707D4" w:rsidRDefault="004212DE" w:rsidP="0092101D">
            <w:pPr>
              <w:contextualSpacing/>
              <w:jc w:val="center"/>
              <w:rPr>
                <w:sz w:val="28"/>
                <w:szCs w:val="28"/>
              </w:rPr>
            </w:pPr>
            <w:r w:rsidRPr="003707D4">
              <w:rPr>
                <w:sz w:val="28"/>
                <w:szCs w:val="28"/>
              </w:rPr>
              <w:t xml:space="preserve">units </w:t>
            </w:r>
            <w:r w:rsidRPr="003707D4">
              <w:rPr>
                <w:rFonts w:ascii="Cambria Math" w:hAnsi="Cambria Math" w:cs="Cambria Math"/>
                <w:sz w:val="28"/>
                <w:szCs w:val="28"/>
              </w:rPr>
              <w:t>∈</w:t>
            </w:r>
            <w:r w:rsidRPr="003707D4">
              <w:rPr>
                <w:sz w:val="28"/>
                <w:szCs w:val="28"/>
              </w:rPr>
              <w:t xml:space="preserve"> {16, 32, 64, 128}; hidden_neurons </w:t>
            </w:r>
            <w:r w:rsidRPr="003707D4">
              <w:rPr>
                <w:rFonts w:ascii="Cambria Math" w:hAnsi="Cambria Math" w:cs="Cambria Math"/>
                <w:sz w:val="28"/>
                <w:szCs w:val="28"/>
              </w:rPr>
              <w:t>∈</w:t>
            </w:r>
            <w:r w:rsidRPr="003707D4">
              <w:rPr>
                <w:sz w:val="28"/>
                <w:szCs w:val="28"/>
              </w:rPr>
              <w:t xml:space="preserve"> {1, 2, 3}; activation </w:t>
            </w:r>
            <w:r w:rsidRPr="003707D4">
              <w:rPr>
                <w:rFonts w:ascii="Cambria Math" w:hAnsi="Cambria Math" w:cs="Cambria Math"/>
                <w:sz w:val="28"/>
                <w:szCs w:val="28"/>
              </w:rPr>
              <w:t>∈</w:t>
            </w:r>
            <w:r w:rsidRPr="003707D4">
              <w:rPr>
                <w:sz w:val="28"/>
                <w:szCs w:val="28"/>
              </w:rPr>
              <w:t xml:space="preserve"> {tanh, relu, sigmoid}; dropout </w:t>
            </w:r>
            <w:r w:rsidRPr="003707D4">
              <w:rPr>
                <w:rFonts w:ascii="Cambria Math" w:hAnsi="Cambria Math" w:cs="Cambria Math"/>
                <w:sz w:val="28"/>
                <w:szCs w:val="28"/>
              </w:rPr>
              <w:t>∈</w:t>
            </w:r>
            <w:r w:rsidRPr="003707D4">
              <w:rPr>
                <w:sz w:val="28"/>
                <w:szCs w:val="28"/>
              </w:rPr>
              <w:t xml:space="preserve"> {0.1, 0.2, 0.5}; optimizer </w:t>
            </w:r>
            <w:r w:rsidRPr="003707D4">
              <w:rPr>
                <w:rFonts w:ascii="Cambria Math" w:hAnsi="Cambria Math" w:cs="Cambria Math"/>
                <w:sz w:val="28"/>
                <w:szCs w:val="28"/>
              </w:rPr>
              <w:t>∈</w:t>
            </w:r>
            <w:r w:rsidRPr="003707D4">
              <w:rPr>
                <w:sz w:val="28"/>
                <w:szCs w:val="28"/>
              </w:rPr>
              <w:t xml:space="preserve"> {adam, sgd}; learning_rate </w:t>
            </w:r>
            <w:r w:rsidRPr="003707D4">
              <w:rPr>
                <w:rFonts w:ascii="Cambria Math" w:hAnsi="Cambria Math" w:cs="Cambria Math"/>
                <w:sz w:val="28"/>
                <w:szCs w:val="28"/>
              </w:rPr>
              <w:t>∈</w:t>
            </w:r>
            <w:r w:rsidRPr="003707D4">
              <w:rPr>
                <w:sz w:val="28"/>
                <w:szCs w:val="28"/>
              </w:rPr>
              <w:t xml:space="preserve"> {0.001, 0.01, 0.1}; epochs </w:t>
            </w:r>
            <w:r w:rsidRPr="003707D4">
              <w:rPr>
                <w:rFonts w:ascii="Cambria Math" w:hAnsi="Cambria Math" w:cs="Cambria Math"/>
                <w:sz w:val="28"/>
                <w:szCs w:val="28"/>
              </w:rPr>
              <w:t>∈</w:t>
            </w:r>
            <w:r w:rsidRPr="003707D4">
              <w:rPr>
                <w:sz w:val="28"/>
                <w:szCs w:val="28"/>
              </w:rPr>
              <w:t xml:space="preserve"> {10, 50, 100, 200}; momentum </w:t>
            </w:r>
            <w:r w:rsidRPr="003707D4">
              <w:rPr>
                <w:rFonts w:ascii="Cambria Math" w:hAnsi="Cambria Math" w:cs="Cambria Math"/>
                <w:sz w:val="28"/>
                <w:szCs w:val="28"/>
              </w:rPr>
              <w:t>∈</w:t>
            </w:r>
            <w:r w:rsidRPr="003707D4">
              <w:rPr>
                <w:sz w:val="28"/>
                <w:szCs w:val="28"/>
              </w:rPr>
              <w:t xml:space="preserve"> {0.8, 0.9, 0.99}</w:t>
            </w:r>
          </w:p>
        </w:tc>
      </w:tr>
      <w:tr w:rsidR="004212DE" w:rsidRPr="003707D4" w14:paraId="78427623" w14:textId="77777777" w:rsidTr="008C211E">
        <w:trPr>
          <w:trHeight w:val="20"/>
        </w:trPr>
        <w:tc>
          <w:tcPr>
            <w:tcW w:w="1227" w:type="dxa"/>
            <w:vAlign w:val="center"/>
          </w:tcPr>
          <w:p w14:paraId="64896739" w14:textId="77777777" w:rsidR="004212DE" w:rsidRPr="003707D4" w:rsidRDefault="004212DE" w:rsidP="0092101D">
            <w:pPr>
              <w:jc w:val="center"/>
              <w:rPr>
                <w:sz w:val="28"/>
                <w:szCs w:val="28"/>
              </w:rPr>
            </w:pPr>
            <w:r w:rsidRPr="003707D4">
              <w:rPr>
                <w:sz w:val="28"/>
                <w:szCs w:val="28"/>
              </w:rPr>
              <w:t>RNN</w:t>
            </w:r>
          </w:p>
        </w:tc>
        <w:tc>
          <w:tcPr>
            <w:tcW w:w="8407" w:type="dxa"/>
            <w:vAlign w:val="center"/>
          </w:tcPr>
          <w:p w14:paraId="5CF32E42" w14:textId="6DA47AAC" w:rsidR="004212DE" w:rsidRPr="003707D4" w:rsidRDefault="004212DE" w:rsidP="0092101D">
            <w:pPr>
              <w:contextualSpacing/>
              <w:jc w:val="center"/>
              <w:rPr>
                <w:sz w:val="28"/>
                <w:szCs w:val="28"/>
              </w:rPr>
            </w:pPr>
            <w:r w:rsidRPr="003707D4">
              <w:rPr>
                <w:sz w:val="28"/>
                <w:szCs w:val="28"/>
              </w:rPr>
              <w:t xml:space="preserve">units </w:t>
            </w:r>
            <w:r w:rsidRPr="003707D4">
              <w:rPr>
                <w:rFonts w:ascii="Cambria Math" w:hAnsi="Cambria Math" w:cs="Cambria Math"/>
                <w:sz w:val="28"/>
                <w:szCs w:val="28"/>
              </w:rPr>
              <w:t>∈</w:t>
            </w:r>
            <w:r w:rsidRPr="003707D4">
              <w:rPr>
                <w:sz w:val="28"/>
                <w:szCs w:val="28"/>
              </w:rPr>
              <w:t xml:space="preserve"> {10, 50, 100, 200}; hidden_layers </w:t>
            </w:r>
            <w:r w:rsidRPr="003707D4">
              <w:rPr>
                <w:rFonts w:ascii="Cambria Math" w:hAnsi="Cambria Math" w:cs="Cambria Math"/>
                <w:sz w:val="28"/>
                <w:szCs w:val="28"/>
              </w:rPr>
              <w:t>∈</w:t>
            </w:r>
            <w:r w:rsidRPr="003707D4">
              <w:rPr>
                <w:sz w:val="28"/>
                <w:szCs w:val="28"/>
              </w:rPr>
              <w:t xml:space="preserve"> {1, 2, 3}; </w:t>
            </w:r>
            <w:r w:rsidRPr="003707D4">
              <w:rPr>
                <w:sz w:val="28"/>
                <w:szCs w:val="28"/>
                <w:lang w:val="en-US"/>
              </w:rPr>
              <w:t>λ</w:t>
            </w:r>
            <w:r w:rsidRPr="003707D4">
              <w:rPr>
                <w:sz w:val="28"/>
                <w:szCs w:val="28"/>
              </w:rPr>
              <w:t xml:space="preserve">_in </w:t>
            </w:r>
            <w:r w:rsidRPr="003707D4">
              <w:rPr>
                <w:rFonts w:ascii="Cambria Math" w:hAnsi="Cambria Math" w:cs="Cambria Math"/>
                <w:sz w:val="28"/>
                <w:szCs w:val="28"/>
              </w:rPr>
              <w:t>∈</w:t>
            </w:r>
            <w:r w:rsidRPr="003707D4">
              <w:rPr>
                <w:sz w:val="28"/>
                <w:szCs w:val="28"/>
              </w:rPr>
              <w:t xml:space="preserve"> {0.01, 0.1, 1, 10}; </w:t>
            </w:r>
            <w:r w:rsidRPr="003707D4">
              <w:rPr>
                <w:sz w:val="28"/>
                <w:szCs w:val="28"/>
                <w:lang w:val="en-US"/>
              </w:rPr>
              <w:t>λ</w:t>
            </w:r>
            <w:r w:rsidRPr="003707D4">
              <w:rPr>
                <w:sz w:val="28"/>
                <w:szCs w:val="28"/>
              </w:rPr>
              <w:t xml:space="preserve">_out </w:t>
            </w:r>
            <w:r w:rsidRPr="003707D4">
              <w:rPr>
                <w:rFonts w:ascii="Cambria Math" w:hAnsi="Cambria Math" w:cs="Cambria Math"/>
                <w:sz w:val="28"/>
                <w:szCs w:val="28"/>
              </w:rPr>
              <w:t>∈</w:t>
            </w:r>
            <w:r w:rsidRPr="003707D4">
              <w:rPr>
                <w:sz w:val="28"/>
                <w:szCs w:val="28"/>
              </w:rPr>
              <w:t xml:space="preserve"> {0.01, 0.1, 1, 10}; bias </w:t>
            </w:r>
            <w:r w:rsidRPr="003707D4">
              <w:rPr>
                <w:rFonts w:ascii="Cambria Math" w:hAnsi="Cambria Math" w:cs="Cambria Math"/>
                <w:sz w:val="28"/>
                <w:szCs w:val="28"/>
              </w:rPr>
              <w:t>∈</w:t>
            </w:r>
            <w:r w:rsidRPr="003707D4">
              <w:rPr>
                <w:sz w:val="28"/>
                <w:szCs w:val="28"/>
              </w:rPr>
              <w:t xml:space="preserve"> {-1, -0.5, 0, 0.5, 1}; learning_rate </w:t>
            </w:r>
            <w:r w:rsidRPr="003707D4">
              <w:rPr>
                <w:rFonts w:ascii="Cambria Math" w:hAnsi="Cambria Math" w:cs="Cambria Math"/>
                <w:sz w:val="28"/>
                <w:szCs w:val="28"/>
              </w:rPr>
              <w:t>∈</w:t>
            </w:r>
            <w:r w:rsidRPr="003707D4">
              <w:rPr>
                <w:sz w:val="28"/>
                <w:szCs w:val="28"/>
              </w:rPr>
              <w:t xml:space="preserve"> {0.001, 0.01, 0.1, 0.5}; batch_size </w:t>
            </w:r>
            <w:r w:rsidRPr="003707D4">
              <w:rPr>
                <w:rFonts w:ascii="Cambria Math" w:hAnsi="Cambria Math" w:cs="Cambria Math"/>
                <w:sz w:val="28"/>
                <w:szCs w:val="28"/>
              </w:rPr>
              <w:t>∈</w:t>
            </w:r>
            <w:r w:rsidRPr="003707D4">
              <w:rPr>
                <w:sz w:val="28"/>
                <w:szCs w:val="28"/>
              </w:rPr>
              <w:t xml:space="preserve"> {16, 32, 64, 128}; activation </w:t>
            </w:r>
            <w:r w:rsidRPr="003707D4">
              <w:rPr>
                <w:rFonts w:ascii="Cambria Math" w:hAnsi="Cambria Math" w:cs="Cambria Math"/>
                <w:sz w:val="28"/>
                <w:szCs w:val="28"/>
              </w:rPr>
              <w:t>∈</w:t>
            </w:r>
            <w:r w:rsidRPr="003707D4">
              <w:rPr>
                <w:sz w:val="28"/>
                <w:szCs w:val="28"/>
              </w:rPr>
              <w:t xml:space="preserve"> {sigmoid, tanh, relu, linear}; dropout </w:t>
            </w:r>
            <w:r w:rsidRPr="003707D4">
              <w:rPr>
                <w:rFonts w:ascii="Cambria Math" w:hAnsi="Cambria Math" w:cs="Cambria Math"/>
                <w:sz w:val="28"/>
                <w:szCs w:val="28"/>
              </w:rPr>
              <w:t>∈</w:t>
            </w:r>
            <w:r w:rsidRPr="003707D4">
              <w:rPr>
                <w:sz w:val="28"/>
                <w:szCs w:val="28"/>
              </w:rPr>
              <w:t xml:space="preserve"> {0.0, 0.2, 0.5}; epochs </w:t>
            </w:r>
            <w:r w:rsidRPr="003707D4">
              <w:rPr>
                <w:rFonts w:ascii="Cambria Math" w:hAnsi="Cambria Math" w:cs="Cambria Math"/>
                <w:sz w:val="28"/>
                <w:szCs w:val="28"/>
              </w:rPr>
              <w:t>∈</w:t>
            </w:r>
            <w:r w:rsidRPr="003707D4">
              <w:rPr>
                <w:sz w:val="28"/>
                <w:szCs w:val="28"/>
              </w:rPr>
              <w:t xml:space="preserve"> {10, 50, 100, 200}</w:t>
            </w:r>
          </w:p>
        </w:tc>
      </w:tr>
    </w:tbl>
    <w:p w14:paraId="6CE57E7C" w14:textId="3B32449F" w:rsidR="00E343A2" w:rsidRDefault="00E343A2" w:rsidP="00F844A1">
      <w:pPr>
        <w:ind w:firstLine="709"/>
        <w:contextualSpacing/>
        <w:jc w:val="both"/>
        <w:rPr>
          <w:sz w:val="28"/>
          <w:szCs w:val="28"/>
        </w:rPr>
      </w:pPr>
      <w:r w:rsidRPr="003707D4">
        <w:rPr>
          <w:sz w:val="28"/>
          <w:szCs w:val="28"/>
        </w:rPr>
        <w:lastRenderedPageBreak/>
        <w:t>Әрбір модельдің гиперпараметрлері дәлдікті арттыру және шамадан тыс үйренуді азайту мақсатында Байес оптимизаторы негізінде ең жақсы мәндерді ізделінді. Сонымен қатар, гиперпараметрлерді жүйелі түрде таңдауға арналған Grid Search оптимизаторы алдын ала анықталған аралықтағы барлық ықтимал параметр комбинацияларын тексеруге мүмкіндік береді және модель сапасын барынша арттыратын оңтайлы параметрлерді анықтауға жағдай жасайды</w:t>
      </w:r>
    </w:p>
    <w:p w14:paraId="380E729D" w14:textId="130F2EF4" w:rsidR="00AA0BBE" w:rsidRPr="003707D4" w:rsidRDefault="004D5A0B" w:rsidP="007A1A4C">
      <w:pPr>
        <w:ind w:firstLine="709"/>
        <w:contextualSpacing/>
        <w:jc w:val="both"/>
        <w:rPr>
          <w:sz w:val="28"/>
          <w:szCs w:val="28"/>
        </w:rPr>
      </w:pPr>
      <w:r w:rsidRPr="003707D4">
        <w:rPr>
          <w:sz w:val="28"/>
          <w:szCs w:val="28"/>
        </w:rPr>
        <w:t xml:space="preserve">Құралған </w:t>
      </w:r>
      <w:r w:rsidR="00F844A1" w:rsidRPr="003707D4">
        <w:rPr>
          <w:sz w:val="28"/>
          <w:szCs w:val="28"/>
        </w:rPr>
        <w:t xml:space="preserve">радиокарталар мен әртүрлі қозғалыс </w:t>
      </w:r>
      <w:r w:rsidR="00C92EAA" w:rsidRPr="003707D4">
        <w:rPr>
          <w:sz w:val="28"/>
          <w:szCs w:val="28"/>
        </w:rPr>
        <w:t>траекторияларын</w:t>
      </w:r>
      <w:r w:rsidR="00F844A1" w:rsidRPr="003707D4">
        <w:rPr>
          <w:sz w:val="28"/>
          <w:szCs w:val="28"/>
        </w:rPr>
        <w:t xml:space="preserve"> пайдалана отырып, машиналық оқыту әдістері арқылы роботтың координаталары болжауға алынды. Кесте 2.3-те әртүрлі үш </w:t>
      </w:r>
      <w:r w:rsidR="00C92EAA" w:rsidRPr="003707D4">
        <w:rPr>
          <w:sz w:val="28"/>
          <w:szCs w:val="28"/>
        </w:rPr>
        <w:t>траектория</w:t>
      </w:r>
      <w:r w:rsidR="00F844A1" w:rsidRPr="003707D4">
        <w:rPr>
          <w:sz w:val="28"/>
          <w:szCs w:val="28"/>
        </w:rPr>
        <w:t xml:space="preserve"> бойынша алынған R² мәндері көрсетілген. </w:t>
      </w:r>
      <w:r w:rsidR="007A1A4C" w:rsidRPr="003707D4">
        <w:rPr>
          <w:sz w:val="28"/>
          <w:szCs w:val="28"/>
        </w:rPr>
        <w:t xml:space="preserve"> </w:t>
      </w:r>
      <w:r w:rsidR="00AA0BBE" w:rsidRPr="003707D4">
        <w:rPr>
          <w:sz w:val="28"/>
          <w:szCs w:val="28"/>
        </w:rPr>
        <w:t xml:space="preserve">Барлық модельдер ішінде және барлық </w:t>
      </w:r>
      <w:r w:rsidR="00C721E6" w:rsidRPr="003707D4">
        <w:rPr>
          <w:sz w:val="28"/>
          <w:szCs w:val="28"/>
        </w:rPr>
        <w:t>траекторияда</w:t>
      </w:r>
      <w:r w:rsidR="00AA0BBE" w:rsidRPr="003707D4">
        <w:rPr>
          <w:sz w:val="28"/>
          <w:szCs w:val="28"/>
        </w:rPr>
        <w:t xml:space="preserve"> ең жоғары нәтижені GRU</w:t>
      </w:r>
      <w:r w:rsidR="00D8694A" w:rsidRPr="003707D4">
        <w:rPr>
          <w:sz w:val="28"/>
          <w:szCs w:val="28"/>
        </w:rPr>
        <w:t xml:space="preserve"> </w:t>
      </w:r>
      <w:r w:rsidR="00AA0BBE" w:rsidRPr="003707D4">
        <w:rPr>
          <w:sz w:val="28"/>
          <w:szCs w:val="28"/>
        </w:rPr>
        <w:t xml:space="preserve">Сектор_256 конфигурациясымен бірге көрсетті. Бұл GRU архитектурасының уақыттық тәуелділіктерді тиімді сақтай алатындығын білдіреді, әсіресе RSSI сигналдарының алдыңғы мәндерін ескеру локализация дәлдігін арттыруға ықпал етеді. Сонымен қатар, ұсынылған секторизация әдісінің болжам сапасын жақсартатыны байқалды. Мысалы, GRU моделі  Сектор_256 конфигурациясында бірінші </w:t>
      </w:r>
      <w:r w:rsidR="00C92EAA" w:rsidRPr="003707D4">
        <w:rPr>
          <w:sz w:val="28"/>
          <w:szCs w:val="28"/>
        </w:rPr>
        <w:t>траекторияда</w:t>
      </w:r>
      <w:r w:rsidR="00AA0BBE" w:rsidRPr="003707D4">
        <w:rPr>
          <w:sz w:val="28"/>
          <w:szCs w:val="28"/>
        </w:rPr>
        <w:t xml:space="preserve"> 0.9454, екіншіде 0.9102, үшіншіде 0.8512 R² мәндеріне қол жеткізді.</w:t>
      </w:r>
    </w:p>
    <w:p w14:paraId="69DBC32B" w14:textId="77777777" w:rsidR="00F844A1" w:rsidRPr="003707D4" w:rsidRDefault="00F844A1" w:rsidP="00F844A1">
      <w:pPr>
        <w:ind w:firstLine="709"/>
        <w:contextualSpacing/>
        <w:jc w:val="both"/>
        <w:rPr>
          <w:sz w:val="28"/>
          <w:szCs w:val="28"/>
        </w:rPr>
      </w:pPr>
    </w:p>
    <w:p w14:paraId="2EDB2AD1" w14:textId="0300D1B1" w:rsidR="00F844A1" w:rsidRPr="003707D4" w:rsidRDefault="00F844A1" w:rsidP="00F844A1">
      <w:pPr>
        <w:contextualSpacing/>
        <w:jc w:val="both"/>
        <w:rPr>
          <w:sz w:val="28"/>
          <w:szCs w:val="28"/>
        </w:rPr>
      </w:pPr>
      <w:r w:rsidRPr="003707D4">
        <w:rPr>
          <w:sz w:val="28"/>
          <w:szCs w:val="28"/>
        </w:rPr>
        <w:t>Кесте 2.3 – Машиналық оқыту модельдерінің дәлдік нәтижелері</w:t>
      </w:r>
      <w:r w:rsidR="000C5A9F" w:rsidRPr="003707D4">
        <w:rPr>
          <w:sz w:val="28"/>
          <w:szCs w:val="28"/>
        </w:rPr>
        <w:t xml:space="preserve"> [89]</w:t>
      </w:r>
    </w:p>
    <w:tbl>
      <w:tblPr>
        <w:tblStyle w:val="ac"/>
        <w:tblW w:w="0" w:type="auto"/>
        <w:tblLook w:val="04A0" w:firstRow="1" w:lastRow="0" w:firstColumn="1" w:lastColumn="0" w:noHBand="0" w:noVBand="1"/>
      </w:tblPr>
      <w:tblGrid>
        <w:gridCol w:w="1912"/>
        <w:gridCol w:w="1710"/>
        <w:gridCol w:w="1164"/>
        <w:gridCol w:w="1306"/>
        <w:gridCol w:w="1698"/>
        <w:gridCol w:w="1838"/>
      </w:tblGrid>
      <w:tr w:rsidR="00F844A1" w:rsidRPr="003707D4" w14:paraId="28033C7F" w14:textId="77777777" w:rsidTr="0092101D">
        <w:tc>
          <w:tcPr>
            <w:tcW w:w="1912" w:type="dxa"/>
            <w:vAlign w:val="center"/>
          </w:tcPr>
          <w:p w14:paraId="29065C29" w14:textId="77777777" w:rsidR="00F844A1" w:rsidRPr="009C5B4B" w:rsidRDefault="00F844A1" w:rsidP="0092101D">
            <w:pPr>
              <w:contextualSpacing/>
              <w:jc w:val="center"/>
              <w:rPr>
                <w:bCs/>
                <w:sz w:val="28"/>
                <w:szCs w:val="28"/>
              </w:rPr>
            </w:pPr>
            <w:r w:rsidRPr="009C5B4B">
              <w:rPr>
                <w:bCs/>
                <w:sz w:val="28"/>
                <w:szCs w:val="28"/>
              </w:rPr>
              <w:t>Модель</w:t>
            </w:r>
          </w:p>
        </w:tc>
        <w:tc>
          <w:tcPr>
            <w:tcW w:w="1710" w:type="dxa"/>
            <w:vAlign w:val="center"/>
          </w:tcPr>
          <w:p w14:paraId="740A4844" w14:textId="0EF5E28E" w:rsidR="00F844A1" w:rsidRPr="009C5B4B" w:rsidRDefault="00C92EAA" w:rsidP="0092101D">
            <w:pPr>
              <w:contextualSpacing/>
              <w:jc w:val="center"/>
              <w:rPr>
                <w:bCs/>
                <w:sz w:val="28"/>
                <w:szCs w:val="28"/>
              </w:rPr>
            </w:pPr>
            <w:r w:rsidRPr="009C5B4B">
              <w:rPr>
                <w:bCs/>
                <w:sz w:val="28"/>
                <w:szCs w:val="28"/>
              </w:rPr>
              <w:t>Траектория</w:t>
            </w:r>
          </w:p>
        </w:tc>
        <w:tc>
          <w:tcPr>
            <w:tcW w:w="1164" w:type="dxa"/>
            <w:vAlign w:val="center"/>
          </w:tcPr>
          <w:p w14:paraId="49833B75" w14:textId="77777777" w:rsidR="00F844A1" w:rsidRPr="009C5B4B" w:rsidRDefault="00F844A1" w:rsidP="0092101D">
            <w:pPr>
              <w:contextualSpacing/>
              <w:jc w:val="center"/>
              <w:rPr>
                <w:bCs/>
                <w:sz w:val="28"/>
                <w:szCs w:val="28"/>
              </w:rPr>
            </w:pPr>
            <w:r w:rsidRPr="009C5B4B">
              <w:rPr>
                <w:bCs/>
                <w:sz w:val="28"/>
                <w:szCs w:val="28"/>
              </w:rPr>
              <w:t>EKF</w:t>
            </w:r>
          </w:p>
        </w:tc>
        <w:tc>
          <w:tcPr>
            <w:tcW w:w="1306" w:type="dxa"/>
            <w:vAlign w:val="center"/>
          </w:tcPr>
          <w:p w14:paraId="4A8CE0ED" w14:textId="77777777" w:rsidR="00F844A1" w:rsidRPr="009C5B4B" w:rsidRDefault="00F844A1" w:rsidP="0092101D">
            <w:pPr>
              <w:contextualSpacing/>
              <w:jc w:val="center"/>
              <w:rPr>
                <w:bCs/>
                <w:sz w:val="28"/>
                <w:szCs w:val="28"/>
              </w:rPr>
            </w:pPr>
            <w:r w:rsidRPr="009C5B4B">
              <w:rPr>
                <w:bCs/>
                <w:sz w:val="28"/>
                <w:szCs w:val="28"/>
              </w:rPr>
              <w:t>Сүзгісіз</w:t>
            </w:r>
          </w:p>
        </w:tc>
        <w:tc>
          <w:tcPr>
            <w:tcW w:w="1698" w:type="dxa"/>
            <w:vAlign w:val="center"/>
          </w:tcPr>
          <w:p w14:paraId="199DD3BE" w14:textId="77777777" w:rsidR="00F844A1" w:rsidRPr="009C5B4B" w:rsidRDefault="00F844A1" w:rsidP="0092101D">
            <w:pPr>
              <w:contextualSpacing/>
              <w:jc w:val="center"/>
              <w:rPr>
                <w:bCs/>
                <w:sz w:val="28"/>
                <w:szCs w:val="28"/>
              </w:rPr>
            </w:pPr>
            <w:r w:rsidRPr="009C5B4B">
              <w:rPr>
                <w:bCs/>
                <w:sz w:val="28"/>
                <w:szCs w:val="28"/>
              </w:rPr>
              <w:t>Сектор_256</w:t>
            </w:r>
          </w:p>
        </w:tc>
        <w:tc>
          <w:tcPr>
            <w:tcW w:w="1838" w:type="dxa"/>
            <w:vAlign w:val="center"/>
          </w:tcPr>
          <w:p w14:paraId="56D0EC39" w14:textId="77777777" w:rsidR="00F844A1" w:rsidRPr="009C5B4B" w:rsidRDefault="00F844A1" w:rsidP="0092101D">
            <w:pPr>
              <w:contextualSpacing/>
              <w:jc w:val="center"/>
              <w:rPr>
                <w:bCs/>
                <w:sz w:val="28"/>
                <w:szCs w:val="28"/>
              </w:rPr>
            </w:pPr>
            <w:r w:rsidRPr="009C5B4B">
              <w:rPr>
                <w:bCs/>
                <w:sz w:val="28"/>
                <w:szCs w:val="28"/>
              </w:rPr>
              <w:t>Сектор_1024</w:t>
            </w:r>
          </w:p>
        </w:tc>
      </w:tr>
      <w:tr w:rsidR="00F844A1" w:rsidRPr="003707D4" w14:paraId="29140136" w14:textId="77777777" w:rsidTr="0092101D">
        <w:tc>
          <w:tcPr>
            <w:tcW w:w="1912" w:type="dxa"/>
            <w:vMerge w:val="restart"/>
            <w:vAlign w:val="center"/>
          </w:tcPr>
          <w:p w14:paraId="1F349C4C" w14:textId="77777777" w:rsidR="00F844A1" w:rsidRPr="009C5B4B" w:rsidRDefault="00F844A1" w:rsidP="0092101D">
            <w:pPr>
              <w:contextualSpacing/>
              <w:jc w:val="center"/>
              <w:rPr>
                <w:bCs/>
                <w:sz w:val="28"/>
                <w:szCs w:val="28"/>
              </w:rPr>
            </w:pPr>
            <w:r w:rsidRPr="009C5B4B">
              <w:rPr>
                <w:bCs/>
                <w:sz w:val="28"/>
                <w:szCs w:val="28"/>
              </w:rPr>
              <w:t>GRU</w:t>
            </w:r>
          </w:p>
        </w:tc>
        <w:tc>
          <w:tcPr>
            <w:tcW w:w="1710" w:type="dxa"/>
            <w:vAlign w:val="center"/>
          </w:tcPr>
          <w:p w14:paraId="405CC003" w14:textId="77777777" w:rsidR="00F844A1" w:rsidRPr="009C5B4B" w:rsidRDefault="00F844A1" w:rsidP="0092101D">
            <w:pPr>
              <w:contextualSpacing/>
              <w:jc w:val="center"/>
              <w:rPr>
                <w:bCs/>
                <w:sz w:val="28"/>
                <w:szCs w:val="28"/>
              </w:rPr>
            </w:pPr>
            <w:r w:rsidRPr="009C5B4B">
              <w:rPr>
                <w:bCs/>
                <w:sz w:val="28"/>
                <w:szCs w:val="28"/>
              </w:rPr>
              <w:t>Бірінші</w:t>
            </w:r>
          </w:p>
        </w:tc>
        <w:tc>
          <w:tcPr>
            <w:tcW w:w="1164" w:type="dxa"/>
            <w:vAlign w:val="center"/>
          </w:tcPr>
          <w:p w14:paraId="413F19F7" w14:textId="77777777" w:rsidR="00F844A1" w:rsidRPr="009C5B4B" w:rsidRDefault="00F844A1" w:rsidP="0092101D">
            <w:pPr>
              <w:contextualSpacing/>
              <w:jc w:val="center"/>
              <w:rPr>
                <w:bCs/>
                <w:sz w:val="28"/>
                <w:szCs w:val="28"/>
              </w:rPr>
            </w:pPr>
            <w:r w:rsidRPr="009C5B4B">
              <w:rPr>
                <w:bCs/>
                <w:sz w:val="28"/>
                <w:szCs w:val="28"/>
              </w:rPr>
              <w:t>0.8598</w:t>
            </w:r>
          </w:p>
        </w:tc>
        <w:tc>
          <w:tcPr>
            <w:tcW w:w="1306" w:type="dxa"/>
            <w:vAlign w:val="center"/>
          </w:tcPr>
          <w:p w14:paraId="2CD401A2" w14:textId="77777777" w:rsidR="00F844A1" w:rsidRPr="009C5B4B" w:rsidRDefault="00F844A1" w:rsidP="0092101D">
            <w:pPr>
              <w:contextualSpacing/>
              <w:jc w:val="center"/>
              <w:rPr>
                <w:bCs/>
                <w:sz w:val="28"/>
                <w:szCs w:val="28"/>
              </w:rPr>
            </w:pPr>
            <w:r w:rsidRPr="009C5B4B">
              <w:rPr>
                <w:bCs/>
                <w:sz w:val="28"/>
                <w:szCs w:val="28"/>
              </w:rPr>
              <w:t>0.9298</w:t>
            </w:r>
          </w:p>
        </w:tc>
        <w:tc>
          <w:tcPr>
            <w:tcW w:w="1698" w:type="dxa"/>
            <w:vAlign w:val="center"/>
          </w:tcPr>
          <w:p w14:paraId="5C4F62B7" w14:textId="77777777" w:rsidR="00F844A1" w:rsidRPr="009C5B4B" w:rsidRDefault="00F844A1" w:rsidP="0092101D">
            <w:pPr>
              <w:contextualSpacing/>
              <w:jc w:val="center"/>
              <w:rPr>
                <w:bCs/>
                <w:sz w:val="28"/>
                <w:szCs w:val="28"/>
              </w:rPr>
            </w:pPr>
            <w:r w:rsidRPr="009C5B4B">
              <w:rPr>
                <w:bCs/>
                <w:sz w:val="28"/>
                <w:szCs w:val="28"/>
              </w:rPr>
              <w:t>0.9454</w:t>
            </w:r>
          </w:p>
        </w:tc>
        <w:tc>
          <w:tcPr>
            <w:tcW w:w="1838" w:type="dxa"/>
            <w:vAlign w:val="center"/>
          </w:tcPr>
          <w:p w14:paraId="6C8AEF87" w14:textId="77777777" w:rsidR="00F844A1" w:rsidRPr="009C5B4B" w:rsidRDefault="00F844A1" w:rsidP="0092101D">
            <w:pPr>
              <w:contextualSpacing/>
              <w:jc w:val="center"/>
              <w:rPr>
                <w:bCs/>
                <w:sz w:val="28"/>
                <w:szCs w:val="28"/>
              </w:rPr>
            </w:pPr>
            <w:r w:rsidRPr="009C5B4B">
              <w:rPr>
                <w:bCs/>
                <w:sz w:val="28"/>
                <w:szCs w:val="28"/>
              </w:rPr>
              <w:t>0.9354</w:t>
            </w:r>
          </w:p>
        </w:tc>
      </w:tr>
      <w:tr w:rsidR="00F844A1" w:rsidRPr="003707D4" w14:paraId="15E8011C" w14:textId="77777777" w:rsidTr="0092101D">
        <w:tc>
          <w:tcPr>
            <w:tcW w:w="1912" w:type="dxa"/>
            <w:vMerge/>
            <w:vAlign w:val="center"/>
          </w:tcPr>
          <w:p w14:paraId="7F7F2F22" w14:textId="77777777" w:rsidR="00F844A1" w:rsidRPr="009C5B4B" w:rsidRDefault="00F844A1" w:rsidP="0092101D">
            <w:pPr>
              <w:contextualSpacing/>
              <w:jc w:val="center"/>
              <w:rPr>
                <w:bCs/>
                <w:sz w:val="28"/>
                <w:szCs w:val="28"/>
              </w:rPr>
            </w:pPr>
          </w:p>
        </w:tc>
        <w:tc>
          <w:tcPr>
            <w:tcW w:w="1710" w:type="dxa"/>
            <w:vAlign w:val="center"/>
          </w:tcPr>
          <w:p w14:paraId="4D40263C" w14:textId="77777777" w:rsidR="00F844A1" w:rsidRPr="009C5B4B" w:rsidRDefault="00F844A1" w:rsidP="0092101D">
            <w:pPr>
              <w:contextualSpacing/>
              <w:jc w:val="center"/>
              <w:rPr>
                <w:bCs/>
                <w:sz w:val="28"/>
                <w:szCs w:val="28"/>
              </w:rPr>
            </w:pPr>
            <w:r w:rsidRPr="009C5B4B">
              <w:rPr>
                <w:bCs/>
                <w:sz w:val="28"/>
                <w:szCs w:val="28"/>
              </w:rPr>
              <w:t>Екінші</w:t>
            </w:r>
          </w:p>
        </w:tc>
        <w:tc>
          <w:tcPr>
            <w:tcW w:w="1164" w:type="dxa"/>
            <w:vAlign w:val="center"/>
          </w:tcPr>
          <w:p w14:paraId="3107A171" w14:textId="77777777" w:rsidR="00F844A1" w:rsidRPr="009C5B4B" w:rsidRDefault="00F844A1" w:rsidP="0092101D">
            <w:pPr>
              <w:contextualSpacing/>
              <w:jc w:val="center"/>
              <w:rPr>
                <w:bCs/>
                <w:sz w:val="28"/>
                <w:szCs w:val="28"/>
              </w:rPr>
            </w:pPr>
            <w:r w:rsidRPr="009C5B4B">
              <w:rPr>
                <w:bCs/>
                <w:sz w:val="28"/>
                <w:szCs w:val="28"/>
              </w:rPr>
              <w:t>0.7324</w:t>
            </w:r>
          </w:p>
        </w:tc>
        <w:tc>
          <w:tcPr>
            <w:tcW w:w="1306" w:type="dxa"/>
            <w:vAlign w:val="center"/>
          </w:tcPr>
          <w:p w14:paraId="0CC93722" w14:textId="77777777" w:rsidR="00F844A1" w:rsidRPr="009C5B4B" w:rsidRDefault="00F844A1" w:rsidP="0092101D">
            <w:pPr>
              <w:contextualSpacing/>
              <w:jc w:val="center"/>
              <w:rPr>
                <w:bCs/>
                <w:sz w:val="28"/>
                <w:szCs w:val="28"/>
              </w:rPr>
            </w:pPr>
            <w:r w:rsidRPr="009C5B4B">
              <w:rPr>
                <w:bCs/>
                <w:sz w:val="28"/>
                <w:szCs w:val="28"/>
              </w:rPr>
              <w:t>0.8595</w:t>
            </w:r>
          </w:p>
        </w:tc>
        <w:tc>
          <w:tcPr>
            <w:tcW w:w="1698" w:type="dxa"/>
            <w:vAlign w:val="center"/>
          </w:tcPr>
          <w:p w14:paraId="1E54C6FB" w14:textId="77777777" w:rsidR="00F844A1" w:rsidRPr="009C5B4B" w:rsidRDefault="00F844A1" w:rsidP="0092101D">
            <w:pPr>
              <w:contextualSpacing/>
              <w:jc w:val="center"/>
              <w:rPr>
                <w:bCs/>
                <w:sz w:val="28"/>
                <w:szCs w:val="28"/>
              </w:rPr>
            </w:pPr>
            <w:r w:rsidRPr="009C5B4B">
              <w:rPr>
                <w:bCs/>
                <w:sz w:val="28"/>
                <w:szCs w:val="28"/>
              </w:rPr>
              <w:t>0.9102</w:t>
            </w:r>
          </w:p>
        </w:tc>
        <w:tc>
          <w:tcPr>
            <w:tcW w:w="1838" w:type="dxa"/>
            <w:vAlign w:val="center"/>
          </w:tcPr>
          <w:p w14:paraId="3562446E" w14:textId="77777777" w:rsidR="00F844A1" w:rsidRPr="009C5B4B" w:rsidRDefault="00F844A1" w:rsidP="0092101D">
            <w:pPr>
              <w:contextualSpacing/>
              <w:jc w:val="center"/>
              <w:rPr>
                <w:bCs/>
                <w:sz w:val="28"/>
                <w:szCs w:val="28"/>
              </w:rPr>
            </w:pPr>
            <w:r w:rsidRPr="009C5B4B">
              <w:rPr>
                <w:bCs/>
                <w:sz w:val="28"/>
                <w:szCs w:val="28"/>
              </w:rPr>
              <w:t>0.8902</w:t>
            </w:r>
          </w:p>
        </w:tc>
      </w:tr>
      <w:tr w:rsidR="00F844A1" w:rsidRPr="003707D4" w14:paraId="6ACA2F49" w14:textId="77777777" w:rsidTr="0092101D">
        <w:tc>
          <w:tcPr>
            <w:tcW w:w="1912" w:type="dxa"/>
            <w:vMerge/>
            <w:vAlign w:val="center"/>
          </w:tcPr>
          <w:p w14:paraId="007F5E27" w14:textId="77777777" w:rsidR="00F844A1" w:rsidRPr="009C5B4B" w:rsidRDefault="00F844A1" w:rsidP="0092101D">
            <w:pPr>
              <w:contextualSpacing/>
              <w:jc w:val="center"/>
              <w:rPr>
                <w:bCs/>
                <w:sz w:val="28"/>
                <w:szCs w:val="28"/>
              </w:rPr>
            </w:pPr>
          </w:p>
        </w:tc>
        <w:tc>
          <w:tcPr>
            <w:tcW w:w="1710" w:type="dxa"/>
            <w:vAlign w:val="center"/>
          </w:tcPr>
          <w:p w14:paraId="314B9C84" w14:textId="77777777" w:rsidR="00F844A1" w:rsidRPr="009C5B4B" w:rsidRDefault="00F844A1" w:rsidP="0092101D">
            <w:pPr>
              <w:contextualSpacing/>
              <w:jc w:val="center"/>
              <w:rPr>
                <w:bCs/>
                <w:sz w:val="28"/>
                <w:szCs w:val="28"/>
              </w:rPr>
            </w:pPr>
            <w:r w:rsidRPr="009C5B4B">
              <w:rPr>
                <w:bCs/>
                <w:sz w:val="28"/>
                <w:szCs w:val="28"/>
              </w:rPr>
              <w:t>Үшінші</w:t>
            </w:r>
          </w:p>
        </w:tc>
        <w:tc>
          <w:tcPr>
            <w:tcW w:w="1164" w:type="dxa"/>
            <w:vAlign w:val="center"/>
          </w:tcPr>
          <w:p w14:paraId="3CC03D16" w14:textId="77777777" w:rsidR="00F844A1" w:rsidRPr="009C5B4B" w:rsidRDefault="00F844A1" w:rsidP="0092101D">
            <w:pPr>
              <w:contextualSpacing/>
              <w:jc w:val="center"/>
              <w:rPr>
                <w:bCs/>
                <w:sz w:val="28"/>
                <w:szCs w:val="28"/>
              </w:rPr>
            </w:pPr>
            <w:r w:rsidRPr="009C5B4B">
              <w:rPr>
                <w:bCs/>
                <w:sz w:val="28"/>
                <w:szCs w:val="28"/>
              </w:rPr>
              <w:t>0.4799</w:t>
            </w:r>
          </w:p>
        </w:tc>
        <w:tc>
          <w:tcPr>
            <w:tcW w:w="1306" w:type="dxa"/>
            <w:vAlign w:val="center"/>
          </w:tcPr>
          <w:p w14:paraId="35F43EC3" w14:textId="77777777" w:rsidR="00F844A1" w:rsidRPr="009C5B4B" w:rsidRDefault="00F844A1" w:rsidP="0092101D">
            <w:pPr>
              <w:contextualSpacing/>
              <w:jc w:val="center"/>
              <w:rPr>
                <w:bCs/>
                <w:sz w:val="28"/>
                <w:szCs w:val="28"/>
              </w:rPr>
            </w:pPr>
            <w:r w:rsidRPr="009C5B4B">
              <w:rPr>
                <w:bCs/>
                <w:sz w:val="28"/>
                <w:szCs w:val="28"/>
              </w:rPr>
              <w:t>0.7152</w:t>
            </w:r>
          </w:p>
        </w:tc>
        <w:tc>
          <w:tcPr>
            <w:tcW w:w="1698" w:type="dxa"/>
            <w:vAlign w:val="center"/>
          </w:tcPr>
          <w:p w14:paraId="76187ED3" w14:textId="77777777" w:rsidR="00F844A1" w:rsidRPr="009C5B4B" w:rsidRDefault="00F844A1" w:rsidP="0092101D">
            <w:pPr>
              <w:contextualSpacing/>
              <w:jc w:val="center"/>
              <w:rPr>
                <w:bCs/>
                <w:sz w:val="28"/>
                <w:szCs w:val="28"/>
              </w:rPr>
            </w:pPr>
            <w:r w:rsidRPr="009C5B4B">
              <w:rPr>
                <w:bCs/>
                <w:sz w:val="28"/>
                <w:szCs w:val="28"/>
              </w:rPr>
              <w:t>0.8512</w:t>
            </w:r>
          </w:p>
        </w:tc>
        <w:tc>
          <w:tcPr>
            <w:tcW w:w="1838" w:type="dxa"/>
            <w:vAlign w:val="center"/>
          </w:tcPr>
          <w:p w14:paraId="24C66981" w14:textId="77777777" w:rsidR="00F844A1" w:rsidRPr="009C5B4B" w:rsidRDefault="00F844A1" w:rsidP="0092101D">
            <w:pPr>
              <w:contextualSpacing/>
              <w:jc w:val="center"/>
              <w:rPr>
                <w:bCs/>
                <w:sz w:val="28"/>
                <w:szCs w:val="28"/>
              </w:rPr>
            </w:pPr>
            <w:r w:rsidRPr="009C5B4B">
              <w:rPr>
                <w:bCs/>
                <w:sz w:val="28"/>
                <w:szCs w:val="28"/>
              </w:rPr>
              <w:t>0.8412</w:t>
            </w:r>
          </w:p>
        </w:tc>
      </w:tr>
      <w:tr w:rsidR="00F844A1" w:rsidRPr="003707D4" w14:paraId="3A9B4E9E" w14:textId="77777777" w:rsidTr="0092101D">
        <w:tc>
          <w:tcPr>
            <w:tcW w:w="1912" w:type="dxa"/>
            <w:vMerge w:val="restart"/>
            <w:vAlign w:val="center"/>
          </w:tcPr>
          <w:p w14:paraId="6984F0EA" w14:textId="77777777" w:rsidR="00F844A1" w:rsidRPr="009C5B4B" w:rsidRDefault="00F844A1" w:rsidP="0092101D">
            <w:pPr>
              <w:contextualSpacing/>
              <w:jc w:val="center"/>
              <w:rPr>
                <w:bCs/>
                <w:sz w:val="28"/>
                <w:szCs w:val="28"/>
              </w:rPr>
            </w:pPr>
            <w:r w:rsidRPr="009C5B4B">
              <w:rPr>
                <w:bCs/>
                <w:sz w:val="28"/>
                <w:szCs w:val="28"/>
              </w:rPr>
              <w:t>MLP</w:t>
            </w:r>
          </w:p>
        </w:tc>
        <w:tc>
          <w:tcPr>
            <w:tcW w:w="1710" w:type="dxa"/>
            <w:vAlign w:val="center"/>
          </w:tcPr>
          <w:p w14:paraId="2C1B2257" w14:textId="77777777" w:rsidR="00F844A1" w:rsidRPr="009C5B4B" w:rsidRDefault="00F844A1" w:rsidP="0092101D">
            <w:pPr>
              <w:contextualSpacing/>
              <w:jc w:val="center"/>
              <w:rPr>
                <w:bCs/>
                <w:sz w:val="28"/>
                <w:szCs w:val="28"/>
              </w:rPr>
            </w:pPr>
            <w:r w:rsidRPr="009C5B4B">
              <w:rPr>
                <w:bCs/>
                <w:sz w:val="28"/>
                <w:szCs w:val="28"/>
              </w:rPr>
              <w:t>Бірінші</w:t>
            </w:r>
          </w:p>
        </w:tc>
        <w:tc>
          <w:tcPr>
            <w:tcW w:w="1164" w:type="dxa"/>
            <w:vAlign w:val="center"/>
          </w:tcPr>
          <w:p w14:paraId="28013B93" w14:textId="77777777" w:rsidR="00F844A1" w:rsidRPr="009C5B4B" w:rsidRDefault="00F844A1" w:rsidP="0092101D">
            <w:pPr>
              <w:contextualSpacing/>
              <w:jc w:val="center"/>
              <w:rPr>
                <w:bCs/>
                <w:sz w:val="28"/>
                <w:szCs w:val="28"/>
              </w:rPr>
            </w:pPr>
            <w:r w:rsidRPr="009C5B4B">
              <w:rPr>
                <w:bCs/>
                <w:sz w:val="28"/>
                <w:szCs w:val="28"/>
              </w:rPr>
              <w:t>0.8440</w:t>
            </w:r>
          </w:p>
        </w:tc>
        <w:tc>
          <w:tcPr>
            <w:tcW w:w="1306" w:type="dxa"/>
            <w:vAlign w:val="center"/>
          </w:tcPr>
          <w:p w14:paraId="52573351" w14:textId="77777777" w:rsidR="00F844A1" w:rsidRPr="009C5B4B" w:rsidRDefault="00F844A1" w:rsidP="0092101D">
            <w:pPr>
              <w:contextualSpacing/>
              <w:jc w:val="center"/>
              <w:rPr>
                <w:bCs/>
                <w:sz w:val="28"/>
                <w:szCs w:val="28"/>
              </w:rPr>
            </w:pPr>
            <w:r w:rsidRPr="009C5B4B">
              <w:rPr>
                <w:bCs/>
                <w:sz w:val="28"/>
                <w:szCs w:val="28"/>
              </w:rPr>
              <w:t>0.9282</w:t>
            </w:r>
          </w:p>
        </w:tc>
        <w:tc>
          <w:tcPr>
            <w:tcW w:w="1698" w:type="dxa"/>
            <w:vAlign w:val="center"/>
          </w:tcPr>
          <w:p w14:paraId="76589E1D" w14:textId="77777777" w:rsidR="00F844A1" w:rsidRPr="009C5B4B" w:rsidRDefault="00F844A1" w:rsidP="0092101D">
            <w:pPr>
              <w:contextualSpacing/>
              <w:jc w:val="center"/>
              <w:rPr>
                <w:bCs/>
                <w:sz w:val="28"/>
                <w:szCs w:val="28"/>
              </w:rPr>
            </w:pPr>
            <w:r w:rsidRPr="009C5B4B">
              <w:rPr>
                <w:bCs/>
                <w:sz w:val="28"/>
                <w:szCs w:val="28"/>
              </w:rPr>
              <w:t>0.9010</w:t>
            </w:r>
          </w:p>
        </w:tc>
        <w:tc>
          <w:tcPr>
            <w:tcW w:w="1838" w:type="dxa"/>
            <w:vAlign w:val="center"/>
          </w:tcPr>
          <w:p w14:paraId="40B6A9C2" w14:textId="77777777" w:rsidR="00F844A1" w:rsidRPr="009C5B4B" w:rsidRDefault="00F844A1" w:rsidP="0092101D">
            <w:pPr>
              <w:contextualSpacing/>
              <w:jc w:val="center"/>
              <w:rPr>
                <w:bCs/>
                <w:sz w:val="28"/>
                <w:szCs w:val="28"/>
              </w:rPr>
            </w:pPr>
            <w:r w:rsidRPr="009C5B4B">
              <w:rPr>
                <w:bCs/>
                <w:sz w:val="28"/>
                <w:szCs w:val="28"/>
              </w:rPr>
              <w:t>0.8810</w:t>
            </w:r>
          </w:p>
        </w:tc>
      </w:tr>
      <w:tr w:rsidR="00F844A1" w:rsidRPr="003707D4" w14:paraId="30B53E0F" w14:textId="77777777" w:rsidTr="0092101D">
        <w:tc>
          <w:tcPr>
            <w:tcW w:w="1912" w:type="dxa"/>
            <w:vMerge/>
            <w:vAlign w:val="center"/>
          </w:tcPr>
          <w:p w14:paraId="7323E6C0" w14:textId="77777777" w:rsidR="00F844A1" w:rsidRPr="009C5B4B" w:rsidRDefault="00F844A1" w:rsidP="0092101D">
            <w:pPr>
              <w:contextualSpacing/>
              <w:jc w:val="center"/>
              <w:rPr>
                <w:bCs/>
                <w:sz w:val="28"/>
                <w:szCs w:val="28"/>
              </w:rPr>
            </w:pPr>
          </w:p>
        </w:tc>
        <w:tc>
          <w:tcPr>
            <w:tcW w:w="1710" w:type="dxa"/>
            <w:vAlign w:val="center"/>
          </w:tcPr>
          <w:p w14:paraId="43584E68" w14:textId="77777777" w:rsidR="00F844A1" w:rsidRPr="009C5B4B" w:rsidRDefault="00F844A1" w:rsidP="0092101D">
            <w:pPr>
              <w:contextualSpacing/>
              <w:jc w:val="center"/>
              <w:rPr>
                <w:bCs/>
                <w:sz w:val="28"/>
                <w:szCs w:val="28"/>
              </w:rPr>
            </w:pPr>
            <w:r w:rsidRPr="009C5B4B">
              <w:rPr>
                <w:bCs/>
                <w:sz w:val="28"/>
                <w:szCs w:val="28"/>
              </w:rPr>
              <w:t>Екінші</w:t>
            </w:r>
          </w:p>
        </w:tc>
        <w:tc>
          <w:tcPr>
            <w:tcW w:w="1164" w:type="dxa"/>
            <w:vAlign w:val="center"/>
          </w:tcPr>
          <w:p w14:paraId="2DC4D2F5" w14:textId="77777777" w:rsidR="00F844A1" w:rsidRPr="009C5B4B" w:rsidRDefault="00F844A1" w:rsidP="0092101D">
            <w:pPr>
              <w:contextualSpacing/>
              <w:jc w:val="center"/>
              <w:rPr>
                <w:bCs/>
                <w:sz w:val="28"/>
                <w:szCs w:val="28"/>
              </w:rPr>
            </w:pPr>
            <w:r w:rsidRPr="009C5B4B">
              <w:rPr>
                <w:bCs/>
                <w:sz w:val="28"/>
                <w:szCs w:val="28"/>
              </w:rPr>
              <w:t>0.7593</w:t>
            </w:r>
          </w:p>
        </w:tc>
        <w:tc>
          <w:tcPr>
            <w:tcW w:w="1306" w:type="dxa"/>
            <w:vAlign w:val="center"/>
          </w:tcPr>
          <w:p w14:paraId="72DDDF69" w14:textId="77777777" w:rsidR="00F844A1" w:rsidRPr="009C5B4B" w:rsidRDefault="00F844A1" w:rsidP="0092101D">
            <w:pPr>
              <w:contextualSpacing/>
              <w:jc w:val="center"/>
              <w:rPr>
                <w:bCs/>
                <w:sz w:val="28"/>
                <w:szCs w:val="28"/>
              </w:rPr>
            </w:pPr>
            <w:r w:rsidRPr="009C5B4B">
              <w:rPr>
                <w:bCs/>
                <w:sz w:val="28"/>
                <w:szCs w:val="28"/>
              </w:rPr>
              <w:t>0.8848</w:t>
            </w:r>
          </w:p>
        </w:tc>
        <w:tc>
          <w:tcPr>
            <w:tcW w:w="1698" w:type="dxa"/>
            <w:vAlign w:val="center"/>
          </w:tcPr>
          <w:p w14:paraId="44D0BA40" w14:textId="77777777" w:rsidR="00F844A1" w:rsidRPr="009C5B4B" w:rsidRDefault="00F844A1" w:rsidP="0092101D">
            <w:pPr>
              <w:contextualSpacing/>
              <w:jc w:val="center"/>
              <w:rPr>
                <w:bCs/>
                <w:sz w:val="28"/>
                <w:szCs w:val="28"/>
              </w:rPr>
            </w:pPr>
            <w:r w:rsidRPr="009C5B4B">
              <w:rPr>
                <w:bCs/>
                <w:sz w:val="28"/>
                <w:szCs w:val="28"/>
              </w:rPr>
              <w:t>0.8920</w:t>
            </w:r>
          </w:p>
        </w:tc>
        <w:tc>
          <w:tcPr>
            <w:tcW w:w="1838" w:type="dxa"/>
            <w:vAlign w:val="center"/>
          </w:tcPr>
          <w:p w14:paraId="168613E0" w14:textId="77777777" w:rsidR="00F844A1" w:rsidRPr="009C5B4B" w:rsidRDefault="00F844A1" w:rsidP="0092101D">
            <w:pPr>
              <w:contextualSpacing/>
              <w:jc w:val="center"/>
              <w:rPr>
                <w:bCs/>
                <w:sz w:val="28"/>
                <w:szCs w:val="28"/>
              </w:rPr>
            </w:pPr>
            <w:r w:rsidRPr="009C5B4B">
              <w:rPr>
                <w:bCs/>
                <w:sz w:val="28"/>
                <w:szCs w:val="28"/>
              </w:rPr>
              <w:t>0.8720</w:t>
            </w:r>
          </w:p>
        </w:tc>
      </w:tr>
      <w:tr w:rsidR="00F844A1" w:rsidRPr="003707D4" w14:paraId="5B88408C" w14:textId="77777777" w:rsidTr="0092101D">
        <w:tc>
          <w:tcPr>
            <w:tcW w:w="1912" w:type="dxa"/>
            <w:vMerge/>
            <w:vAlign w:val="center"/>
          </w:tcPr>
          <w:p w14:paraId="341A9C71" w14:textId="77777777" w:rsidR="00F844A1" w:rsidRPr="009C5B4B" w:rsidRDefault="00F844A1" w:rsidP="0092101D">
            <w:pPr>
              <w:contextualSpacing/>
              <w:jc w:val="center"/>
              <w:rPr>
                <w:bCs/>
                <w:sz w:val="28"/>
                <w:szCs w:val="28"/>
              </w:rPr>
            </w:pPr>
          </w:p>
        </w:tc>
        <w:tc>
          <w:tcPr>
            <w:tcW w:w="1710" w:type="dxa"/>
            <w:vAlign w:val="center"/>
          </w:tcPr>
          <w:p w14:paraId="7BF07077" w14:textId="77777777" w:rsidR="00F844A1" w:rsidRPr="009C5B4B" w:rsidRDefault="00F844A1" w:rsidP="0092101D">
            <w:pPr>
              <w:contextualSpacing/>
              <w:jc w:val="center"/>
              <w:rPr>
                <w:bCs/>
                <w:sz w:val="28"/>
                <w:szCs w:val="28"/>
              </w:rPr>
            </w:pPr>
            <w:r w:rsidRPr="009C5B4B">
              <w:rPr>
                <w:bCs/>
                <w:sz w:val="28"/>
                <w:szCs w:val="28"/>
              </w:rPr>
              <w:t>Үшінші</w:t>
            </w:r>
          </w:p>
        </w:tc>
        <w:tc>
          <w:tcPr>
            <w:tcW w:w="1164" w:type="dxa"/>
            <w:vAlign w:val="center"/>
          </w:tcPr>
          <w:p w14:paraId="52178821" w14:textId="77777777" w:rsidR="00F844A1" w:rsidRPr="009C5B4B" w:rsidRDefault="00F844A1" w:rsidP="0092101D">
            <w:pPr>
              <w:contextualSpacing/>
              <w:jc w:val="center"/>
              <w:rPr>
                <w:bCs/>
                <w:sz w:val="28"/>
                <w:szCs w:val="28"/>
              </w:rPr>
            </w:pPr>
            <w:r w:rsidRPr="009C5B4B">
              <w:rPr>
                <w:bCs/>
                <w:sz w:val="28"/>
                <w:szCs w:val="28"/>
              </w:rPr>
              <w:t>0.4301</w:t>
            </w:r>
          </w:p>
        </w:tc>
        <w:tc>
          <w:tcPr>
            <w:tcW w:w="1306" w:type="dxa"/>
            <w:vAlign w:val="center"/>
          </w:tcPr>
          <w:p w14:paraId="6BCE406A" w14:textId="77777777" w:rsidR="00F844A1" w:rsidRPr="009C5B4B" w:rsidRDefault="00F844A1" w:rsidP="0092101D">
            <w:pPr>
              <w:contextualSpacing/>
              <w:jc w:val="center"/>
              <w:rPr>
                <w:bCs/>
                <w:sz w:val="28"/>
                <w:szCs w:val="28"/>
              </w:rPr>
            </w:pPr>
            <w:r w:rsidRPr="009C5B4B">
              <w:rPr>
                <w:bCs/>
                <w:sz w:val="28"/>
                <w:szCs w:val="28"/>
              </w:rPr>
              <w:t>0.7418</w:t>
            </w:r>
          </w:p>
        </w:tc>
        <w:tc>
          <w:tcPr>
            <w:tcW w:w="1698" w:type="dxa"/>
            <w:vAlign w:val="center"/>
          </w:tcPr>
          <w:p w14:paraId="628A07F5" w14:textId="77777777" w:rsidR="00F844A1" w:rsidRPr="009C5B4B" w:rsidRDefault="00F844A1" w:rsidP="0092101D">
            <w:pPr>
              <w:contextualSpacing/>
              <w:jc w:val="center"/>
              <w:rPr>
                <w:bCs/>
                <w:sz w:val="28"/>
                <w:szCs w:val="28"/>
              </w:rPr>
            </w:pPr>
            <w:r w:rsidRPr="009C5B4B">
              <w:rPr>
                <w:bCs/>
                <w:sz w:val="28"/>
                <w:szCs w:val="28"/>
              </w:rPr>
              <w:t>0.8413</w:t>
            </w:r>
          </w:p>
        </w:tc>
        <w:tc>
          <w:tcPr>
            <w:tcW w:w="1838" w:type="dxa"/>
            <w:vAlign w:val="center"/>
          </w:tcPr>
          <w:p w14:paraId="6460401B" w14:textId="77777777" w:rsidR="00F844A1" w:rsidRPr="009C5B4B" w:rsidRDefault="00F844A1" w:rsidP="0092101D">
            <w:pPr>
              <w:contextualSpacing/>
              <w:jc w:val="center"/>
              <w:rPr>
                <w:bCs/>
                <w:sz w:val="28"/>
                <w:szCs w:val="28"/>
              </w:rPr>
            </w:pPr>
            <w:r w:rsidRPr="009C5B4B">
              <w:rPr>
                <w:bCs/>
                <w:sz w:val="28"/>
                <w:szCs w:val="28"/>
              </w:rPr>
              <w:t>0.8213</w:t>
            </w:r>
          </w:p>
        </w:tc>
      </w:tr>
      <w:tr w:rsidR="00F844A1" w:rsidRPr="003707D4" w14:paraId="6841D132" w14:textId="77777777" w:rsidTr="0092101D">
        <w:tc>
          <w:tcPr>
            <w:tcW w:w="1912" w:type="dxa"/>
            <w:vMerge w:val="restart"/>
            <w:vAlign w:val="center"/>
          </w:tcPr>
          <w:p w14:paraId="1521148D" w14:textId="77777777" w:rsidR="00F844A1" w:rsidRPr="003707D4" w:rsidRDefault="00F844A1" w:rsidP="0092101D">
            <w:pPr>
              <w:contextualSpacing/>
              <w:jc w:val="center"/>
              <w:rPr>
                <w:sz w:val="28"/>
                <w:szCs w:val="28"/>
              </w:rPr>
            </w:pPr>
            <w:r w:rsidRPr="003707D4">
              <w:rPr>
                <w:sz w:val="28"/>
                <w:szCs w:val="28"/>
              </w:rPr>
              <w:t>KNN</w:t>
            </w:r>
          </w:p>
        </w:tc>
        <w:tc>
          <w:tcPr>
            <w:tcW w:w="1710" w:type="dxa"/>
            <w:vAlign w:val="center"/>
          </w:tcPr>
          <w:p w14:paraId="311E28F6" w14:textId="77777777" w:rsidR="00F844A1" w:rsidRPr="003707D4" w:rsidRDefault="00F844A1" w:rsidP="0092101D">
            <w:pPr>
              <w:contextualSpacing/>
              <w:jc w:val="center"/>
              <w:rPr>
                <w:sz w:val="28"/>
                <w:szCs w:val="28"/>
              </w:rPr>
            </w:pPr>
            <w:r w:rsidRPr="003707D4">
              <w:rPr>
                <w:sz w:val="28"/>
                <w:szCs w:val="28"/>
              </w:rPr>
              <w:t>Бірінші</w:t>
            </w:r>
          </w:p>
        </w:tc>
        <w:tc>
          <w:tcPr>
            <w:tcW w:w="1164" w:type="dxa"/>
            <w:vAlign w:val="center"/>
          </w:tcPr>
          <w:p w14:paraId="6D1620A2" w14:textId="77777777" w:rsidR="00F844A1" w:rsidRPr="003707D4" w:rsidRDefault="00F844A1" w:rsidP="0092101D">
            <w:pPr>
              <w:contextualSpacing/>
              <w:jc w:val="center"/>
              <w:rPr>
                <w:sz w:val="28"/>
                <w:szCs w:val="28"/>
              </w:rPr>
            </w:pPr>
            <w:r w:rsidRPr="003707D4">
              <w:rPr>
                <w:sz w:val="28"/>
                <w:szCs w:val="28"/>
              </w:rPr>
              <w:t>0.8899</w:t>
            </w:r>
          </w:p>
        </w:tc>
        <w:tc>
          <w:tcPr>
            <w:tcW w:w="1306" w:type="dxa"/>
            <w:vAlign w:val="center"/>
          </w:tcPr>
          <w:p w14:paraId="04EEDAB2" w14:textId="77777777" w:rsidR="00F844A1" w:rsidRPr="003707D4" w:rsidRDefault="00F844A1" w:rsidP="0092101D">
            <w:pPr>
              <w:contextualSpacing/>
              <w:jc w:val="center"/>
              <w:rPr>
                <w:sz w:val="28"/>
                <w:szCs w:val="28"/>
              </w:rPr>
            </w:pPr>
            <w:r w:rsidRPr="003707D4">
              <w:rPr>
                <w:sz w:val="28"/>
                <w:szCs w:val="28"/>
              </w:rPr>
              <w:t>0.9151</w:t>
            </w:r>
          </w:p>
        </w:tc>
        <w:tc>
          <w:tcPr>
            <w:tcW w:w="1698" w:type="dxa"/>
            <w:vAlign w:val="center"/>
          </w:tcPr>
          <w:p w14:paraId="5A488B3F" w14:textId="77777777" w:rsidR="00F844A1" w:rsidRPr="003707D4" w:rsidRDefault="00F844A1" w:rsidP="0092101D">
            <w:pPr>
              <w:contextualSpacing/>
              <w:jc w:val="center"/>
              <w:rPr>
                <w:sz w:val="28"/>
                <w:szCs w:val="28"/>
              </w:rPr>
            </w:pPr>
            <w:r w:rsidRPr="003707D4">
              <w:rPr>
                <w:sz w:val="28"/>
                <w:szCs w:val="28"/>
              </w:rPr>
              <w:t>0.8708</w:t>
            </w:r>
          </w:p>
        </w:tc>
        <w:tc>
          <w:tcPr>
            <w:tcW w:w="1838" w:type="dxa"/>
            <w:vAlign w:val="center"/>
          </w:tcPr>
          <w:p w14:paraId="2C12CCA6" w14:textId="77777777" w:rsidR="00F844A1" w:rsidRPr="003707D4" w:rsidRDefault="00F844A1" w:rsidP="0092101D">
            <w:pPr>
              <w:contextualSpacing/>
              <w:jc w:val="center"/>
              <w:rPr>
                <w:sz w:val="28"/>
                <w:szCs w:val="28"/>
              </w:rPr>
            </w:pPr>
            <w:r w:rsidRPr="003707D4">
              <w:rPr>
                <w:sz w:val="28"/>
                <w:szCs w:val="28"/>
              </w:rPr>
              <w:t>0.8608</w:t>
            </w:r>
          </w:p>
        </w:tc>
      </w:tr>
      <w:tr w:rsidR="00F844A1" w:rsidRPr="003707D4" w14:paraId="5DE19484" w14:textId="77777777" w:rsidTr="0092101D">
        <w:tc>
          <w:tcPr>
            <w:tcW w:w="1912" w:type="dxa"/>
            <w:vMerge/>
            <w:vAlign w:val="center"/>
          </w:tcPr>
          <w:p w14:paraId="400363A6" w14:textId="77777777" w:rsidR="00F844A1" w:rsidRPr="003707D4" w:rsidRDefault="00F844A1" w:rsidP="0092101D">
            <w:pPr>
              <w:contextualSpacing/>
              <w:jc w:val="center"/>
              <w:rPr>
                <w:sz w:val="28"/>
                <w:szCs w:val="28"/>
              </w:rPr>
            </w:pPr>
          </w:p>
        </w:tc>
        <w:tc>
          <w:tcPr>
            <w:tcW w:w="1710" w:type="dxa"/>
            <w:vAlign w:val="center"/>
          </w:tcPr>
          <w:p w14:paraId="5D12B424" w14:textId="77777777" w:rsidR="00F844A1" w:rsidRPr="003707D4" w:rsidRDefault="00F844A1" w:rsidP="0092101D">
            <w:pPr>
              <w:contextualSpacing/>
              <w:jc w:val="center"/>
              <w:rPr>
                <w:sz w:val="28"/>
                <w:szCs w:val="28"/>
              </w:rPr>
            </w:pPr>
            <w:r w:rsidRPr="003707D4">
              <w:rPr>
                <w:sz w:val="28"/>
                <w:szCs w:val="28"/>
              </w:rPr>
              <w:t>Екінші</w:t>
            </w:r>
          </w:p>
        </w:tc>
        <w:tc>
          <w:tcPr>
            <w:tcW w:w="1164" w:type="dxa"/>
            <w:vAlign w:val="center"/>
          </w:tcPr>
          <w:p w14:paraId="3195A4F1" w14:textId="77777777" w:rsidR="00F844A1" w:rsidRPr="003707D4" w:rsidRDefault="00F844A1" w:rsidP="0092101D">
            <w:pPr>
              <w:contextualSpacing/>
              <w:jc w:val="center"/>
              <w:rPr>
                <w:sz w:val="28"/>
                <w:szCs w:val="28"/>
              </w:rPr>
            </w:pPr>
            <w:r w:rsidRPr="003707D4">
              <w:rPr>
                <w:sz w:val="28"/>
                <w:szCs w:val="28"/>
              </w:rPr>
              <w:t>0.7694</w:t>
            </w:r>
          </w:p>
        </w:tc>
        <w:tc>
          <w:tcPr>
            <w:tcW w:w="1306" w:type="dxa"/>
            <w:vAlign w:val="center"/>
          </w:tcPr>
          <w:p w14:paraId="54E57F8D" w14:textId="77777777" w:rsidR="00F844A1" w:rsidRPr="003707D4" w:rsidRDefault="00F844A1" w:rsidP="0092101D">
            <w:pPr>
              <w:contextualSpacing/>
              <w:jc w:val="center"/>
              <w:rPr>
                <w:sz w:val="28"/>
                <w:szCs w:val="28"/>
              </w:rPr>
            </w:pPr>
            <w:r w:rsidRPr="003707D4">
              <w:rPr>
                <w:sz w:val="28"/>
                <w:szCs w:val="28"/>
              </w:rPr>
              <w:t>0.8093</w:t>
            </w:r>
          </w:p>
        </w:tc>
        <w:tc>
          <w:tcPr>
            <w:tcW w:w="1698" w:type="dxa"/>
            <w:vAlign w:val="center"/>
          </w:tcPr>
          <w:p w14:paraId="035B2170" w14:textId="77777777" w:rsidR="00F844A1" w:rsidRPr="003707D4" w:rsidRDefault="00F844A1" w:rsidP="0092101D">
            <w:pPr>
              <w:contextualSpacing/>
              <w:jc w:val="center"/>
              <w:rPr>
                <w:sz w:val="28"/>
                <w:szCs w:val="28"/>
              </w:rPr>
            </w:pPr>
            <w:r w:rsidRPr="003707D4">
              <w:rPr>
                <w:sz w:val="28"/>
                <w:szCs w:val="28"/>
              </w:rPr>
              <w:t>0.8491</w:t>
            </w:r>
          </w:p>
        </w:tc>
        <w:tc>
          <w:tcPr>
            <w:tcW w:w="1838" w:type="dxa"/>
            <w:vAlign w:val="center"/>
          </w:tcPr>
          <w:p w14:paraId="5A1E77AA" w14:textId="77777777" w:rsidR="00F844A1" w:rsidRPr="003707D4" w:rsidRDefault="00F844A1" w:rsidP="0092101D">
            <w:pPr>
              <w:contextualSpacing/>
              <w:jc w:val="center"/>
              <w:rPr>
                <w:sz w:val="28"/>
                <w:szCs w:val="28"/>
              </w:rPr>
            </w:pPr>
            <w:r w:rsidRPr="003707D4">
              <w:rPr>
                <w:sz w:val="28"/>
                <w:szCs w:val="28"/>
              </w:rPr>
              <w:t>0.8321</w:t>
            </w:r>
          </w:p>
        </w:tc>
      </w:tr>
      <w:tr w:rsidR="00F844A1" w:rsidRPr="003707D4" w14:paraId="2314C416" w14:textId="77777777" w:rsidTr="0092101D">
        <w:tc>
          <w:tcPr>
            <w:tcW w:w="1912" w:type="dxa"/>
            <w:vMerge/>
            <w:vAlign w:val="center"/>
          </w:tcPr>
          <w:p w14:paraId="320B6B0A" w14:textId="77777777" w:rsidR="00F844A1" w:rsidRPr="003707D4" w:rsidRDefault="00F844A1" w:rsidP="0092101D">
            <w:pPr>
              <w:contextualSpacing/>
              <w:jc w:val="center"/>
              <w:rPr>
                <w:sz w:val="28"/>
                <w:szCs w:val="28"/>
              </w:rPr>
            </w:pPr>
          </w:p>
        </w:tc>
        <w:tc>
          <w:tcPr>
            <w:tcW w:w="1710" w:type="dxa"/>
            <w:vAlign w:val="center"/>
          </w:tcPr>
          <w:p w14:paraId="7B16255D" w14:textId="77777777" w:rsidR="00F844A1" w:rsidRPr="003707D4" w:rsidRDefault="00F844A1" w:rsidP="0092101D">
            <w:pPr>
              <w:contextualSpacing/>
              <w:jc w:val="center"/>
              <w:rPr>
                <w:sz w:val="28"/>
                <w:szCs w:val="28"/>
              </w:rPr>
            </w:pPr>
            <w:r w:rsidRPr="003707D4">
              <w:rPr>
                <w:sz w:val="28"/>
                <w:szCs w:val="28"/>
              </w:rPr>
              <w:t>Үшінші</w:t>
            </w:r>
          </w:p>
        </w:tc>
        <w:tc>
          <w:tcPr>
            <w:tcW w:w="1164" w:type="dxa"/>
            <w:vAlign w:val="center"/>
          </w:tcPr>
          <w:p w14:paraId="1BA44C9C" w14:textId="77777777" w:rsidR="00F844A1" w:rsidRPr="003707D4" w:rsidRDefault="00F844A1" w:rsidP="0092101D">
            <w:pPr>
              <w:contextualSpacing/>
              <w:jc w:val="center"/>
              <w:rPr>
                <w:sz w:val="28"/>
                <w:szCs w:val="28"/>
              </w:rPr>
            </w:pPr>
            <w:r w:rsidRPr="003707D4">
              <w:rPr>
                <w:sz w:val="28"/>
                <w:szCs w:val="28"/>
              </w:rPr>
              <w:t>0.4773</w:t>
            </w:r>
          </w:p>
        </w:tc>
        <w:tc>
          <w:tcPr>
            <w:tcW w:w="1306" w:type="dxa"/>
            <w:vAlign w:val="center"/>
          </w:tcPr>
          <w:p w14:paraId="091BBED6" w14:textId="77777777" w:rsidR="00F844A1" w:rsidRPr="003707D4" w:rsidRDefault="00F844A1" w:rsidP="0092101D">
            <w:pPr>
              <w:contextualSpacing/>
              <w:jc w:val="center"/>
              <w:rPr>
                <w:sz w:val="28"/>
                <w:szCs w:val="28"/>
              </w:rPr>
            </w:pPr>
            <w:r w:rsidRPr="003707D4">
              <w:rPr>
                <w:sz w:val="28"/>
                <w:szCs w:val="28"/>
              </w:rPr>
              <w:t>0.6893</w:t>
            </w:r>
          </w:p>
        </w:tc>
        <w:tc>
          <w:tcPr>
            <w:tcW w:w="1698" w:type="dxa"/>
            <w:vAlign w:val="center"/>
          </w:tcPr>
          <w:p w14:paraId="0874DA22" w14:textId="77777777" w:rsidR="00F844A1" w:rsidRPr="003707D4" w:rsidRDefault="00F844A1" w:rsidP="0092101D">
            <w:pPr>
              <w:contextualSpacing/>
              <w:jc w:val="center"/>
              <w:rPr>
                <w:sz w:val="28"/>
                <w:szCs w:val="28"/>
              </w:rPr>
            </w:pPr>
            <w:r w:rsidRPr="003707D4">
              <w:rPr>
                <w:sz w:val="28"/>
                <w:szCs w:val="28"/>
              </w:rPr>
              <w:t>0.8012</w:t>
            </w:r>
          </w:p>
        </w:tc>
        <w:tc>
          <w:tcPr>
            <w:tcW w:w="1838" w:type="dxa"/>
            <w:vAlign w:val="center"/>
          </w:tcPr>
          <w:p w14:paraId="05E0FB49" w14:textId="77777777" w:rsidR="00F844A1" w:rsidRPr="003707D4" w:rsidRDefault="00F844A1" w:rsidP="0092101D">
            <w:pPr>
              <w:contextualSpacing/>
              <w:jc w:val="center"/>
              <w:rPr>
                <w:sz w:val="28"/>
                <w:szCs w:val="28"/>
              </w:rPr>
            </w:pPr>
            <w:r w:rsidRPr="003707D4">
              <w:rPr>
                <w:sz w:val="28"/>
                <w:szCs w:val="28"/>
              </w:rPr>
              <w:t>0.8129</w:t>
            </w:r>
          </w:p>
        </w:tc>
      </w:tr>
      <w:tr w:rsidR="00F844A1" w:rsidRPr="003707D4" w14:paraId="35A0C091" w14:textId="77777777" w:rsidTr="0092101D">
        <w:tc>
          <w:tcPr>
            <w:tcW w:w="1912" w:type="dxa"/>
            <w:vMerge w:val="restart"/>
            <w:vAlign w:val="center"/>
          </w:tcPr>
          <w:p w14:paraId="6EB34C0B" w14:textId="77777777" w:rsidR="00F844A1" w:rsidRPr="003707D4" w:rsidRDefault="00F844A1" w:rsidP="0092101D">
            <w:pPr>
              <w:contextualSpacing/>
              <w:jc w:val="center"/>
              <w:rPr>
                <w:sz w:val="28"/>
                <w:szCs w:val="28"/>
              </w:rPr>
            </w:pPr>
            <w:r w:rsidRPr="003707D4">
              <w:rPr>
                <w:sz w:val="28"/>
                <w:szCs w:val="28"/>
              </w:rPr>
              <w:t>RF</w:t>
            </w:r>
          </w:p>
        </w:tc>
        <w:tc>
          <w:tcPr>
            <w:tcW w:w="1710" w:type="dxa"/>
            <w:vAlign w:val="center"/>
          </w:tcPr>
          <w:p w14:paraId="6F7929D8" w14:textId="77777777" w:rsidR="00F844A1" w:rsidRPr="003707D4" w:rsidRDefault="00F844A1" w:rsidP="0092101D">
            <w:pPr>
              <w:contextualSpacing/>
              <w:jc w:val="center"/>
              <w:rPr>
                <w:sz w:val="28"/>
                <w:szCs w:val="28"/>
              </w:rPr>
            </w:pPr>
            <w:r w:rsidRPr="003707D4">
              <w:rPr>
                <w:sz w:val="28"/>
                <w:szCs w:val="28"/>
              </w:rPr>
              <w:t>Бірінші</w:t>
            </w:r>
          </w:p>
        </w:tc>
        <w:tc>
          <w:tcPr>
            <w:tcW w:w="1164" w:type="dxa"/>
            <w:vAlign w:val="center"/>
          </w:tcPr>
          <w:p w14:paraId="16473A62" w14:textId="77777777" w:rsidR="00F844A1" w:rsidRPr="003707D4" w:rsidRDefault="00F844A1" w:rsidP="0092101D">
            <w:pPr>
              <w:contextualSpacing/>
              <w:jc w:val="center"/>
              <w:rPr>
                <w:sz w:val="28"/>
                <w:szCs w:val="28"/>
              </w:rPr>
            </w:pPr>
            <w:r w:rsidRPr="003707D4">
              <w:rPr>
                <w:sz w:val="28"/>
                <w:szCs w:val="28"/>
              </w:rPr>
              <w:t>0.8125</w:t>
            </w:r>
          </w:p>
        </w:tc>
        <w:tc>
          <w:tcPr>
            <w:tcW w:w="1306" w:type="dxa"/>
            <w:vAlign w:val="center"/>
          </w:tcPr>
          <w:p w14:paraId="45977F44" w14:textId="77777777" w:rsidR="00F844A1" w:rsidRPr="003707D4" w:rsidRDefault="00F844A1" w:rsidP="0092101D">
            <w:pPr>
              <w:contextualSpacing/>
              <w:jc w:val="center"/>
              <w:rPr>
                <w:sz w:val="28"/>
                <w:szCs w:val="28"/>
              </w:rPr>
            </w:pPr>
            <w:r w:rsidRPr="003707D4">
              <w:rPr>
                <w:sz w:val="28"/>
                <w:szCs w:val="28"/>
              </w:rPr>
              <w:t>0.9134</w:t>
            </w:r>
          </w:p>
        </w:tc>
        <w:tc>
          <w:tcPr>
            <w:tcW w:w="1698" w:type="dxa"/>
            <w:vAlign w:val="center"/>
          </w:tcPr>
          <w:p w14:paraId="5FFA4059" w14:textId="77777777" w:rsidR="00F844A1" w:rsidRPr="003707D4" w:rsidRDefault="00F844A1" w:rsidP="0092101D">
            <w:pPr>
              <w:contextualSpacing/>
              <w:jc w:val="center"/>
              <w:rPr>
                <w:sz w:val="28"/>
                <w:szCs w:val="28"/>
              </w:rPr>
            </w:pPr>
            <w:r w:rsidRPr="003707D4">
              <w:rPr>
                <w:sz w:val="28"/>
                <w:szCs w:val="28"/>
              </w:rPr>
              <w:t>0.8394</w:t>
            </w:r>
          </w:p>
        </w:tc>
        <w:tc>
          <w:tcPr>
            <w:tcW w:w="1838" w:type="dxa"/>
            <w:vAlign w:val="center"/>
          </w:tcPr>
          <w:p w14:paraId="1E837EB6" w14:textId="77777777" w:rsidR="00F844A1" w:rsidRPr="003707D4" w:rsidRDefault="00F844A1" w:rsidP="0092101D">
            <w:pPr>
              <w:contextualSpacing/>
              <w:jc w:val="center"/>
              <w:rPr>
                <w:sz w:val="28"/>
                <w:szCs w:val="28"/>
              </w:rPr>
            </w:pPr>
            <w:r w:rsidRPr="003707D4">
              <w:rPr>
                <w:sz w:val="28"/>
                <w:szCs w:val="28"/>
              </w:rPr>
              <w:t>0.8235</w:t>
            </w:r>
          </w:p>
        </w:tc>
      </w:tr>
      <w:tr w:rsidR="00F844A1" w:rsidRPr="003707D4" w14:paraId="5C50238F" w14:textId="77777777" w:rsidTr="0092101D">
        <w:tc>
          <w:tcPr>
            <w:tcW w:w="1912" w:type="dxa"/>
            <w:vMerge/>
            <w:vAlign w:val="center"/>
          </w:tcPr>
          <w:p w14:paraId="73085A35" w14:textId="77777777" w:rsidR="00F844A1" w:rsidRPr="003707D4" w:rsidRDefault="00F844A1" w:rsidP="0092101D">
            <w:pPr>
              <w:contextualSpacing/>
              <w:jc w:val="center"/>
              <w:rPr>
                <w:sz w:val="28"/>
                <w:szCs w:val="28"/>
              </w:rPr>
            </w:pPr>
          </w:p>
        </w:tc>
        <w:tc>
          <w:tcPr>
            <w:tcW w:w="1710" w:type="dxa"/>
            <w:vAlign w:val="center"/>
          </w:tcPr>
          <w:p w14:paraId="227993CC" w14:textId="77777777" w:rsidR="00F844A1" w:rsidRPr="003707D4" w:rsidRDefault="00F844A1" w:rsidP="0092101D">
            <w:pPr>
              <w:contextualSpacing/>
              <w:jc w:val="center"/>
              <w:rPr>
                <w:sz w:val="28"/>
                <w:szCs w:val="28"/>
              </w:rPr>
            </w:pPr>
            <w:r w:rsidRPr="003707D4">
              <w:rPr>
                <w:sz w:val="28"/>
                <w:szCs w:val="28"/>
              </w:rPr>
              <w:t>Екінші</w:t>
            </w:r>
          </w:p>
        </w:tc>
        <w:tc>
          <w:tcPr>
            <w:tcW w:w="1164" w:type="dxa"/>
            <w:vAlign w:val="center"/>
          </w:tcPr>
          <w:p w14:paraId="2D27CC5B" w14:textId="77777777" w:rsidR="00F844A1" w:rsidRPr="003707D4" w:rsidRDefault="00F844A1" w:rsidP="0092101D">
            <w:pPr>
              <w:contextualSpacing/>
              <w:jc w:val="center"/>
              <w:rPr>
                <w:sz w:val="28"/>
                <w:szCs w:val="28"/>
              </w:rPr>
            </w:pPr>
            <w:r w:rsidRPr="003707D4">
              <w:rPr>
                <w:sz w:val="28"/>
                <w:szCs w:val="28"/>
              </w:rPr>
              <w:t>0.6611</w:t>
            </w:r>
          </w:p>
        </w:tc>
        <w:tc>
          <w:tcPr>
            <w:tcW w:w="1306" w:type="dxa"/>
            <w:vAlign w:val="center"/>
          </w:tcPr>
          <w:p w14:paraId="6AD79154" w14:textId="77777777" w:rsidR="00F844A1" w:rsidRPr="003707D4" w:rsidRDefault="00F844A1" w:rsidP="0092101D">
            <w:pPr>
              <w:contextualSpacing/>
              <w:jc w:val="center"/>
              <w:rPr>
                <w:sz w:val="28"/>
                <w:szCs w:val="28"/>
              </w:rPr>
            </w:pPr>
            <w:r w:rsidRPr="003707D4">
              <w:rPr>
                <w:sz w:val="28"/>
                <w:szCs w:val="28"/>
              </w:rPr>
              <w:t>0.8560</w:t>
            </w:r>
          </w:p>
        </w:tc>
        <w:tc>
          <w:tcPr>
            <w:tcW w:w="1698" w:type="dxa"/>
            <w:vAlign w:val="center"/>
          </w:tcPr>
          <w:p w14:paraId="6AEF2E49" w14:textId="77777777" w:rsidR="00F844A1" w:rsidRPr="003707D4" w:rsidRDefault="00F844A1" w:rsidP="0092101D">
            <w:pPr>
              <w:contextualSpacing/>
              <w:jc w:val="center"/>
              <w:rPr>
                <w:sz w:val="28"/>
                <w:szCs w:val="28"/>
              </w:rPr>
            </w:pPr>
            <w:r w:rsidRPr="003707D4">
              <w:rPr>
                <w:sz w:val="28"/>
                <w:szCs w:val="28"/>
              </w:rPr>
              <w:t>0.8723</w:t>
            </w:r>
          </w:p>
        </w:tc>
        <w:tc>
          <w:tcPr>
            <w:tcW w:w="1838" w:type="dxa"/>
            <w:vAlign w:val="center"/>
          </w:tcPr>
          <w:p w14:paraId="74CFA093" w14:textId="77777777" w:rsidR="00F844A1" w:rsidRPr="003707D4" w:rsidRDefault="00F844A1" w:rsidP="0092101D">
            <w:pPr>
              <w:contextualSpacing/>
              <w:jc w:val="center"/>
              <w:rPr>
                <w:sz w:val="28"/>
                <w:szCs w:val="28"/>
              </w:rPr>
            </w:pPr>
            <w:r w:rsidRPr="003707D4">
              <w:rPr>
                <w:sz w:val="28"/>
                <w:szCs w:val="28"/>
              </w:rPr>
              <w:t>0.8456</w:t>
            </w:r>
          </w:p>
        </w:tc>
      </w:tr>
      <w:tr w:rsidR="00F844A1" w:rsidRPr="003707D4" w14:paraId="6F02886D" w14:textId="77777777" w:rsidTr="0092101D">
        <w:tc>
          <w:tcPr>
            <w:tcW w:w="1912" w:type="dxa"/>
            <w:vMerge/>
            <w:vAlign w:val="center"/>
          </w:tcPr>
          <w:p w14:paraId="0970FE0B" w14:textId="77777777" w:rsidR="00F844A1" w:rsidRPr="003707D4" w:rsidRDefault="00F844A1" w:rsidP="0092101D">
            <w:pPr>
              <w:contextualSpacing/>
              <w:jc w:val="center"/>
              <w:rPr>
                <w:sz w:val="28"/>
                <w:szCs w:val="28"/>
              </w:rPr>
            </w:pPr>
          </w:p>
        </w:tc>
        <w:tc>
          <w:tcPr>
            <w:tcW w:w="1710" w:type="dxa"/>
            <w:vAlign w:val="center"/>
          </w:tcPr>
          <w:p w14:paraId="4ECE9E59" w14:textId="77777777" w:rsidR="00F844A1" w:rsidRPr="003707D4" w:rsidRDefault="00F844A1" w:rsidP="0092101D">
            <w:pPr>
              <w:contextualSpacing/>
              <w:jc w:val="center"/>
              <w:rPr>
                <w:sz w:val="28"/>
                <w:szCs w:val="28"/>
              </w:rPr>
            </w:pPr>
            <w:r w:rsidRPr="003707D4">
              <w:rPr>
                <w:sz w:val="28"/>
                <w:szCs w:val="28"/>
              </w:rPr>
              <w:t>Үшінші</w:t>
            </w:r>
          </w:p>
        </w:tc>
        <w:tc>
          <w:tcPr>
            <w:tcW w:w="1164" w:type="dxa"/>
            <w:vAlign w:val="center"/>
          </w:tcPr>
          <w:p w14:paraId="679D9891" w14:textId="77777777" w:rsidR="00F844A1" w:rsidRPr="003707D4" w:rsidRDefault="00F844A1" w:rsidP="0092101D">
            <w:pPr>
              <w:contextualSpacing/>
              <w:jc w:val="center"/>
              <w:rPr>
                <w:sz w:val="28"/>
                <w:szCs w:val="28"/>
              </w:rPr>
            </w:pPr>
            <w:r w:rsidRPr="003707D4">
              <w:rPr>
                <w:sz w:val="28"/>
                <w:szCs w:val="28"/>
              </w:rPr>
              <w:t>0.4692</w:t>
            </w:r>
          </w:p>
        </w:tc>
        <w:tc>
          <w:tcPr>
            <w:tcW w:w="1306" w:type="dxa"/>
            <w:vAlign w:val="center"/>
          </w:tcPr>
          <w:p w14:paraId="23F2E385" w14:textId="77777777" w:rsidR="00F844A1" w:rsidRPr="003707D4" w:rsidRDefault="00F844A1" w:rsidP="0092101D">
            <w:pPr>
              <w:contextualSpacing/>
              <w:jc w:val="center"/>
              <w:rPr>
                <w:sz w:val="28"/>
                <w:szCs w:val="28"/>
              </w:rPr>
            </w:pPr>
            <w:r w:rsidRPr="003707D4">
              <w:rPr>
                <w:sz w:val="28"/>
                <w:szCs w:val="28"/>
              </w:rPr>
              <w:t>0.6805</w:t>
            </w:r>
          </w:p>
        </w:tc>
        <w:tc>
          <w:tcPr>
            <w:tcW w:w="1698" w:type="dxa"/>
            <w:vAlign w:val="center"/>
          </w:tcPr>
          <w:p w14:paraId="380F2DEC" w14:textId="77777777" w:rsidR="00F844A1" w:rsidRPr="003707D4" w:rsidRDefault="00F844A1" w:rsidP="0092101D">
            <w:pPr>
              <w:contextualSpacing/>
              <w:jc w:val="center"/>
              <w:rPr>
                <w:sz w:val="28"/>
                <w:szCs w:val="28"/>
              </w:rPr>
            </w:pPr>
            <w:r w:rsidRPr="003707D4">
              <w:rPr>
                <w:sz w:val="28"/>
                <w:szCs w:val="28"/>
              </w:rPr>
              <w:t>0.7984</w:t>
            </w:r>
          </w:p>
        </w:tc>
        <w:tc>
          <w:tcPr>
            <w:tcW w:w="1838" w:type="dxa"/>
            <w:vAlign w:val="center"/>
          </w:tcPr>
          <w:p w14:paraId="396190F3" w14:textId="77777777" w:rsidR="00F844A1" w:rsidRPr="003707D4" w:rsidRDefault="00F844A1" w:rsidP="0092101D">
            <w:pPr>
              <w:contextualSpacing/>
              <w:jc w:val="center"/>
              <w:rPr>
                <w:sz w:val="28"/>
                <w:szCs w:val="28"/>
              </w:rPr>
            </w:pPr>
            <w:r w:rsidRPr="003707D4">
              <w:rPr>
                <w:sz w:val="28"/>
                <w:szCs w:val="28"/>
              </w:rPr>
              <w:t>0.7754</w:t>
            </w:r>
          </w:p>
        </w:tc>
      </w:tr>
      <w:tr w:rsidR="00F844A1" w:rsidRPr="003707D4" w14:paraId="5F6133F3" w14:textId="77777777" w:rsidTr="0092101D">
        <w:tc>
          <w:tcPr>
            <w:tcW w:w="1912" w:type="dxa"/>
            <w:vMerge w:val="restart"/>
            <w:vAlign w:val="center"/>
          </w:tcPr>
          <w:p w14:paraId="4F38A8BF" w14:textId="77777777" w:rsidR="00F844A1" w:rsidRPr="003707D4" w:rsidRDefault="00F844A1" w:rsidP="0092101D">
            <w:pPr>
              <w:contextualSpacing/>
              <w:jc w:val="center"/>
              <w:rPr>
                <w:sz w:val="28"/>
                <w:szCs w:val="28"/>
              </w:rPr>
            </w:pPr>
            <w:r w:rsidRPr="003707D4">
              <w:rPr>
                <w:sz w:val="28"/>
                <w:szCs w:val="28"/>
              </w:rPr>
              <w:t>SVR</w:t>
            </w:r>
          </w:p>
        </w:tc>
        <w:tc>
          <w:tcPr>
            <w:tcW w:w="1710" w:type="dxa"/>
            <w:vAlign w:val="center"/>
          </w:tcPr>
          <w:p w14:paraId="4BAE77A2" w14:textId="77777777" w:rsidR="00F844A1" w:rsidRPr="003707D4" w:rsidRDefault="00F844A1" w:rsidP="0092101D">
            <w:pPr>
              <w:contextualSpacing/>
              <w:jc w:val="center"/>
              <w:rPr>
                <w:sz w:val="28"/>
                <w:szCs w:val="28"/>
              </w:rPr>
            </w:pPr>
            <w:r w:rsidRPr="003707D4">
              <w:rPr>
                <w:sz w:val="28"/>
                <w:szCs w:val="28"/>
              </w:rPr>
              <w:t>Бірінші</w:t>
            </w:r>
          </w:p>
        </w:tc>
        <w:tc>
          <w:tcPr>
            <w:tcW w:w="1164" w:type="dxa"/>
            <w:vAlign w:val="center"/>
          </w:tcPr>
          <w:p w14:paraId="7F30704B" w14:textId="77777777" w:rsidR="00F844A1" w:rsidRPr="003707D4" w:rsidRDefault="00F844A1" w:rsidP="0092101D">
            <w:pPr>
              <w:contextualSpacing/>
              <w:jc w:val="center"/>
              <w:rPr>
                <w:sz w:val="28"/>
                <w:szCs w:val="28"/>
              </w:rPr>
            </w:pPr>
            <w:r w:rsidRPr="003707D4">
              <w:rPr>
                <w:sz w:val="28"/>
                <w:szCs w:val="28"/>
              </w:rPr>
              <w:t>0.8529</w:t>
            </w:r>
          </w:p>
        </w:tc>
        <w:tc>
          <w:tcPr>
            <w:tcW w:w="1306" w:type="dxa"/>
            <w:vAlign w:val="center"/>
          </w:tcPr>
          <w:p w14:paraId="0050E36A" w14:textId="77777777" w:rsidR="00F844A1" w:rsidRPr="003707D4" w:rsidRDefault="00F844A1" w:rsidP="0092101D">
            <w:pPr>
              <w:contextualSpacing/>
              <w:jc w:val="center"/>
              <w:rPr>
                <w:sz w:val="28"/>
                <w:szCs w:val="28"/>
              </w:rPr>
            </w:pPr>
            <w:r w:rsidRPr="003707D4">
              <w:rPr>
                <w:sz w:val="28"/>
                <w:szCs w:val="28"/>
              </w:rPr>
              <w:t>0.9218</w:t>
            </w:r>
          </w:p>
        </w:tc>
        <w:tc>
          <w:tcPr>
            <w:tcW w:w="1698" w:type="dxa"/>
            <w:vAlign w:val="center"/>
          </w:tcPr>
          <w:p w14:paraId="3A30F7DB" w14:textId="77777777" w:rsidR="00F844A1" w:rsidRPr="003707D4" w:rsidRDefault="00F844A1" w:rsidP="0092101D">
            <w:pPr>
              <w:contextualSpacing/>
              <w:jc w:val="center"/>
              <w:rPr>
                <w:sz w:val="28"/>
                <w:szCs w:val="28"/>
              </w:rPr>
            </w:pPr>
            <w:r w:rsidRPr="003707D4">
              <w:rPr>
                <w:sz w:val="28"/>
                <w:szCs w:val="28"/>
              </w:rPr>
              <w:t>0.9032</w:t>
            </w:r>
          </w:p>
        </w:tc>
        <w:tc>
          <w:tcPr>
            <w:tcW w:w="1838" w:type="dxa"/>
            <w:vAlign w:val="center"/>
          </w:tcPr>
          <w:p w14:paraId="03A155B2" w14:textId="77777777" w:rsidR="00F844A1" w:rsidRPr="003707D4" w:rsidRDefault="00F844A1" w:rsidP="0092101D">
            <w:pPr>
              <w:contextualSpacing/>
              <w:jc w:val="center"/>
              <w:rPr>
                <w:sz w:val="28"/>
                <w:szCs w:val="28"/>
              </w:rPr>
            </w:pPr>
            <w:r w:rsidRPr="003707D4">
              <w:rPr>
                <w:sz w:val="28"/>
                <w:szCs w:val="28"/>
              </w:rPr>
              <w:t>0.8976</w:t>
            </w:r>
          </w:p>
        </w:tc>
      </w:tr>
      <w:tr w:rsidR="00F844A1" w:rsidRPr="003707D4" w14:paraId="6B3DBEE4" w14:textId="77777777" w:rsidTr="0092101D">
        <w:tc>
          <w:tcPr>
            <w:tcW w:w="1912" w:type="dxa"/>
            <w:vMerge/>
            <w:vAlign w:val="center"/>
          </w:tcPr>
          <w:p w14:paraId="2F12EA83" w14:textId="77777777" w:rsidR="00F844A1" w:rsidRPr="003707D4" w:rsidRDefault="00F844A1" w:rsidP="0092101D">
            <w:pPr>
              <w:contextualSpacing/>
              <w:jc w:val="center"/>
              <w:rPr>
                <w:sz w:val="28"/>
                <w:szCs w:val="28"/>
              </w:rPr>
            </w:pPr>
          </w:p>
        </w:tc>
        <w:tc>
          <w:tcPr>
            <w:tcW w:w="1710" w:type="dxa"/>
            <w:vAlign w:val="center"/>
          </w:tcPr>
          <w:p w14:paraId="03BB7963" w14:textId="77777777" w:rsidR="00F844A1" w:rsidRPr="003707D4" w:rsidRDefault="00F844A1" w:rsidP="0092101D">
            <w:pPr>
              <w:contextualSpacing/>
              <w:jc w:val="center"/>
              <w:rPr>
                <w:sz w:val="28"/>
                <w:szCs w:val="28"/>
              </w:rPr>
            </w:pPr>
            <w:r w:rsidRPr="003707D4">
              <w:rPr>
                <w:sz w:val="28"/>
                <w:szCs w:val="28"/>
              </w:rPr>
              <w:t>Екінші</w:t>
            </w:r>
          </w:p>
        </w:tc>
        <w:tc>
          <w:tcPr>
            <w:tcW w:w="1164" w:type="dxa"/>
            <w:vAlign w:val="center"/>
          </w:tcPr>
          <w:p w14:paraId="4A2C7D9E" w14:textId="77777777" w:rsidR="00F844A1" w:rsidRPr="003707D4" w:rsidRDefault="00F844A1" w:rsidP="0092101D">
            <w:pPr>
              <w:contextualSpacing/>
              <w:jc w:val="center"/>
              <w:rPr>
                <w:sz w:val="28"/>
                <w:szCs w:val="28"/>
              </w:rPr>
            </w:pPr>
            <w:r w:rsidRPr="003707D4">
              <w:rPr>
                <w:sz w:val="28"/>
                <w:szCs w:val="28"/>
              </w:rPr>
              <w:t>0.6484</w:t>
            </w:r>
          </w:p>
        </w:tc>
        <w:tc>
          <w:tcPr>
            <w:tcW w:w="1306" w:type="dxa"/>
            <w:vAlign w:val="center"/>
          </w:tcPr>
          <w:p w14:paraId="27DBE826" w14:textId="77777777" w:rsidR="00F844A1" w:rsidRPr="003707D4" w:rsidRDefault="00F844A1" w:rsidP="0092101D">
            <w:pPr>
              <w:contextualSpacing/>
              <w:jc w:val="center"/>
              <w:rPr>
                <w:sz w:val="28"/>
                <w:szCs w:val="28"/>
              </w:rPr>
            </w:pPr>
            <w:r w:rsidRPr="003707D4">
              <w:rPr>
                <w:sz w:val="28"/>
                <w:szCs w:val="28"/>
              </w:rPr>
              <w:t>0.8382</w:t>
            </w:r>
          </w:p>
        </w:tc>
        <w:tc>
          <w:tcPr>
            <w:tcW w:w="1698" w:type="dxa"/>
            <w:vAlign w:val="center"/>
          </w:tcPr>
          <w:p w14:paraId="3A65B3CD" w14:textId="77777777" w:rsidR="00F844A1" w:rsidRPr="003707D4" w:rsidRDefault="00F844A1" w:rsidP="0092101D">
            <w:pPr>
              <w:contextualSpacing/>
              <w:jc w:val="center"/>
              <w:rPr>
                <w:sz w:val="28"/>
                <w:szCs w:val="28"/>
              </w:rPr>
            </w:pPr>
            <w:r w:rsidRPr="003707D4">
              <w:rPr>
                <w:sz w:val="28"/>
                <w:szCs w:val="28"/>
              </w:rPr>
              <w:t>0.8566</w:t>
            </w:r>
          </w:p>
        </w:tc>
        <w:tc>
          <w:tcPr>
            <w:tcW w:w="1838" w:type="dxa"/>
            <w:vAlign w:val="center"/>
          </w:tcPr>
          <w:p w14:paraId="6AAF8993" w14:textId="77777777" w:rsidR="00F844A1" w:rsidRPr="003707D4" w:rsidRDefault="00F844A1" w:rsidP="0092101D">
            <w:pPr>
              <w:contextualSpacing/>
              <w:jc w:val="center"/>
              <w:rPr>
                <w:sz w:val="28"/>
                <w:szCs w:val="28"/>
              </w:rPr>
            </w:pPr>
            <w:r w:rsidRPr="003707D4">
              <w:rPr>
                <w:sz w:val="28"/>
                <w:szCs w:val="28"/>
              </w:rPr>
              <w:t>0.8487</w:t>
            </w:r>
          </w:p>
        </w:tc>
      </w:tr>
      <w:tr w:rsidR="00F844A1" w:rsidRPr="003707D4" w14:paraId="78D77119" w14:textId="77777777" w:rsidTr="0092101D">
        <w:tc>
          <w:tcPr>
            <w:tcW w:w="1912" w:type="dxa"/>
            <w:vMerge/>
            <w:vAlign w:val="center"/>
          </w:tcPr>
          <w:p w14:paraId="3AD11FA6" w14:textId="77777777" w:rsidR="00F844A1" w:rsidRPr="003707D4" w:rsidRDefault="00F844A1" w:rsidP="0092101D">
            <w:pPr>
              <w:contextualSpacing/>
              <w:jc w:val="center"/>
              <w:rPr>
                <w:sz w:val="28"/>
                <w:szCs w:val="28"/>
              </w:rPr>
            </w:pPr>
          </w:p>
        </w:tc>
        <w:tc>
          <w:tcPr>
            <w:tcW w:w="1710" w:type="dxa"/>
            <w:vAlign w:val="center"/>
          </w:tcPr>
          <w:p w14:paraId="03B7EFA9" w14:textId="77777777" w:rsidR="00F844A1" w:rsidRPr="003707D4" w:rsidRDefault="00F844A1" w:rsidP="0092101D">
            <w:pPr>
              <w:contextualSpacing/>
              <w:jc w:val="center"/>
              <w:rPr>
                <w:sz w:val="28"/>
                <w:szCs w:val="28"/>
              </w:rPr>
            </w:pPr>
            <w:r w:rsidRPr="003707D4">
              <w:rPr>
                <w:sz w:val="28"/>
                <w:szCs w:val="28"/>
              </w:rPr>
              <w:t>Үшінші</w:t>
            </w:r>
          </w:p>
        </w:tc>
        <w:tc>
          <w:tcPr>
            <w:tcW w:w="1164" w:type="dxa"/>
            <w:vAlign w:val="center"/>
          </w:tcPr>
          <w:p w14:paraId="4271DD64" w14:textId="77777777" w:rsidR="00F844A1" w:rsidRPr="003707D4" w:rsidRDefault="00F844A1" w:rsidP="0092101D">
            <w:pPr>
              <w:contextualSpacing/>
              <w:jc w:val="center"/>
              <w:rPr>
                <w:sz w:val="28"/>
                <w:szCs w:val="28"/>
              </w:rPr>
            </w:pPr>
            <w:r w:rsidRPr="003707D4">
              <w:rPr>
                <w:sz w:val="28"/>
                <w:szCs w:val="28"/>
              </w:rPr>
              <w:t>0.5247</w:t>
            </w:r>
          </w:p>
        </w:tc>
        <w:tc>
          <w:tcPr>
            <w:tcW w:w="1306" w:type="dxa"/>
            <w:vAlign w:val="center"/>
          </w:tcPr>
          <w:p w14:paraId="25472B9B" w14:textId="77777777" w:rsidR="00F844A1" w:rsidRPr="003707D4" w:rsidRDefault="00F844A1" w:rsidP="0092101D">
            <w:pPr>
              <w:contextualSpacing/>
              <w:jc w:val="center"/>
              <w:rPr>
                <w:sz w:val="28"/>
                <w:szCs w:val="28"/>
              </w:rPr>
            </w:pPr>
            <w:r w:rsidRPr="003707D4">
              <w:rPr>
                <w:sz w:val="28"/>
                <w:szCs w:val="28"/>
              </w:rPr>
              <w:t>0.7167</w:t>
            </w:r>
          </w:p>
        </w:tc>
        <w:tc>
          <w:tcPr>
            <w:tcW w:w="1698" w:type="dxa"/>
            <w:vAlign w:val="center"/>
          </w:tcPr>
          <w:p w14:paraId="3660B0D3" w14:textId="77777777" w:rsidR="00F844A1" w:rsidRPr="003707D4" w:rsidRDefault="00F844A1" w:rsidP="0092101D">
            <w:pPr>
              <w:contextualSpacing/>
              <w:jc w:val="center"/>
              <w:rPr>
                <w:sz w:val="28"/>
                <w:szCs w:val="28"/>
              </w:rPr>
            </w:pPr>
            <w:r w:rsidRPr="003707D4">
              <w:rPr>
                <w:sz w:val="28"/>
                <w:szCs w:val="28"/>
              </w:rPr>
              <w:t>0.7712</w:t>
            </w:r>
          </w:p>
        </w:tc>
        <w:tc>
          <w:tcPr>
            <w:tcW w:w="1838" w:type="dxa"/>
            <w:vAlign w:val="center"/>
          </w:tcPr>
          <w:p w14:paraId="366C6E7D" w14:textId="77777777" w:rsidR="00F844A1" w:rsidRPr="003707D4" w:rsidRDefault="00F844A1" w:rsidP="0092101D">
            <w:pPr>
              <w:contextualSpacing/>
              <w:jc w:val="center"/>
              <w:rPr>
                <w:sz w:val="28"/>
                <w:szCs w:val="28"/>
              </w:rPr>
            </w:pPr>
            <w:r w:rsidRPr="003707D4">
              <w:rPr>
                <w:sz w:val="28"/>
                <w:szCs w:val="28"/>
              </w:rPr>
              <w:t>0.7885</w:t>
            </w:r>
          </w:p>
        </w:tc>
      </w:tr>
      <w:tr w:rsidR="00F844A1" w:rsidRPr="003707D4" w14:paraId="224295A4" w14:textId="77777777" w:rsidTr="0092101D">
        <w:tc>
          <w:tcPr>
            <w:tcW w:w="1912" w:type="dxa"/>
            <w:vMerge w:val="restart"/>
            <w:vAlign w:val="center"/>
          </w:tcPr>
          <w:p w14:paraId="7C1AB50E" w14:textId="77777777" w:rsidR="00F844A1" w:rsidRPr="003707D4" w:rsidRDefault="00F844A1" w:rsidP="0092101D">
            <w:pPr>
              <w:contextualSpacing/>
              <w:jc w:val="center"/>
              <w:rPr>
                <w:sz w:val="28"/>
                <w:szCs w:val="28"/>
              </w:rPr>
            </w:pPr>
            <w:r w:rsidRPr="003707D4">
              <w:rPr>
                <w:sz w:val="28"/>
                <w:szCs w:val="28"/>
              </w:rPr>
              <w:t>BPNN</w:t>
            </w:r>
          </w:p>
        </w:tc>
        <w:tc>
          <w:tcPr>
            <w:tcW w:w="1710" w:type="dxa"/>
            <w:vAlign w:val="center"/>
          </w:tcPr>
          <w:p w14:paraId="27A0C65C" w14:textId="77777777" w:rsidR="00F844A1" w:rsidRPr="003707D4" w:rsidRDefault="00F844A1" w:rsidP="0092101D">
            <w:pPr>
              <w:contextualSpacing/>
              <w:jc w:val="center"/>
              <w:rPr>
                <w:sz w:val="28"/>
                <w:szCs w:val="28"/>
              </w:rPr>
            </w:pPr>
            <w:r w:rsidRPr="003707D4">
              <w:rPr>
                <w:sz w:val="28"/>
                <w:szCs w:val="28"/>
              </w:rPr>
              <w:t>Бірінші</w:t>
            </w:r>
          </w:p>
        </w:tc>
        <w:tc>
          <w:tcPr>
            <w:tcW w:w="1164" w:type="dxa"/>
            <w:vAlign w:val="center"/>
          </w:tcPr>
          <w:p w14:paraId="5DE67D07" w14:textId="77777777" w:rsidR="00F844A1" w:rsidRPr="003707D4" w:rsidRDefault="00F844A1" w:rsidP="0092101D">
            <w:pPr>
              <w:contextualSpacing/>
              <w:jc w:val="center"/>
              <w:rPr>
                <w:sz w:val="28"/>
                <w:szCs w:val="28"/>
              </w:rPr>
            </w:pPr>
            <w:r w:rsidRPr="003707D4">
              <w:rPr>
                <w:sz w:val="28"/>
                <w:szCs w:val="28"/>
              </w:rPr>
              <w:t>0.8068</w:t>
            </w:r>
          </w:p>
        </w:tc>
        <w:tc>
          <w:tcPr>
            <w:tcW w:w="1306" w:type="dxa"/>
            <w:vAlign w:val="center"/>
          </w:tcPr>
          <w:p w14:paraId="6E576BED" w14:textId="77777777" w:rsidR="00F844A1" w:rsidRPr="003707D4" w:rsidRDefault="00F844A1" w:rsidP="0092101D">
            <w:pPr>
              <w:contextualSpacing/>
              <w:jc w:val="center"/>
              <w:rPr>
                <w:sz w:val="28"/>
                <w:szCs w:val="28"/>
              </w:rPr>
            </w:pPr>
            <w:r w:rsidRPr="003707D4">
              <w:rPr>
                <w:sz w:val="28"/>
                <w:szCs w:val="28"/>
              </w:rPr>
              <w:t>0.8330</w:t>
            </w:r>
          </w:p>
        </w:tc>
        <w:tc>
          <w:tcPr>
            <w:tcW w:w="1698" w:type="dxa"/>
            <w:vAlign w:val="center"/>
          </w:tcPr>
          <w:p w14:paraId="2AD46300" w14:textId="77777777" w:rsidR="00F844A1" w:rsidRPr="003707D4" w:rsidRDefault="00F844A1" w:rsidP="0092101D">
            <w:pPr>
              <w:contextualSpacing/>
              <w:jc w:val="center"/>
              <w:rPr>
                <w:sz w:val="28"/>
                <w:szCs w:val="28"/>
              </w:rPr>
            </w:pPr>
            <w:r w:rsidRPr="003707D4">
              <w:rPr>
                <w:sz w:val="28"/>
                <w:szCs w:val="28"/>
              </w:rPr>
              <w:t>0.8983</w:t>
            </w:r>
          </w:p>
        </w:tc>
        <w:tc>
          <w:tcPr>
            <w:tcW w:w="1838" w:type="dxa"/>
            <w:vAlign w:val="center"/>
          </w:tcPr>
          <w:p w14:paraId="30E6D33D" w14:textId="77777777" w:rsidR="00F844A1" w:rsidRPr="003707D4" w:rsidRDefault="00F844A1" w:rsidP="0092101D">
            <w:pPr>
              <w:contextualSpacing/>
              <w:jc w:val="center"/>
              <w:rPr>
                <w:sz w:val="28"/>
                <w:szCs w:val="28"/>
              </w:rPr>
            </w:pPr>
            <w:r w:rsidRPr="003707D4">
              <w:rPr>
                <w:sz w:val="28"/>
                <w:szCs w:val="28"/>
              </w:rPr>
              <w:t>0.8912</w:t>
            </w:r>
          </w:p>
        </w:tc>
      </w:tr>
      <w:tr w:rsidR="00F844A1" w:rsidRPr="003707D4" w14:paraId="7B5210F3" w14:textId="77777777" w:rsidTr="0092101D">
        <w:tc>
          <w:tcPr>
            <w:tcW w:w="1912" w:type="dxa"/>
            <w:vMerge/>
            <w:vAlign w:val="center"/>
          </w:tcPr>
          <w:p w14:paraId="6F737D2E" w14:textId="77777777" w:rsidR="00F844A1" w:rsidRPr="003707D4" w:rsidRDefault="00F844A1" w:rsidP="0092101D">
            <w:pPr>
              <w:contextualSpacing/>
              <w:jc w:val="center"/>
              <w:rPr>
                <w:sz w:val="28"/>
                <w:szCs w:val="28"/>
              </w:rPr>
            </w:pPr>
          </w:p>
        </w:tc>
        <w:tc>
          <w:tcPr>
            <w:tcW w:w="1710" w:type="dxa"/>
            <w:vAlign w:val="center"/>
          </w:tcPr>
          <w:p w14:paraId="3C964E4A" w14:textId="77777777" w:rsidR="00F844A1" w:rsidRPr="003707D4" w:rsidRDefault="00F844A1" w:rsidP="0092101D">
            <w:pPr>
              <w:contextualSpacing/>
              <w:jc w:val="center"/>
              <w:rPr>
                <w:sz w:val="28"/>
                <w:szCs w:val="28"/>
              </w:rPr>
            </w:pPr>
            <w:r w:rsidRPr="003707D4">
              <w:rPr>
                <w:sz w:val="28"/>
                <w:szCs w:val="28"/>
              </w:rPr>
              <w:t>Екінші</w:t>
            </w:r>
          </w:p>
        </w:tc>
        <w:tc>
          <w:tcPr>
            <w:tcW w:w="1164" w:type="dxa"/>
            <w:vAlign w:val="center"/>
          </w:tcPr>
          <w:p w14:paraId="6D463B08" w14:textId="77777777" w:rsidR="00F844A1" w:rsidRPr="003707D4" w:rsidRDefault="00F844A1" w:rsidP="0092101D">
            <w:pPr>
              <w:contextualSpacing/>
              <w:jc w:val="center"/>
              <w:rPr>
                <w:sz w:val="28"/>
                <w:szCs w:val="28"/>
              </w:rPr>
            </w:pPr>
            <w:r w:rsidRPr="003707D4">
              <w:rPr>
                <w:sz w:val="28"/>
                <w:szCs w:val="28"/>
              </w:rPr>
              <w:t>0.6940</w:t>
            </w:r>
          </w:p>
        </w:tc>
        <w:tc>
          <w:tcPr>
            <w:tcW w:w="1306" w:type="dxa"/>
            <w:vAlign w:val="center"/>
          </w:tcPr>
          <w:p w14:paraId="3A538D0E" w14:textId="77777777" w:rsidR="00F844A1" w:rsidRPr="003707D4" w:rsidRDefault="00F844A1" w:rsidP="0092101D">
            <w:pPr>
              <w:contextualSpacing/>
              <w:jc w:val="center"/>
              <w:rPr>
                <w:sz w:val="28"/>
                <w:szCs w:val="28"/>
              </w:rPr>
            </w:pPr>
            <w:r w:rsidRPr="003707D4">
              <w:rPr>
                <w:sz w:val="28"/>
                <w:szCs w:val="28"/>
              </w:rPr>
              <w:t>0.8195</w:t>
            </w:r>
          </w:p>
        </w:tc>
        <w:tc>
          <w:tcPr>
            <w:tcW w:w="1698" w:type="dxa"/>
            <w:vAlign w:val="center"/>
          </w:tcPr>
          <w:p w14:paraId="32572256" w14:textId="77777777" w:rsidR="00F844A1" w:rsidRPr="003707D4" w:rsidRDefault="00F844A1" w:rsidP="0092101D">
            <w:pPr>
              <w:contextualSpacing/>
              <w:jc w:val="center"/>
              <w:rPr>
                <w:sz w:val="28"/>
                <w:szCs w:val="28"/>
              </w:rPr>
            </w:pPr>
            <w:r w:rsidRPr="003707D4">
              <w:rPr>
                <w:sz w:val="28"/>
                <w:szCs w:val="28"/>
              </w:rPr>
              <w:t>0.8117</w:t>
            </w:r>
          </w:p>
        </w:tc>
        <w:tc>
          <w:tcPr>
            <w:tcW w:w="1838" w:type="dxa"/>
            <w:vAlign w:val="center"/>
          </w:tcPr>
          <w:p w14:paraId="53CD0553" w14:textId="77777777" w:rsidR="00F844A1" w:rsidRPr="003707D4" w:rsidRDefault="00F844A1" w:rsidP="0092101D">
            <w:pPr>
              <w:contextualSpacing/>
              <w:jc w:val="center"/>
              <w:rPr>
                <w:sz w:val="28"/>
                <w:szCs w:val="28"/>
              </w:rPr>
            </w:pPr>
            <w:r w:rsidRPr="003707D4">
              <w:rPr>
                <w:sz w:val="28"/>
                <w:szCs w:val="28"/>
              </w:rPr>
              <w:t>0.7862</w:t>
            </w:r>
          </w:p>
        </w:tc>
      </w:tr>
      <w:tr w:rsidR="00F844A1" w:rsidRPr="003707D4" w14:paraId="30CC428C" w14:textId="77777777" w:rsidTr="0092101D">
        <w:tc>
          <w:tcPr>
            <w:tcW w:w="1912" w:type="dxa"/>
            <w:vMerge/>
            <w:vAlign w:val="center"/>
          </w:tcPr>
          <w:p w14:paraId="16612547" w14:textId="77777777" w:rsidR="00F844A1" w:rsidRPr="003707D4" w:rsidRDefault="00F844A1" w:rsidP="0092101D">
            <w:pPr>
              <w:contextualSpacing/>
              <w:jc w:val="center"/>
              <w:rPr>
                <w:sz w:val="28"/>
                <w:szCs w:val="28"/>
              </w:rPr>
            </w:pPr>
          </w:p>
        </w:tc>
        <w:tc>
          <w:tcPr>
            <w:tcW w:w="1710" w:type="dxa"/>
            <w:vAlign w:val="center"/>
          </w:tcPr>
          <w:p w14:paraId="27DFD6F5" w14:textId="77777777" w:rsidR="00F844A1" w:rsidRPr="003707D4" w:rsidRDefault="00F844A1" w:rsidP="0092101D">
            <w:pPr>
              <w:contextualSpacing/>
              <w:jc w:val="center"/>
              <w:rPr>
                <w:sz w:val="28"/>
                <w:szCs w:val="28"/>
              </w:rPr>
            </w:pPr>
            <w:r w:rsidRPr="003707D4">
              <w:rPr>
                <w:sz w:val="28"/>
                <w:szCs w:val="28"/>
              </w:rPr>
              <w:t>Үшінші</w:t>
            </w:r>
          </w:p>
        </w:tc>
        <w:tc>
          <w:tcPr>
            <w:tcW w:w="1164" w:type="dxa"/>
            <w:vAlign w:val="center"/>
          </w:tcPr>
          <w:p w14:paraId="51463764" w14:textId="77777777" w:rsidR="00F844A1" w:rsidRPr="003707D4" w:rsidRDefault="00F844A1" w:rsidP="0092101D">
            <w:pPr>
              <w:contextualSpacing/>
              <w:jc w:val="center"/>
              <w:rPr>
                <w:sz w:val="28"/>
                <w:szCs w:val="28"/>
              </w:rPr>
            </w:pPr>
            <w:r w:rsidRPr="003707D4">
              <w:rPr>
                <w:sz w:val="28"/>
                <w:szCs w:val="28"/>
              </w:rPr>
              <w:t>0.5462</w:t>
            </w:r>
          </w:p>
        </w:tc>
        <w:tc>
          <w:tcPr>
            <w:tcW w:w="1306" w:type="dxa"/>
            <w:vAlign w:val="center"/>
          </w:tcPr>
          <w:p w14:paraId="0DC7CE9F" w14:textId="77777777" w:rsidR="00F844A1" w:rsidRPr="003707D4" w:rsidRDefault="00F844A1" w:rsidP="0092101D">
            <w:pPr>
              <w:contextualSpacing/>
              <w:jc w:val="center"/>
              <w:rPr>
                <w:sz w:val="28"/>
                <w:szCs w:val="28"/>
              </w:rPr>
            </w:pPr>
            <w:r w:rsidRPr="003707D4">
              <w:rPr>
                <w:sz w:val="28"/>
                <w:szCs w:val="28"/>
              </w:rPr>
              <w:t>0.5318</w:t>
            </w:r>
          </w:p>
        </w:tc>
        <w:tc>
          <w:tcPr>
            <w:tcW w:w="1698" w:type="dxa"/>
            <w:vAlign w:val="center"/>
          </w:tcPr>
          <w:p w14:paraId="454E74B1" w14:textId="77777777" w:rsidR="00F844A1" w:rsidRPr="003707D4" w:rsidRDefault="00F844A1" w:rsidP="0092101D">
            <w:pPr>
              <w:contextualSpacing/>
              <w:jc w:val="center"/>
              <w:rPr>
                <w:sz w:val="28"/>
                <w:szCs w:val="28"/>
              </w:rPr>
            </w:pPr>
            <w:r w:rsidRPr="003707D4">
              <w:rPr>
                <w:sz w:val="28"/>
                <w:szCs w:val="28"/>
              </w:rPr>
              <w:t>0.7641</w:t>
            </w:r>
          </w:p>
        </w:tc>
        <w:tc>
          <w:tcPr>
            <w:tcW w:w="1838" w:type="dxa"/>
            <w:vAlign w:val="center"/>
          </w:tcPr>
          <w:p w14:paraId="6DDF765A" w14:textId="77777777" w:rsidR="00F844A1" w:rsidRPr="003707D4" w:rsidRDefault="00F844A1" w:rsidP="0092101D">
            <w:pPr>
              <w:contextualSpacing/>
              <w:jc w:val="center"/>
              <w:rPr>
                <w:sz w:val="28"/>
                <w:szCs w:val="28"/>
              </w:rPr>
            </w:pPr>
            <w:r w:rsidRPr="003707D4">
              <w:rPr>
                <w:sz w:val="28"/>
                <w:szCs w:val="28"/>
              </w:rPr>
              <w:t>0.7510</w:t>
            </w:r>
          </w:p>
        </w:tc>
      </w:tr>
      <w:tr w:rsidR="00F844A1" w:rsidRPr="003707D4" w14:paraId="5F0394B9" w14:textId="77777777" w:rsidTr="0092101D">
        <w:tc>
          <w:tcPr>
            <w:tcW w:w="1912" w:type="dxa"/>
            <w:vMerge w:val="restart"/>
            <w:vAlign w:val="center"/>
          </w:tcPr>
          <w:p w14:paraId="2721C569" w14:textId="77777777" w:rsidR="00F844A1" w:rsidRPr="003707D4" w:rsidRDefault="00F844A1" w:rsidP="0092101D">
            <w:pPr>
              <w:contextualSpacing/>
              <w:jc w:val="center"/>
              <w:rPr>
                <w:sz w:val="28"/>
                <w:szCs w:val="28"/>
              </w:rPr>
            </w:pPr>
            <w:r w:rsidRPr="003707D4">
              <w:rPr>
                <w:sz w:val="28"/>
                <w:szCs w:val="28"/>
              </w:rPr>
              <w:t>RNN</w:t>
            </w:r>
          </w:p>
        </w:tc>
        <w:tc>
          <w:tcPr>
            <w:tcW w:w="1710" w:type="dxa"/>
            <w:vAlign w:val="center"/>
          </w:tcPr>
          <w:p w14:paraId="559F0ABC" w14:textId="77777777" w:rsidR="00F844A1" w:rsidRPr="003707D4" w:rsidRDefault="00F844A1" w:rsidP="0092101D">
            <w:pPr>
              <w:contextualSpacing/>
              <w:jc w:val="center"/>
              <w:rPr>
                <w:sz w:val="28"/>
                <w:szCs w:val="28"/>
              </w:rPr>
            </w:pPr>
            <w:r w:rsidRPr="003707D4">
              <w:rPr>
                <w:sz w:val="28"/>
                <w:szCs w:val="28"/>
              </w:rPr>
              <w:t>Бірінші</w:t>
            </w:r>
          </w:p>
        </w:tc>
        <w:tc>
          <w:tcPr>
            <w:tcW w:w="1164" w:type="dxa"/>
            <w:vAlign w:val="center"/>
          </w:tcPr>
          <w:p w14:paraId="516BB3F9" w14:textId="77777777" w:rsidR="00F844A1" w:rsidRPr="003707D4" w:rsidRDefault="00F844A1" w:rsidP="0092101D">
            <w:pPr>
              <w:contextualSpacing/>
              <w:jc w:val="center"/>
              <w:rPr>
                <w:sz w:val="28"/>
                <w:szCs w:val="28"/>
              </w:rPr>
            </w:pPr>
            <w:r w:rsidRPr="003707D4">
              <w:rPr>
                <w:sz w:val="28"/>
                <w:szCs w:val="28"/>
              </w:rPr>
              <w:t>0.8310</w:t>
            </w:r>
          </w:p>
        </w:tc>
        <w:tc>
          <w:tcPr>
            <w:tcW w:w="1306" w:type="dxa"/>
            <w:vAlign w:val="center"/>
          </w:tcPr>
          <w:p w14:paraId="2BE443F4" w14:textId="77777777" w:rsidR="00F844A1" w:rsidRPr="003707D4" w:rsidRDefault="00F844A1" w:rsidP="0092101D">
            <w:pPr>
              <w:contextualSpacing/>
              <w:jc w:val="center"/>
              <w:rPr>
                <w:sz w:val="28"/>
                <w:szCs w:val="28"/>
              </w:rPr>
            </w:pPr>
            <w:r w:rsidRPr="003707D4">
              <w:rPr>
                <w:sz w:val="28"/>
                <w:szCs w:val="28"/>
              </w:rPr>
              <w:t>0.8957</w:t>
            </w:r>
          </w:p>
        </w:tc>
        <w:tc>
          <w:tcPr>
            <w:tcW w:w="1698" w:type="dxa"/>
            <w:vAlign w:val="center"/>
          </w:tcPr>
          <w:p w14:paraId="6F0FC214" w14:textId="77777777" w:rsidR="00F844A1" w:rsidRPr="003707D4" w:rsidRDefault="00F844A1" w:rsidP="0092101D">
            <w:pPr>
              <w:contextualSpacing/>
              <w:jc w:val="center"/>
              <w:rPr>
                <w:sz w:val="28"/>
                <w:szCs w:val="28"/>
              </w:rPr>
            </w:pPr>
            <w:r w:rsidRPr="003707D4">
              <w:rPr>
                <w:sz w:val="28"/>
                <w:szCs w:val="28"/>
              </w:rPr>
              <w:t>0.9200</w:t>
            </w:r>
          </w:p>
        </w:tc>
        <w:tc>
          <w:tcPr>
            <w:tcW w:w="1838" w:type="dxa"/>
            <w:vAlign w:val="center"/>
          </w:tcPr>
          <w:p w14:paraId="4A955C52" w14:textId="77777777" w:rsidR="00F844A1" w:rsidRPr="003707D4" w:rsidRDefault="00F844A1" w:rsidP="0092101D">
            <w:pPr>
              <w:contextualSpacing/>
              <w:jc w:val="center"/>
              <w:rPr>
                <w:sz w:val="28"/>
                <w:szCs w:val="28"/>
              </w:rPr>
            </w:pPr>
            <w:r w:rsidRPr="003707D4">
              <w:rPr>
                <w:sz w:val="28"/>
                <w:szCs w:val="28"/>
              </w:rPr>
              <w:t>0.9230</w:t>
            </w:r>
          </w:p>
        </w:tc>
      </w:tr>
      <w:tr w:rsidR="00F844A1" w:rsidRPr="003707D4" w14:paraId="48379362" w14:textId="77777777" w:rsidTr="0092101D">
        <w:tc>
          <w:tcPr>
            <w:tcW w:w="1912" w:type="dxa"/>
            <w:vMerge/>
            <w:vAlign w:val="center"/>
          </w:tcPr>
          <w:p w14:paraId="276D5C5E" w14:textId="77777777" w:rsidR="00F844A1" w:rsidRPr="003707D4" w:rsidRDefault="00F844A1" w:rsidP="0092101D">
            <w:pPr>
              <w:contextualSpacing/>
              <w:jc w:val="center"/>
              <w:rPr>
                <w:sz w:val="28"/>
                <w:szCs w:val="28"/>
              </w:rPr>
            </w:pPr>
          </w:p>
        </w:tc>
        <w:tc>
          <w:tcPr>
            <w:tcW w:w="1710" w:type="dxa"/>
            <w:vAlign w:val="center"/>
          </w:tcPr>
          <w:p w14:paraId="297D4FDA" w14:textId="77777777" w:rsidR="00F844A1" w:rsidRPr="003707D4" w:rsidRDefault="00F844A1" w:rsidP="0092101D">
            <w:pPr>
              <w:contextualSpacing/>
              <w:jc w:val="center"/>
              <w:rPr>
                <w:sz w:val="28"/>
                <w:szCs w:val="28"/>
              </w:rPr>
            </w:pPr>
            <w:r w:rsidRPr="003707D4">
              <w:rPr>
                <w:sz w:val="28"/>
                <w:szCs w:val="28"/>
              </w:rPr>
              <w:t>Екінші</w:t>
            </w:r>
          </w:p>
        </w:tc>
        <w:tc>
          <w:tcPr>
            <w:tcW w:w="1164" w:type="dxa"/>
            <w:vAlign w:val="center"/>
          </w:tcPr>
          <w:p w14:paraId="476D1F88" w14:textId="77777777" w:rsidR="00F844A1" w:rsidRPr="003707D4" w:rsidRDefault="00F844A1" w:rsidP="0092101D">
            <w:pPr>
              <w:contextualSpacing/>
              <w:jc w:val="center"/>
              <w:rPr>
                <w:sz w:val="28"/>
                <w:szCs w:val="28"/>
              </w:rPr>
            </w:pPr>
            <w:r w:rsidRPr="003707D4">
              <w:rPr>
                <w:sz w:val="28"/>
                <w:szCs w:val="28"/>
              </w:rPr>
              <w:t>0.7620</w:t>
            </w:r>
          </w:p>
        </w:tc>
        <w:tc>
          <w:tcPr>
            <w:tcW w:w="1306" w:type="dxa"/>
            <w:vAlign w:val="center"/>
          </w:tcPr>
          <w:p w14:paraId="405F8D3B" w14:textId="77777777" w:rsidR="00F844A1" w:rsidRPr="003707D4" w:rsidRDefault="00F844A1" w:rsidP="0092101D">
            <w:pPr>
              <w:contextualSpacing/>
              <w:jc w:val="center"/>
              <w:rPr>
                <w:sz w:val="28"/>
                <w:szCs w:val="28"/>
              </w:rPr>
            </w:pPr>
            <w:r w:rsidRPr="003707D4">
              <w:rPr>
                <w:sz w:val="28"/>
                <w:szCs w:val="28"/>
              </w:rPr>
              <w:t>0.8497</w:t>
            </w:r>
          </w:p>
        </w:tc>
        <w:tc>
          <w:tcPr>
            <w:tcW w:w="1698" w:type="dxa"/>
            <w:vAlign w:val="center"/>
          </w:tcPr>
          <w:p w14:paraId="2CB9EEB2" w14:textId="77777777" w:rsidR="00F844A1" w:rsidRPr="003707D4" w:rsidRDefault="00F844A1" w:rsidP="0092101D">
            <w:pPr>
              <w:contextualSpacing/>
              <w:jc w:val="center"/>
              <w:rPr>
                <w:sz w:val="28"/>
                <w:szCs w:val="28"/>
              </w:rPr>
            </w:pPr>
            <w:r w:rsidRPr="003707D4">
              <w:rPr>
                <w:sz w:val="28"/>
                <w:szCs w:val="28"/>
              </w:rPr>
              <w:t>0.8579</w:t>
            </w:r>
          </w:p>
        </w:tc>
        <w:tc>
          <w:tcPr>
            <w:tcW w:w="1838" w:type="dxa"/>
            <w:vAlign w:val="center"/>
          </w:tcPr>
          <w:p w14:paraId="7406E978" w14:textId="77777777" w:rsidR="00F844A1" w:rsidRPr="003707D4" w:rsidRDefault="00F844A1" w:rsidP="0092101D">
            <w:pPr>
              <w:contextualSpacing/>
              <w:jc w:val="center"/>
              <w:rPr>
                <w:sz w:val="28"/>
                <w:szCs w:val="28"/>
              </w:rPr>
            </w:pPr>
            <w:r w:rsidRPr="003707D4">
              <w:rPr>
                <w:sz w:val="28"/>
                <w:szCs w:val="28"/>
              </w:rPr>
              <w:t>0.8283</w:t>
            </w:r>
          </w:p>
        </w:tc>
      </w:tr>
      <w:tr w:rsidR="00F844A1" w:rsidRPr="003707D4" w14:paraId="78BF02DE" w14:textId="77777777" w:rsidTr="0092101D">
        <w:tc>
          <w:tcPr>
            <w:tcW w:w="1912" w:type="dxa"/>
            <w:vMerge/>
            <w:vAlign w:val="center"/>
          </w:tcPr>
          <w:p w14:paraId="171DFAEF" w14:textId="77777777" w:rsidR="00F844A1" w:rsidRPr="003707D4" w:rsidRDefault="00F844A1" w:rsidP="0092101D">
            <w:pPr>
              <w:contextualSpacing/>
              <w:jc w:val="center"/>
              <w:rPr>
                <w:sz w:val="28"/>
                <w:szCs w:val="28"/>
              </w:rPr>
            </w:pPr>
          </w:p>
        </w:tc>
        <w:tc>
          <w:tcPr>
            <w:tcW w:w="1710" w:type="dxa"/>
            <w:vAlign w:val="center"/>
          </w:tcPr>
          <w:p w14:paraId="74305E9D" w14:textId="77777777" w:rsidR="00F844A1" w:rsidRPr="003707D4" w:rsidRDefault="00F844A1" w:rsidP="0092101D">
            <w:pPr>
              <w:contextualSpacing/>
              <w:jc w:val="center"/>
              <w:rPr>
                <w:sz w:val="28"/>
                <w:szCs w:val="28"/>
              </w:rPr>
            </w:pPr>
            <w:r w:rsidRPr="003707D4">
              <w:rPr>
                <w:sz w:val="28"/>
                <w:szCs w:val="28"/>
              </w:rPr>
              <w:t>Үшінші</w:t>
            </w:r>
          </w:p>
        </w:tc>
        <w:tc>
          <w:tcPr>
            <w:tcW w:w="1164" w:type="dxa"/>
            <w:vAlign w:val="center"/>
          </w:tcPr>
          <w:p w14:paraId="7EAAAB49" w14:textId="77777777" w:rsidR="00F844A1" w:rsidRPr="003707D4" w:rsidRDefault="00F844A1" w:rsidP="0092101D">
            <w:pPr>
              <w:contextualSpacing/>
              <w:jc w:val="center"/>
              <w:rPr>
                <w:sz w:val="28"/>
                <w:szCs w:val="28"/>
              </w:rPr>
            </w:pPr>
            <w:r w:rsidRPr="003707D4">
              <w:rPr>
                <w:sz w:val="28"/>
                <w:szCs w:val="28"/>
              </w:rPr>
              <w:t>0.4946</w:t>
            </w:r>
          </w:p>
        </w:tc>
        <w:tc>
          <w:tcPr>
            <w:tcW w:w="1306" w:type="dxa"/>
            <w:vAlign w:val="center"/>
          </w:tcPr>
          <w:p w14:paraId="747A1244" w14:textId="77777777" w:rsidR="00F844A1" w:rsidRPr="003707D4" w:rsidRDefault="00F844A1" w:rsidP="0092101D">
            <w:pPr>
              <w:contextualSpacing/>
              <w:jc w:val="center"/>
              <w:rPr>
                <w:sz w:val="28"/>
                <w:szCs w:val="28"/>
              </w:rPr>
            </w:pPr>
            <w:r w:rsidRPr="003707D4">
              <w:rPr>
                <w:sz w:val="28"/>
                <w:szCs w:val="28"/>
              </w:rPr>
              <w:t>0.7212</w:t>
            </w:r>
          </w:p>
        </w:tc>
        <w:tc>
          <w:tcPr>
            <w:tcW w:w="1698" w:type="dxa"/>
            <w:vAlign w:val="center"/>
          </w:tcPr>
          <w:p w14:paraId="0A1BB98F" w14:textId="77777777" w:rsidR="00F844A1" w:rsidRPr="003707D4" w:rsidRDefault="00F844A1" w:rsidP="0092101D">
            <w:pPr>
              <w:contextualSpacing/>
              <w:jc w:val="center"/>
              <w:rPr>
                <w:sz w:val="28"/>
                <w:szCs w:val="28"/>
              </w:rPr>
            </w:pPr>
            <w:r w:rsidRPr="003707D4">
              <w:rPr>
                <w:sz w:val="28"/>
                <w:szCs w:val="28"/>
              </w:rPr>
              <w:t>0.7639</w:t>
            </w:r>
          </w:p>
        </w:tc>
        <w:tc>
          <w:tcPr>
            <w:tcW w:w="1838" w:type="dxa"/>
            <w:vAlign w:val="center"/>
          </w:tcPr>
          <w:p w14:paraId="64AA6A5B" w14:textId="5C87F7E8" w:rsidR="00F844A1" w:rsidRPr="003707D4" w:rsidRDefault="00F844A1" w:rsidP="0092101D">
            <w:pPr>
              <w:contextualSpacing/>
              <w:jc w:val="center"/>
              <w:rPr>
                <w:sz w:val="28"/>
                <w:szCs w:val="28"/>
              </w:rPr>
            </w:pPr>
            <w:r w:rsidRPr="003707D4">
              <w:rPr>
                <w:sz w:val="28"/>
                <w:szCs w:val="28"/>
              </w:rPr>
              <w:t>0.8165</w:t>
            </w:r>
          </w:p>
        </w:tc>
      </w:tr>
    </w:tbl>
    <w:p w14:paraId="52DDE85F" w14:textId="77777777" w:rsidR="00F844A1" w:rsidRPr="003707D4" w:rsidRDefault="00F844A1" w:rsidP="00F844A1">
      <w:pPr>
        <w:ind w:firstLine="709"/>
        <w:contextualSpacing/>
        <w:jc w:val="both"/>
        <w:rPr>
          <w:sz w:val="28"/>
          <w:szCs w:val="28"/>
        </w:rPr>
      </w:pPr>
    </w:p>
    <w:p w14:paraId="12AD7647" w14:textId="34A7E00D" w:rsidR="00BA08B0" w:rsidRPr="003707D4" w:rsidRDefault="00BA08B0" w:rsidP="00BA08B0">
      <w:pPr>
        <w:ind w:firstLine="709"/>
        <w:contextualSpacing/>
        <w:jc w:val="both"/>
        <w:rPr>
          <w:sz w:val="28"/>
          <w:szCs w:val="28"/>
        </w:rPr>
      </w:pPr>
      <w:r w:rsidRPr="003707D4">
        <w:rPr>
          <w:sz w:val="28"/>
          <w:szCs w:val="28"/>
        </w:rPr>
        <w:t>Сектор</w:t>
      </w:r>
      <w:r w:rsidRPr="003707D4">
        <w:rPr>
          <w:sz w:val="28"/>
          <w:szCs w:val="28"/>
          <w:u w:val="single"/>
        </w:rPr>
        <w:t>_</w:t>
      </w:r>
      <w:r w:rsidRPr="003707D4">
        <w:rPr>
          <w:sz w:val="28"/>
          <w:szCs w:val="28"/>
        </w:rPr>
        <w:t>1024 конфигурациясы да жоғары нәтижелер көрсетті. Бірінші траекторияда 0</w:t>
      </w:r>
      <w:r w:rsidR="00AC5F1A">
        <w:rPr>
          <w:sz w:val="28"/>
          <w:szCs w:val="28"/>
        </w:rPr>
        <w:t>,</w:t>
      </w:r>
      <w:r w:rsidRPr="003707D4">
        <w:rPr>
          <w:sz w:val="28"/>
          <w:szCs w:val="28"/>
        </w:rPr>
        <w:t>9354, екіншіде 0</w:t>
      </w:r>
      <w:r w:rsidR="00AC5F1A">
        <w:rPr>
          <w:sz w:val="28"/>
          <w:szCs w:val="28"/>
        </w:rPr>
        <w:t>,</w:t>
      </w:r>
      <w:r w:rsidRPr="003707D4">
        <w:rPr>
          <w:sz w:val="28"/>
          <w:szCs w:val="28"/>
        </w:rPr>
        <w:t>8902, үшіншіде 0</w:t>
      </w:r>
      <w:r w:rsidR="00AC5F1A">
        <w:rPr>
          <w:sz w:val="28"/>
          <w:szCs w:val="28"/>
        </w:rPr>
        <w:t>,</w:t>
      </w:r>
      <w:r w:rsidRPr="003707D4">
        <w:rPr>
          <w:sz w:val="28"/>
          <w:szCs w:val="28"/>
        </w:rPr>
        <w:t>8412 [89]. Сектор</w:t>
      </w:r>
      <w:r w:rsidRPr="00AC5F1A">
        <w:rPr>
          <w:sz w:val="28"/>
          <w:szCs w:val="28"/>
        </w:rPr>
        <w:t>_</w:t>
      </w:r>
      <w:r w:rsidRPr="003707D4">
        <w:rPr>
          <w:sz w:val="28"/>
          <w:szCs w:val="28"/>
        </w:rPr>
        <w:t xml:space="preserve">256 </w:t>
      </w:r>
      <w:r w:rsidRPr="003707D4">
        <w:rPr>
          <w:sz w:val="28"/>
          <w:szCs w:val="28"/>
        </w:rPr>
        <w:lastRenderedPageBreak/>
        <w:t xml:space="preserve">көрсеткіштері жоғары болғанымен, секторлар саны артқан сайын кеңістікті дәлірек бөлудің есебінен болашақта локализация дәлдігі одан әрі жақсаруы мүмкін. Алынған нәтижелер EKF сүзгісін қолдану модельдердің өнімділігін айтарлықтай жақсартпағанын көрсетті. Бұл мобильді түйін қозғалысы кезінде RSSI мәндерінің динамикалық өзгеруімен түсіндірілуі мүмкін. </w:t>
      </w:r>
    </w:p>
    <w:p w14:paraId="102B0242" w14:textId="02B671E4" w:rsidR="00F844A1" w:rsidRPr="003707D4" w:rsidRDefault="00F844A1" w:rsidP="00F844A1">
      <w:pPr>
        <w:ind w:firstLine="709"/>
        <w:contextualSpacing/>
        <w:jc w:val="both"/>
        <w:rPr>
          <w:b/>
          <w:bCs/>
          <w:sz w:val="28"/>
          <w:szCs w:val="28"/>
        </w:rPr>
      </w:pPr>
      <w:r w:rsidRPr="003707D4">
        <w:rPr>
          <w:sz w:val="28"/>
          <w:szCs w:val="28"/>
        </w:rPr>
        <w:t>Сурет 2.1</w:t>
      </w:r>
      <w:r w:rsidR="00F26CE4" w:rsidRPr="003707D4">
        <w:rPr>
          <w:sz w:val="28"/>
          <w:szCs w:val="28"/>
        </w:rPr>
        <w:t>5</w:t>
      </w:r>
      <w:r w:rsidRPr="003707D4">
        <w:rPr>
          <w:sz w:val="28"/>
          <w:szCs w:val="28"/>
        </w:rPr>
        <w:t>-</w:t>
      </w:r>
      <w:r w:rsidR="001E1780" w:rsidRPr="003707D4">
        <w:rPr>
          <w:sz w:val="28"/>
          <w:szCs w:val="28"/>
        </w:rPr>
        <w:t>т</w:t>
      </w:r>
      <w:r w:rsidRPr="003707D4">
        <w:rPr>
          <w:sz w:val="28"/>
          <w:szCs w:val="28"/>
        </w:rPr>
        <w:t xml:space="preserve">е әртүрлі </w:t>
      </w:r>
      <w:r w:rsidR="005B1B1B" w:rsidRPr="003707D4">
        <w:rPr>
          <w:sz w:val="28"/>
          <w:szCs w:val="28"/>
        </w:rPr>
        <w:t>траекториялар</w:t>
      </w:r>
      <w:r w:rsidRPr="003707D4">
        <w:rPr>
          <w:sz w:val="28"/>
          <w:szCs w:val="28"/>
        </w:rPr>
        <w:t xml:space="preserve"> бойынша модельдердің R² көрсеткіштері бағаналық диаграммалар арқылы салыстырмалы түрде берілген.</w:t>
      </w:r>
    </w:p>
    <w:p w14:paraId="5D024C22" w14:textId="77777777" w:rsidR="00F844A1" w:rsidRPr="003707D4" w:rsidRDefault="00F844A1" w:rsidP="00F844A1">
      <w:pPr>
        <w:ind w:firstLine="709"/>
        <w:contextualSpacing/>
        <w:jc w:val="both"/>
        <w:rPr>
          <w:b/>
          <w:bCs/>
          <w:sz w:val="28"/>
          <w:szCs w:val="28"/>
        </w:rPr>
      </w:pPr>
    </w:p>
    <w:p w14:paraId="3C2F89FF" w14:textId="77777777" w:rsidR="00F844A1" w:rsidRPr="003707D4" w:rsidRDefault="00F844A1" w:rsidP="00F844A1">
      <w:pPr>
        <w:contextualSpacing/>
        <w:jc w:val="both"/>
        <w:rPr>
          <w:b/>
          <w:bCs/>
          <w:sz w:val="28"/>
          <w:szCs w:val="28"/>
        </w:rPr>
      </w:pPr>
      <w:r w:rsidRPr="003707D4">
        <w:rPr>
          <w:noProof/>
          <w:sz w:val="28"/>
          <w:szCs w:val="28"/>
        </w:rPr>
        <w:drawing>
          <wp:inline distT="0" distB="0" distL="0" distR="0" wp14:anchorId="6612C5B8" wp14:editId="17291C07">
            <wp:extent cx="3001560" cy="1800000"/>
            <wp:effectExtent l="0" t="0" r="8890" b="0"/>
            <wp:docPr id="1804980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001560" cy="1800000"/>
                    </a:xfrm>
                    <a:prstGeom prst="rect">
                      <a:avLst/>
                    </a:prstGeom>
                    <a:noFill/>
                    <a:ln>
                      <a:noFill/>
                    </a:ln>
                  </pic:spPr>
                </pic:pic>
              </a:graphicData>
            </a:graphic>
          </wp:inline>
        </w:drawing>
      </w:r>
      <w:r w:rsidRPr="003707D4">
        <w:rPr>
          <w:b/>
          <w:bCs/>
          <w:noProof/>
          <w:sz w:val="28"/>
          <w:szCs w:val="28"/>
        </w:rPr>
        <w:drawing>
          <wp:inline distT="0" distB="0" distL="0" distR="0" wp14:anchorId="77D78888" wp14:editId="151FDD2C">
            <wp:extent cx="3001558" cy="1800000"/>
            <wp:effectExtent l="0" t="0" r="8890" b="0"/>
            <wp:docPr id="16905013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001558" cy="1800000"/>
                    </a:xfrm>
                    <a:prstGeom prst="rect">
                      <a:avLst/>
                    </a:prstGeom>
                    <a:noFill/>
                    <a:ln>
                      <a:noFill/>
                    </a:ln>
                  </pic:spPr>
                </pic:pic>
              </a:graphicData>
            </a:graphic>
          </wp:inline>
        </w:drawing>
      </w:r>
    </w:p>
    <w:p w14:paraId="06CDC6B8" w14:textId="46C37371" w:rsidR="00F844A1" w:rsidRPr="003707D4" w:rsidRDefault="00F844A1" w:rsidP="00F844A1">
      <w:pPr>
        <w:contextualSpacing/>
        <w:jc w:val="both"/>
        <w:rPr>
          <w:sz w:val="28"/>
          <w:szCs w:val="28"/>
        </w:rPr>
      </w:pPr>
      <w:r w:rsidRPr="003707D4">
        <w:rPr>
          <w:b/>
          <w:bCs/>
          <w:sz w:val="28"/>
          <w:szCs w:val="28"/>
        </w:rPr>
        <w:tab/>
      </w:r>
      <w:r w:rsidRPr="003707D4">
        <w:rPr>
          <w:b/>
          <w:bCs/>
          <w:sz w:val="28"/>
          <w:szCs w:val="28"/>
        </w:rPr>
        <w:tab/>
        <w:t xml:space="preserve">        </w:t>
      </w:r>
      <w:r w:rsidRPr="003707D4">
        <w:rPr>
          <w:sz w:val="28"/>
          <w:szCs w:val="28"/>
        </w:rPr>
        <w:t>а</w:t>
      </w:r>
      <w:r w:rsidR="00960E34">
        <w:rPr>
          <w:sz w:val="28"/>
          <w:szCs w:val="28"/>
        </w:rPr>
        <w:t xml:space="preserve"> </w:t>
      </w:r>
      <w:r w:rsidR="00960E34" w:rsidRPr="003707D4">
        <w:rPr>
          <w:sz w:val="28"/>
          <w:szCs w:val="28"/>
        </w:rPr>
        <w:t>–</w:t>
      </w:r>
      <w:r w:rsidR="00960E34">
        <w:rPr>
          <w:sz w:val="28"/>
          <w:szCs w:val="28"/>
        </w:rPr>
        <w:t xml:space="preserve"> </w:t>
      </w:r>
      <w:r w:rsidR="00960E34" w:rsidRPr="003707D4">
        <w:rPr>
          <w:sz w:val="28"/>
          <w:szCs w:val="28"/>
        </w:rPr>
        <w:t>бірінші</w:t>
      </w:r>
      <w:r w:rsidRPr="003707D4">
        <w:rPr>
          <w:sz w:val="28"/>
          <w:szCs w:val="28"/>
        </w:rPr>
        <w:t xml:space="preserve">                                              ә</w:t>
      </w:r>
      <w:r w:rsidR="00960E34">
        <w:rPr>
          <w:sz w:val="28"/>
          <w:szCs w:val="28"/>
        </w:rPr>
        <w:t xml:space="preserve"> </w:t>
      </w:r>
      <w:r w:rsidR="00960E34" w:rsidRPr="003707D4">
        <w:rPr>
          <w:sz w:val="28"/>
          <w:szCs w:val="28"/>
        </w:rPr>
        <w:t>–</w:t>
      </w:r>
      <w:r w:rsidR="00960E34">
        <w:rPr>
          <w:sz w:val="28"/>
          <w:szCs w:val="28"/>
        </w:rPr>
        <w:t xml:space="preserve"> </w:t>
      </w:r>
      <w:r w:rsidR="00960E34" w:rsidRPr="003707D4">
        <w:rPr>
          <w:sz w:val="28"/>
          <w:szCs w:val="28"/>
        </w:rPr>
        <w:t>екінші</w:t>
      </w:r>
    </w:p>
    <w:p w14:paraId="68A454C9" w14:textId="77777777" w:rsidR="00BA08B0" w:rsidRPr="003707D4" w:rsidRDefault="00BA08B0" w:rsidP="00F844A1">
      <w:pPr>
        <w:contextualSpacing/>
        <w:jc w:val="both"/>
        <w:rPr>
          <w:b/>
          <w:bCs/>
          <w:sz w:val="28"/>
          <w:szCs w:val="28"/>
          <w:lang w:val="ru-RU"/>
        </w:rPr>
      </w:pPr>
    </w:p>
    <w:p w14:paraId="1F4D3479" w14:textId="77777777" w:rsidR="00F844A1" w:rsidRPr="003707D4" w:rsidRDefault="00F844A1" w:rsidP="00F844A1">
      <w:pPr>
        <w:contextualSpacing/>
        <w:jc w:val="center"/>
        <w:rPr>
          <w:b/>
          <w:bCs/>
          <w:sz w:val="28"/>
          <w:szCs w:val="28"/>
        </w:rPr>
      </w:pPr>
      <w:r w:rsidRPr="003707D4">
        <w:rPr>
          <w:noProof/>
          <w:sz w:val="28"/>
          <w:szCs w:val="28"/>
          <w:bdr w:val="none" w:sz="0" w:space="0" w:color="auto" w:frame="1"/>
          <w:lang w:eastAsia="ru-RU"/>
        </w:rPr>
        <w:drawing>
          <wp:inline distT="0" distB="0" distL="0" distR="0" wp14:anchorId="1874CCA1" wp14:editId="53DB0E29">
            <wp:extent cx="3301713" cy="1980000"/>
            <wp:effectExtent l="0" t="0" r="0" b="1270"/>
            <wp:docPr id="37780829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301713" cy="1980000"/>
                    </a:xfrm>
                    <a:prstGeom prst="rect">
                      <a:avLst/>
                    </a:prstGeom>
                    <a:noFill/>
                    <a:ln>
                      <a:noFill/>
                    </a:ln>
                  </pic:spPr>
                </pic:pic>
              </a:graphicData>
            </a:graphic>
          </wp:inline>
        </w:drawing>
      </w:r>
    </w:p>
    <w:p w14:paraId="6FE2BF33" w14:textId="620AAB75" w:rsidR="00F844A1" w:rsidRPr="003707D4" w:rsidRDefault="00F844A1" w:rsidP="00F844A1">
      <w:pPr>
        <w:ind w:firstLine="709"/>
        <w:contextualSpacing/>
        <w:rPr>
          <w:sz w:val="28"/>
          <w:szCs w:val="28"/>
        </w:rPr>
      </w:pPr>
      <w:r w:rsidRPr="003707D4">
        <w:rPr>
          <w:sz w:val="28"/>
          <w:szCs w:val="28"/>
        </w:rPr>
        <w:t xml:space="preserve">                                                  б</w:t>
      </w:r>
      <w:r w:rsidR="00960E34">
        <w:rPr>
          <w:sz w:val="28"/>
          <w:szCs w:val="28"/>
        </w:rPr>
        <w:t xml:space="preserve"> </w:t>
      </w:r>
      <w:r w:rsidR="00960E34" w:rsidRPr="003707D4">
        <w:rPr>
          <w:sz w:val="28"/>
          <w:szCs w:val="28"/>
        </w:rPr>
        <w:t>–</w:t>
      </w:r>
      <w:r w:rsidR="00960E34">
        <w:rPr>
          <w:sz w:val="28"/>
          <w:szCs w:val="28"/>
        </w:rPr>
        <w:t xml:space="preserve"> </w:t>
      </w:r>
      <w:r w:rsidR="00960E34" w:rsidRPr="003707D4">
        <w:rPr>
          <w:sz w:val="28"/>
          <w:szCs w:val="28"/>
        </w:rPr>
        <w:t>үшінші</w:t>
      </w:r>
    </w:p>
    <w:p w14:paraId="68CDFF09" w14:textId="77777777" w:rsidR="00F844A1" w:rsidRPr="003707D4" w:rsidRDefault="00F844A1" w:rsidP="00F844A1">
      <w:pPr>
        <w:ind w:firstLine="709"/>
        <w:contextualSpacing/>
        <w:jc w:val="center"/>
        <w:rPr>
          <w:sz w:val="28"/>
          <w:szCs w:val="28"/>
        </w:rPr>
      </w:pPr>
    </w:p>
    <w:p w14:paraId="41BDF1AF" w14:textId="4E6087F0" w:rsidR="00F844A1" w:rsidRPr="003707D4" w:rsidRDefault="00F844A1" w:rsidP="00F844A1">
      <w:pPr>
        <w:ind w:firstLine="709"/>
        <w:contextualSpacing/>
        <w:jc w:val="center"/>
        <w:rPr>
          <w:sz w:val="28"/>
          <w:szCs w:val="28"/>
        </w:rPr>
      </w:pPr>
      <w:r w:rsidRPr="003707D4">
        <w:rPr>
          <w:sz w:val="28"/>
          <w:szCs w:val="28"/>
        </w:rPr>
        <w:t>Сурет 2.1</w:t>
      </w:r>
      <w:r w:rsidR="00F26CE4" w:rsidRPr="003707D4">
        <w:rPr>
          <w:sz w:val="28"/>
          <w:szCs w:val="28"/>
        </w:rPr>
        <w:t>5</w:t>
      </w:r>
      <w:r w:rsidRPr="003707D4">
        <w:rPr>
          <w:sz w:val="28"/>
          <w:szCs w:val="28"/>
        </w:rPr>
        <w:t xml:space="preserve"> – Әртүрлі қозғалыс </w:t>
      </w:r>
      <w:r w:rsidR="00C92EAA" w:rsidRPr="003707D4">
        <w:rPr>
          <w:sz w:val="28"/>
          <w:szCs w:val="28"/>
        </w:rPr>
        <w:t>траекториялары</w:t>
      </w:r>
      <w:r w:rsidRPr="003707D4">
        <w:rPr>
          <w:sz w:val="28"/>
          <w:szCs w:val="28"/>
        </w:rPr>
        <w:t xml:space="preserve"> үшін ML модельдерінің R² нәтижелері [</w:t>
      </w:r>
      <w:r w:rsidR="000C5A9F" w:rsidRPr="003707D4">
        <w:rPr>
          <w:sz w:val="28"/>
          <w:szCs w:val="28"/>
        </w:rPr>
        <w:t>89</w:t>
      </w:r>
      <w:r w:rsidRPr="003707D4">
        <w:rPr>
          <w:sz w:val="28"/>
          <w:szCs w:val="28"/>
        </w:rPr>
        <w:t>]</w:t>
      </w:r>
    </w:p>
    <w:p w14:paraId="2EED9241" w14:textId="77777777" w:rsidR="00F844A1" w:rsidRPr="003707D4" w:rsidRDefault="00F844A1" w:rsidP="00F844A1">
      <w:pPr>
        <w:ind w:firstLine="709"/>
        <w:contextualSpacing/>
        <w:jc w:val="center"/>
        <w:rPr>
          <w:sz w:val="28"/>
          <w:szCs w:val="28"/>
        </w:rPr>
      </w:pPr>
    </w:p>
    <w:p w14:paraId="6B108C9F" w14:textId="2251F3C4" w:rsidR="00F844A1" w:rsidRPr="003707D4" w:rsidRDefault="00F844A1" w:rsidP="00F844A1">
      <w:pPr>
        <w:ind w:firstLine="709"/>
        <w:contextualSpacing/>
        <w:jc w:val="both"/>
        <w:rPr>
          <w:sz w:val="28"/>
          <w:szCs w:val="28"/>
        </w:rPr>
      </w:pPr>
      <w:r w:rsidRPr="003707D4">
        <w:rPr>
          <w:sz w:val="28"/>
          <w:szCs w:val="28"/>
        </w:rPr>
        <w:t>Сурет 2.</w:t>
      </w:r>
      <w:r w:rsidR="001E1780" w:rsidRPr="003707D4">
        <w:rPr>
          <w:sz w:val="28"/>
          <w:szCs w:val="28"/>
        </w:rPr>
        <w:t>1</w:t>
      </w:r>
      <w:r w:rsidR="00F26CE4" w:rsidRPr="003707D4">
        <w:rPr>
          <w:sz w:val="28"/>
          <w:szCs w:val="28"/>
        </w:rPr>
        <w:t>6</w:t>
      </w:r>
      <w:r w:rsidRPr="003707D4">
        <w:rPr>
          <w:sz w:val="28"/>
          <w:szCs w:val="28"/>
        </w:rPr>
        <w:t>-2.</w:t>
      </w:r>
      <w:r w:rsidR="001E1780" w:rsidRPr="003707D4">
        <w:rPr>
          <w:sz w:val="28"/>
          <w:szCs w:val="28"/>
        </w:rPr>
        <w:t>1</w:t>
      </w:r>
      <w:r w:rsidR="00F26CE4" w:rsidRPr="003707D4">
        <w:rPr>
          <w:sz w:val="28"/>
          <w:szCs w:val="28"/>
        </w:rPr>
        <w:t>8</w:t>
      </w:r>
      <w:r w:rsidRPr="003707D4">
        <w:rPr>
          <w:sz w:val="28"/>
          <w:szCs w:val="28"/>
        </w:rPr>
        <w:t>-</w:t>
      </w:r>
      <w:r w:rsidR="00F26CE4" w:rsidRPr="003707D4">
        <w:rPr>
          <w:sz w:val="28"/>
          <w:szCs w:val="28"/>
        </w:rPr>
        <w:t>д</w:t>
      </w:r>
      <w:r w:rsidRPr="003707D4">
        <w:rPr>
          <w:sz w:val="28"/>
          <w:szCs w:val="28"/>
        </w:rPr>
        <w:t xml:space="preserve">е сәйкесінше бірінші, екінші және үшінші </w:t>
      </w:r>
      <w:r w:rsidR="00C92EAA" w:rsidRPr="003707D4">
        <w:rPr>
          <w:sz w:val="28"/>
          <w:szCs w:val="28"/>
        </w:rPr>
        <w:t>траекториялар</w:t>
      </w:r>
      <w:r w:rsidRPr="003707D4">
        <w:rPr>
          <w:sz w:val="28"/>
          <w:szCs w:val="28"/>
        </w:rPr>
        <w:t xml:space="preserve"> бойынша MAE және RMSE метрикалары көрсетілген. Горизонталь осьте робот өткен нүктелердің реттік нөмірі бейнеленген. Бірінші </w:t>
      </w:r>
      <w:r w:rsidR="00C92EAA" w:rsidRPr="003707D4">
        <w:rPr>
          <w:sz w:val="28"/>
          <w:szCs w:val="28"/>
        </w:rPr>
        <w:t>траектория кезінде</w:t>
      </w:r>
      <w:r w:rsidRPr="003707D4">
        <w:rPr>
          <w:sz w:val="28"/>
          <w:szCs w:val="28"/>
        </w:rPr>
        <w:t xml:space="preserve"> 104 нүкте, екіншісінде 157 нүкте, үшіншісінде 736 нүкте </w:t>
      </w:r>
      <w:r w:rsidR="00ED6AF9" w:rsidRPr="003707D4">
        <w:rPr>
          <w:sz w:val="28"/>
          <w:szCs w:val="28"/>
        </w:rPr>
        <w:t>жинақталған</w:t>
      </w:r>
      <w:r w:rsidRPr="003707D4">
        <w:rPr>
          <w:sz w:val="28"/>
          <w:szCs w:val="28"/>
        </w:rPr>
        <w:t>.</w:t>
      </w:r>
    </w:p>
    <w:p w14:paraId="6AD02BD3" w14:textId="4F2E33E3" w:rsidR="00C26B60" w:rsidRPr="002862F2" w:rsidRDefault="00F844A1" w:rsidP="00C26B60">
      <w:pPr>
        <w:ind w:firstLine="709"/>
        <w:contextualSpacing/>
        <w:jc w:val="both"/>
        <w:rPr>
          <w:sz w:val="28"/>
          <w:szCs w:val="28"/>
        </w:rPr>
      </w:pPr>
      <w:r w:rsidRPr="003707D4">
        <w:rPr>
          <w:sz w:val="28"/>
          <w:szCs w:val="28"/>
        </w:rPr>
        <w:t>Графиктерді талдау нәтижесінде GRU және MLP модельдері басқа</w:t>
      </w:r>
      <w:r w:rsidR="00D8694A" w:rsidRPr="003707D4">
        <w:rPr>
          <w:sz w:val="28"/>
          <w:szCs w:val="28"/>
        </w:rPr>
        <w:t xml:space="preserve">лармен </w:t>
      </w:r>
      <w:r w:rsidRPr="003707D4">
        <w:rPr>
          <w:sz w:val="28"/>
          <w:szCs w:val="28"/>
        </w:rPr>
        <w:t xml:space="preserve">салыстырғанда жоғары нәтижелер </w:t>
      </w:r>
      <w:r w:rsidR="00FD07B6" w:rsidRPr="003707D4">
        <w:rPr>
          <w:sz w:val="28"/>
          <w:szCs w:val="28"/>
        </w:rPr>
        <w:t>көрсететіні</w:t>
      </w:r>
      <w:r w:rsidRPr="003707D4">
        <w:rPr>
          <w:sz w:val="28"/>
          <w:szCs w:val="28"/>
        </w:rPr>
        <w:t xml:space="preserve"> анықталды.</w:t>
      </w:r>
      <w:r w:rsidR="006349C0" w:rsidRPr="003707D4">
        <w:rPr>
          <w:sz w:val="28"/>
          <w:szCs w:val="28"/>
        </w:rPr>
        <w:t xml:space="preserve"> Бұл модельдердің артықшылығы RSSI деректеріндегі кеңістіктік және уақыттық тәуелділіктерді тиімдірек ескеруімен түсіндіріледі. Әсіресе GRU моделі өлшеулер арасындағы байланысты жақсы сақтай отырып, мобильді түйіннің қозғалысы кезінде сигнал деңгейінің өзгерісін дәлірек сипаттайды, сәйкесінше локализациялау кезінде жоғары дәлдікті көрсетеді.</w:t>
      </w:r>
      <w:r w:rsidR="00FA5D3C">
        <w:rPr>
          <w:sz w:val="28"/>
          <w:szCs w:val="28"/>
        </w:rPr>
        <w:t xml:space="preserve"> Кесте 2.4-те машиналық оқыту модельдері үшін </w:t>
      </w:r>
      <w:r w:rsidR="00FA5D3C">
        <w:rPr>
          <w:sz w:val="28"/>
          <w:szCs w:val="28"/>
        </w:rPr>
        <w:lastRenderedPageBreak/>
        <w:t>орташа локализация қателі көрсетілген.</w:t>
      </w:r>
      <w:r w:rsidR="002862F2">
        <w:rPr>
          <w:sz w:val="28"/>
          <w:szCs w:val="28"/>
        </w:rPr>
        <w:t xml:space="preserve"> Ең жоғары нәтиже 256 секторға бөліп машиналық оқыту кезінде </w:t>
      </w:r>
      <w:r w:rsidR="002862F2" w:rsidRPr="002862F2">
        <w:rPr>
          <w:sz w:val="28"/>
          <w:szCs w:val="28"/>
        </w:rPr>
        <w:t xml:space="preserve">GRU </w:t>
      </w:r>
      <w:r w:rsidR="002862F2">
        <w:rPr>
          <w:sz w:val="28"/>
          <w:szCs w:val="28"/>
        </w:rPr>
        <w:t>моделі үшін бірінші траекторияда 0,346м, екінші траекторияда 0,467м, үшінші траекторияда 0,490м болды.</w:t>
      </w:r>
    </w:p>
    <w:p w14:paraId="7875A294" w14:textId="77777777" w:rsidR="00107B4E" w:rsidRPr="00E41BD1" w:rsidRDefault="00107B4E" w:rsidP="00F844A1">
      <w:pPr>
        <w:ind w:firstLine="709"/>
        <w:contextualSpacing/>
        <w:jc w:val="both"/>
        <w:rPr>
          <w:sz w:val="28"/>
          <w:szCs w:val="28"/>
        </w:rPr>
      </w:pPr>
    </w:p>
    <w:p w14:paraId="7BE6FD24" w14:textId="1583CF75" w:rsidR="00025DFE" w:rsidRPr="00E41BD1" w:rsidRDefault="00E41BD1" w:rsidP="00E41BD1">
      <w:pPr>
        <w:contextualSpacing/>
        <w:jc w:val="both"/>
        <w:rPr>
          <w:sz w:val="28"/>
          <w:szCs w:val="28"/>
          <w:lang w:val="ru-RU"/>
        </w:rPr>
      </w:pPr>
      <w:r>
        <w:rPr>
          <w:sz w:val="28"/>
          <w:szCs w:val="28"/>
          <w:lang w:val="ru-RU"/>
        </w:rPr>
        <w:t xml:space="preserve">Кесте 2.4 </w:t>
      </w:r>
      <w:r w:rsidRPr="003707D4">
        <w:rPr>
          <w:sz w:val="28"/>
          <w:szCs w:val="28"/>
        </w:rPr>
        <w:t>–</w:t>
      </w:r>
      <w:r>
        <w:rPr>
          <w:sz w:val="28"/>
          <w:szCs w:val="28"/>
          <w:lang w:val="ru-RU"/>
        </w:rPr>
        <w:t xml:space="preserve"> </w:t>
      </w:r>
      <w:r w:rsidRPr="00E41BD1">
        <w:rPr>
          <w:sz w:val="28"/>
          <w:szCs w:val="28"/>
        </w:rPr>
        <w:t>Орташа локализация қателігі</w:t>
      </w:r>
      <w:r>
        <w:rPr>
          <w:sz w:val="28"/>
          <w:szCs w:val="28"/>
          <w:lang w:val="ru-RU"/>
        </w:rPr>
        <w:t>, м</w:t>
      </w:r>
    </w:p>
    <w:tbl>
      <w:tblPr>
        <w:tblW w:w="9629" w:type="dxa"/>
        <w:tblCellMar>
          <w:left w:w="0" w:type="dxa"/>
          <w:right w:w="0" w:type="dxa"/>
        </w:tblCellMar>
        <w:tblLook w:val="04A0" w:firstRow="1" w:lastRow="0" w:firstColumn="1" w:lastColumn="0" w:noHBand="0" w:noVBand="1"/>
      </w:tblPr>
      <w:tblGrid>
        <w:gridCol w:w="1656"/>
        <w:gridCol w:w="2020"/>
        <w:gridCol w:w="1843"/>
        <w:gridCol w:w="1984"/>
        <w:gridCol w:w="2126"/>
      </w:tblGrid>
      <w:tr w:rsidR="001D03D7" w:rsidRPr="001D03D7" w14:paraId="19361A95" w14:textId="77777777" w:rsidTr="0081060C">
        <w:trPr>
          <w:trHeight w:val="507"/>
        </w:trPr>
        <w:tc>
          <w:tcPr>
            <w:tcW w:w="1656"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676871FE" w14:textId="77777777" w:rsidR="001D03D7" w:rsidRPr="00167D27" w:rsidRDefault="001D03D7" w:rsidP="00167D27">
            <w:pPr>
              <w:contextualSpacing/>
              <w:jc w:val="center"/>
              <w:rPr>
                <w:sz w:val="28"/>
                <w:szCs w:val="28"/>
                <w:lang w:val="ru-RU"/>
              </w:rPr>
            </w:pPr>
            <w:r w:rsidRPr="00167D27">
              <w:rPr>
                <w:sz w:val="28"/>
                <w:szCs w:val="28"/>
              </w:rPr>
              <w:t>Модель</w:t>
            </w: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2CEA0427" w14:textId="77777777" w:rsidR="001D03D7" w:rsidRPr="00167D27" w:rsidRDefault="001D03D7" w:rsidP="00167D27">
            <w:pPr>
              <w:contextualSpacing/>
              <w:jc w:val="center"/>
              <w:rPr>
                <w:sz w:val="28"/>
                <w:szCs w:val="28"/>
                <w:lang w:val="ru-RU"/>
              </w:rPr>
            </w:pPr>
            <w:r w:rsidRPr="00167D27">
              <w:rPr>
                <w:sz w:val="28"/>
                <w:szCs w:val="28"/>
              </w:rPr>
              <w:t>Траектория</w:t>
            </w:r>
          </w:p>
        </w:tc>
        <w:tc>
          <w:tcPr>
            <w:tcW w:w="1843"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28AE0EB5" w14:textId="77777777" w:rsidR="001D03D7" w:rsidRPr="00167D27" w:rsidRDefault="001D03D7" w:rsidP="00167D27">
            <w:pPr>
              <w:contextualSpacing/>
              <w:jc w:val="center"/>
              <w:rPr>
                <w:sz w:val="28"/>
                <w:szCs w:val="28"/>
                <w:lang w:val="ru-RU"/>
              </w:rPr>
            </w:pPr>
            <w:r w:rsidRPr="00167D27">
              <w:rPr>
                <w:sz w:val="28"/>
                <w:szCs w:val="28"/>
              </w:rPr>
              <w:t>Сүзгісіз</w:t>
            </w:r>
          </w:p>
        </w:tc>
        <w:tc>
          <w:tcPr>
            <w:tcW w:w="1984"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3876F49F" w14:textId="77777777" w:rsidR="001D03D7" w:rsidRPr="00167D27" w:rsidRDefault="001D03D7" w:rsidP="00167D27">
            <w:pPr>
              <w:contextualSpacing/>
              <w:jc w:val="center"/>
              <w:rPr>
                <w:sz w:val="28"/>
                <w:szCs w:val="28"/>
                <w:lang w:val="ru-RU"/>
              </w:rPr>
            </w:pPr>
            <w:r w:rsidRPr="00167D27">
              <w:rPr>
                <w:sz w:val="28"/>
                <w:szCs w:val="28"/>
              </w:rPr>
              <w:t>Сектор_256</w:t>
            </w:r>
          </w:p>
        </w:tc>
        <w:tc>
          <w:tcPr>
            <w:tcW w:w="2126"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46933A73" w14:textId="77777777" w:rsidR="001D03D7" w:rsidRPr="00167D27" w:rsidRDefault="001D03D7" w:rsidP="00167D27">
            <w:pPr>
              <w:contextualSpacing/>
              <w:jc w:val="center"/>
              <w:rPr>
                <w:sz w:val="28"/>
                <w:szCs w:val="28"/>
                <w:lang w:val="ru-RU"/>
              </w:rPr>
            </w:pPr>
            <w:r w:rsidRPr="00167D27">
              <w:rPr>
                <w:sz w:val="28"/>
                <w:szCs w:val="28"/>
              </w:rPr>
              <w:t>Сектор_1024</w:t>
            </w:r>
          </w:p>
        </w:tc>
      </w:tr>
      <w:tr w:rsidR="001D03D7" w:rsidRPr="001D03D7" w14:paraId="774B8BAB" w14:textId="77777777" w:rsidTr="0081060C">
        <w:trPr>
          <w:trHeight w:val="276"/>
        </w:trPr>
        <w:tc>
          <w:tcPr>
            <w:tcW w:w="1656" w:type="dxa"/>
            <w:vMerge w:val="restart"/>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4BA68093" w14:textId="77777777" w:rsidR="001D03D7" w:rsidRPr="00167D27" w:rsidRDefault="001D03D7" w:rsidP="00167D27">
            <w:pPr>
              <w:ind w:firstLine="37"/>
              <w:contextualSpacing/>
              <w:jc w:val="center"/>
              <w:rPr>
                <w:sz w:val="28"/>
                <w:szCs w:val="28"/>
                <w:lang w:val="ru-RU"/>
              </w:rPr>
            </w:pPr>
            <w:r w:rsidRPr="00167D27">
              <w:rPr>
                <w:sz w:val="28"/>
                <w:szCs w:val="28"/>
              </w:rPr>
              <w:t>GRU</w:t>
            </w: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4D9F54F4" w14:textId="77777777" w:rsidR="001D03D7" w:rsidRPr="00167D27" w:rsidRDefault="001D03D7" w:rsidP="0081060C">
            <w:pPr>
              <w:contextualSpacing/>
              <w:jc w:val="center"/>
              <w:rPr>
                <w:sz w:val="28"/>
                <w:szCs w:val="28"/>
                <w:lang w:val="ru-RU"/>
              </w:rPr>
            </w:pPr>
            <w:r w:rsidRPr="00167D27">
              <w:rPr>
                <w:sz w:val="28"/>
                <w:szCs w:val="28"/>
              </w:rPr>
              <w:t>Бірінші</w:t>
            </w:r>
          </w:p>
        </w:tc>
        <w:tc>
          <w:tcPr>
            <w:tcW w:w="184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748AEE67" w14:textId="40CB33C8" w:rsidR="001D03D7" w:rsidRPr="00167D27" w:rsidRDefault="001D03D7" w:rsidP="001D03D7">
            <w:pPr>
              <w:ind w:firstLine="709"/>
              <w:contextualSpacing/>
              <w:jc w:val="both"/>
              <w:rPr>
                <w:sz w:val="28"/>
                <w:szCs w:val="28"/>
                <w:lang w:val="ru-RU"/>
              </w:rPr>
            </w:pPr>
            <w:r w:rsidRPr="00167D27">
              <w:rPr>
                <w:sz w:val="28"/>
                <w:szCs w:val="28"/>
                <w:lang w:val="ru-RU"/>
              </w:rPr>
              <w:t>0,359</w:t>
            </w:r>
          </w:p>
        </w:tc>
        <w:tc>
          <w:tcPr>
            <w:tcW w:w="1984"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10E8D67D" w14:textId="77777777" w:rsidR="001D03D7" w:rsidRPr="00167D27" w:rsidRDefault="001D03D7" w:rsidP="001D03D7">
            <w:pPr>
              <w:ind w:firstLine="709"/>
              <w:contextualSpacing/>
              <w:jc w:val="both"/>
              <w:rPr>
                <w:sz w:val="28"/>
                <w:szCs w:val="28"/>
                <w:lang w:val="ru-RU"/>
              </w:rPr>
            </w:pPr>
            <w:r w:rsidRPr="00167D27">
              <w:rPr>
                <w:sz w:val="28"/>
                <w:szCs w:val="28"/>
                <w:lang w:val="ru-RU"/>
              </w:rPr>
              <w:t>0,346</w:t>
            </w:r>
          </w:p>
        </w:tc>
        <w:tc>
          <w:tcPr>
            <w:tcW w:w="2126"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4F7930A2" w14:textId="77777777" w:rsidR="001D03D7" w:rsidRPr="00167D27" w:rsidRDefault="001D03D7" w:rsidP="001D03D7">
            <w:pPr>
              <w:ind w:firstLine="709"/>
              <w:contextualSpacing/>
              <w:jc w:val="both"/>
              <w:rPr>
                <w:sz w:val="28"/>
                <w:szCs w:val="28"/>
                <w:lang w:val="ru-RU"/>
              </w:rPr>
            </w:pPr>
            <w:r w:rsidRPr="00167D27">
              <w:rPr>
                <w:sz w:val="28"/>
                <w:szCs w:val="28"/>
                <w:lang w:val="ru-RU"/>
              </w:rPr>
              <w:t>0,353</w:t>
            </w:r>
          </w:p>
        </w:tc>
      </w:tr>
      <w:tr w:rsidR="001D03D7" w:rsidRPr="001D03D7" w14:paraId="3FEB868D" w14:textId="77777777" w:rsidTr="0081060C">
        <w:trPr>
          <w:trHeight w:val="276"/>
        </w:trPr>
        <w:tc>
          <w:tcPr>
            <w:tcW w:w="1656" w:type="dxa"/>
            <w:vMerge/>
            <w:tcBorders>
              <w:top w:val="single" w:sz="8" w:space="0" w:color="000000"/>
              <w:left w:val="single" w:sz="8" w:space="0" w:color="000000"/>
              <w:bottom w:val="single" w:sz="8" w:space="0" w:color="000000"/>
              <w:right w:val="single" w:sz="8" w:space="0" w:color="000000"/>
            </w:tcBorders>
            <w:vAlign w:val="center"/>
            <w:hideMark/>
          </w:tcPr>
          <w:p w14:paraId="283A10A4" w14:textId="77777777" w:rsidR="001D03D7" w:rsidRPr="00167D27" w:rsidRDefault="001D03D7" w:rsidP="00167D27">
            <w:pPr>
              <w:ind w:firstLine="37"/>
              <w:contextualSpacing/>
              <w:jc w:val="center"/>
              <w:rPr>
                <w:sz w:val="28"/>
                <w:szCs w:val="28"/>
                <w:lang w:val="ru-RU"/>
              </w:rPr>
            </w:pP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569D1E3F" w14:textId="77777777" w:rsidR="001D03D7" w:rsidRPr="00167D27" w:rsidRDefault="001D03D7" w:rsidP="0081060C">
            <w:pPr>
              <w:contextualSpacing/>
              <w:jc w:val="center"/>
              <w:rPr>
                <w:sz w:val="28"/>
                <w:szCs w:val="28"/>
                <w:lang w:val="ru-RU"/>
              </w:rPr>
            </w:pPr>
            <w:r w:rsidRPr="00167D27">
              <w:rPr>
                <w:sz w:val="28"/>
                <w:szCs w:val="28"/>
              </w:rPr>
              <w:t>Екінші</w:t>
            </w:r>
          </w:p>
        </w:tc>
        <w:tc>
          <w:tcPr>
            <w:tcW w:w="184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649E3957" w14:textId="77777777" w:rsidR="001D03D7" w:rsidRPr="00167D27" w:rsidRDefault="001D03D7" w:rsidP="001D03D7">
            <w:pPr>
              <w:ind w:firstLine="709"/>
              <w:contextualSpacing/>
              <w:jc w:val="both"/>
              <w:rPr>
                <w:sz w:val="28"/>
                <w:szCs w:val="28"/>
                <w:lang w:val="ru-RU"/>
              </w:rPr>
            </w:pPr>
            <w:r w:rsidRPr="00167D27">
              <w:rPr>
                <w:sz w:val="28"/>
                <w:szCs w:val="28"/>
                <w:lang w:val="ru-RU"/>
              </w:rPr>
              <w:t>0,532</w:t>
            </w:r>
          </w:p>
        </w:tc>
        <w:tc>
          <w:tcPr>
            <w:tcW w:w="1984"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250AB25F" w14:textId="77777777" w:rsidR="001D03D7" w:rsidRPr="00167D27" w:rsidRDefault="001D03D7" w:rsidP="001D03D7">
            <w:pPr>
              <w:ind w:firstLine="709"/>
              <w:contextualSpacing/>
              <w:jc w:val="both"/>
              <w:rPr>
                <w:sz w:val="28"/>
                <w:szCs w:val="28"/>
                <w:lang w:val="ru-RU"/>
              </w:rPr>
            </w:pPr>
            <w:r w:rsidRPr="00167D27">
              <w:rPr>
                <w:sz w:val="28"/>
                <w:szCs w:val="28"/>
                <w:lang w:val="ru-RU"/>
              </w:rPr>
              <w:t>0,467</w:t>
            </w:r>
          </w:p>
        </w:tc>
        <w:tc>
          <w:tcPr>
            <w:tcW w:w="2126"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2669B257" w14:textId="77777777" w:rsidR="001D03D7" w:rsidRPr="00167D27" w:rsidRDefault="001D03D7" w:rsidP="001D03D7">
            <w:pPr>
              <w:ind w:firstLine="709"/>
              <w:contextualSpacing/>
              <w:jc w:val="both"/>
              <w:rPr>
                <w:sz w:val="28"/>
                <w:szCs w:val="28"/>
                <w:lang w:val="ru-RU"/>
              </w:rPr>
            </w:pPr>
            <w:r w:rsidRPr="00167D27">
              <w:rPr>
                <w:sz w:val="28"/>
                <w:szCs w:val="28"/>
                <w:lang w:val="ru-RU"/>
              </w:rPr>
              <w:t>0,493</w:t>
            </w:r>
          </w:p>
        </w:tc>
      </w:tr>
      <w:tr w:rsidR="001D03D7" w:rsidRPr="001D03D7" w14:paraId="65856A2B" w14:textId="77777777" w:rsidTr="0081060C">
        <w:trPr>
          <w:trHeight w:val="276"/>
        </w:trPr>
        <w:tc>
          <w:tcPr>
            <w:tcW w:w="1656" w:type="dxa"/>
            <w:vMerge/>
            <w:tcBorders>
              <w:top w:val="single" w:sz="8" w:space="0" w:color="000000"/>
              <w:left w:val="single" w:sz="8" w:space="0" w:color="000000"/>
              <w:bottom w:val="single" w:sz="8" w:space="0" w:color="000000"/>
              <w:right w:val="single" w:sz="8" w:space="0" w:color="000000"/>
            </w:tcBorders>
            <w:vAlign w:val="center"/>
            <w:hideMark/>
          </w:tcPr>
          <w:p w14:paraId="4995ABFC" w14:textId="77777777" w:rsidR="001D03D7" w:rsidRPr="00167D27" w:rsidRDefault="001D03D7" w:rsidP="00167D27">
            <w:pPr>
              <w:ind w:firstLine="37"/>
              <w:contextualSpacing/>
              <w:jc w:val="center"/>
              <w:rPr>
                <w:sz w:val="28"/>
                <w:szCs w:val="28"/>
                <w:lang w:val="ru-RU"/>
              </w:rPr>
            </w:pP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0DF3B772" w14:textId="77777777" w:rsidR="001D03D7" w:rsidRPr="00167D27" w:rsidRDefault="001D03D7" w:rsidP="0081060C">
            <w:pPr>
              <w:contextualSpacing/>
              <w:jc w:val="center"/>
              <w:rPr>
                <w:sz w:val="28"/>
                <w:szCs w:val="28"/>
                <w:lang w:val="ru-RU"/>
              </w:rPr>
            </w:pPr>
            <w:r w:rsidRPr="00167D27">
              <w:rPr>
                <w:sz w:val="28"/>
                <w:szCs w:val="28"/>
              </w:rPr>
              <w:t>Үшінші</w:t>
            </w:r>
          </w:p>
        </w:tc>
        <w:tc>
          <w:tcPr>
            <w:tcW w:w="184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59D13C2C" w14:textId="77777777" w:rsidR="001D03D7" w:rsidRPr="00167D27" w:rsidRDefault="001D03D7" w:rsidP="001D03D7">
            <w:pPr>
              <w:ind w:firstLine="709"/>
              <w:contextualSpacing/>
              <w:jc w:val="both"/>
              <w:rPr>
                <w:sz w:val="28"/>
                <w:szCs w:val="28"/>
                <w:lang w:val="ru-RU"/>
              </w:rPr>
            </w:pPr>
            <w:r w:rsidRPr="00167D27">
              <w:rPr>
                <w:sz w:val="28"/>
                <w:szCs w:val="28"/>
                <w:lang w:val="ru-RU"/>
              </w:rPr>
              <w:t>0,605</w:t>
            </w:r>
          </w:p>
        </w:tc>
        <w:tc>
          <w:tcPr>
            <w:tcW w:w="1984"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4AFE40D2" w14:textId="77777777" w:rsidR="001D03D7" w:rsidRPr="00167D27" w:rsidRDefault="001D03D7" w:rsidP="001D03D7">
            <w:pPr>
              <w:ind w:firstLine="709"/>
              <w:contextualSpacing/>
              <w:jc w:val="both"/>
              <w:rPr>
                <w:sz w:val="28"/>
                <w:szCs w:val="28"/>
                <w:lang w:val="ru-RU"/>
              </w:rPr>
            </w:pPr>
            <w:r w:rsidRPr="00167D27">
              <w:rPr>
                <w:sz w:val="28"/>
                <w:szCs w:val="28"/>
                <w:lang w:val="ru-RU"/>
              </w:rPr>
              <w:t>0,490</w:t>
            </w:r>
          </w:p>
        </w:tc>
        <w:tc>
          <w:tcPr>
            <w:tcW w:w="2126"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17099427" w14:textId="77777777" w:rsidR="001D03D7" w:rsidRPr="00167D27" w:rsidRDefault="001D03D7" w:rsidP="001D03D7">
            <w:pPr>
              <w:ind w:firstLine="709"/>
              <w:contextualSpacing/>
              <w:jc w:val="both"/>
              <w:rPr>
                <w:sz w:val="28"/>
                <w:szCs w:val="28"/>
                <w:lang w:val="ru-RU"/>
              </w:rPr>
            </w:pPr>
            <w:r w:rsidRPr="00167D27">
              <w:rPr>
                <w:sz w:val="28"/>
                <w:szCs w:val="28"/>
                <w:lang w:val="ru-RU"/>
              </w:rPr>
              <w:t>0,502</w:t>
            </w:r>
          </w:p>
        </w:tc>
      </w:tr>
      <w:tr w:rsidR="001D03D7" w:rsidRPr="001D03D7" w14:paraId="75F89609" w14:textId="77777777" w:rsidTr="0081060C">
        <w:trPr>
          <w:trHeight w:val="276"/>
        </w:trPr>
        <w:tc>
          <w:tcPr>
            <w:tcW w:w="1656" w:type="dxa"/>
            <w:vMerge w:val="restart"/>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4A46D0D5" w14:textId="77777777" w:rsidR="001D03D7" w:rsidRPr="00167D27" w:rsidRDefault="001D03D7" w:rsidP="00167D27">
            <w:pPr>
              <w:ind w:firstLine="37"/>
              <w:contextualSpacing/>
              <w:jc w:val="center"/>
              <w:rPr>
                <w:sz w:val="28"/>
                <w:szCs w:val="28"/>
                <w:lang w:val="ru-RU"/>
              </w:rPr>
            </w:pPr>
            <w:r w:rsidRPr="00167D27">
              <w:rPr>
                <w:sz w:val="28"/>
                <w:szCs w:val="28"/>
              </w:rPr>
              <w:t>MLP</w:t>
            </w: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19C653B9" w14:textId="77777777" w:rsidR="001D03D7" w:rsidRPr="00167D27" w:rsidRDefault="001D03D7" w:rsidP="0081060C">
            <w:pPr>
              <w:contextualSpacing/>
              <w:jc w:val="center"/>
              <w:rPr>
                <w:sz w:val="28"/>
                <w:szCs w:val="28"/>
                <w:lang w:val="ru-RU"/>
              </w:rPr>
            </w:pPr>
            <w:r w:rsidRPr="00167D27">
              <w:rPr>
                <w:sz w:val="28"/>
                <w:szCs w:val="28"/>
              </w:rPr>
              <w:t>Бірінші</w:t>
            </w:r>
          </w:p>
        </w:tc>
        <w:tc>
          <w:tcPr>
            <w:tcW w:w="184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6886999A" w14:textId="77777777" w:rsidR="001D03D7" w:rsidRPr="00167D27" w:rsidRDefault="001D03D7" w:rsidP="001D03D7">
            <w:pPr>
              <w:ind w:firstLine="709"/>
              <w:contextualSpacing/>
              <w:jc w:val="both"/>
              <w:rPr>
                <w:sz w:val="28"/>
                <w:szCs w:val="28"/>
                <w:lang w:val="ru-RU"/>
              </w:rPr>
            </w:pPr>
            <w:r w:rsidRPr="00167D27">
              <w:rPr>
                <w:sz w:val="28"/>
                <w:szCs w:val="28"/>
                <w:lang w:val="ru-RU"/>
              </w:rPr>
              <w:t>0,385</w:t>
            </w:r>
          </w:p>
        </w:tc>
        <w:tc>
          <w:tcPr>
            <w:tcW w:w="1984"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0EBF8808" w14:textId="77777777" w:rsidR="001D03D7" w:rsidRPr="00167D27" w:rsidRDefault="001D03D7" w:rsidP="001D03D7">
            <w:pPr>
              <w:ind w:firstLine="709"/>
              <w:contextualSpacing/>
              <w:jc w:val="both"/>
              <w:rPr>
                <w:sz w:val="28"/>
                <w:szCs w:val="28"/>
                <w:lang w:val="ru-RU"/>
              </w:rPr>
            </w:pPr>
            <w:r w:rsidRPr="00167D27">
              <w:rPr>
                <w:sz w:val="28"/>
                <w:szCs w:val="28"/>
                <w:lang w:val="ru-RU"/>
              </w:rPr>
              <w:t>0,411</w:t>
            </w:r>
          </w:p>
        </w:tc>
        <w:tc>
          <w:tcPr>
            <w:tcW w:w="2126"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64D261A3" w14:textId="77777777" w:rsidR="001D03D7" w:rsidRPr="00167D27" w:rsidRDefault="001D03D7" w:rsidP="001D03D7">
            <w:pPr>
              <w:ind w:firstLine="709"/>
              <w:contextualSpacing/>
              <w:jc w:val="both"/>
              <w:rPr>
                <w:sz w:val="28"/>
                <w:szCs w:val="28"/>
                <w:lang w:val="ru-RU"/>
              </w:rPr>
            </w:pPr>
            <w:r w:rsidRPr="00167D27">
              <w:rPr>
                <w:sz w:val="28"/>
                <w:szCs w:val="28"/>
                <w:lang w:val="ru-RU"/>
              </w:rPr>
              <w:t>0,426</w:t>
            </w:r>
          </w:p>
        </w:tc>
      </w:tr>
      <w:tr w:rsidR="001D03D7" w:rsidRPr="001D03D7" w14:paraId="505F216B" w14:textId="77777777" w:rsidTr="0081060C">
        <w:trPr>
          <w:trHeight w:val="276"/>
        </w:trPr>
        <w:tc>
          <w:tcPr>
            <w:tcW w:w="1656" w:type="dxa"/>
            <w:vMerge/>
            <w:tcBorders>
              <w:top w:val="single" w:sz="8" w:space="0" w:color="000000"/>
              <w:left w:val="single" w:sz="8" w:space="0" w:color="000000"/>
              <w:bottom w:val="single" w:sz="8" w:space="0" w:color="000000"/>
              <w:right w:val="single" w:sz="8" w:space="0" w:color="000000"/>
            </w:tcBorders>
            <w:vAlign w:val="center"/>
            <w:hideMark/>
          </w:tcPr>
          <w:p w14:paraId="5CA0BFB8" w14:textId="77777777" w:rsidR="001D03D7" w:rsidRPr="001D03D7" w:rsidRDefault="001D03D7" w:rsidP="00167D27">
            <w:pPr>
              <w:ind w:firstLine="37"/>
              <w:contextualSpacing/>
              <w:jc w:val="center"/>
              <w:rPr>
                <w:sz w:val="28"/>
                <w:szCs w:val="28"/>
                <w:lang w:val="ru-RU"/>
              </w:rPr>
            </w:pP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1DE7D7C7" w14:textId="77777777" w:rsidR="001D03D7" w:rsidRPr="001D03D7" w:rsidRDefault="001D03D7" w:rsidP="0081060C">
            <w:pPr>
              <w:contextualSpacing/>
              <w:jc w:val="center"/>
              <w:rPr>
                <w:sz w:val="28"/>
                <w:szCs w:val="28"/>
                <w:lang w:val="ru-RU"/>
              </w:rPr>
            </w:pPr>
            <w:r w:rsidRPr="001D03D7">
              <w:rPr>
                <w:sz w:val="28"/>
                <w:szCs w:val="28"/>
              </w:rPr>
              <w:t>Екінші</w:t>
            </w:r>
          </w:p>
        </w:tc>
        <w:tc>
          <w:tcPr>
            <w:tcW w:w="184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624DB047" w14:textId="77777777" w:rsidR="001D03D7" w:rsidRPr="001D03D7" w:rsidRDefault="001D03D7" w:rsidP="001D03D7">
            <w:pPr>
              <w:ind w:firstLine="709"/>
              <w:contextualSpacing/>
              <w:jc w:val="both"/>
              <w:rPr>
                <w:sz w:val="28"/>
                <w:szCs w:val="28"/>
                <w:lang w:val="ru-RU"/>
              </w:rPr>
            </w:pPr>
            <w:r w:rsidRPr="001D03D7">
              <w:rPr>
                <w:sz w:val="28"/>
                <w:szCs w:val="28"/>
                <w:lang w:val="ru-RU"/>
              </w:rPr>
              <w:t>0,489</w:t>
            </w:r>
          </w:p>
        </w:tc>
        <w:tc>
          <w:tcPr>
            <w:tcW w:w="1984"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59707C77" w14:textId="77777777" w:rsidR="001D03D7" w:rsidRPr="001D03D7" w:rsidRDefault="001D03D7" w:rsidP="001D03D7">
            <w:pPr>
              <w:ind w:firstLine="709"/>
              <w:contextualSpacing/>
              <w:jc w:val="both"/>
              <w:rPr>
                <w:sz w:val="28"/>
                <w:szCs w:val="28"/>
                <w:lang w:val="ru-RU"/>
              </w:rPr>
            </w:pPr>
            <w:r w:rsidRPr="001D03D7">
              <w:rPr>
                <w:sz w:val="28"/>
                <w:szCs w:val="28"/>
                <w:lang w:val="ru-RU"/>
              </w:rPr>
              <w:t>0,483</w:t>
            </w:r>
          </w:p>
        </w:tc>
        <w:tc>
          <w:tcPr>
            <w:tcW w:w="2126"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4B63D7EB" w14:textId="77777777" w:rsidR="001D03D7" w:rsidRPr="001D03D7" w:rsidRDefault="001D03D7" w:rsidP="001D03D7">
            <w:pPr>
              <w:ind w:firstLine="709"/>
              <w:contextualSpacing/>
              <w:jc w:val="both"/>
              <w:rPr>
                <w:sz w:val="28"/>
                <w:szCs w:val="28"/>
                <w:lang w:val="ru-RU"/>
              </w:rPr>
            </w:pPr>
            <w:r w:rsidRPr="001D03D7">
              <w:rPr>
                <w:sz w:val="28"/>
                <w:szCs w:val="28"/>
                <w:lang w:val="ru-RU"/>
              </w:rPr>
              <w:t>0,505</w:t>
            </w:r>
          </w:p>
        </w:tc>
      </w:tr>
      <w:tr w:rsidR="001D03D7" w:rsidRPr="001D03D7" w14:paraId="20B8737C" w14:textId="77777777" w:rsidTr="0081060C">
        <w:trPr>
          <w:trHeight w:val="276"/>
        </w:trPr>
        <w:tc>
          <w:tcPr>
            <w:tcW w:w="1656" w:type="dxa"/>
            <w:vMerge/>
            <w:tcBorders>
              <w:top w:val="single" w:sz="8" w:space="0" w:color="000000"/>
              <w:left w:val="single" w:sz="8" w:space="0" w:color="000000"/>
              <w:bottom w:val="single" w:sz="8" w:space="0" w:color="000000"/>
              <w:right w:val="single" w:sz="8" w:space="0" w:color="000000"/>
            </w:tcBorders>
            <w:vAlign w:val="center"/>
            <w:hideMark/>
          </w:tcPr>
          <w:p w14:paraId="6C91F7E9" w14:textId="77777777" w:rsidR="001D03D7" w:rsidRPr="001D03D7" w:rsidRDefault="001D03D7" w:rsidP="00167D27">
            <w:pPr>
              <w:ind w:firstLine="37"/>
              <w:contextualSpacing/>
              <w:jc w:val="center"/>
              <w:rPr>
                <w:sz w:val="28"/>
                <w:szCs w:val="28"/>
                <w:lang w:val="ru-RU"/>
              </w:rPr>
            </w:pP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36E09105" w14:textId="77777777" w:rsidR="001D03D7" w:rsidRPr="001D03D7" w:rsidRDefault="001D03D7" w:rsidP="0081060C">
            <w:pPr>
              <w:contextualSpacing/>
              <w:jc w:val="center"/>
              <w:rPr>
                <w:sz w:val="28"/>
                <w:szCs w:val="28"/>
                <w:lang w:val="ru-RU"/>
              </w:rPr>
            </w:pPr>
            <w:r w:rsidRPr="001D03D7">
              <w:rPr>
                <w:sz w:val="28"/>
                <w:szCs w:val="28"/>
              </w:rPr>
              <w:t>Үшінші</w:t>
            </w:r>
          </w:p>
        </w:tc>
        <w:tc>
          <w:tcPr>
            <w:tcW w:w="184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60282B88" w14:textId="77777777" w:rsidR="001D03D7" w:rsidRPr="001D03D7" w:rsidRDefault="001D03D7" w:rsidP="001D03D7">
            <w:pPr>
              <w:ind w:firstLine="709"/>
              <w:contextualSpacing/>
              <w:jc w:val="both"/>
              <w:rPr>
                <w:sz w:val="28"/>
                <w:szCs w:val="28"/>
                <w:lang w:val="ru-RU"/>
              </w:rPr>
            </w:pPr>
            <w:r w:rsidRPr="001D03D7">
              <w:rPr>
                <w:sz w:val="28"/>
                <w:szCs w:val="28"/>
                <w:lang w:val="ru-RU"/>
              </w:rPr>
              <w:t>0,581</w:t>
            </w:r>
          </w:p>
        </w:tc>
        <w:tc>
          <w:tcPr>
            <w:tcW w:w="1984"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001ADB86" w14:textId="77777777" w:rsidR="001D03D7" w:rsidRPr="001D03D7" w:rsidRDefault="001D03D7" w:rsidP="001D03D7">
            <w:pPr>
              <w:ind w:firstLine="709"/>
              <w:contextualSpacing/>
              <w:jc w:val="both"/>
              <w:rPr>
                <w:sz w:val="28"/>
                <w:szCs w:val="28"/>
                <w:lang w:val="ru-RU"/>
              </w:rPr>
            </w:pPr>
            <w:r w:rsidRPr="001D03D7">
              <w:rPr>
                <w:sz w:val="28"/>
                <w:szCs w:val="28"/>
                <w:lang w:val="ru-RU"/>
              </w:rPr>
              <w:t>0,505</w:t>
            </w:r>
          </w:p>
        </w:tc>
        <w:tc>
          <w:tcPr>
            <w:tcW w:w="2126"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2164525D" w14:textId="77777777" w:rsidR="001D03D7" w:rsidRPr="001D03D7" w:rsidRDefault="001D03D7" w:rsidP="001D03D7">
            <w:pPr>
              <w:ind w:firstLine="709"/>
              <w:contextualSpacing/>
              <w:jc w:val="both"/>
              <w:rPr>
                <w:sz w:val="28"/>
                <w:szCs w:val="28"/>
                <w:lang w:val="ru-RU"/>
              </w:rPr>
            </w:pPr>
            <w:r w:rsidRPr="001D03D7">
              <w:rPr>
                <w:sz w:val="28"/>
                <w:szCs w:val="28"/>
                <w:lang w:val="ru-RU"/>
              </w:rPr>
              <w:t>0,523</w:t>
            </w:r>
          </w:p>
        </w:tc>
      </w:tr>
      <w:tr w:rsidR="001D03D7" w:rsidRPr="001D03D7" w14:paraId="12D79EA6" w14:textId="77777777" w:rsidTr="0081060C">
        <w:trPr>
          <w:trHeight w:val="276"/>
        </w:trPr>
        <w:tc>
          <w:tcPr>
            <w:tcW w:w="1656" w:type="dxa"/>
            <w:vMerge w:val="restart"/>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5F3318AA" w14:textId="77777777" w:rsidR="001D03D7" w:rsidRPr="001D03D7" w:rsidRDefault="001D03D7" w:rsidP="00167D27">
            <w:pPr>
              <w:ind w:firstLine="37"/>
              <w:contextualSpacing/>
              <w:jc w:val="center"/>
              <w:rPr>
                <w:sz w:val="28"/>
                <w:szCs w:val="28"/>
                <w:lang w:val="ru-RU"/>
              </w:rPr>
            </w:pPr>
            <w:r w:rsidRPr="001D03D7">
              <w:rPr>
                <w:sz w:val="28"/>
                <w:szCs w:val="28"/>
                <w:lang w:val="en-US"/>
              </w:rPr>
              <w:t>k</w:t>
            </w:r>
            <w:r w:rsidRPr="001D03D7">
              <w:rPr>
                <w:sz w:val="28"/>
                <w:szCs w:val="28"/>
              </w:rPr>
              <w:t>NN</w:t>
            </w: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46460993" w14:textId="77777777" w:rsidR="001D03D7" w:rsidRPr="001D03D7" w:rsidRDefault="001D03D7" w:rsidP="0081060C">
            <w:pPr>
              <w:contextualSpacing/>
              <w:jc w:val="center"/>
              <w:rPr>
                <w:sz w:val="28"/>
                <w:szCs w:val="28"/>
                <w:lang w:val="ru-RU"/>
              </w:rPr>
            </w:pPr>
            <w:r w:rsidRPr="001D03D7">
              <w:rPr>
                <w:sz w:val="28"/>
                <w:szCs w:val="28"/>
              </w:rPr>
              <w:t>Бірінші</w:t>
            </w:r>
          </w:p>
        </w:tc>
        <w:tc>
          <w:tcPr>
            <w:tcW w:w="184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07EA21C0" w14:textId="77777777" w:rsidR="001D03D7" w:rsidRPr="001D03D7" w:rsidRDefault="001D03D7" w:rsidP="001D03D7">
            <w:pPr>
              <w:ind w:firstLine="709"/>
              <w:contextualSpacing/>
              <w:jc w:val="both"/>
              <w:rPr>
                <w:sz w:val="28"/>
                <w:szCs w:val="28"/>
                <w:lang w:val="ru-RU"/>
              </w:rPr>
            </w:pPr>
            <w:r w:rsidRPr="001D03D7">
              <w:rPr>
                <w:sz w:val="28"/>
                <w:szCs w:val="28"/>
                <w:lang w:val="ru-RU"/>
              </w:rPr>
              <w:t>0,389</w:t>
            </w:r>
          </w:p>
        </w:tc>
        <w:tc>
          <w:tcPr>
            <w:tcW w:w="1984"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3C1D71F5" w14:textId="77777777" w:rsidR="001D03D7" w:rsidRPr="001D03D7" w:rsidRDefault="001D03D7" w:rsidP="001D03D7">
            <w:pPr>
              <w:ind w:firstLine="709"/>
              <w:contextualSpacing/>
              <w:jc w:val="both"/>
              <w:rPr>
                <w:sz w:val="28"/>
                <w:szCs w:val="28"/>
                <w:lang w:val="ru-RU"/>
              </w:rPr>
            </w:pPr>
            <w:r w:rsidRPr="001D03D7">
              <w:rPr>
                <w:sz w:val="28"/>
                <w:szCs w:val="28"/>
                <w:lang w:val="ru-RU"/>
              </w:rPr>
              <w:t>0,430</w:t>
            </w:r>
          </w:p>
        </w:tc>
        <w:tc>
          <w:tcPr>
            <w:tcW w:w="2126"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50A9881D" w14:textId="77777777" w:rsidR="001D03D7" w:rsidRPr="001D03D7" w:rsidRDefault="001D03D7" w:rsidP="001D03D7">
            <w:pPr>
              <w:ind w:firstLine="709"/>
              <w:contextualSpacing/>
              <w:jc w:val="both"/>
              <w:rPr>
                <w:sz w:val="28"/>
                <w:szCs w:val="28"/>
                <w:lang w:val="ru-RU"/>
              </w:rPr>
            </w:pPr>
            <w:r w:rsidRPr="001D03D7">
              <w:rPr>
                <w:sz w:val="28"/>
                <w:szCs w:val="28"/>
                <w:lang w:val="ru-RU"/>
              </w:rPr>
              <w:t>0,430</w:t>
            </w:r>
          </w:p>
        </w:tc>
      </w:tr>
      <w:tr w:rsidR="001D03D7" w:rsidRPr="001D03D7" w14:paraId="526684D4" w14:textId="77777777" w:rsidTr="0081060C">
        <w:trPr>
          <w:trHeight w:val="276"/>
        </w:trPr>
        <w:tc>
          <w:tcPr>
            <w:tcW w:w="1656" w:type="dxa"/>
            <w:vMerge/>
            <w:tcBorders>
              <w:top w:val="single" w:sz="8" w:space="0" w:color="000000"/>
              <w:left w:val="single" w:sz="8" w:space="0" w:color="000000"/>
              <w:bottom w:val="single" w:sz="8" w:space="0" w:color="000000"/>
              <w:right w:val="single" w:sz="8" w:space="0" w:color="000000"/>
            </w:tcBorders>
            <w:vAlign w:val="center"/>
            <w:hideMark/>
          </w:tcPr>
          <w:p w14:paraId="74EDFF2C" w14:textId="77777777" w:rsidR="001D03D7" w:rsidRPr="001D03D7" w:rsidRDefault="001D03D7" w:rsidP="00167D27">
            <w:pPr>
              <w:ind w:firstLine="37"/>
              <w:contextualSpacing/>
              <w:jc w:val="center"/>
              <w:rPr>
                <w:sz w:val="28"/>
                <w:szCs w:val="28"/>
                <w:lang w:val="ru-RU"/>
              </w:rPr>
            </w:pP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69633604" w14:textId="77777777" w:rsidR="001D03D7" w:rsidRPr="001D03D7" w:rsidRDefault="001D03D7" w:rsidP="0081060C">
            <w:pPr>
              <w:contextualSpacing/>
              <w:jc w:val="center"/>
              <w:rPr>
                <w:sz w:val="28"/>
                <w:szCs w:val="28"/>
                <w:lang w:val="ru-RU"/>
              </w:rPr>
            </w:pPr>
            <w:r w:rsidRPr="001D03D7">
              <w:rPr>
                <w:sz w:val="28"/>
                <w:szCs w:val="28"/>
              </w:rPr>
              <w:t>Екінші</w:t>
            </w:r>
          </w:p>
        </w:tc>
        <w:tc>
          <w:tcPr>
            <w:tcW w:w="184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1E1C1B2F" w14:textId="77777777" w:rsidR="001D03D7" w:rsidRPr="001D03D7" w:rsidRDefault="001D03D7" w:rsidP="001D03D7">
            <w:pPr>
              <w:ind w:firstLine="709"/>
              <w:contextualSpacing/>
              <w:jc w:val="both"/>
              <w:rPr>
                <w:sz w:val="28"/>
                <w:szCs w:val="28"/>
                <w:lang w:val="ru-RU"/>
              </w:rPr>
            </w:pPr>
            <w:r w:rsidRPr="001D03D7">
              <w:rPr>
                <w:sz w:val="28"/>
                <w:szCs w:val="28"/>
                <w:lang w:val="ru-RU"/>
              </w:rPr>
              <w:t>0,587</w:t>
            </w:r>
          </w:p>
        </w:tc>
        <w:tc>
          <w:tcPr>
            <w:tcW w:w="1984"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374BAAD9" w14:textId="77777777" w:rsidR="001D03D7" w:rsidRPr="001D03D7" w:rsidRDefault="001D03D7" w:rsidP="001D03D7">
            <w:pPr>
              <w:ind w:firstLine="709"/>
              <w:contextualSpacing/>
              <w:jc w:val="both"/>
              <w:rPr>
                <w:sz w:val="28"/>
                <w:szCs w:val="28"/>
                <w:lang w:val="ru-RU"/>
              </w:rPr>
            </w:pPr>
            <w:r w:rsidRPr="001D03D7">
              <w:rPr>
                <w:sz w:val="28"/>
                <w:szCs w:val="28"/>
                <w:lang w:val="ru-RU"/>
              </w:rPr>
              <w:t>0,519</w:t>
            </w:r>
          </w:p>
        </w:tc>
        <w:tc>
          <w:tcPr>
            <w:tcW w:w="2126"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6CE61953" w14:textId="77777777" w:rsidR="001D03D7" w:rsidRPr="001D03D7" w:rsidRDefault="001D03D7" w:rsidP="001D03D7">
            <w:pPr>
              <w:ind w:firstLine="709"/>
              <w:contextualSpacing/>
              <w:jc w:val="both"/>
              <w:rPr>
                <w:sz w:val="28"/>
                <w:szCs w:val="28"/>
                <w:lang w:val="ru-RU"/>
              </w:rPr>
            </w:pPr>
            <w:r w:rsidRPr="001D03D7">
              <w:rPr>
                <w:sz w:val="28"/>
                <w:szCs w:val="28"/>
                <w:lang w:val="ru-RU"/>
              </w:rPr>
              <w:t>0,507</w:t>
            </w:r>
          </w:p>
        </w:tc>
      </w:tr>
      <w:tr w:rsidR="001D03D7" w:rsidRPr="001D03D7" w14:paraId="612C26F1" w14:textId="77777777" w:rsidTr="0081060C">
        <w:trPr>
          <w:trHeight w:val="276"/>
        </w:trPr>
        <w:tc>
          <w:tcPr>
            <w:tcW w:w="1656" w:type="dxa"/>
            <w:vMerge/>
            <w:tcBorders>
              <w:top w:val="single" w:sz="8" w:space="0" w:color="000000"/>
              <w:left w:val="single" w:sz="8" w:space="0" w:color="000000"/>
              <w:bottom w:val="single" w:sz="8" w:space="0" w:color="000000"/>
              <w:right w:val="single" w:sz="8" w:space="0" w:color="000000"/>
            </w:tcBorders>
            <w:vAlign w:val="center"/>
            <w:hideMark/>
          </w:tcPr>
          <w:p w14:paraId="4202A6A3" w14:textId="77777777" w:rsidR="001D03D7" w:rsidRPr="001D03D7" w:rsidRDefault="001D03D7" w:rsidP="00167D27">
            <w:pPr>
              <w:ind w:firstLine="37"/>
              <w:contextualSpacing/>
              <w:jc w:val="center"/>
              <w:rPr>
                <w:sz w:val="28"/>
                <w:szCs w:val="28"/>
                <w:lang w:val="ru-RU"/>
              </w:rPr>
            </w:pP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7ABF8B16" w14:textId="77777777" w:rsidR="001D03D7" w:rsidRPr="001D03D7" w:rsidRDefault="001D03D7" w:rsidP="0081060C">
            <w:pPr>
              <w:contextualSpacing/>
              <w:jc w:val="center"/>
              <w:rPr>
                <w:sz w:val="28"/>
                <w:szCs w:val="28"/>
                <w:lang w:val="ru-RU"/>
              </w:rPr>
            </w:pPr>
            <w:r w:rsidRPr="001D03D7">
              <w:rPr>
                <w:sz w:val="28"/>
                <w:szCs w:val="28"/>
              </w:rPr>
              <w:t>Үшінші</w:t>
            </w:r>
          </w:p>
        </w:tc>
        <w:tc>
          <w:tcPr>
            <w:tcW w:w="184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2147BCF6" w14:textId="77777777" w:rsidR="001D03D7" w:rsidRPr="001D03D7" w:rsidRDefault="001D03D7" w:rsidP="001D03D7">
            <w:pPr>
              <w:ind w:firstLine="709"/>
              <w:contextualSpacing/>
              <w:jc w:val="both"/>
              <w:rPr>
                <w:sz w:val="28"/>
                <w:szCs w:val="28"/>
                <w:lang w:val="ru-RU"/>
              </w:rPr>
            </w:pPr>
            <w:r w:rsidRPr="001D03D7">
              <w:rPr>
                <w:sz w:val="28"/>
                <w:szCs w:val="28"/>
                <w:lang w:val="ru-RU"/>
              </w:rPr>
              <w:t>0,619</w:t>
            </w:r>
          </w:p>
        </w:tc>
        <w:tc>
          <w:tcPr>
            <w:tcW w:w="1984"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5828E77B" w14:textId="77777777" w:rsidR="001D03D7" w:rsidRPr="001D03D7" w:rsidRDefault="001D03D7" w:rsidP="001D03D7">
            <w:pPr>
              <w:ind w:firstLine="709"/>
              <w:contextualSpacing/>
              <w:jc w:val="both"/>
              <w:rPr>
                <w:sz w:val="28"/>
                <w:szCs w:val="28"/>
                <w:lang w:val="ru-RU"/>
              </w:rPr>
            </w:pPr>
            <w:r w:rsidRPr="001D03D7">
              <w:rPr>
                <w:sz w:val="28"/>
                <w:szCs w:val="28"/>
                <w:lang w:val="ru-RU"/>
              </w:rPr>
              <w:t>0,555</w:t>
            </w:r>
          </w:p>
        </w:tc>
        <w:tc>
          <w:tcPr>
            <w:tcW w:w="2126"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344549C7" w14:textId="77777777" w:rsidR="001D03D7" w:rsidRPr="001D03D7" w:rsidRDefault="001D03D7" w:rsidP="001D03D7">
            <w:pPr>
              <w:ind w:firstLine="709"/>
              <w:contextualSpacing/>
              <w:jc w:val="both"/>
              <w:rPr>
                <w:sz w:val="28"/>
                <w:szCs w:val="28"/>
                <w:lang w:val="ru-RU"/>
              </w:rPr>
            </w:pPr>
            <w:r w:rsidRPr="001D03D7">
              <w:rPr>
                <w:sz w:val="28"/>
                <w:szCs w:val="28"/>
                <w:lang w:val="ru-RU"/>
              </w:rPr>
              <w:t>0,563</w:t>
            </w:r>
          </w:p>
        </w:tc>
      </w:tr>
      <w:tr w:rsidR="001D03D7" w:rsidRPr="001D03D7" w14:paraId="3E4619A7" w14:textId="77777777" w:rsidTr="0081060C">
        <w:trPr>
          <w:trHeight w:val="276"/>
        </w:trPr>
        <w:tc>
          <w:tcPr>
            <w:tcW w:w="1656" w:type="dxa"/>
            <w:vMerge w:val="restart"/>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75DEC89C" w14:textId="77777777" w:rsidR="001D03D7" w:rsidRPr="001D03D7" w:rsidRDefault="001D03D7" w:rsidP="00167D27">
            <w:pPr>
              <w:ind w:firstLine="37"/>
              <w:contextualSpacing/>
              <w:jc w:val="center"/>
              <w:rPr>
                <w:sz w:val="28"/>
                <w:szCs w:val="28"/>
                <w:lang w:val="ru-RU"/>
              </w:rPr>
            </w:pPr>
            <w:r w:rsidRPr="001D03D7">
              <w:rPr>
                <w:sz w:val="28"/>
                <w:szCs w:val="28"/>
              </w:rPr>
              <w:t>RF</w:t>
            </w: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7EC2F96F" w14:textId="77777777" w:rsidR="001D03D7" w:rsidRPr="001D03D7" w:rsidRDefault="001D03D7" w:rsidP="0081060C">
            <w:pPr>
              <w:contextualSpacing/>
              <w:jc w:val="center"/>
              <w:rPr>
                <w:sz w:val="28"/>
                <w:szCs w:val="28"/>
                <w:lang w:val="ru-RU"/>
              </w:rPr>
            </w:pPr>
            <w:r w:rsidRPr="001D03D7">
              <w:rPr>
                <w:sz w:val="28"/>
                <w:szCs w:val="28"/>
              </w:rPr>
              <w:t>Бірінші</w:t>
            </w:r>
          </w:p>
        </w:tc>
        <w:tc>
          <w:tcPr>
            <w:tcW w:w="184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18E825C4" w14:textId="77777777" w:rsidR="001D03D7" w:rsidRPr="001D03D7" w:rsidRDefault="001D03D7" w:rsidP="001D03D7">
            <w:pPr>
              <w:ind w:firstLine="709"/>
              <w:contextualSpacing/>
              <w:jc w:val="both"/>
              <w:rPr>
                <w:sz w:val="28"/>
                <w:szCs w:val="28"/>
                <w:lang w:val="ru-RU"/>
              </w:rPr>
            </w:pPr>
            <w:r w:rsidRPr="001D03D7">
              <w:rPr>
                <w:sz w:val="28"/>
                <w:szCs w:val="28"/>
                <w:lang w:val="ru-RU"/>
              </w:rPr>
              <w:t>0,402</w:t>
            </w:r>
          </w:p>
        </w:tc>
        <w:tc>
          <w:tcPr>
            <w:tcW w:w="1984"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1CFD8F38" w14:textId="77777777" w:rsidR="001D03D7" w:rsidRPr="001D03D7" w:rsidRDefault="001D03D7" w:rsidP="001D03D7">
            <w:pPr>
              <w:ind w:firstLine="709"/>
              <w:contextualSpacing/>
              <w:jc w:val="both"/>
              <w:rPr>
                <w:sz w:val="28"/>
                <w:szCs w:val="28"/>
                <w:lang w:val="ru-RU"/>
              </w:rPr>
            </w:pPr>
            <w:r w:rsidRPr="001D03D7">
              <w:rPr>
                <w:sz w:val="28"/>
                <w:szCs w:val="28"/>
                <w:lang w:val="ru-RU"/>
              </w:rPr>
              <w:t>0,442</w:t>
            </w:r>
          </w:p>
        </w:tc>
        <w:tc>
          <w:tcPr>
            <w:tcW w:w="2126"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466C27F7" w14:textId="77777777" w:rsidR="001D03D7" w:rsidRPr="001D03D7" w:rsidRDefault="001D03D7" w:rsidP="001D03D7">
            <w:pPr>
              <w:ind w:firstLine="709"/>
              <w:contextualSpacing/>
              <w:jc w:val="both"/>
              <w:rPr>
                <w:sz w:val="28"/>
                <w:szCs w:val="28"/>
                <w:lang w:val="ru-RU"/>
              </w:rPr>
            </w:pPr>
            <w:r w:rsidRPr="001D03D7">
              <w:rPr>
                <w:sz w:val="28"/>
                <w:szCs w:val="28"/>
                <w:lang w:val="ru-RU"/>
              </w:rPr>
              <w:t>0,455</w:t>
            </w:r>
          </w:p>
        </w:tc>
      </w:tr>
      <w:tr w:rsidR="001D03D7" w:rsidRPr="001D03D7" w14:paraId="11F5A1B9" w14:textId="77777777" w:rsidTr="0081060C">
        <w:trPr>
          <w:trHeight w:val="276"/>
        </w:trPr>
        <w:tc>
          <w:tcPr>
            <w:tcW w:w="1656" w:type="dxa"/>
            <w:vMerge/>
            <w:tcBorders>
              <w:top w:val="single" w:sz="8" w:space="0" w:color="000000"/>
              <w:left w:val="single" w:sz="8" w:space="0" w:color="000000"/>
              <w:bottom w:val="single" w:sz="8" w:space="0" w:color="000000"/>
              <w:right w:val="single" w:sz="8" w:space="0" w:color="000000"/>
            </w:tcBorders>
            <w:vAlign w:val="center"/>
            <w:hideMark/>
          </w:tcPr>
          <w:p w14:paraId="2252FD3A" w14:textId="77777777" w:rsidR="001D03D7" w:rsidRPr="001D03D7" w:rsidRDefault="001D03D7" w:rsidP="00167D27">
            <w:pPr>
              <w:ind w:firstLine="37"/>
              <w:contextualSpacing/>
              <w:jc w:val="center"/>
              <w:rPr>
                <w:sz w:val="28"/>
                <w:szCs w:val="28"/>
                <w:lang w:val="ru-RU"/>
              </w:rPr>
            </w:pP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64C96093" w14:textId="77777777" w:rsidR="001D03D7" w:rsidRPr="001D03D7" w:rsidRDefault="001D03D7" w:rsidP="0081060C">
            <w:pPr>
              <w:contextualSpacing/>
              <w:jc w:val="center"/>
              <w:rPr>
                <w:sz w:val="28"/>
                <w:szCs w:val="28"/>
                <w:lang w:val="ru-RU"/>
              </w:rPr>
            </w:pPr>
            <w:r w:rsidRPr="001D03D7">
              <w:rPr>
                <w:sz w:val="28"/>
                <w:szCs w:val="28"/>
              </w:rPr>
              <w:t>Екінші</w:t>
            </w:r>
          </w:p>
        </w:tc>
        <w:tc>
          <w:tcPr>
            <w:tcW w:w="184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1C8AE4AF" w14:textId="77777777" w:rsidR="001D03D7" w:rsidRPr="001D03D7" w:rsidRDefault="001D03D7" w:rsidP="001D03D7">
            <w:pPr>
              <w:ind w:firstLine="709"/>
              <w:contextualSpacing/>
              <w:jc w:val="both"/>
              <w:rPr>
                <w:sz w:val="28"/>
                <w:szCs w:val="28"/>
                <w:lang w:val="ru-RU"/>
              </w:rPr>
            </w:pPr>
            <w:r w:rsidRPr="001D03D7">
              <w:rPr>
                <w:sz w:val="28"/>
                <w:szCs w:val="28"/>
                <w:lang w:val="ru-RU"/>
              </w:rPr>
              <w:t>0,523</w:t>
            </w:r>
          </w:p>
        </w:tc>
        <w:tc>
          <w:tcPr>
            <w:tcW w:w="1984"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1773DC07" w14:textId="77777777" w:rsidR="001D03D7" w:rsidRPr="001D03D7" w:rsidRDefault="001D03D7" w:rsidP="001D03D7">
            <w:pPr>
              <w:ind w:firstLine="709"/>
              <w:contextualSpacing/>
              <w:jc w:val="both"/>
              <w:rPr>
                <w:sz w:val="28"/>
                <w:szCs w:val="28"/>
                <w:lang w:val="ru-RU"/>
              </w:rPr>
            </w:pPr>
            <w:r w:rsidRPr="001D03D7">
              <w:rPr>
                <w:sz w:val="28"/>
                <w:szCs w:val="28"/>
                <w:lang w:val="ru-RU"/>
              </w:rPr>
              <w:t>0,509</w:t>
            </w:r>
          </w:p>
        </w:tc>
        <w:tc>
          <w:tcPr>
            <w:tcW w:w="2126"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52CCB2D6" w14:textId="77777777" w:rsidR="001D03D7" w:rsidRPr="001D03D7" w:rsidRDefault="001D03D7" w:rsidP="001D03D7">
            <w:pPr>
              <w:ind w:firstLine="709"/>
              <w:contextualSpacing/>
              <w:jc w:val="both"/>
              <w:rPr>
                <w:sz w:val="28"/>
                <w:szCs w:val="28"/>
                <w:lang w:val="ru-RU"/>
              </w:rPr>
            </w:pPr>
            <w:r w:rsidRPr="001D03D7">
              <w:rPr>
                <w:sz w:val="28"/>
                <w:szCs w:val="28"/>
                <w:lang w:val="ru-RU"/>
              </w:rPr>
              <w:t>0,538</w:t>
            </w:r>
          </w:p>
        </w:tc>
      </w:tr>
      <w:tr w:rsidR="001D03D7" w:rsidRPr="001D03D7" w14:paraId="4BE24CD1" w14:textId="77777777" w:rsidTr="0081060C">
        <w:trPr>
          <w:trHeight w:val="276"/>
        </w:trPr>
        <w:tc>
          <w:tcPr>
            <w:tcW w:w="1656" w:type="dxa"/>
            <w:vMerge/>
            <w:tcBorders>
              <w:top w:val="single" w:sz="8" w:space="0" w:color="000000"/>
              <w:left w:val="single" w:sz="8" w:space="0" w:color="000000"/>
              <w:bottom w:val="single" w:sz="8" w:space="0" w:color="000000"/>
              <w:right w:val="single" w:sz="8" w:space="0" w:color="000000"/>
            </w:tcBorders>
            <w:vAlign w:val="center"/>
            <w:hideMark/>
          </w:tcPr>
          <w:p w14:paraId="1749F1DA" w14:textId="77777777" w:rsidR="001D03D7" w:rsidRPr="001D03D7" w:rsidRDefault="001D03D7" w:rsidP="00167D27">
            <w:pPr>
              <w:ind w:firstLine="37"/>
              <w:contextualSpacing/>
              <w:jc w:val="center"/>
              <w:rPr>
                <w:sz w:val="28"/>
                <w:szCs w:val="28"/>
                <w:lang w:val="ru-RU"/>
              </w:rPr>
            </w:pP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0AD00227" w14:textId="77777777" w:rsidR="001D03D7" w:rsidRPr="001D03D7" w:rsidRDefault="001D03D7" w:rsidP="0081060C">
            <w:pPr>
              <w:contextualSpacing/>
              <w:jc w:val="center"/>
              <w:rPr>
                <w:sz w:val="28"/>
                <w:szCs w:val="28"/>
                <w:lang w:val="ru-RU"/>
              </w:rPr>
            </w:pPr>
            <w:r w:rsidRPr="001D03D7">
              <w:rPr>
                <w:sz w:val="28"/>
                <w:szCs w:val="28"/>
              </w:rPr>
              <w:t>Үшінші</w:t>
            </w:r>
          </w:p>
        </w:tc>
        <w:tc>
          <w:tcPr>
            <w:tcW w:w="184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68EF505B" w14:textId="77777777" w:rsidR="001D03D7" w:rsidRPr="001D03D7" w:rsidRDefault="001D03D7" w:rsidP="001D03D7">
            <w:pPr>
              <w:ind w:firstLine="709"/>
              <w:contextualSpacing/>
              <w:jc w:val="both"/>
              <w:rPr>
                <w:sz w:val="28"/>
                <w:szCs w:val="28"/>
                <w:lang w:val="ru-RU"/>
              </w:rPr>
            </w:pPr>
            <w:r w:rsidRPr="001D03D7">
              <w:rPr>
                <w:sz w:val="28"/>
                <w:szCs w:val="28"/>
                <w:lang w:val="ru-RU"/>
              </w:rPr>
              <w:t>0,640</w:t>
            </w:r>
          </w:p>
        </w:tc>
        <w:tc>
          <w:tcPr>
            <w:tcW w:w="1984"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3FEAAA1F" w14:textId="77777777" w:rsidR="001D03D7" w:rsidRPr="001D03D7" w:rsidRDefault="001D03D7" w:rsidP="001D03D7">
            <w:pPr>
              <w:ind w:firstLine="709"/>
              <w:contextualSpacing/>
              <w:jc w:val="both"/>
              <w:rPr>
                <w:sz w:val="28"/>
                <w:szCs w:val="28"/>
                <w:lang w:val="ru-RU"/>
              </w:rPr>
            </w:pPr>
            <w:r w:rsidRPr="001D03D7">
              <w:rPr>
                <w:sz w:val="28"/>
                <w:szCs w:val="28"/>
                <w:lang w:val="ru-RU"/>
              </w:rPr>
              <w:t>0,531</w:t>
            </w:r>
          </w:p>
        </w:tc>
        <w:tc>
          <w:tcPr>
            <w:tcW w:w="2126"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288D32CB" w14:textId="77777777" w:rsidR="001D03D7" w:rsidRPr="001D03D7" w:rsidRDefault="001D03D7" w:rsidP="001D03D7">
            <w:pPr>
              <w:ind w:firstLine="709"/>
              <w:contextualSpacing/>
              <w:jc w:val="both"/>
              <w:rPr>
                <w:sz w:val="28"/>
                <w:szCs w:val="28"/>
                <w:lang w:val="ru-RU"/>
              </w:rPr>
            </w:pPr>
            <w:r w:rsidRPr="001D03D7">
              <w:rPr>
                <w:sz w:val="28"/>
                <w:szCs w:val="28"/>
                <w:lang w:val="ru-RU"/>
              </w:rPr>
              <w:t>0,557</w:t>
            </w:r>
          </w:p>
        </w:tc>
      </w:tr>
      <w:tr w:rsidR="001D03D7" w:rsidRPr="001D03D7" w14:paraId="7AEB865F" w14:textId="77777777" w:rsidTr="0081060C">
        <w:trPr>
          <w:trHeight w:val="276"/>
        </w:trPr>
        <w:tc>
          <w:tcPr>
            <w:tcW w:w="1656" w:type="dxa"/>
            <w:vMerge w:val="restart"/>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43A9DB2C" w14:textId="77777777" w:rsidR="001D03D7" w:rsidRPr="001D03D7" w:rsidRDefault="001D03D7" w:rsidP="00167D27">
            <w:pPr>
              <w:ind w:firstLine="37"/>
              <w:contextualSpacing/>
              <w:jc w:val="center"/>
              <w:rPr>
                <w:sz w:val="28"/>
                <w:szCs w:val="28"/>
                <w:lang w:val="ru-RU"/>
              </w:rPr>
            </w:pPr>
            <w:r w:rsidRPr="001D03D7">
              <w:rPr>
                <w:sz w:val="28"/>
                <w:szCs w:val="28"/>
              </w:rPr>
              <w:t>SVR</w:t>
            </w: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6649FA61" w14:textId="77777777" w:rsidR="001D03D7" w:rsidRPr="001D03D7" w:rsidRDefault="001D03D7" w:rsidP="0081060C">
            <w:pPr>
              <w:contextualSpacing/>
              <w:jc w:val="center"/>
              <w:rPr>
                <w:sz w:val="28"/>
                <w:szCs w:val="28"/>
                <w:lang w:val="ru-RU"/>
              </w:rPr>
            </w:pPr>
            <w:r w:rsidRPr="001D03D7">
              <w:rPr>
                <w:sz w:val="28"/>
                <w:szCs w:val="28"/>
              </w:rPr>
              <w:t>Бірінші</w:t>
            </w:r>
          </w:p>
        </w:tc>
        <w:tc>
          <w:tcPr>
            <w:tcW w:w="184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3F173B72" w14:textId="77777777" w:rsidR="001D03D7" w:rsidRPr="001D03D7" w:rsidRDefault="001D03D7" w:rsidP="001D03D7">
            <w:pPr>
              <w:ind w:firstLine="709"/>
              <w:contextualSpacing/>
              <w:jc w:val="both"/>
              <w:rPr>
                <w:sz w:val="28"/>
                <w:szCs w:val="28"/>
                <w:lang w:val="ru-RU"/>
              </w:rPr>
            </w:pPr>
            <w:r w:rsidRPr="001D03D7">
              <w:rPr>
                <w:sz w:val="28"/>
                <w:szCs w:val="28"/>
                <w:lang w:val="ru-RU"/>
              </w:rPr>
              <w:t>0,383</w:t>
            </w:r>
          </w:p>
        </w:tc>
        <w:tc>
          <w:tcPr>
            <w:tcW w:w="1984"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795066F1" w14:textId="77777777" w:rsidR="001D03D7" w:rsidRPr="001D03D7" w:rsidRDefault="001D03D7" w:rsidP="001D03D7">
            <w:pPr>
              <w:ind w:firstLine="709"/>
              <w:contextualSpacing/>
              <w:jc w:val="both"/>
              <w:rPr>
                <w:sz w:val="28"/>
                <w:szCs w:val="28"/>
                <w:lang w:val="ru-RU"/>
              </w:rPr>
            </w:pPr>
            <w:r w:rsidRPr="001D03D7">
              <w:rPr>
                <w:sz w:val="28"/>
                <w:szCs w:val="28"/>
                <w:lang w:val="ru-RU"/>
              </w:rPr>
              <w:t>0,408</w:t>
            </w:r>
          </w:p>
        </w:tc>
        <w:tc>
          <w:tcPr>
            <w:tcW w:w="2126"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1C8A2649" w14:textId="77777777" w:rsidR="001D03D7" w:rsidRPr="001D03D7" w:rsidRDefault="001D03D7" w:rsidP="001D03D7">
            <w:pPr>
              <w:ind w:firstLine="709"/>
              <w:contextualSpacing/>
              <w:jc w:val="both"/>
              <w:rPr>
                <w:sz w:val="28"/>
                <w:szCs w:val="28"/>
                <w:lang w:val="ru-RU"/>
              </w:rPr>
            </w:pPr>
            <w:r w:rsidRPr="001D03D7">
              <w:rPr>
                <w:sz w:val="28"/>
                <w:szCs w:val="28"/>
                <w:lang w:val="ru-RU"/>
              </w:rPr>
              <w:t>0,408</w:t>
            </w:r>
          </w:p>
        </w:tc>
      </w:tr>
      <w:tr w:rsidR="001D03D7" w:rsidRPr="001D03D7" w14:paraId="3A3932E6" w14:textId="77777777" w:rsidTr="0081060C">
        <w:trPr>
          <w:trHeight w:val="276"/>
        </w:trPr>
        <w:tc>
          <w:tcPr>
            <w:tcW w:w="1656" w:type="dxa"/>
            <w:vMerge/>
            <w:tcBorders>
              <w:top w:val="single" w:sz="8" w:space="0" w:color="000000"/>
              <w:left w:val="single" w:sz="8" w:space="0" w:color="000000"/>
              <w:bottom w:val="single" w:sz="8" w:space="0" w:color="000000"/>
              <w:right w:val="single" w:sz="8" w:space="0" w:color="000000"/>
            </w:tcBorders>
            <w:vAlign w:val="center"/>
            <w:hideMark/>
          </w:tcPr>
          <w:p w14:paraId="388EF222" w14:textId="77777777" w:rsidR="001D03D7" w:rsidRPr="001D03D7" w:rsidRDefault="001D03D7" w:rsidP="00167D27">
            <w:pPr>
              <w:ind w:firstLine="37"/>
              <w:contextualSpacing/>
              <w:jc w:val="center"/>
              <w:rPr>
                <w:sz w:val="28"/>
                <w:szCs w:val="28"/>
                <w:lang w:val="ru-RU"/>
              </w:rPr>
            </w:pP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5EEBD37F" w14:textId="77777777" w:rsidR="001D03D7" w:rsidRPr="001D03D7" w:rsidRDefault="001D03D7" w:rsidP="0081060C">
            <w:pPr>
              <w:contextualSpacing/>
              <w:jc w:val="center"/>
              <w:rPr>
                <w:sz w:val="28"/>
                <w:szCs w:val="28"/>
                <w:lang w:val="ru-RU"/>
              </w:rPr>
            </w:pPr>
            <w:r w:rsidRPr="001D03D7">
              <w:rPr>
                <w:sz w:val="28"/>
                <w:szCs w:val="28"/>
              </w:rPr>
              <w:t>Екінші</w:t>
            </w:r>
          </w:p>
        </w:tc>
        <w:tc>
          <w:tcPr>
            <w:tcW w:w="184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181DA47A" w14:textId="77777777" w:rsidR="001D03D7" w:rsidRPr="001D03D7" w:rsidRDefault="001D03D7" w:rsidP="001D03D7">
            <w:pPr>
              <w:ind w:firstLine="709"/>
              <w:contextualSpacing/>
              <w:jc w:val="both"/>
              <w:rPr>
                <w:sz w:val="28"/>
                <w:szCs w:val="28"/>
                <w:lang w:val="ru-RU"/>
              </w:rPr>
            </w:pPr>
            <w:r w:rsidRPr="001D03D7">
              <w:rPr>
                <w:sz w:val="28"/>
                <w:szCs w:val="28"/>
                <w:lang w:val="ru-RU"/>
              </w:rPr>
              <w:t>0,578</w:t>
            </w:r>
          </w:p>
        </w:tc>
        <w:tc>
          <w:tcPr>
            <w:tcW w:w="1984"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443BA108" w14:textId="77777777" w:rsidR="001D03D7" w:rsidRPr="001D03D7" w:rsidRDefault="001D03D7" w:rsidP="001D03D7">
            <w:pPr>
              <w:ind w:firstLine="709"/>
              <w:contextualSpacing/>
              <w:jc w:val="both"/>
              <w:rPr>
                <w:sz w:val="28"/>
                <w:szCs w:val="28"/>
                <w:lang w:val="ru-RU"/>
              </w:rPr>
            </w:pPr>
            <w:r w:rsidRPr="001D03D7">
              <w:rPr>
                <w:sz w:val="28"/>
                <w:szCs w:val="28"/>
                <w:lang w:val="ru-RU"/>
              </w:rPr>
              <w:t>0,563</w:t>
            </w:r>
          </w:p>
        </w:tc>
        <w:tc>
          <w:tcPr>
            <w:tcW w:w="2126"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3E9D7909" w14:textId="77777777" w:rsidR="001D03D7" w:rsidRPr="001D03D7" w:rsidRDefault="001D03D7" w:rsidP="001D03D7">
            <w:pPr>
              <w:ind w:firstLine="709"/>
              <w:contextualSpacing/>
              <w:jc w:val="both"/>
              <w:rPr>
                <w:sz w:val="28"/>
                <w:szCs w:val="28"/>
                <w:lang w:val="ru-RU"/>
              </w:rPr>
            </w:pPr>
            <w:r w:rsidRPr="001D03D7">
              <w:rPr>
                <w:sz w:val="28"/>
                <w:szCs w:val="28"/>
                <w:lang w:val="ru-RU"/>
              </w:rPr>
              <w:t>0,544</w:t>
            </w:r>
          </w:p>
        </w:tc>
      </w:tr>
      <w:tr w:rsidR="001D03D7" w:rsidRPr="001D03D7" w14:paraId="2E36C939" w14:textId="77777777" w:rsidTr="0081060C">
        <w:trPr>
          <w:trHeight w:val="276"/>
        </w:trPr>
        <w:tc>
          <w:tcPr>
            <w:tcW w:w="1656" w:type="dxa"/>
            <w:vMerge/>
            <w:tcBorders>
              <w:top w:val="single" w:sz="8" w:space="0" w:color="000000"/>
              <w:left w:val="single" w:sz="8" w:space="0" w:color="000000"/>
              <w:bottom w:val="single" w:sz="8" w:space="0" w:color="000000"/>
              <w:right w:val="single" w:sz="8" w:space="0" w:color="000000"/>
            </w:tcBorders>
            <w:vAlign w:val="center"/>
            <w:hideMark/>
          </w:tcPr>
          <w:p w14:paraId="3F627939" w14:textId="77777777" w:rsidR="001D03D7" w:rsidRPr="001D03D7" w:rsidRDefault="001D03D7" w:rsidP="00167D27">
            <w:pPr>
              <w:ind w:firstLine="37"/>
              <w:contextualSpacing/>
              <w:jc w:val="center"/>
              <w:rPr>
                <w:sz w:val="28"/>
                <w:szCs w:val="28"/>
                <w:lang w:val="ru-RU"/>
              </w:rPr>
            </w:pP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3FD1471D" w14:textId="77777777" w:rsidR="001D03D7" w:rsidRPr="001D03D7" w:rsidRDefault="001D03D7" w:rsidP="0081060C">
            <w:pPr>
              <w:contextualSpacing/>
              <w:jc w:val="center"/>
              <w:rPr>
                <w:sz w:val="28"/>
                <w:szCs w:val="28"/>
                <w:lang w:val="ru-RU"/>
              </w:rPr>
            </w:pPr>
            <w:r w:rsidRPr="001D03D7">
              <w:rPr>
                <w:sz w:val="28"/>
                <w:szCs w:val="28"/>
              </w:rPr>
              <w:t>Үшінші</w:t>
            </w:r>
          </w:p>
        </w:tc>
        <w:tc>
          <w:tcPr>
            <w:tcW w:w="184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5AA20158" w14:textId="77777777" w:rsidR="001D03D7" w:rsidRPr="001D03D7" w:rsidRDefault="001D03D7" w:rsidP="001D03D7">
            <w:pPr>
              <w:ind w:firstLine="709"/>
              <w:contextualSpacing/>
              <w:jc w:val="both"/>
              <w:rPr>
                <w:sz w:val="28"/>
                <w:szCs w:val="28"/>
                <w:lang w:val="ru-RU"/>
              </w:rPr>
            </w:pPr>
            <w:r w:rsidRPr="001D03D7">
              <w:rPr>
                <w:sz w:val="28"/>
                <w:szCs w:val="28"/>
                <w:lang w:val="ru-RU"/>
              </w:rPr>
              <w:t>0,605</w:t>
            </w:r>
          </w:p>
        </w:tc>
        <w:tc>
          <w:tcPr>
            <w:tcW w:w="1984"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141A76B2" w14:textId="77777777" w:rsidR="001D03D7" w:rsidRPr="001D03D7" w:rsidRDefault="001D03D7" w:rsidP="001D03D7">
            <w:pPr>
              <w:ind w:firstLine="709"/>
              <w:contextualSpacing/>
              <w:jc w:val="both"/>
              <w:rPr>
                <w:sz w:val="28"/>
                <w:szCs w:val="28"/>
                <w:lang w:val="ru-RU"/>
              </w:rPr>
            </w:pPr>
            <w:r w:rsidRPr="001D03D7">
              <w:rPr>
                <w:sz w:val="28"/>
                <w:szCs w:val="28"/>
                <w:lang w:val="ru-RU"/>
              </w:rPr>
              <w:t>0,564</w:t>
            </w:r>
          </w:p>
        </w:tc>
        <w:tc>
          <w:tcPr>
            <w:tcW w:w="2126"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56484974" w14:textId="77777777" w:rsidR="001D03D7" w:rsidRPr="001D03D7" w:rsidRDefault="001D03D7" w:rsidP="001D03D7">
            <w:pPr>
              <w:ind w:firstLine="709"/>
              <w:contextualSpacing/>
              <w:jc w:val="both"/>
              <w:rPr>
                <w:sz w:val="28"/>
                <w:szCs w:val="28"/>
                <w:lang w:val="ru-RU"/>
              </w:rPr>
            </w:pPr>
            <w:r w:rsidRPr="001D03D7">
              <w:rPr>
                <w:sz w:val="28"/>
                <w:szCs w:val="28"/>
                <w:lang w:val="ru-RU"/>
              </w:rPr>
              <w:t>0,571</w:t>
            </w:r>
          </w:p>
        </w:tc>
      </w:tr>
      <w:tr w:rsidR="001D03D7" w:rsidRPr="001D03D7" w14:paraId="554961BF" w14:textId="77777777" w:rsidTr="0081060C">
        <w:trPr>
          <w:trHeight w:val="276"/>
        </w:trPr>
        <w:tc>
          <w:tcPr>
            <w:tcW w:w="1656" w:type="dxa"/>
            <w:vMerge w:val="restart"/>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06D260A2" w14:textId="77777777" w:rsidR="001D03D7" w:rsidRPr="001D03D7" w:rsidRDefault="001D03D7" w:rsidP="00167D27">
            <w:pPr>
              <w:ind w:firstLine="37"/>
              <w:contextualSpacing/>
              <w:jc w:val="center"/>
              <w:rPr>
                <w:sz w:val="28"/>
                <w:szCs w:val="28"/>
                <w:lang w:val="ru-RU"/>
              </w:rPr>
            </w:pPr>
            <w:r w:rsidRPr="001D03D7">
              <w:rPr>
                <w:sz w:val="28"/>
                <w:szCs w:val="28"/>
              </w:rPr>
              <w:t>BPNN</w:t>
            </w: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4FD1E0EC" w14:textId="77777777" w:rsidR="001D03D7" w:rsidRPr="001D03D7" w:rsidRDefault="001D03D7" w:rsidP="0081060C">
            <w:pPr>
              <w:contextualSpacing/>
              <w:jc w:val="center"/>
              <w:rPr>
                <w:sz w:val="28"/>
                <w:szCs w:val="28"/>
                <w:lang w:val="ru-RU"/>
              </w:rPr>
            </w:pPr>
            <w:r w:rsidRPr="001D03D7">
              <w:rPr>
                <w:sz w:val="28"/>
                <w:szCs w:val="28"/>
              </w:rPr>
              <w:t>Бірінші</w:t>
            </w:r>
          </w:p>
        </w:tc>
        <w:tc>
          <w:tcPr>
            <w:tcW w:w="184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41AE8ECF" w14:textId="77777777" w:rsidR="001D03D7" w:rsidRPr="001D03D7" w:rsidRDefault="001D03D7" w:rsidP="001D03D7">
            <w:pPr>
              <w:ind w:firstLine="709"/>
              <w:contextualSpacing/>
              <w:jc w:val="both"/>
              <w:rPr>
                <w:sz w:val="28"/>
                <w:szCs w:val="28"/>
                <w:lang w:val="ru-RU"/>
              </w:rPr>
            </w:pPr>
            <w:r w:rsidRPr="001D03D7">
              <w:rPr>
                <w:sz w:val="28"/>
                <w:szCs w:val="28"/>
                <w:lang w:val="ru-RU"/>
              </w:rPr>
              <w:t>0,466</w:t>
            </w:r>
          </w:p>
        </w:tc>
        <w:tc>
          <w:tcPr>
            <w:tcW w:w="1984"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60A96334" w14:textId="77777777" w:rsidR="001D03D7" w:rsidRPr="001D03D7" w:rsidRDefault="001D03D7" w:rsidP="001D03D7">
            <w:pPr>
              <w:ind w:firstLine="709"/>
              <w:contextualSpacing/>
              <w:jc w:val="both"/>
              <w:rPr>
                <w:sz w:val="28"/>
                <w:szCs w:val="28"/>
                <w:lang w:val="ru-RU"/>
              </w:rPr>
            </w:pPr>
            <w:r w:rsidRPr="001D03D7">
              <w:rPr>
                <w:sz w:val="28"/>
                <w:szCs w:val="28"/>
                <w:lang w:val="ru-RU"/>
              </w:rPr>
              <w:t>0,459</w:t>
            </w:r>
          </w:p>
        </w:tc>
        <w:tc>
          <w:tcPr>
            <w:tcW w:w="2126"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5D4FB115" w14:textId="77777777" w:rsidR="001D03D7" w:rsidRPr="001D03D7" w:rsidRDefault="001D03D7" w:rsidP="001D03D7">
            <w:pPr>
              <w:ind w:firstLine="709"/>
              <w:contextualSpacing/>
              <w:jc w:val="both"/>
              <w:rPr>
                <w:sz w:val="28"/>
                <w:szCs w:val="28"/>
                <w:lang w:val="ru-RU"/>
              </w:rPr>
            </w:pPr>
            <w:r w:rsidRPr="001D03D7">
              <w:rPr>
                <w:sz w:val="28"/>
                <w:szCs w:val="28"/>
                <w:lang w:val="ru-RU"/>
              </w:rPr>
              <w:t>0,459</w:t>
            </w:r>
          </w:p>
        </w:tc>
      </w:tr>
      <w:tr w:rsidR="001D03D7" w:rsidRPr="001D03D7" w14:paraId="76C67C08" w14:textId="77777777" w:rsidTr="0081060C">
        <w:trPr>
          <w:trHeight w:val="276"/>
        </w:trPr>
        <w:tc>
          <w:tcPr>
            <w:tcW w:w="1656" w:type="dxa"/>
            <w:vMerge/>
            <w:tcBorders>
              <w:top w:val="single" w:sz="8" w:space="0" w:color="000000"/>
              <w:left w:val="single" w:sz="8" w:space="0" w:color="000000"/>
              <w:bottom w:val="single" w:sz="8" w:space="0" w:color="000000"/>
              <w:right w:val="single" w:sz="8" w:space="0" w:color="000000"/>
            </w:tcBorders>
            <w:vAlign w:val="center"/>
            <w:hideMark/>
          </w:tcPr>
          <w:p w14:paraId="7B37C489" w14:textId="77777777" w:rsidR="001D03D7" w:rsidRPr="001D03D7" w:rsidRDefault="001D03D7" w:rsidP="00167D27">
            <w:pPr>
              <w:ind w:firstLine="37"/>
              <w:contextualSpacing/>
              <w:jc w:val="center"/>
              <w:rPr>
                <w:sz w:val="28"/>
                <w:szCs w:val="28"/>
                <w:lang w:val="ru-RU"/>
              </w:rPr>
            </w:pP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257BA80B" w14:textId="77777777" w:rsidR="001D03D7" w:rsidRPr="001D03D7" w:rsidRDefault="001D03D7" w:rsidP="0081060C">
            <w:pPr>
              <w:contextualSpacing/>
              <w:jc w:val="center"/>
              <w:rPr>
                <w:sz w:val="28"/>
                <w:szCs w:val="28"/>
                <w:lang w:val="ru-RU"/>
              </w:rPr>
            </w:pPr>
            <w:r w:rsidRPr="001D03D7">
              <w:rPr>
                <w:sz w:val="28"/>
                <w:szCs w:val="28"/>
              </w:rPr>
              <w:t>Екінші</w:t>
            </w:r>
          </w:p>
        </w:tc>
        <w:tc>
          <w:tcPr>
            <w:tcW w:w="184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13EA739C" w14:textId="77777777" w:rsidR="001D03D7" w:rsidRPr="001D03D7" w:rsidRDefault="001D03D7" w:rsidP="001D03D7">
            <w:pPr>
              <w:ind w:firstLine="709"/>
              <w:contextualSpacing/>
              <w:jc w:val="both"/>
              <w:rPr>
                <w:sz w:val="28"/>
                <w:szCs w:val="28"/>
                <w:lang w:val="ru-RU"/>
              </w:rPr>
            </w:pPr>
            <w:r w:rsidRPr="001D03D7">
              <w:rPr>
                <w:sz w:val="28"/>
                <w:szCs w:val="28"/>
                <w:lang w:val="ru-RU"/>
              </w:rPr>
              <w:t>0,597</w:t>
            </w:r>
          </w:p>
        </w:tc>
        <w:tc>
          <w:tcPr>
            <w:tcW w:w="1984"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2461D156" w14:textId="77777777" w:rsidR="001D03D7" w:rsidRPr="001D03D7" w:rsidRDefault="001D03D7" w:rsidP="001D03D7">
            <w:pPr>
              <w:ind w:firstLine="709"/>
              <w:contextualSpacing/>
              <w:jc w:val="both"/>
              <w:rPr>
                <w:sz w:val="28"/>
                <w:szCs w:val="28"/>
                <w:lang w:val="ru-RU"/>
              </w:rPr>
            </w:pPr>
            <w:r w:rsidRPr="001D03D7">
              <w:rPr>
                <w:sz w:val="28"/>
                <w:szCs w:val="28"/>
                <w:lang w:val="ru-RU"/>
              </w:rPr>
              <w:t>0,567</w:t>
            </w:r>
          </w:p>
        </w:tc>
        <w:tc>
          <w:tcPr>
            <w:tcW w:w="2126"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57A8836B" w14:textId="77777777" w:rsidR="001D03D7" w:rsidRPr="001D03D7" w:rsidRDefault="001D03D7" w:rsidP="001D03D7">
            <w:pPr>
              <w:ind w:firstLine="709"/>
              <w:contextualSpacing/>
              <w:jc w:val="both"/>
              <w:rPr>
                <w:sz w:val="28"/>
                <w:szCs w:val="28"/>
                <w:lang w:val="ru-RU"/>
              </w:rPr>
            </w:pPr>
            <w:r w:rsidRPr="001D03D7">
              <w:rPr>
                <w:sz w:val="28"/>
                <w:szCs w:val="28"/>
                <w:lang w:val="ru-RU"/>
              </w:rPr>
              <w:t>0,567</w:t>
            </w:r>
          </w:p>
        </w:tc>
      </w:tr>
      <w:tr w:rsidR="001D03D7" w:rsidRPr="001D03D7" w14:paraId="39CDC70C" w14:textId="77777777" w:rsidTr="0081060C">
        <w:trPr>
          <w:trHeight w:val="276"/>
        </w:trPr>
        <w:tc>
          <w:tcPr>
            <w:tcW w:w="1656" w:type="dxa"/>
            <w:vMerge/>
            <w:tcBorders>
              <w:top w:val="single" w:sz="8" w:space="0" w:color="000000"/>
              <w:left w:val="single" w:sz="8" w:space="0" w:color="000000"/>
              <w:bottom w:val="single" w:sz="8" w:space="0" w:color="000000"/>
              <w:right w:val="single" w:sz="8" w:space="0" w:color="000000"/>
            </w:tcBorders>
            <w:vAlign w:val="center"/>
            <w:hideMark/>
          </w:tcPr>
          <w:p w14:paraId="379128C8" w14:textId="77777777" w:rsidR="001D03D7" w:rsidRPr="001D03D7" w:rsidRDefault="001D03D7" w:rsidP="00167D27">
            <w:pPr>
              <w:ind w:firstLine="37"/>
              <w:contextualSpacing/>
              <w:jc w:val="center"/>
              <w:rPr>
                <w:sz w:val="28"/>
                <w:szCs w:val="28"/>
                <w:lang w:val="ru-RU"/>
              </w:rPr>
            </w:pP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56D64D75" w14:textId="77777777" w:rsidR="001D03D7" w:rsidRPr="001D03D7" w:rsidRDefault="001D03D7" w:rsidP="0081060C">
            <w:pPr>
              <w:contextualSpacing/>
              <w:jc w:val="center"/>
              <w:rPr>
                <w:sz w:val="28"/>
                <w:szCs w:val="28"/>
                <w:lang w:val="ru-RU"/>
              </w:rPr>
            </w:pPr>
            <w:r w:rsidRPr="001D03D7">
              <w:rPr>
                <w:sz w:val="28"/>
                <w:szCs w:val="28"/>
              </w:rPr>
              <w:t>Үшінші</w:t>
            </w:r>
          </w:p>
        </w:tc>
        <w:tc>
          <w:tcPr>
            <w:tcW w:w="184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7666624F" w14:textId="77777777" w:rsidR="001D03D7" w:rsidRPr="001D03D7" w:rsidRDefault="001D03D7" w:rsidP="001D03D7">
            <w:pPr>
              <w:ind w:firstLine="709"/>
              <w:contextualSpacing/>
              <w:jc w:val="both"/>
              <w:rPr>
                <w:sz w:val="28"/>
                <w:szCs w:val="28"/>
                <w:lang w:val="ru-RU"/>
              </w:rPr>
            </w:pPr>
            <w:r w:rsidRPr="001D03D7">
              <w:rPr>
                <w:sz w:val="28"/>
                <w:szCs w:val="28"/>
                <w:lang w:val="ru-RU"/>
              </w:rPr>
              <w:t>0,693</w:t>
            </w:r>
          </w:p>
        </w:tc>
        <w:tc>
          <w:tcPr>
            <w:tcW w:w="1984"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50D6649D" w14:textId="77777777" w:rsidR="001D03D7" w:rsidRPr="001D03D7" w:rsidRDefault="001D03D7" w:rsidP="001D03D7">
            <w:pPr>
              <w:ind w:firstLine="709"/>
              <w:contextualSpacing/>
              <w:jc w:val="both"/>
              <w:rPr>
                <w:sz w:val="28"/>
                <w:szCs w:val="28"/>
                <w:lang w:val="ru-RU"/>
              </w:rPr>
            </w:pPr>
            <w:r w:rsidRPr="001D03D7">
              <w:rPr>
                <w:sz w:val="28"/>
                <w:szCs w:val="28"/>
                <w:lang w:val="ru-RU"/>
              </w:rPr>
              <w:t>0,605</w:t>
            </w:r>
          </w:p>
        </w:tc>
        <w:tc>
          <w:tcPr>
            <w:tcW w:w="2126"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4BDEB4E0" w14:textId="77777777" w:rsidR="001D03D7" w:rsidRPr="001D03D7" w:rsidRDefault="001D03D7" w:rsidP="001D03D7">
            <w:pPr>
              <w:ind w:firstLine="709"/>
              <w:contextualSpacing/>
              <w:jc w:val="both"/>
              <w:rPr>
                <w:sz w:val="28"/>
                <w:szCs w:val="28"/>
                <w:lang w:val="ru-RU"/>
              </w:rPr>
            </w:pPr>
            <w:r w:rsidRPr="001D03D7">
              <w:rPr>
                <w:sz w:val="28"/>
                <w:szCs w:val="28"/>
                <w:lang w:val="ru-RU"/>
              </w:rPr>
              <w:t>0,618</w:t>
            </w:r>
          </w:p>
        </w:tc>
      </w:tr>
      <w:tr w:rsidR="001D03D7" w:rsidRPr="001D03D7" w14:paraId="1D0623DC" w14:textId="77777777" w:rsidTr="0081060C">
        <w:trPr>
          <w:trHeight w:val="276"/>
        </w:trPr>
        <w:tc>
          <w:tcPr>
            <w:tcW w:w="1656" w:type="dxa"/>
            <w:vMerge w:val="restart"/>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2659F0C0" w14:textId="77777777" w:rsidR="001D03D7" w:rsidRPr="001D03D7" w:rsidRDefault="001D03D7" w:rsidP="00167D27">
            <w:pPr>
              <w:ind w:firstLine="37"/>
              <w:contextualSpacing/>
              <w:jc w:val="center"/>
              <w:rPr>
                <w:sz w:val="28"/>
                <w:szCs w:val="28"/>
                <w:lang w:val="ru-RU"/>
              </w:rPr>
            </w:pPr>
            <w:r w:rsidRPr="001D03D7">
              <w:rPr>
                <w:sz w:val="28"/>
                <w:szCs w:val="28"/>
              </w:rPr>
              <w:t>RNN</w:t>
            </w: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6375C3F9" w14:textId="77777777" w:rsidR="001D03D7" w:rsidRPr="001D03D7" w:rsidRDefault="001D03D7" w:rsidP="0081060C">
            <w:pPr>
              <w:contextualSpacing/>
              <w:jc w:val="center"/>
              <w:rPr>
                <w:sz w:val="28"/>
                <w:szCs w:val="28"/>
                <w:lang w:val="ru-RU"/>
              </w:rPr>
            </w:pPr>
            <w:r w:rsidRPr="001D03D7">
              <w:rPr>
                <w:sz w:val="28"/>
                <w:szCs w:val="28"/>
              </w:rPr>
              <w:t>Бірінші</w:t>
            </w:r>
          </w:p>
        </w:tc>
        <w:tc>
          <w:tcPr>
            <w:tcW w:w="184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37EC1993" w14:textId="77777777" w:rsidR="001D03D7" w:rsidRPr="001D03D7" w:rsidRDefault="001D03D7" w:rsidP="001D03D7">
            <w:pPr>
              <w:ind w:firstLine="709"/>
              <w:contextualSpacing/>
              <w:jc w:val="both"/>
              <w:rPr>
                <w:sz w:val="28"/>
                <w:szCs w:val="28"/>
                <w:lang w:val="ru-RU"/>
              </w:rPr>
            </w:pPr>
            <w:r w:rsidRPr="001D03D7">
              <w:rPr>
                <w:sz w:val="28"/>
                <w:szCs w:val="28"/>
                <w:lang w:val="ru-RU"/>
              </w:rPr>
              <w:t>0,440</w:t>
            </w:r>
          </w:p>
        </w:tc>
        <w:tc>
          <w:tcPr>
            <w:tcW w:w="1984"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779DE860" w14:textId="77777777" w:rsidR="001D03D7" w:rsidRPr="001D03D7" w:rsidRDefault="001D03D7" w:rsidP="001D03D7">
            <w:pPr>
              <w:ind w:firstLine="709"/>
              <w:contextualSpacing/>
              <w:jc w:val="both"/>
              <w:rPr>
                <w:sz w:val="28"/>
                <w:szCs w:val="28"/>
                <w:lang w:val="ru-RU"/>
              </w:rPr>
            </w:pPr>
            <w:r w:rsidRPr="001D03D7">
              <w:rPr>
                <w:sz w:val="28"/>
                <w:szCs w:val="28"/>
                <w:lang w:val="ru-RU"/>
              </w:rPr>
              <w:t>0,424</w:t>
            </w:r>
          </w:p>
        </w:tc>
        <w:tc>
          <w:tcPr>
            <w:tcW w:w="2126"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7FE8B21E" w14:textId="77777777" w:rsidR="001D03D7" w:rsidRPr="001D03D7" w:rsidRDefault="001D03D7" w:rsidP="001D03D7">
            <w:pPr>
              <w:ind w:firstLine="709"/>
              <w:contextualSpacing/>
              <w:jc w:val="both"/>
              <w:rPr>
                <w:sz w:val="28"/>
                <w:szCs w:val="28"/>
                <w:lang w:val="ru-RU"/>
              </w:rPr>
            </w:pPr>
            <w:r w:rsidRPr="001D03D7">
              <w:rPr>
                <w:sz w:val="28"/>
                <w:szCs w:val="28"/>
                <w:lang w:val="ru-RU"/>
              </w:rPr>
              <w:t>0,420</w:t>
            </w:r>
          </w:p>
        </w:tc>
      </w:tr>
      <w:tr w:rsidR="001D03D7" w:rsidRPr="001D03D7" w14:paraId="360DE3E1" w14:textId="77777777" w:rsidTr="0081060C">
        <w:trPr>
          <w:trHeight w:val="276"/>
        </w:trPr>
        <w:tc>
          <w:tcPr>
            <w:tcW w:w="1656" w:type="dxa"/>
            <w:vMerge/>
            <w:tcBorders>
              <w:top w:val="single" w:sz="8" w:space="0" w:color="000000"/>
              <w:left w:val="single" w:sz="8" w:space="0" w:color="000000"/>
              <w:bottom w:val="single" w:sz="8" w:space="0" w:color="000000"/>
              <w:right w:val="single" w:sz="8" w:space="0" w:color="000000"/>
            </w:tcBorders>
            <w:vAlign w:val="center"/>
            <w:hideMark/>
          </w:tcPr>
          <w:p w14:paraId="0F9A6540" w14:textId="77777777" w:rsidR="001D03D7" w:rsidRPr="001D03D7" w:rsidRDefault="001D03D7" w:rsidP="001D03D7">
            <w:pPr>
              <w:ind w:firstLine="709"/>
              <w:contextualSpacing/>
              <w:jc w:val="both"/>
              <w:rPr>
                <w:sz w:val="28"/>
                <w:szCs w:val="28"/>
                <w:lang w:val="ru-RU"/>
              </w:rPr>
            </w:pP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312AEFD0" w14:textId="77777777" w:rsidR="001D03D7" w:rsidRPr="001D03D7" w:rsidRDefault="001D03D7" w:rsidP="0081060C">
            <w:pPr>
              <w:contextualSpacing/>
              <w:jc w:val="center"/>
              <w:rPr>
                <w:sz w:val="28"/>
                <w:szCs w:val="28"/>
                <w:lang w:val="ru-RU"/>
              </w:rPr>
            </w:pPr>
            <w:r w:rsidRPr="001D03D7">
              <w:rPr>
                <w:sz w:val="28"/>
                <w:szCs w:val="28"/>
              </w:rPr>
              <w:t>Екінші</w:t>
            </w:r>
          </w:p>
        </w:tc>
        <w:tc>
          <w:tcPr>
            <w:tcW w:w="184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573ED4CE" w14:textId="77777777" w:rsidR="001D03D7" w:rsidRPr="001D03D7" w:rsidRDefault="001D03D7" w:rsidP="001D03D7">
            <w:pPr>
              <w:ind w:firstLine="709"/>
              <w:contextualSpacing/>
              <w:jc w:val="both"/>
              <w:rPr>
                <w:sz w:val="28"/>
                <w:szCs w:val="28"/>
                <w:lang w:val="ru-RU"/>
              </w:rPr>
            </w:pPr>
            <w:r w:rsidRPr="001D03D7">
              <w:rPr>
                <w:sz w:val="28"/>
                <w:szCs w:val="28"/>
                <w:lang w:val="ru-RU"/>
              </w:rPr>
              <w:t>0,536</w:t>
            </w:r>
          </w:p>
        </w:tc>
        <w:tc>
          <w:tcPr>
            <w:tcW w:w="1984"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2076BF4D" w14:textId="77777777" w:rsidR="001D03D7" w:rsidRPr="001D03D7" w:rsidRDefault="001D03D7" w:rsidP="001D03D7">
            <w:pPr>
              <w:ind w:firstLine="709"/>
              <w:contextualSpacing/>
              <w:jc w:val="both"/>
              <w:rPr>
                <w:sz w:val="28"/>
                <w:szCs w:val="28"/>
                <w:lang w:val="ru-RU"/>
              </w:rPr>
            </w:pPr>
            <w:r w:rsidRPr="001D03D7">
              <w:rPr>
                <w:sz w:val="28"/>
                <w:szCs w:val="28"/>
                <w:lang w:val="ru-RU"/>
              </w:rPr>
              <w:t>0,529</w:t>
            </w:r>
          </w:p>
        </w:tc>
        <w:tc>
          <w:tcPr>
            <w:tcW w:w="2126"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0695A5FF" w14:textId="77777777" w:rsidR="001D03D7" w:rsidRPr="001D03D7" w:rsidRDefault="001D03D7" w:rsidP="001D03D7">
            <w:pPr>
              <w:ind w:firstLine="709"/>
              <w:contextualSpacing/>
              <w:jc w:val="both"/>
              <w:rPr>
                <w:sz w:val="28"/>
                <w:szCs w:val="28"/>
                <w:lang w:val="ru-RU"/>
              </w:rPr>
            </w:pPr>
            <w:r w:rsidRPr="001D03D7">
              <w:rPr>
                <w:sz w:val="28"/>
                <w:szCs w:val="28"/>
                <w:lang w:val="ru-RU"/>
              </w:rPr>
              <w:t>0,529</w:t>
            </w:r>
          </w:p>
        </w:tc>
      </w:tr>
      <w:tr w:rsidR="001D03D7" w:rsidRPr="001D03D7" w14:paraId="56083A0A" w14:textId="77777777" w:rsidTr="0081060C">
        <w:trPr>
          <w:trHeight w:val="276"/>
        </w:trPr>
        <w:tc>
          <w:tcPr>
            <w:tcW w:w="1656" w:type="dxa"/>
            <w:vMerge/>
            <w:tcBorders>
              <w:top w:val="single" w:sz="8" w:space="0" w:color="000000"/>
              <w:left w:val="single" w:sz="8" w:space="0" w:color="000000"/>
              <w:bottom w:val="single" w:sz="8" w:space="0" w:color="000000"/>
              <w:right w:val="single" w:sz="8" w:space="0" w:color="000000"/>
            </w:tcBorders>
            <w:vAlign w:val="center"/>
            <w:hideMark/>
          </w:tcPr>
          <w:p w14:paraId="4DEC0A13" w14:textId="77777777" w:rsidR="001D03D7" w:rsidRPr="001D03D7" w:rsidRDefault="001D03D7" w:rsidP="001D03D7">
            <w:pPr>
              <w:ind w:firstLine="709"/>
              <w:contextualSpacing/>
              <w:jc w:val="both"/>
              <w:rPr>
                <w:sz w:val="28"/>
                <w:szCs w:val="28"/>
                <w:lang w:val="ru-RU"/>
              </w:rPr>
            </w:pPr>
          </w:p>
        </w:tc>
        <w:tc>
          <w:tcPr>
            <w:tcW w:w="202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vAlign w:val="center"/>
            <w:hideMark/>
          </w:tcPr>
          <w:p w14:paraId="734B64D9" w14:textId="77777777" w:rsidR="001D03D7" w:rsidRPr="001D03D7" w:rsidRDefault="001D03D7" w:rsidP="0081060C">
            <w:pPr>
              <w:contextualSpacing/>
              <w:jc w:val="center"/>
              <w:rPr>
                <w:sz w:val="28"/>
                <w:szCs w:val="28"/>
                <w:lang w:val="ru-RU"/>
              </w:rPr>
            </w:pPr>
            <w:r w:rsidRPr="001D03D7">
              <w:rPr>
                <w:sz w:val="28"/>
                <w:szCs w:val="28"/>
              </w:rPr>
              <w:t>Үшінші</w:t>
            </w:r>
          </w:p>
        </w:tc>
        <w:tc>
          <w:tcPr>
            <w:tcW w:w="184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2E68D2E4" w14:textId="77777777" w:rsidR="001D03D7" w:rsidRPr="001D03D7" w:rsidRDefault="001D03D7" w:rsidP="001D03D7">
            <w:pPr>
              <w:ind w:firstLine="709"/>
              <w:contextualSpacing/>
              <w:jc w:val="both"/>
              <w:rPr>
                <w:sz w:val="28"/>
                <w:szCs w:val="28"/>
                <w:lang w:val="ru-RU"/>
              </w:rPr>
            </w:pPr>
            <w:r w:rsidRPr="001D03D7">
              <w:rPr>
                <w:sz w:val="28"/>
                <w:szCs w:val="28"/>
                <w:lang w:val="ru-RU"/>
              </w:rPr>
              <w:t>0,609</w:t>
            </w:r>
          </w:p>
        </w:tc>
        <w:tc>
          <w:tcPr>
            <w:tcW w:w="1984"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066F4AA0" w14:textId="77777777" w:rsidR="001D03D7" w:rsidRPr="001D03D7" w:rsidRDefault="001D03D7" w:rsidP="001D03D7">
            <w:pPr>
              <w:ind w:firstLine="709"/>
              <w:contextualSpacing/>
              <w:jc w:val="both"/>
              <w:rPr>
                <w:sz w:val="28"/>
                <w:szCs w:val="28"/>
                <w:lang w:val="ru-RU"/>
              </w:rPr>
            </w:pPr>
            <w:r w:rsidRPr="001D03D7">
              <w:rPr>
                <w:sz w:val="28"/>
                <w:szCs w:val="28"/>
                <w:lang w:val="ru-RU"/>
              </w:rPr>
              <w:t>0,571</w:t>
            </w:r>
          </w:p>
        </w:tc>
        <w:tc>
          <w:tcPr>
            <w:tcW w:w="2126"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768E8EC6" w14:textId="77777777" w:rsidR="001D03D7" w:rsidRPr="001D03D7" w:rsidRDefault="001D03D7" w:rsidP="001D03D7">
            <w:pPr>
              <w:ind w:firstLine="709"/>
              <w:contextualSpacing/>
              <w:jc w:val="both"/>
              <w:rPr>
                <w:sz w:val="28"/>
                <w:szCs w:val="28"/>
                <w:lang w:val="ru-RU"/>
              </w:rPr>
            </w:pPr>
            <w:r w:rsidRPr="001D03D7">
              <w:rPr>
                <w:sz w:val="28"/>
                <w:szCs w:val="28"/>
                <w:lang w:val="ru-RU"/>
              </w:rPr>
              <w:t>0,545</w:t>
            </w:r>
          </w:p>
        </w:tc>
      </w:tr>
    </w:tbl>
    <w:p w14:paraId="5C237173" w14:textId="77777777" w:rsidR="001D03D7" w:rsidRPr="003707D4" w:rsidRDefault="001D03D7" w:rsidP="00F844A1">
      <w:pPr>
        <w:ind w:firstLine="709"/>
        <w:contextualSpacing/>
        <w:jc w:val="both"/>
        <w:rPr>
          <w:sz w:val="28"/>
          <w:szCs w:val="28"/>
        </w:rPr>
      </w:pPr>
    </w:p>
    <w:p w14:paraId="262AF759" w14:textId="7698B56D" w:rsidR="00F844A1" w:rsidRPr="003707D4" w:rsidRDefault="007A3BD4" w:rsidP="00F844A1">
      <w:pPr>
        <w:contextualSpacing/>
        <w:jc w:val="both"/>
        <w:rPr>
          <w:sz w:val="28"/>
          <w:szCs w:val="28"/>
        </w:rPr>
      </w:pPr>
      <w:r w:rsidRPr="007A3BD4">
        <w:rPr>
          <w:noProof/>
          <w:sz w:val="28"/>
          <w:szCs w:val="28"/>
        </w:rPr>
        <w:drawing>
          <wp:inline distT="0" distB="0" distL="0" distR="0" wp14:anchorId="4336D44B" wp14:editId="2B6913E3">
            <wp:extent cx="2994431" cy="2066400"/>
            <wp:effectExtent l="0" t="0" r="0" b="0"/>
            <wp:docPr id="15102403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40303" name=""/>
                    <pic:cNvPicPr/>
                  </pic:nvPicPr>
                  <pic:blipFill>
                    <a:blip r:embed="rId60"/>
                    <a:stretch>
                      <a:fillRect/>
                    </a:stretch>
                  </pic:blipFill>
                  <pic:spPr>
                    <a:xfrm>
                      <a:off x="0" y="0"/>
                      <a:ext cx="2994431" cy="2066400"/>
                    </a:xfrm>
                    <a:prstGeom prst="rect">
                      <a:avLst/>
                    </a:prstGeom>
                  </pic:spPr>
                </pic:pic>
              </a:graphicData>
            </a:graphic>
          </wp:inline>
        </w:drawing>
      </w:r>
      <w:r w:rsidR="00452CF8">
        <w:rPr>
          <w:sz w:val="28"/>
          <w:szCs w:val="28"/>
        </w:rPr>
        <w:t xml:space="preserve"> </w:t>
      </w:r>
      <w:r w:rsidRPr="007A3BD4">
        <w:rPr>
          <w:noProof/>
          <w:sz w:val="28"/>
          <w:szCs w:val="28"/>
        </w:rPr>
        <w:drawing>
          <wp:inline distT="0" distB="0" distL="0" distR="0" wp14:anchorId="5B75179F" wp14:editId="69A379CB">
            <wp:extent cx="2999844" cy="2066400"/>
            <wp:effectExtent l="0" t="0" r="0" b="0"/>
            <wp:docPr id="10117347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734722" name=""/>
                    <pic:cNvPicPr/>
                  </pic:nvPicPr>
                  <pic:blipFill>
                    <a:blip r:embed="rId61"/>
                    <a:stretch>
                      <a:fillRect/>
                    </a:stretch>
                  </pic:blipFill>
                  <pic:spPr>
                    <a:xfrm>
                      <a:off x="0" y="0"/>
                      <a:ext cx="2999844" cy="2066400"/>
                    </a:xfrm>
                    <a:prstGeom prst="rect">
                      <a:avLst/>
                    </a:prstGeom>
                  </pic:spPr>
                </pic:pic>
              </a:graphicData>
            </a:graphic>
          </wp:inline>
        </w:drawing>
      </w:r>
    </w:p>
    <w:p w14:paraId="595FEA92" w14:textId="3AE190F2" w:rsidR="00F844A1" w:rsidRPr="003707D4" w:rsidRDefault="00F844A1" w:rsidP="00F844A1">
      <w:pPr>
        <w:contextualSpacing/>
        <w:jc w:val="both"/>
        <w:rPr>
          <w:sz w:val="28"/>
          <w:szCs w:val="28"/>
        </w:rPr>
      </w:pPr>
      <w:r w:rsidRPr="003707D4">
        <w:rPr>
          <w:sz w:val="28"/>
          <w:szCs w:val="28"/>
        </w:rPr>
        <w:tab/>
      </w:r>
      <w:r w:rsidRPr="003707D4">
        <w:rPr>
          <w:sz w:val="28"/>
          <w:szCs w:val="28"/>
        </w:rPr>
        <w:tab/>
      </w:r>
      <w:r w:rsidR="00D55B1D">
        <w:rPr>
          <w:sz w:val="28"/>
          <w:szCs w:val="28"/>
        </w:rPr>
        <w:t xml:space="preserve">         </w:t>
      </w:r>
      <w:r w:rsidRPr="003707D4">
        <w:rPr>
          <w:sz w:val="28"/>
          <w:szCs w:val="28"/>
        </w:rPr>
        <w:t xml:space="preserve">а </w:t>
      </w:r>
      <w:r w:rsidR="00D55B1D" w:rsidRPr="003707D4">
        <w:rPr>
          <w:sz w:val="28"/>
          <w:szCs w:val="28"/>
        </w:rPr>
        <w:t>–</w:t>
      </w:r>
      <w:r w:rsidR="00D55B1D">
        <w:rPr>
          <w:sz w:val="28"/>
          <w:szCs w:val="28"/>
        </w:rPr>
        <w:t xml:space="preserve"> </w:t>
      </w:r>
      <w:r w:rsidR="00D55B1D" w:rsidRPr="003707D4">
        <w:rPr>
          <w:sz w:val="28"/>
          <w:szCs w:val="28"/>
        </w:rPr>
        <w:t>MAE</w:t>
      </w:r>
      <w:r w:rsidRPr="003707D4">
        <w:rPr>
          <w:sz w:val="28"/>
          <w:szCs w:val="28"/>
        </w:rPr>
        <w:t xml:space="preserve">                                             </w:t>
      </w:r>
      <w:r w:rsidR="00D55B1D">
        <w:rPr>
          <w:sz w:val="28"/>
          <w:szCs w:val="28"/>
        </w:rPr>
        <w:t xml:space="preserve"> </w:t>
      </w:r>
      <w:r w:rsidRPr="003707D4">
        <w:rPr>
          <w:sz w:val="28"/>
          <w:szCs w:val="28"/>
        </w:rPr>
        <w:t xml:space="preserve">  </w:t>
      </w:r>
      <w:r w:rsidR="00D55B1D">
        <w:rPr>
          <w:sz w:val="28"/>
          <w:szCs w:val="28"/>
        </w:rPr>
        <w:t xml:space="preserve"> </w:t>
      </w:r>
      <w:r w:rsidRPr="003707D4">
        <w:rPr>
          <w:sz w:val="28"/>
          <w:szCs w:val="28"/>
        </w:rPr>
        <w:t xml:space="preserve">   </w:t>
      </w:r>
      <w:r w:rsidR="00206703" w:rsidRPr="003707D4">
        <w:rPr>
          <w:sz w:val="28"/>
          <w:szCs w:val="28"/>
        </w:rPr>
        <w:t xml:space="preserve"> </w:t>
      </w:r>
      <w:r w:rsidRPr="003707D4">
        <w:rPr>
          <w:sz w:val="28"/>
          <w:szCs w:val="28"/>
        </w:rPr>
        <w:t>ә</w:t>
      </w:r>
      <w:r w:rsidR="00D55B1D" w:rsidRPr="00D55B1D">
        <w:rPr>
          <w:sz w:val="28"/>
          <w:szCs w:val="28"/>
        </w:rPr>
        <w:t xml:space="preserve"> </w:t>
      </w:r>
      <w:r w:rsidR="00D55B1D" w:rsidRPr="003707D4">
        <w:rPr>
          <w:sz w:val="28"/>
          <w:szCs w:val="28"/>
        </w:rPr>
        <w:t>–</w:t>
      </w:r>
      <w:r w:rsidR="00D55B1D">
        <w:rPr>
          <w:sz w:val="28"/>
          <w:szCs w:val="28"/>
        </w:rPr>
        <w:t xml:space="preserve"> </w:t>
      </w:r>
      <w:r w:rsidR="00D55B1D" w:rsidRPr="003707D4">
        <w:rPr>
          <w:sz w:val="28"/>
          <w:szCs w:val="28"/>
        </w:rPr>
        <w:t>RMSE</w:t>
      </w:r>
    </w:p>
    <w:p w14:paraId="4FB6C9B1" w14:textId="77777777" w:rsidR="00F844A1" w:rsidRPr="003707D4" w:rsidRDefault="00F844A1" w:rsidP="00F844A1">
      <w:pPr>
        <w:contextualSpacing/>
        <w:jc w:val="both"/>
        <w:rPr>
          <w:sz w:val="28"/>
          <w:szCs w:val="28"/>
        </w:rPr>
      </w:pPr>
    </w:p>
    <w:p w14:paraId="32645F4C" w14:textId="17E08702" w:rsidR="00F844A1" w:rsidRPr="003707D4" w:rsidRDefault="00F844A1" w:rsidP="00D55B1D">
      <w:pPr>
        <w:contextualSpacing/>
        <w:jc w:val="center"/>
        <w:rPr>
          <w:sz w:val="28"/>
          <w:szCs w:val="28"/>
        </w:rPr>
      </w:pPr>
      <w:r w:rsidRPr="003707D4">
        <w:rPr>
          <w:sz w:val="28"/>
          <w:szCs w:val="28"/>
        </w:rPr>
        <w:t>Сурет 2.</w:t>
      </w:r>
      <w:r w:rsidR="001E1780" w:rsidRPr="003707D4">
        <w:rPr>
          <w:sz w:val="28"/>
          <w:szCs w:val="28"/>
        </w:rPr>
        <w:t>1</w:t>
      </w:r>
      <w:r w:rsidR="00F26CE4" w:rsidRPr="003707D4">
        <w:rPr>
          <w:sz w:val="28"/>
          <w:szCs w:val="28"/>
        </w:rPr>
        <w:t>6</w:t>
      </w:r>
      <w:r w:rsidRPr="003707D4">
        <w:rPr>
          <w:sz w:val="28"/>
          <w:szCs w:val="28"/>
        </w:rPr>
        <w:t xml:space="preserve"> – Бірінші </w:t>
      </w:r>
      <w:r w:rsidR="00C92EAA" w:rsidRPr="003707D4">
        <w:rPr>
          <w:sz w:val="28"/>
          <w:szCs w:val="28"/>
        </w:rPr>
        <w:t>траектория</w:t>
      </w:r>
      <w:r w:rsidRPr="003707D4">
        <w:rPr>
          <w:sz w:val="28"/>
          <w:szCs w:val="28"/>
        </w:rPr>
        <w:t xml:space="preserve"> бойынша ML нәтижелері</w:t>
      </w:r>
      <w:r w:rsidR="00D55B1D">
        <w:rPr>
          <w:sz w:val="28"/>
          <w:szCs w:val="28"/>
        </w:rPr>
        <w:t xml:space="preserve"> </w:t>
      </w:r>
      <w:r w:rsidRPr="003707D4">
        <w:rPr>
          <w:sz w:val="28"/>
          <w:szCs w:val="28"/>
        </w:rPr>
        <w:t>[</w:t>
      </w:r>
      <w:r w:rsidR="000C5A9F" w:rsidRPr="003707D4">
        <w:rPr>
          <w:sz w:val="28"/>
          <w:szCs w:val="28"/>
        </w:rPr>
        <w:t>89</w:t>
      </w:r>
      <w:r w:rsidRPr="003707D4">
        <w:rPr>
          <w:sz w:val="28"/>
          <w:szCs w:val="28"/>
        </w:rPr>
        <w:t>]</w:t>
      </w:r>
    </w:p>
    <w:p w14:paraId="15BB46AC" w14:textId="30BB4A99" w:rsidR="00F844A1" w:rsidRPr="003707D4" w:rsidRDefault="00F844A1" w:rsidP="00F844A1">
      <w:pPr>
        <w:ind w:firstLine="709"/>
        <w:contextualSpacing/>
        <w:jc w:val="both"/>
        <w:rPr>
          <w:sz w:val="28"/>
          <w:szCs w:val="28"/>
        </w:rPr>
      </w:pPr>
      <w:r w:rsidRPr="003707D4">
        <w:rPr>
          <w:sz w:val="28"/>
          <w:szCs w:val="28"/>
        </w:rPr>
        <w:lastRenderedPageBreak/>
        <w:t xml:space="preserve">Бірінші </w:t>
      </w:r>
      <w:r w:rsidR="00C92EAA" w:rsidRPr="003707D4">
        <w:rPr>
          <w:sz w:val="28"/>
          <w:szCs w:val="28"/>
        </w:rPr>
        <w:t>траектория</w:t>
      </w:r>
      <w:r w:rsidR="00C721E6" w:rsidRPr="003707D4">
        <w:rPr>
          <w:sz w:val="28"/>
          <w:szCs w:val="28"/>
        </w:rPr>
        <w:t>д</w:t>
      </w:r>
      <w:r w:rsidR="00C92EAA" w:rsidRPr="003707D4">
        <w:rPr>
          <w:sz w:val="28"/>
          <w:szCs w:val="28"/>
        </w:rPr>
        <w:t>а</w:t>
      </w:r>
      <w:r w:rsidRPr="003707D4">
        <w:rPr>
          <w:sz w:val="28"/>
          <w:szCs w:val="28"/>
        </w:rPr>
        <w:t xml:space="preserve"> ең жақсы нәтижені GRU моделі (MAE – 0</w:t>
      </w:r>
      <w:r w:rsidR="00AC5F1A">
        <w:rPr>
          <w:sz w:val="28"/>
          <w:szCs w:val="28"/>
        </w:rPr>
        <w:t>,</w:t>
      </w:r>
      <w:r w:rsidRPr="003707D4">
        <w:rPr>
          <w:sz w:val="28"/>
          <w:szCs w:val="28"/>
        </w:rPr>
        <w:t>246 м, RMSE – 0</w:t>
      </w:r>
      <w:r w:rsidR="00AC5F1A">
        <w:rPr>
          <w:sz w:val="28"/>
          <w:szCs w:val="28"/>
        </w:rPr>
        <w:t>,</w:t>
      </w:r>
      <w:r w:rsidRPr="003707D4">
        <w:rPr>
          <w:sz w:val="28"/>
          <w:szCs w:val="28"/>
        </w:rPr>
        <w:t>3 м) көрсетті. Сонымен қатар, SVR моделі</w:t>
      </w:r>
      <w:r w:rsidR="00424DDF" w:rsidRPr="003707D4">
        <w:rPr>
          <w:sz w:val="28"/>
          <w:szCs w:val="28"/>
        </w:rPr>
        <w:t>ң дәлдігі жоғары болды</w:t>
      </w:r>
      <w:r w:rsidRPr="003707D4">
        <w:rPr>
          <w:sz w:val="28"/>
          <w:szCs w:val="28"/>
        </w:rPr>
        <w:t>(MAE – 0</w:t>
      </w:r>
      <w:r w:rsidR="00AC5F1A">
        <w:rPr>
          <w:sz w:val="28"/>
          <w:szCs w:val="28"/>
        </w:rPr>
        <w:t>,</w:t>
      </w:r>
      <w:r w:rsidRPr="003707D4">
        <w:rPr>
          <w:sz w:val="28"/>
          <w:szCs w:val="28"/>
        </w:rPr>
        <w:t>253 м, RMSE – 0</w:t>
      </w:r>
      <w:r w:rsidR="00AC5F1A">
        <w:rPr>
          <w:sz w:val="28"/>
          <w:szCs w:val="28"/>
        </w:rPr>
        <w:t>,</w:t>
      </w:r>
      <w:r w:rsidRPr="003707D4">
        <w:rPr>
          <w:sz w:val="28"/>
          <w:szCs w:val="28"/>
        </w:rPr>
        <w:t xml:space="preserve">315 м). Ең төмен нәтижені BPNN моделі </w:t>
      </w:r>
      <w:r w:rsidR="000E74BE" w:rsidRPr="003707D4">
        <w:rPr>
          <w:sz w:val="28"/>
          <w:szCs w:val="28"/>
        </w:rPr>
        <w:t>болды</w:t>
      </w:r>
      <w:r w:rsidRPr="003707D4">
        <w:rPr>
          <w:sz w:val="28"/>
          <w:szCs w:val="28"/>
        </w:rPr>
        <w:t xml:space="preserve"> (MAE – 0</w:t>
      </w:r>
      <w:r w:rsidR="00AC5F1A">
        <w:rPr>
          <w:sz w:val="28"/>
          <w:szCs w:val="28"/>
        </w:rPr>
        <w:t>,</w:t>
      </w:r>
      <w:r w:rsidRPr="003707D4">
        <w:rPr>
          <w:sz w:val="28"/>
          <w:szCs w:val="28"/>
        </w:rPr>
        <w:t>316 м, RMSE – 0</w:t>
      </w:r>
      <w:r w:rsidR="00AC5F1A">
        <w:rPr>
          <w:sz w:val="28"/>
          <w:szCs w:val="28"/>
        </w:rPr>
        <w:t>,</w:t>
      </w:r>
      <w:r w:rsidRPr="003707D4">
        <w:rPr>
          <w:sz w:val="28"/>
          <w:szCs w:val="28"/>
        </w:rPr>
        <w:t>378 м).</w:t>
      </w:r>
      <w:r w:rsidR="0087392A" w:rsidRPr="003707D4">
        <w:rPr>
          <w:sz w:val="28"/>
          <w:szCs w:val="28"/>
        </w:rPr>
        <w:t xml:space="preserve"> Бұл траектория салыстырмалы түрде қысқа және құрылымы қарапайым болғандықтан, модельдер арасындағы айырмашылық айқынырақ байқалады.</w:t>
      </w:r>
    </w:p>
    <w:p w14:paraId="4C92E57D" w14:textId="77777777" w:rsidR="00F844A1" w:rsidRPr="003707D4" w:rsidRDefault="00F844A1" w:rsidP="00F844A1">
      <w:pPr>
        <w:ind w:firstLine="709"/>
        <w:contextualSpacing/>
        <w:jc w:val="both"/>
        <w:rPr>
          <w:sz w:val="28"/>
          <w:szCs w:val="28"/>
        </w:rPr>
      </w:pPr>
    </w:p>
    <w:p w14:paraId="3A7ABE4F" w14:textId="69A70C68" w:rsidR="00F844A1" w:rsidRPr="003707D4" w:rsidRDefault="00F844A1" w:rsidP="00F844A1">
      <w:pPr>
        <w:contextualSpacing/>
        <w:rPr>
          <w:sz w:val="28"/>
          <w:szCs w:val="28"/>
        </w:rPr>
      </w:pPr>
      <w:r w:rsidRPr="003707D4">
        <w:rPr>
          <w:sz w:val="28"/>
          <w:szCs w:val="28"/>
        </w:rPr>
        <w:t xml:space="preserve"> </w:t>
      </w:r>
      <w:r w:rsidR="00803DAC" w:rsidRPr="00803DAC">
        <w:rPr>
          <w:noProof/>
          <w:sz w:val="28"/>
          <w:szCs w:val="28"/>
        </w:rPr>
        <w:drawing>
          <wp:inline distT="0" distB="0" distL="0" distR="0" wp14:anchorId="4D942C82" wp14:editId="6F3566E3">
            <wp:extent cx="2972976" cy="2066400"/>
            <wp:effectExtent l="0" t="0" r="0" b="0"/>
            <wp:docPr id="3944334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433476" name=""/>
                    <pic:cNvPicPr/>
                  </pic:nvPicPr>
                  <pic:blipFill>
                    <a:blip r:embed="rId62"/>
                    <a:stretch>
                      <a:fillRect/>
                    </a:stretch>
                  </pic:blipFill>
                  <pic:spPr>
                    <a:xfrm>
                      <a:off x="0" y="0"/>
                      <a:ext cx="2972976" cy="2066400"/>
                    </a:xfrm>
                    <a:prstGeom prst="rect">
                      <a:avLst/>
                    </a:prstGeom>
                  </pic:spPr>
                </pic:pic>
              </a:graphicData>
            </a:graphic>
          </wp:inline>
        </w:drawing>
      </w:r>
      <w:r w:rsidR="00803DAC" w:rsidRPr="00803DAC">
        <w:rPr>
          <w:noProof/>
          <w:sz w:val="28"/>
          <w:szCs w:val="28"/>
        </w:rPr>
        <w:drawing>
          <wp:inline distT="0" distB="0" distL="0" distR="0" wp14:anchorId="4893E8B1" wp14:editId="074587E3">
            <wp:extent cx="2981878" cy="2066400"/>
            <wp:effectExtent l="0" t="0" r="9525" b="0"/>
            <wp:docPr id="3087757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775710" name=""/>
                    <pic:cNvPicPr/>
                  </pic:nvPicPr>
                  <pic:blipFill>
                    <a:blip r:embed="rId63"/>
                    <a:stretch>
                      <a:fillRect/>
                    </a:stretch>
                  </pic:blipFill>
                  <pic:spPr>
                    <a:xfrm>
                      <a:off x="0" y="0"/>
                      <a:ext cx="2981878" cy="2066400"/>
                    </a:xfrm>
                    <a:prstGeom prst="rect">
                      <a:avLst/>
                    </a:prstGeom>
                  </pic:spPr>
                </pic:pic>
              </a:graphicData>
            </a:graphic>
          </wp:inline>
        </w:drawing>
      </w:r>
    </w:p>
    <w:p w14:paraId="71F1A68E" w14:textId="77777777" w:rsidR="007469E7" w:rsidRPr="003707D4" w:rsidRDefault="007469E7" w:rsidP="007469E7">
      <w:pPr>
        <w:contextualSpacing/>
        <w:jc w:val="both"/>
        <w:rPr>
          <w:sz w:val="28"/>
          <w:szCs w:val="28"/>
        </w:rPr>
      </w:pPr>
      <w:r w:rsidRPr="003707D4">
        <w:rPr>
          <w:sz w:val="28"/>
          <w:szCs w:val="28"/>
        </w:rPr>
        <w:tab/>
      </w:r>
      <w:r w:rsidRPr="003707D4">
        <w:rPr>
          <w:sz w:val="28"/>
          <w:szCs w:val="28"/>
        </w:rPr>
        <w:tab/>
      </w:r>
      <w:r>
        <w:rPr>
          <w:sz w:val="28"/>
          <w:szCs w:val="28"/>
        </w:rPr>
        <w:t xml:space="preserve">         </w:t>
      </w:r>
      <w:r w:rsidRPr="003707D4">
        <w:rPr>
          <w:sz w:val="28"/>
          <w:szCs w:val="28"/>
        </w:rPr>
        <w:t>а –</w:t>
      </w:r>
      <w:r>
        <w:rPr>
          <w:sz w:val="28"/>
          <w:szCs w:val="28"/>
        </w:rPr>
        <w:t xml:space="preserve"> </w:t>
      </w:r>
      <w:r w:rsidRPr="003707D4">
        <w:rPr>
          <w:sz w:val="28"/>
          <w:szCs w:val="28"/>
        </w:rPr>
        <w:t xml:space="preserve">MAE                                             </w:t>
      </w:r>
      <w:r>
        <w:rPr>
          <w:sz w:val="28"/>
          <w:szCs w:val="28"/>
        </w:rPr>
        <w:t xml:space="preserve"> </w:t>
      </w:r>
      <w:r w:rsidRPr="003707D4">
        <w:rPr>
          <w:sz w:val="28"/>
          <w:szCs w:val="28"/>
        </w:rPr>
        <w:t xml:space="preserve">  </w:t>
      </w:r>
      <w:r>
        <w:rPr>
          <w:sz w:val="28"/>
          <w:szCs w:val="28"/>
        </w:rPr>
        <w:t xml:space="preserve"> </w:t>
      </w:r>
      <w:r w:rsidRPr="003707D4">
        <w:rPr>
          <w:sz w:val="28"/>
          <w:szCs w:val="28"/>
        </w:rPr>
        <w:t xml:space="preserve">    ә</w:t>
      </w:r>
      <w:r w:rsidRPr="00D55B1D">
        <w:rPr>
          <w:sz w:val="28"/>
          <w:szCs w:val="28"/>
        </w:rPr>
        <w:t xml:space="preserve"> </w:t>
      </w:r>
      <w:r w:rsidRPr="003707D4">
        <w:rPr>
          <w:sz w:val="28"/>
          <w:szCs w:val="28"/>
        </w:rPr>
        <w:t>–</w:t>
      </w:r>
      <w:r>
        <w:rPr>
          <w:sz w:val="28"/>
          <w:szCs w:val="28"/>
        </w:rPr>
        <w:t xml:space="preserve"> </w:t>
      </w:r>
      <w:r w:rsidRPr="003707D4">
        <w:rPr>
          <w:sz w:val="28"/>
          <w:szCs w:val="28"/>
        </w:rPr>
        <w:t>RMSE</w:t>
      </w:r>
    </w:p>
    <w:p w14:paraId="652F9CB6" w14:textId="77777777" w:rsidR="00F844A1" w:rsidRPr="003707D4" w:rsidRDefault="00F844A1" w:rsidP="00F844A1">
      <w:pPr>
        <w:contextualSpacing/>
        <w:jc w:val="both"/>
        <w:rPr>
          <w:sz w:val="28"/>
          <w:szCs w:val="28"/>
        </w:rPr>
      </w:pPr>
    </w:p>
    <w:p w14:paraId="6E9BE55B" w14:textId="5E41F203" w:rsidR="00F844A1" w:rsidRPr="003707D4" w:rsidRDefault="00F844A1" w:rsidP="003D003D">
      <w:pPr>
        <w:contextualSpacing/>
        <w:jc w:val="center"/>
        <w:rPr>
          <w:sz w:val="28"/>
          <w:szCs w:val="28"/>
        </w:rPr>
      </w:pPr>
      <w:r w:rsidRPr="003707D4">
        <w:rPr>
          <w:sz w:val="28"/>
          <w:szCs w:val="28"/>
        </w:rPr>
        <w:t>Сурет 2.</w:t>
      </w:r>
      <w:r w:rsidR="001E1780" w:rsidRPr="003707D4">
        <w:rPr>
          <w:sz w:val="28"/>
          <w:szCs w:val="28"/>
        </w:rPr>
        <w:t>1</w:t>
      </w:r>
      <w:r w:rsidR="00F26CE4" w:rsidRPr="003707D4">
        <w:rPr>
          <w:sz w:val="28"/>
          <w:szCs w:val="28"/>
        </w:rPr>
        <w:t>7</w:t>
      </w:r>
      <w:r w:rsidRPr="003707D4">
        <w:rPr>
          <w:sz w:val="28"/>
          <w:szCs w:val="28"/>
        </w:rPr>
        <w:t xml:space="preserve"> – Екінші </w:t>
      </w:r>
      <w:r w:rsidR="00C92EAA" w:rsidRPr="003707D4">
        <w:rPr>
          <w:sz w:val="28"/>
          <w:szCs w:val="28"/>
        </w:rPr>
        <w:t>траектория</w:t>
      </w:r>
      <w:r w:rsidRPr="003707D4">
        <w:rPr>
          <w:sz w:val="28"/>
          <w:szCs w:val="28"/>
        </w:rPr>
        <w:t xml:space="preserve"> бойынша ML нәтижелері</w:t>
      </w:r>
      <w:r w:rsidR="003D003D">
        <w:rPr>
          <w:sz w:val="28"/>
          <w:szCs w:val="28"/>
        </w:rPr>
        <w:t xml:space="preserve"> </w:t>
      </w:r>
      <w:r w:rsidRPr="003707D4">
        <w:rPr>
          <w:sz w:val="28"/>
          <w:szCs w:val="28"/>
        </w:rPr>
        <w:t>[</w:t>
      </w:r>
      <w:r w:rsidR="000C5A9F" w:rsidRPr="003707D4">
        <w:rPr>
          <w:sz w:val="28"/>
          <w:szCs w:val="28"/>
        </w:rPr>
        <w:t>89</w:t>
      </w:r>
      <w:r w:rsidRPr="003707D4">
        <w:rPr>
          <w:sz w:val="28"/>
          <w:szCs w:val="28"/>
        </w:rPr>
        <w:t>]</w:t>
      </w:r>
    </w:p>
    <w:p w14:paraId="6DBABBD5" w14:textId="77777777" w:rsidR="00F844A1" w:rsidRPr="003707D4" w:rsidRDefault="00F844A1" w:rsidP="00F844A1">
      <w:pPr>
        <w:contextualSpacing/>
        <w:jc w:val="both"/>
        <w:rPr>
          <w:sz w:val="28"/>
          <w:szCs w:val="28"/>
        </w:rPr>
      </w:pPr>
    </w:p>
    <w:p w14:paraId="2FC4CA40" w14:textId="2203A3A1" w:rsidR="00F844A1" w:rsidRDefault="008B7A93" w:rsidP="00F844A1">
      <w:pPr>
        <w:ind w:firstLine="709"/>
        <w:contextualSpacing/>
        <w:jc w:val="both"/>
        <w:rPr>
          <w:sz w:val="28"/>
          <w:szCs w:val="28"/>
        </w:rPr>
      </w:pPr>
      <w:r w:rsidRPr="003707D4">
        <w:rPr>
          <w:sz w:val="28"/>
          <w:szCs w:val="28"/>
        </w:rPr>
        <w:t>Екінші траекторияда GRU және MLP модельдері жоғары дәлдікке ие болды. GRU моделі MAE бойынша 0</w:t>
      </w:r>
      <w:r w:rsidR="00AC5F1A">
        <w:rPr>
          <w:sz w:val="28"/>
          <w:szCs w:val="28"/>
        </w:rPr>
        <w:t>,</w:t>
      </w:r>
      <w:r w:rsidRPr="003707D4">
        <w:rPr>
          <w:sz w:val="28"/>
          <w:szCs w:val="28"/>
        </w:rPr>
        <w:t>310 м және RMSE бойынша 0</w:t>
      </w:r>
      <w:r w:rsidR="00AC5F1A">
        <w:rPr>
          <w:sz w:val="28"/>
          <w:szCs w:val="28"/>
        </w:rPr>
        <w:t>,</w:t>
      </w:r>
      <w:r w:rsidRPr="003707D4">
        <w:rPr>
          <w:sz w:val="28"/>
          <w:szCs w:val="28"/>
        </w:rPr>
        <w:t>427 м нәтижеге жетті, ал MLP RMSE көрсеткіші бойынша 0</w:t>
      </w:r>
      <w:r w:rsidR="00AC5F1A">
        <w:rPr>
          <w:sz w:val="28"/>
          <w:szCs w:val="28"/>
        </w:rPr>
        <w:t>,</w:t>
      </w:r>
      <w:r w:rsidRPr="003707D4">
        <w:rPr>
          <w:sz w:val="28"/>
          <w:szCs w:val="28"/>
        </w:rPr>
        <w:t>393 м мәнімен сәл жақсы нәтиже көрсетті.</w:t>
      </w:r>
      <w:r w:rsidR="00F844A1" w:rsidRPr="003707D4">
        <w:rPr>
          <w:sz w:val="28"/>
          <w:szCs w:val="28"/>
        </w:rPr>
        <w:t xml:space="preserve"> Бұл </w:t>
      </w:r>
      <w:r w:rsidR="00C92EAA" w:rsidRPr="003707D4">
        <w:rPr>
          <w:sz w:val="28"/>
          <w:szCs w:val="28"/>
        </w:rPr>
        <w:t>траекторияда</w:t>
      </w:r>
      <w:r w:rsidR="00F844A1" w:rsidRPr="003707D4">
        <w:rPr>
          <w:sz w:val="28"/>
          <w:szCs w:val="28"/>
        </w:rPr>
        <w:t xml:space="preserve"> ең төмен нәтиже</w:t>
      </w:r>
      <w:r w:rsidR="005176F7" w:rsidRPr="003707D4">
        <w:rPr>
          <w:sz w:val="28"/>
          <w:szCs w:val="28"/>
        </w:rPr>
        <w:t xml:space="preserve"> тағы да</w:t>
      </w:r>
      <w:r w:rsidR="00F844A1" w:rsidRPr="003707D4">
        <w:rPr>
          <w:sz w:val="28"/>
          <w:szCs w:val="28"/>
        </w:rPr>
        <w:t xml:space="preserve"> BPNN</w:t>
      </w:r>
      <w:r w:rsidR="005176F7" w:rsidRPr="003707D4">
        <w:rPr>
          <w:sz w:val="28"/>
          <w:szCs w:val="28"/>
        </w:rPr>
        <w:t xml:space="preserve"> моделінде болды</w:t>
      </w:r>
      <w:r w:rsidR="00F844A1" w:rsidRPr="003707D4">
        <w:rPr>
          <w:sz w:val="28"/>
          <w:szCs w:val="28"/>
        </w:rPr>
        <w:t xml:space="preserve"> (MAE – 0</w:t>
      </w:r>
      <w:r w:rsidR="00AC5F1A">
        <w:rPr>
          <w:sz w:val="28"/>
          <w:szCs w:val="28"/>
        </w:rPr>
        <w:t>,</w:t>
      </w:r>
      <w:r w:rsidR="00F844A1" w:rsidRPr="003707D4">
        <w:rPr>
          <w:sz w:val="28"/>
          <w:szCs w:val="28"/>
        </w:rPr>
        <w:t>387 м, RMSE – 0</w:t>
      </w:r>
      <w:r w:rsidR="00AC5F1A">
        <w:rPr>
          <w:sz w:val="28"/>
          <w:szCs w:val="28"/>
        </w:rPr>
        <w:t>,</w:t>
      </w:r>
      <w:r w:rsidR="00F844A1" w:rsidRPr="003707D4">
        <w:rPr>
          <w:sz w:val="28"/>
          <w:szCs w:val="28"/>
        </w:rPr>
        <w:t>492 м).</w:t>
      </w:r>
      <w:r w:rsidRPr="003707D4">
        <w:rPr>
          <w:sz w:val="28"/>
          <w:szCs w:val="28"/>
        </w:rPr>
        <w:t xml:space="preserve"> Бірінші траекториямен салыстырғанда мобильді түйіннің орнын болжау қателіктерінің жоғары болуы траектория ұзындығының артуымен және қозғалыс геометриясының күрделенуімен байланысты.</w:t>
      </w:r>
    </w:p>
    <w:p w14:paraId="4794C12C" w14:textId="77777777" w:rsidR="00DA08E3" w:rsidRPr="003707D4" w:rsidRDefault="00DA08E3" w:rsidP="00F844A1">
      <w:pPr>
        <w:ind w:firstLine="709"/>
        <w:contextualSpacing/>
        <w:jc w:val="both"/>
        <w:rPr>
          <w:sz w:val="28"/>
          <w:szCs w:val="28"/>
        </w:rPr>
      </w:pPr>
    </w:p>
    <w:p w14:paraId="42FBE092" w14:textId="48FD27FF" w:rsidR="00F844A1" w:rsidRPr="003707D4" w:rsidRDefault="00803DAC" w:rsidP="00F844A1">
      <w:pPr>
        <w:contextualSpacing/>
        <w:rPr>
          <w:sz w:val="28"/>
          <w:szCs w:val="28"/>
        </w:rPr>
      </w:pPr>
      <w:r w:rsidRPr="00803DAC">
        <w:rPr>
          <w:noProof/>
          <w:sz w:val="28"/>
          <w:szCs w:val="28"/>
        </w:rPr>
        <w:drawing>
          <wp:inline distT="0" distB="0" distL="0" distR="0" wp14:anchorId="7C915C57" wp14:editId="2D8461A3">
            <wp:extent cx="2973419" cy="2066400"/>
            <wp:effectExtent l="0" t="0" r="0" b="0"/>
            <wp:docPr id="16387426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42653" name=""/>
                    <pic:cNvPicPr/>
                  </pic:nvPicPr>
                  <pic:blipFill>
                    <a:blip r:embed="rId64"/>
                    <a:stretch>
                      <a:fillRect/>
                    </a:stretch>
                  </pic:blipFill>
                  <pic:spPr>
                    <a:xfrm>
                      <a:off x="0" y="0"/>
                      <a:ext cx="2973419" cy="2066400"/>
                    </a:xfrm>
                    <a:prstGeom prst="rect">
                      <a:avLst/>
                    </a:prstGeom>
                  </pic:spPr>
                </pic:pic>
              </a:graphicData>
            </a:graphic>
          </wp:inline>
        </w:drawing>
      </w:r>
      <w:r w:rsidRPr="00803DAC">
        <w:rPr>
          <w:noProof/>
          <w:sz w:val="28"/>
          <w:szCs w:val="28"/>
        </w:rPr>
        <w:drawing>
          <wp:inline distT="0" distB="0" distL="0" distR="0" wp14:anchorId="32F44824" wp14:editId="02D73A07">
            <wp:extent cx="2968987" cy="2066400"/>
            <wp:effectExtent l="0" t="0" r="3175" b="0"/>
            <wp:docPr id="1582516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51607" name=""/>
                    <pic:cNvPicPr/>
                  </pic:nvPicPr>
                  <pic:blipFill>
                    <a:blip r:embed="rId65"/>
                    <a:stretch>
                      <a:fillRect/>
                    </a:stretch>
                  </pic:blipFill>
                  <pic:spPr>
                    <a:xfrm>
                      <a:off x="0" y="0"/>
                      <a:ext cx="2968987" cy="2066400"/>
                    </a:xfrm>
                    <a:prstGeom prst="rect">
                      <a:avLst/>
                    </a:prstGeom>
                  </pic:spPr>
                </pic:pic>
              </a:graphicData>
            </a:graphic>
          </wp:inline>
        </w:drawing>
      </w:r>
    </w:p>
    <w:p w14:paraId="5E8F9962" w14:textId="77777777" w:rsidR="007469E7" w:rsidRPr="003707D4" w:rsidRDefault="007469E7" w:rsidP="007469E7">
      <w:pPr>
        <w:contextualSpacing/>
        <w:jc w:val="both"/>
        <w:rPr>
          <w:sz w:val="28"/>
          <w:szCs w:val="28"/>
        </w:rPr>
      </w:pPr>
      <w:r w:rsidRPr="003707D4">
        <w:rPr>
          <w:sz w:val="28"/>
          <w:szCs w:val="28"/>
        </w:rPr>
        <w:tab/>
      </w:r>
      <w:r w:rsidRPr="003707D4">
        <w:rPr>
          <w:sz w:val="28"/>
          <w:szCs w:val="28"/>
        </w:rPr>
        <w:tab/>
      </w:r>
      <w:r>
        <w:rPr>
          <w:sz w:val="28"/>
          <w:szCs w:val="28"/>
        </w:rPr>
        <w:t xml:space="preserve">         </w:t>
      </w:r>
      <w:r w:rsidRPr="003707D4">
        <w:rPr>
          <w:sz w:val="28"/>
          <w:szCs w:val="28"/>
        </w:rPr>
        <w:t>а –</w:t>
      </w:r>
      <w:r>
        <w:rPr>
          <w:sz w:val="28"/>
          <w:szCs w:val="28"/>
        </w:rPr>
        <w:t xml:space="preserve"> </w:t>
      </w:r>
      <w:r w:rsidRPr="003707D4">
        <w:rPr>
          <w:sz w:val="28"/>
          <w:szCs w:val="28"/>
        </w:rPr>
        <w:t xml:space="preserve">MAE                                             </w:t>
      </w:r>
      <w:r>
        <w:rPr>
          <w:sz w:val="28"/>
          <w:szCs w:val="28"/>
        </w:rPr>
        <w:t xml:space="preserve"> </w:t>
      </w:r>
      <w:r w:rsidRPr="003707D4">
        <w:rPr>
          <w:sz w:val="28"/>
          <w:szCs w:val="28"/>
        </w:rPr>
        <w:t xml:space="preserve">  </w:t>
      </w:r>
      <w:r>
        <w:rPr>
          <w:sz w:val="28"/>
          <w:szCs w:val="28"/>
        </w:rPr>
        <w:t xml:space="preserve"> </w:t>
      </w:r>
      <w:r w:rsidRPr="003707D4">
        <w:rPr>
          <w:sz w:val="28"/>
          <w:szCs w:val="28"/>
        </w:rPr>
        <w:t xml:space="preserve">    ә</w:t>
      </w:r>
      <w:r w:rsidRPr="00D55B1D">
        <w:rPr>
          <w:sz w:val="28"/>
          <w:szCs w:val="28"/>
        </w:rPr>
        <w:t xml:space="preserve"> </w:t>
      </w:r>
      <w:r w:rsidRPr="003707D4">
        <w:rPr>
          <w:sz w:val="28"/>
          <w:szCs w:val="28"/>
        </w:rPr>
        <w:t>–</w:t>
      </w:r>
      <w:r>
        <w:rPr>
          <w:sz w:val="28"/>
          <w:szCs w:val="28"/>
        </w:rPr>
        <w:t xml:space="preserve"> </w:t>
      </w:r>
      <w:r w:rsidRPr="003707D4">
        <w:rPr>
          <w:sz w:val="28"/>
          <w:szCs w:val="28"/>
        </w:rPr>
        <w:t>RMSE</w:t>
      </w:r>
    </w:p>
    <w:p w14:paraId="47719F1B" w14:textId="77777777" w:rsidR="00F844A1" w:rsidRPr="003707D4" w:rsidRDefault="00F844A1" w:rsidP="003D003D">
      <w:pPr>
        <w:contextualSpacing/>
        <w:jc w:val="center"/>
        <w:rPr>
          <w:sz w:val="28"/>
          <w:szCs w:val="28"/>
        </w:rPr>
      </w:pPr>
    </w:p>
    <w:p w14:paraId="6CF19AB5" w14:textId="0667E9BF" w:rsidR="00F844A1" w:rsidRPr="003707D4" w:rsidRDefault="00F844A1" w:rsidP="003D003D">
      <w:pPr>
        <w:contextualSpacing/>
        <w:jc w:val="center"/>
        <w:rPr>
          <w:sz w:val="28"/>
          <w:szCs w:val="28"/>
        </w:rPr>
      </w:pPr>
      <w:r w:rsidRPr="003707D4">
        <w:rPr>
          <w:sz w:val="28"/>
          <w:szCs w:val="28"/>
        </w:rPr>
        <w:t>Сурет 2.</w:t>
      </w:r>
      <w:r w:rsidR="001E1780" w:rsidRPr="003707D4">
        <w:rPr>
          <w:sz w:val="28"/>
          <w:szCs w:val="28"/>
        </w:rPr>
        <w:t>1</w:t>
      </w:r>
      <w:r w:rsidR="00F26CE4" w:rsidRPr="003707D4">
        <w:rPr>
          <w:sz w:val="28"/>
          <w:szCs w:val="28"/>
        </w:rPr>
        <w:t>8</w:t>
      </w:r>
      <w:r w:rsidRPr="003707D4">
        <w:rPr>
          <w:sz w:val="28"/>
          <w:szCs w:val="28"/>
        </w:rPr>
        <w:t xml:space="preserve"> – Үшінші </w:t>
      </w:r>
      <w:r w:rsidR="00C92EAA" w:rsidRPr="003707D4">
        <w:rPr>
          <w:sz w:val="28"/>
          <w:szCs w:val="28"/>
        </w:rPr>
        <w:t>траектория</w:t>
      </w:r>
      <w:r w:rsidRPr="003707D4">
        <w:rPr>
          <w:sz w:val="28"/>
          <w:szCs w:val="28"/>
        </w:rPr>
        <w:t xml:space="preserve"> бойынша ML нәтижелер</w:t>
      </w:r>
      <w:r w:rsidR="003D003D">
        <w:rPr>
          <w:sz w:val="28"/>
          <w:szCs w:val="28"/>
        </w:rPr>
        <w:t>і</w:t>
      </w:r>
      <w:r w:rsidRPr="003707D4">
        <w:rPr>
          <w:sz w:val="28"/>
          <w:szCs w:val="28"/>
        </w:rPr>
        <w:t xml:space="preserve"> [</w:t>
      </w:r>
      <w:r w:rsidR="000C5A9F" w:rsidRPr="003707D4">
        <w:rPr>
          <w:sz w:val="28"/>
          <w:szCs w:val="28"/>
        </w:rPr>
        <w:t>89</w:t>
      </w:r>
      <w:r w:rsidRPr="003707D4">
        <w:rPr>
          <w:sz w:val="28"/>
          <w:szCs w:val="28"/>
        </w:rPr>
        <w:t>]</w:t>
      </w:r>
    </w:p>
    <w:p w14:paraId="3BC5958C" w14:textId="5E47E41E" w:rsidR="00F844A1" w:rsidRPr="003707D4" w:rsidRDefault="00F844A1" w:rsidP="005B1B1B">
      <w:pPr>
        <w:tabs>
          <w:tab w:val="left" w:pos="1170"/>
        </w:tabs>
        <w:ind w:firstLine="709"/>
        <w:contextualSpacing/>
        <w:jc w:val="both"/>
        <w:rPr>
          <w:sz w:val="28"/>
          <w:szCs w:val="28"/>
        </w:rPr>
      </w:pPr>
      <w:r w:rsidRPr="003707D4">
        <w:rPr>
          <w:sz w:val="28"/>
          <w:szCs w:val="28"/>
        </w:rPr>
        <w:lastRenderedPageBreak/>
        <w:t xml:space="preserve">Үшінші </w:t>
      </w:r>
      <w:r w:rsidR="00C92EAA" w:rsidRPr="003707D4">
        <w:rPr>
          <w:sz w:val="28"/>
          <w:szCs w:val="28"/>
        </w:rPr>
        <w:t>траекторияда</w:t>
      </w:r>
      <w:r w:rsidRPr="003707D4">
        <w:rPr>
          <w:sz w:val="28"/>
          <w:szCs w:val="28"/>
        </w:rPr>
        <w:t xml:space="preserve"> де GRU модел</w:t>
      </w:r>
      <w:r w:rsidR="00425089" w:rsidRPr="003707D4">
        <w:rPr>
          <w:sz w:val="28"/>
          <w:szCs w:val="28"/>
        </w:rPr>
        <w:t>і</w:t>
      </w:r>
      <w:r w:rsidR="00425089" w:rsidRPr="003707D4">
        <w:t xml:space="preserve"> </w:t>
      </w:r>
      <w:r w:rsidRPr="003707D4">
        <w:rPr>
          <w:sz w:val="28"/>
          <w:szCs w:val="28"/>
        </w:rPr>
        <w:t>MAE – 0</w:t>
      </w:r>
      <w:r w:rsidR="00AC5F1A">
        <w:rPr>
          <w:sz w:val="28"/>
          <w:szCs w:val="28"/>
        </w:rPr>
        <w:t>,</w:t>
      </w:r>
      <w:r w:rsidRPr="003707D4">
        <w:rPr>
          <w:sz w:val="28"/>
          <w:szCs w:val="28"/>
        </w:rPr>
        <w:t>376 м</w:t>
      </w:r>
      <w:r w:rsidR="006D1931" w:rsidRPr="003707D4">
        <w:rPr>
          <w:sz w:val="28"/>
          <w:szCs w:val="28"/>
        </w:rPr>
        <w:t xml:space="preserve">, </w:t>
      </w:r>
      <w:r w:rsidRPr="003707D4">
        <w:rPr>
          <w:sz w:val="28"/>
          <w:szCs w:val="28"/>
        </w:rPr>
        <w:t>RMSE – 0</w:t>
      </w:r>
      <w:r w:rsidR="00AC5F1A">
        <w:rPr>
          <w:sz w:val="28"/>
          <w:szCs w:val="28"/>
        </w:rPr>
        <w:t>,</w:t>
      </w:r>
      <w:r w:rsidRPr="003707D4">
        <w:rPr>
          <w:sz w:val="28"/>
          <w:szCs w:val="28"/>
        </w:rPr>
        <w:t xml:space="preserve">499 м </w:t>
      </w:r>
      <w:r w:rsidR="006D1931" w:rsidRPr="003707D4">
        <w:rPr>
          <w:sz w:val="28"/>
          <w:szCs w:val="28"/>
        </w:rPr>
        <w:t xml:space="preserve">және </w:t>
      </w:r>
      <w:r w:rsidRPr="003707D4">
        <w:rPr>
          <w:sz w:val="28"/>
          <w:szCs w:val="28"/>
        </w:rPr>
        <w:t xml:space="preserve"> MLP </w:t>
      </w:r>
      <w:r w:rsidR="006D1931" w:rsidRPr="003707D4">
        <w:rPr>
          <w:sz w:val="28"/>
          <w:szCs w:val="28"/>
        </w:rPr>
        <w:t xml:space="preserve"> сәйкесінше </w:t>
      </w:r>
      <w:r w:rsidRPr="003707D4">
        <w:rPr>
          <w:sz w:val="28"/>
          <w:szCs w:val="28"/>
        </w:rPr>
        <w:t>0</w:t>
      </w:r>
      <w:r w:rsidR="00AC5F1A">
        <w:rPr>
          <w:sz w:val="28"/>
          <w:szCs w:val="28"/>
        </w:rPr>
        <w:t>,</w:t>
      </w:r>
      <w:r w:rsidRPr="003707D4">
        <w:rPr>
          <w:sz w:val="28"/>
          <w:szCs w:val="28"/>
        </w:rPr>
        <w:t>377 м және 0</w:t>
      </w:r>
      <w:r w:rsidR="00AC5F1A">
        <w:rPr>
          <w:sz w:val="28"/>
          <w:szCs w:val="28"/>
        </w:rPr>
        <w:t>,</w:t>
      </w:r>
      <w:r w:rsidRPr="003707D4">
        <w:rPr>
          <w:sz w:val="28"/>
          <w:szCs w:val="28"/>
        </w:rPr>
        <w:t xml:space="preserve">475 м </w:t>
      </w:r>
      <w:r w:rsidR="006D1931" w:rsidRPr="003707D4">
        <w:rPr>
          <w:sz w:val="28"/>
          <w:szCs w:val="28"/>
        </w:rPr>
        <w:t>дәлдікке қол жеткізді</w:t>
      </w:r>
      <w:r w:rsidRPr="003707D4">
        <w:rPr>
          <w:sz w:val="28"/>
          <w:szCs w:val="28"/>
        </w:rPr>
        <w:t xml:space="preserve">. </w:t>
      </w:r>
      <w:r w:rsidR="005404DE" w:rsidRPr="003707D4">
        <w:rPr>
          <w:sz w:val="28"/>
          <w:szCs w:val="28"/>
        </w:rPr>
        <w:t>BPNN моделі тағы да е</w:t>
      </w:r>
      <w:r w:rsidRPr="003707D4">
        <w:rPr>
          <w:sz w:val="28"/>
          <w:szCs w:val="28"/>
        </w:rPr>
        <w:t>ң төмен нәтиже</w:t>
      </w:r>
      <w:r w:rsidR="005404DE" w:rsidRPr="003707D4">
        <w:rPr>
          <w:sz w:val="28"/>
          <w:szCs w:val="28"/>
        </w:rPr>
        <w:t xml:space="preserve">ге ие болып, түйіннің орнын болжау тапсырмаларында қолдануға тиімсіз екен </w:t>
      </w:r>
      <w:r w:rsidR="00425089" w:rsidRPr="003707D4">
        <w:rPr>
          <w:sz w:val="28"/>
          <w:szCs w:val="28"/>
        </w:rPr>
        <w:t>көрсетті</w:t>
      </w:r>
      <w:r w:rsidRPr="003707D4">
        <w:rPr>
          <w:sz w:val="28"/>
          <w:szCs w:val="28"/>
        </w:rPr>
        <w:t xml:space="preserve"> (MAE – 0</w:t>
      </w:r>
      <w:r w:rsidR="00AC5F1A">
        <w:rPr>
          <w:sz w:val="28"/>
          <w:szCs w:val="28"/>
        </w:rPr>
        <w:t>,</w:t>
      </w:r>
      <w:r w:rsidRPr="003707D4">
        <w:rPr>
          <w:sz w:val="28"/>
          <w:szCs w:val="28"/>
        </w:rPr>
        <w:t>447 м, RMSE – 0</w:t>
      </w:r>
      <w:r w:rsidR="00AC5F1A">
        <w:rPr>
          <w:sz w:val="28"/>
          <w:szCs w:val="28"/>
        </w:rPr>
        <w:t>,</w:t>
      </w:r>
      <w:r w:rsidRPr="003707D4">
        <w:rPr>
          <w:sz w:val="28"/>
          <w:szCs w:val="28"/>
        </w:rPr>
        <w:t>569 м).</w:t>
      </w:r>
    </w:p>
    <w:p w14:paraId="735D4D96" w14:textId="156D688B" w:rsidR="00F844A1" w:rsidRPr="003707D4" w:rsidRDefault="00F844A1" w:rsidP="00F844A1">
      <w:pPr>
        <w:ind w:firstLine="709"/>
        <w:contextualSpacing/>
        <w:jc w:val="both"/>
        <w:rPr>
          <w:sz w:val="28"/>
          <w:szCs w:val="28"/>
        </w:rPr>
      </w:pPr>
      <w:r w:rsidRPr="003707D4">
        <w:rPr>
          <w:sz w:val="28"/>
          <w:szCs w:val="28"/>
        </w:rPr>
        <w:t>Сурет 2.</w:t>
      </w:r>
      <w:r w:rsidR="001E1780" w:rsidRPr="003707D4">
        <w:rPr>
          <w:sz w:val="28"/>
          <w:szCs w:val="28"/>
        </w:rPr>
        <w:t>1</w:t>
      </w:r>
      <w:r w:rsidR="00BA08B0" w:rsidRPr="003707D4">
        <w:rPr>
          <w:sz w:val="28"/>
          <w:szCs w:val="28"/>
        </w:rPr>
        <w:t>9</w:t>
      </w:r>
      <w:r w:rsidRPr="003707D4">
        <w:rPr>
          <w:sz w:val="28"/>
          <w:szCs w:val="28"/>
        </w:rPr>
        <w:t>-д</w:t>
      </w:r>
      <w:r w:rsidR="00BA08B0" w:rsidRPr="003707D4">
        <w:rPr>
          <w:sz w:val="28"/>
          <w:szCs w:val="28"/>
        </w:rPr>
        <w:t>а</w:t>
      </w:r>
      <w:r w:rsidRPr="003707D4">
        <w:rPr>
          <w:sz w:val="28"/>
          <w:szCs w:val="28"/>
        </w:rPr>
        <w:t xml:space="preserve"> әртүрлі модельдер үшін </w:t>
      </w:r>
      <w:r w:rsidR="00BB79E0">
        <w:rPr>
          <w:sz w:val="28"/>
          <w:szCs w:val="28"/>
        </w:rPr>
        <w:t xml:space="preserve">сүзгісіз оқыту кезеңінде </w:t>
      </w:r>
      <w:r w:rsidRPr="003707D4">
        <w:rPr>
          <w:sz w:val="28"/>
          <w:szCs w:val="28"/>
        </w:rPr>
        <w:t xml:space="preserve">әр </w:t>
      </w:r>
      <w:r w:rsidR="00C92EAA" w:rsidRPr="003707D4">
        <w:rPr>
          <w:sz w:val="28"/>
          <w:szCs w:val="28"/>
        </w:rPr>
        <w:t>траектория</w:t>
      </w:r>
      <w:r w:rsidRPr="003707D4">
        <w:rPr>
          <w:sz w:val="28"/>
          <w:szCs w:val="28"/>
        </w:rPr>
        <w:t xml:space="preserve"> жағдайында AE және CDF көрсетілген. </w:t>
      </w:r>
    </w:p>
    <w:p w14:paraId="0458966E" w14:textId="77777777" w:rsidR="00BA08B0" w:rsidRPr="003707D4" w:rsidRDefault="00BA08B0" w:rsidP="00F844A1">
      <w:pPr>
        <w:ind w:firstLine="709"/>
        <w:contextualSpacing/>
        <w:jc w:val="both"/>
        <w:rPr>
          <w:sz w:val="28"/>
          <w:szCs w:val="28"/>
        </w:rPr>
      </w:pPr>
    </w:p>
    <w:p w14:paraId="219DC3BB" w14:textId="0BE22CA3" w:rsidR="00F844A1" w:rsidRPr="003707D4" w:rsidRDefault="00963A39" w:rsidP="001D76E7">
      <w:pPr>
        <w:contextualSpacing/>
        <w:jc w:val="center"/>
        <w:rPr>
          <w:sz w:val="28"/>
          <w:szCs w:val="28"/>
        </w:rPr>
      </w:pPr>
      <w:r w:rsidRPr="00963A39">
        <w:rPr>
          <w:noProof/>
          <w:sz w:val="28"/>
          <w:szCs w:val="28"/>
          <w:lang w:val="ru-RU"/>
        </w:rPr>
        <w:drawing>
          <wp:inline distT="0" distB="0" distL="0" distR="0" wp14:anchorId="52F1343B" wp14:editId="63BA2139">
            <wp:extent cx="2528680" cy="2196000"/>
            <wp:effectExtent l="0" t="0" r="5080" b="0"/>
            <wp:docPr id="12241059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105905" name=""/>
                    <pic:cNvPicPr/>
                  </pic:nvPicPr>
                  <pic:blipFill>
                    <a:blip r:embed="rId66"/>
                    <a:stretch>
                      <a:fillRect/>
                    </a:stretch>
                  </pic:blipFill>
                  <pic:spPr>
                    <a:xfrm>
                      <a:off x="0" y="0"/>
                      <a:ext cx="2528680" cy="2196000"/>
                    </a:xfrm>
                    <a:prstGeom prst="rect">
                      <a:avLst/>
                    </a:prstGeom>
                  </pic:spPr>
                </pic:pic>
              </a:graphicData>
            </a:graphic>
          </wp:inline>
        </w:drawing>
      </w:r>
      <w:r w:rsidR="001D76E7">
        <w:rPr>
          <w:sz w:val="28"/>
          <w:szCs w:val="28"/>
          <w:lang w:val="ru-RU"/>
        </w:rPr>
        <w:t xml:space="preserve">              </w:t>
      </w:r>
      <w:r w:rsidRPr="00963A39">
        <w:rPr>
          <w:noProof/>
          <w:sz w:val="28"/>
          <w:szCs w:val="28"/>
          <w:lang w:val="ru-RU"/>
        </w:rPr>
        <w:drawing>
          <wp:inline distT="0" distB="0" distL="0" distR="0" wp14:anchorId="7ED71E7C" wp14:editId="6832E1EF">
            <wp:extent cx="2541127" cy="2196000"/>
            <wp:effectExtent l="0" t="0" r="0" b="0"/>
            <wp:docPr id="20411447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144786" name=""/>
                    <pic:cNvPicPr/>
                  </pic:nvPicPr>
                  <pic:blipFill>
                    <a:blip r:embed="rId67"/>
                    <a:stretch>
                      <a:fillRect/>
                    </a:stretch>
                  </pic:blipFill>
                  <pic:spPr>
                    <a:xfrm>
                      <a:off x="0" y="0"/>
                      <a:ext cx="2541127" cy="2196000"/>
                    </a:xfrm>
                    <a:prstGeom prst="rect">
                      <a:avLst/>
                    </a:prstGeom>
                  </pic:spPr>
                </pic:pic>
              </a:graphicData>
            </a:graphic>
          </wp:inline>
        </w:drawing>
      </w:r>
    </w:p>
    <w:p w14:paraId="3C6A9954" w14:textId="43267621" w:rsidR="00F844A1" w:rsidRDefault="00F844A1" w:rsidP="00F844A1">
      <w:pPr>
        <w:contextualSpacing/>
        <w:jc w:val="both"/>
        <w:rPr>
          <w:sz w:val="28"/>
          <w:szCs w:val="28"/>
        </w:rPr>
      </w:pPr>
      <w:r w:rsidRPr="003707D4">
        <w:rPr>
          <w:sz w:val="28"/>
          <w:szCs w:val="28"/>
        </w:rPr>
        <w:tab/>
      </w:r>
      <w:r w:rsidRPr="003707D4">
        <w:rPr>
          <w:sz w:val="28"/>
          <w:szCs w:val="28"/>
        </w:rPr>
        <w:tab/>
        <w:t xml:space="preserve">       a – бірінші                                                  </w:t>
      </w:r>
      <w:r w:rsidR="001D76E7">
        <w:rPr>
          <w:sz w:val="28"/>
          <w:szCs w:val="28"/>
          <w:lang w:val="ru-RU"/>
        </w:rPr>
        <w:t xml:space="preserve"> </w:t>
      </w:r>
      <w:r w:rsidRPr="003707D4">
        <w:rPr>
          <w:sz w:val="28"/>
          <w:szCs w:val="28"/>
        </w:rPr>
        <w:t xml:space="preserve"> ә – екінші</w:t>
      </w:r>
    </w:p>
    <w:p w14:paraId="5059877C" w14:textId="77777777" w:rsidR="002C433E" w:rsidRPr="003707D4" w:rsidRDefault="002C433E" w:rsidP="00F844A1">
      <w:pPr>
        <w:contextualSpacing/>
        <w:jc w:val="both"/>
        <w:rPr>
          <w:sz w:val="28"/>
          <w:szCs w:val="28"/>
        </w:rPr>
      </w:pPr>
    </w:p>
    <w:p w14:paraId="6088EE6D" w14:textId="0FD2C338" w:rsidR="00F844A1" w:rsidRPr="003707D4" w:rsidRDefault="00E92265" w:rsidP="00F844A1">
      <w:pPr>
        <w:contextualSpacing/>
        <w:jc w:val="center"/>
        <w:rPr>
          <w:sz w:val="28"/>
          <w:szCs w:val="28"/>
          <w:lang w:val="en-US"/>
        </w:rPr>
      </w:pPr>
      <w:r w:rsidRPr="00E92265">
        <w:rPr>
          <w:noProof/>
          <w:sz w:val="28"/>
          <w:szCs w:val="28"/>
          <w:lang w:val="en-US"/>
        </w:rPr>
        <w:drawing>
          <wp:inline distT="0" distB="0" distL="0" distR="0" wp14:anchorId="2397E2C2" wp14:editId="24AEAC8C">
            <wp:extent cx="2548471" cy="2196000"/>
            <wp:effectExtent l="0" t="0" r="4445" b="0"/>
            <wp:docPr id="1603004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00420" name=""/>
                    <pic:cNvPicPr/>
                  </pic:nvPicPr>
                  <pic:blipFill>
                    <a:blip r:embed="rId68"/>
                    <a:stretch>
                      <a:fillRect/>
                    </a:stretch>
                  </pic:blipFill>
                  <pic:spPr>
                    <a:xfrm>
                      <a:off x="0" y="0"/>
                      <a:ext cx="2548471" cy="2196000"/>
                    </a:xfrm>
                    <a:prstGeom prst="rect">
                      <a:avLst/>
                    </a:prstGeom>
                  </pic:spPr>
                </pic:pic>
              </a:graphicData>
            </a:graphic>
          </wp:inline>
        </w:drawing>
      </w:r>
    </w:p>
    <w:p w14:paraId="002FAD4F" w14:textId="77777777" w:rsidR="00F844A1" w:rsidRPr="003707D4" w:rsidRDefault="00F844A1" w:rsidP="00F844A1">
      <w:pPr>
        <w:contextualSpacing/>
        <w:jc w:val="both"/>
        <w:rPr>
          <w:sz w:val="28"/>
          <w:szCs w:val="28"/>
        </w:rPr>
      </w:pPr>
      <w:r w:rsidRPr="003707D4">
        <w:rPr>
          <w:sz w:val="28"/>
          <w:szCs w:val="28"/>
        </w:rPr>
        <w:tab/>
      </w:r>
      <w:r w:rsidRPr="003707D4">
        <w:rPr>
          <w:sz w:val="28"/>
          <w:szCs w:val="28"/>
        </w:rPr>
        <w:tab/>
      </w:r>
      <w:r w:rsidRPr="003707D4">
        <w:rPr>
          <w:sz w:val="28"/>
          <w:szCs w:val="28"/>
        </w:rPr>
        <w:tab/>
      </w:r>
      <w:r w:rsidRPr="003707D4">
        <w:rPr>
          <w:sz w:val="28"/>
          <w:szCs w:val="28"/>
          <w:lang w:val="ru-RU"/>
        </w:rPr>
        <w:tab/>
      </w:r>
      <w:r w:rsidRPr="003707D4">
        <w:rPr>
          <w:sz w:val="28"/>
          <w:szCs w:val="28"/>
          <w:lang w:val="ru-RU"/>
        </w:rPr>
        <w:tab/>
      </w:r>
      <w:r w:rsidRPr="003707D4">
        <w:rPr>
          <w:sz w:val="28"/>
          <w:szCs w:val="28"/>
          <w:lang w:val="ru-RU"/>
        </w:rPr>
        <w:tab/>
      </w:r>
      <w:r w:rsidRPr="003707D4">
        <w:rPr>
          <w:sz w:val="28"/>
          <w:szCs w:val="28"/>
        </w:rPr>
        <w:t xml:space="preserve">  б – үшінші                                                          </w:t>
      </w:r>
    </w:p>
    <w:p w14:paraId="40185DC8" w14:textId="77777777" w:rsidR="00F844A1" w:rsidRPr="003707D4" w:rsidRDefault="00F844A1" w:rsidP="00F844A1">
      <w:pPr>
        <w:contextualSpacing/>
        <w:jc w:val="both"/>
        <w:rPr>
          <w:sz w:val="28"/>
          <w:szCs w:val="28"/>
        </w:rPr>
      </w:pPr>
    </w:p>
    <w:p w14:paraId="01D29056" w14:textId="0BC09747" w:rsidR="00F844A1" w:rsidRPr="00EE690D" w:rsidRDefault="00F844A1" w:rsidP="00F844A1">
      <w:pPr>
        <w:contextualSpacing/>
        <w:jc w:val="center"/>
        <w:rPr>
          <w:sz w:val="28"/>
          <w:szCs w:val="28"/>
        </w:rPr>
      </w:pPr>
      <w:r w:rsidRPr="003707D4">
        <w:rPr>
          <w:sz w:val="28"/>
          <w:szCs w:val="28"/>
        </w:rPr>
        <w:t>Сурет 2.</w:t>
      </w:r>
      <w:r w:rsidR="001E1780" w:rsidRPr="003707D4">
        <w:rPr>
          <w:sz w:val="28"/>
          <w:szCs w:val="28"/>
        </w:rPr>
        <w:t>1</w:t>
      </w:r>
      <w:r w:rsidR="00F26CE4" w:rsidRPr="003707D4">
        <w:rPr>
          <w:sz w:val="28"/>
          <w:szCs w:val="28"/>
        </w:rPr>
        <w:t>9</w:t>
      </w:r>
      <w:r w:rsidRPr="003707D4">
        <w:rPr>
          <w:sz w:val="28"/>
          <w:szCs w:val="28"/>
        </w:rPr>
        <w:t xml:space="preserve"> – Орташа локализация қателігінің </w:t>
      </w:r>
      <w:r w:rsidR="004005C2">
        <w:rPr>
          <w:sz w:val="28"/>
          <w:szCs w:val="28"/>
        </w:rPr>
        <w:t>CDF мәні</w:t>
      </w:r>
      <w:r w:rsidRPr="003707D4">
        <w:rPr>
          <w:sz w:val="28"/>
          <w:szCs w:val="28"/>
        </w:rPr>
        <w:t xml:space="preserve"> [</w:t>
      </w:r>
      <w:r w:rsidR="000C5A9F" w:rsidRPr="003707D4">
        <w:rPr>
          <w:sz w:val="28"/>
          <w:szCs w:val="28"/>
        </w:rPr>
        <w:t>89</w:t>
      </w:r>
      <w:r w:rsidRPr="003707D4">
        <w:rPr>
          <w:sz w:val="28"/>
          <w:szCs w:val="28"/>
        </w:rPr>
        <w:t>]</w:t>
      </w:r>
    </w:p>
    <w:p w14:paraId="17221009" w14:textId="77777777" w:rsidR="00AE13B7" w:rsidRPr="00EE690D" w:rsidRDefault="00AE13B7" w:rsidP="00F844A1">
      <w:pPr>
        <w:contextualSpacing/>
        <w:jc w:val="center"/>
        <w:rPr>
          <w:sz w:val="28"/>
          <w:szCs w:val="28"/>
        </w:rPr>
      </w:pPr>
    </w:p>
    <w:p w14:paraId="163154A1" w14:textId="77777777" w:rsidR="00BA08B0" w:rsidRPr="003707D4" w:rsidRDefault="00BA08B0" w:rsidP="00BA08B0">
      <w:pPr>
        <w:ind w:firstLine="709"/>
        <w:contextualSpacing/>
        <w:jc w:val="both"/>
        <w:rPr>
          <w:sz w:val="28"/>
          <w:szCs w:val="28"/>
        </w:rPr>
      </w:pPr>
      <w:r w:rsidRPr="003707D4">
        <w:rPr>
          <w:sz w:val="28"/>
          <w:szCs w:val="28"/>
        </w:rPr>
        <w:t xml:space="preserve">Суреттің сол жақ бағанында бірінші, екінші және үшінші тестілік траекториялар бойынша нәтижелер берілген. Барлық жағдайларда GRU және MLP модельдері, әсіресе қысқа қашықтықтарда, абсолюттік қателіктің төмен мәндерін көрсетеді. </w:t>
      </w:r>
    </w:p>
    <w:p w14:paraId="057A6E0C" w14:textId="41963DA5" w:rsidR="00BA08B0" w:rsidRPr="003707D4" w:rsidRDefault="00BA08B0" w:rsidP="00BA08B0">
      <w:pPr>
        <w:ind w:firstLine="709"/>
        <w:contextualSpacing/>
        <w:jc w:val="both"/>
        <w:rPr>
          <w:sz w:val="28"/>
          <w:szCs w:val="28"/>
        </w:rPr>
      </w:pPr>
      <w:r w:rsidRPr="003707D4">
        <w:rPr>
          <w:sz w:val="28"/>
          <w:szCs w:val="28"/>
        </w:rPr>
        <w:t xml:space="preserve">Ал </w:t>
      </w:r>
      <w:r w:rsidR="003C1BB6">
        <w:rPr>
          <w:sz w:val="28"/>
          <w:szCs w:val="28"/>
        </w:rPr>
        <w:t xml:space="preserve">256 </w:t>
      </w:r>
      <w:r w:rsidR="00776E98">
        <w:rPr>
          <w:sz w:val="28"/>
          <w:szCs w:val="28"/>
        </w:rPr>
        <w:t xml:space="preserve">секторларға бөлу үшін локализация қателігінің </w:t>
      </w:r>
      <w:r w:rsidRPr="003707D4">
        <w:rPr>
          <w:sz w:val="28"/>
          <w:szCs w:val="28"/>
        </w:rPr>
        <w:t xml:space="preserve"> </w:t>
      </w:r>
      <w:r w:rsidR="00776E98">
        <w:rPr>
          <w:sz w:val="28"/>
          <w:szCs w:val="28"/>
        </w:rPr>
        <w:t>CDF мәні</w:t>
      </w:r>
      <w:r w:rsidR="00776E98" w:rsidRPr="003707D4">
        <w:rPr>
          <w:sz w:val="28"/>
          <w:szCs w:val="28"/>
        </w:rPr>
        <w:t xml:space="preserve"> </w:t>
      </w:r>
      <w:r w:rsidRPr="003707D4">
        <w:rPr>
          <w:sz w:val="28"/>
          <w:szCs w:val="28"/>
        </w:rPr>
        <w:t>2.</w:t>
      </w:r>
      <w:r w:rsidR="00776E98">
        <w:rPr>
          <w:sz w:val="28"/>
          <w:szCs w:val="28"/>
        </w:rPr>
        <w:t>20</w:t>
      </w:r>
      <w:r w:rsidRPr="003707D4">
        <w:rPr>
          <w:sz w:val="28"/>
          <w:szCs w:val="28"/>
        </w:rPr>
        <w:t>-да</w:t>
      </w:r>
      <w:r w:rsidR="00776E98">
        <w:rPr>
          <w:sz w:val="28"/>
          <w:szCs w:val="28"/>
        </w:rPr>
        <w:t xml:space="preserve"> көрсетілген</w:t>
      </w:r>
      <w:r w:rsidRPr="003707D4">
        <w:rPr>
          <w:sz w:val="28"/>
          <w:szCs w:val="28"/>
        </w:rPr>
        <w:t xml:space="preserve">. </w:t>
      </w:r>
      <w:r w:rsidR="00776E98">
        <w:rPr>
          <w:sz w:val="28"/>
          <w:szCs w:val="28"/>
        </w:rPr>
        <w:t>Және барлық машиналық оқыту модельдері үшін секторларға бөлу жоғары локализация дәлдігін көрсеткенін байқаймыз</w:t>
      </w:r>
      <w:r w:rsidRPr="003707D4">
        <w:rPr>
          <w:sz w:val="28"/>
          <w:szCs w:val="28"/>
        </w:rPr>
        <w:t>.</w:t>
      </w:r>
    </w:p>
    <w:p w14:paraId="7AF82CB8" w14:textId="737811A3" w:rsidR="007D7936" w:rsidRPr="00987575" w:rsidRDefault="001F44F6" w:rsidP="007D7936">
      <w:pPr>
        <w:ind w:firstLine="709"/>
        <w:contextualSpacing/>
        <w:jc w:val="both"/>
        <w:rPr>
          <w:sz w:val="28"/>
          <w:szCs w:val="28"/>
        </w:rPr>
      </w:pPr>
      <w:r w:rsidRPr="001F44F6">
        <w:rPr>
          <w:sz w:val="28"/>
          <w:szCs w:val="28"/>
        </w:rPr>
        <w:t>GR</w:t>
      </w:r>
      <w:r w:rsidRPr="009F29D7">
        <w:rPr>
          <w:sz w:val="28"/>
          <w:szCs w:val="28"/>
        </w:rPr>
        <w:t>U</w:t>
      </w:r>
      <w:r w:rsidR="007D7936" w:rsidRPr="003707D4">
        <w:rPr>
          <w:sz w:val="28"/>
          <w:szCs w:val="28"/>
        </w:rPr>
        <w:t xml:space="preserve"> моделі үшін AE мәндерінің </w:t>
      </w:r>
      <w:r w:rsidR="00C92EAA" w:rsidRPr="003707D4">
        <w:rPr>
          <w:sz w:val="28"/>
          <w:szCs w:val="28"/>
        </w:rPr>
        <w:t>траектория</w:t>
      </w:r>
      <w:r w:rsidR="007D7936" w:rsidRPr="003707D4">
        <w:rPr>
          <w:sz w:val="28"/>
          <w:szCs w:val="28"/>
        </w:rPr>
        <w:t xml:space="preserve"> күрделенген сайын өсетіні байқалады: бірінші </w:t>
      </w:r>
      <w:r w:rsidR="00C92EAA" w:rsidRPr="003707D4">
        <w:rPr>
          <w:sz w:val="28"/>
          <w:szCs w:val="28"/>
        </w:rPr>
        <w:t>траекторияда</w:t>
      </w:r>
      <w:r w:rsidR="007D7936" w:rsidRPr="003707D4">
        <w:rPr>
          <w:sz w:val="28"/>
          <w:szCs w:val="28"/>
        </w:rPr>
        <w:t xml:space="preserve"> – 0</w:t>
      </w:r>
      <w:r w:rsidR="004005C2">
        <w:rPr>
          <w:sz w:val="28"/>
          <w:szCs w:val="28"/>
        </w:rPr>
        <w:t>,</w:t>
      </w:r>
      <w:r w:rsidR="007D7936" w:rsidRPr="003707D4">
        <w:rPr>
          <w:sz w:val="28"/>
          <w:szCs w:val="28"/>
        </w:rPr>
        <w:t>3</w:t>
      </w:r>
      <w:r w:rsidR="00384A33">
        <w:rPr>
          <w:sz w:val="28"/>
          <w:szCs w:val="28"/>
        </w:rPr>
        <w:t>46</w:t>
      </w:r>
      <w:r w:rsidR="007D7936" w:rsidRPr="003707D4">
        <w:rPr>
          <w:sz w:val="28"/>
          <w:szCs w:val="28"/>
        </w:rPr>
        <w:t xml:space="preserve"> м, екіншіде – 0</w:t>
      </w:r>
      <w:r w:rsidR="004005C2">
        <w:rPr>
          <w:sz w:val="28"/>
          <w:szCs w:val="28"/>
        </w:rPr>
        <w:t>,</w:t>
      </w:r>
      <w:r w:rsidR="00384A33">
        <w:rPr>
          <w:sz w:val="28"/>
          <w:szCs w:val="28"/>
        </w:rPr>
        <w:t>467</w:t>
      </w:r>
      <w:r w:rsidR="007D7936" w:rsidRPr="003707D4">
        <w:rPr>
          <w:sz w:val="28"/>
          <w:szCs w:val="28"/>
        </w:rPr>
        <w:t xml:space="preserve"> м, үшіншіде – 0</w:t>
      </w:r>
      <w:r w:rsidR="004005C2">
        <w:rPr>
          <w:sz w:val="28"/>
          <w:szCs w:val="28"/>
        </w:rPr>
        <w:t>,</w:t>
      </w:r>
      <w:r w:rsidR="00384A33">
        <w:rPr>
          <w:sz w:val="28"/>
          <w:szCs w:val="28"/>
        </w:rPr>
        <w:t>490</w:t>
      </w:r>
      <w:r w:rsidR="007D7936" w:rsidRPr="003707D4">
        <w:rPr>
          <w:sz w:val="28"/>
          <w:szCs w:val="28"/>
        </w:rPr>
        <w:t xml:space="preserve"> м. kNN моделі </w:t>
      </w:r>
      <w:r w:rsidR="009F29D7">
        <w:rPr>
          <w:sz w:val="28"/>
          <w:szCs w:val="28"/>
        </w:rPr>
        <w:t>секторларға бөлу</w:t>
      </w:r>
      <w:r w:rsidR="007D7936" w:rsidRPr="003707D4">
        <w:rPr>
          <w:sz w:val="28"/>
          <w:szCs w:val="28"/>
        </w:rPr>
        <w:t xml:space="preserve"> жағдай</w:t>
      </w:r>
      <w:r w:rsidR="009F29D7">
        <w:rPr>
          <w:sz w:val="28"/>
          <w:szCs w:val="28"/>
        </w:rPr>
        <w:t>ында</w:t>
      </w:r>
      <w:r w:rsidR="007D7936" w:rsidRPr="003707D4">
        <w:rPr>
          <w:sz w:val="28"/>
          <w:szCs w:val="28"/>
        </w:rPr>
        <w:t xml:space="preserve"> салыстырмалы түрде жақсы </w:t>
      </w:r>
      <w:r w:rsidR="007D7936" w:rsidRPr="003707D4">
        <w:rPr>
          <w:sz w:val="28"/>
          <w:szCs w:val="28"/>
        </w:rPr>
        <w:lastRenderedPageBreak/>
        <w:t>нәтижелер</w:t>
      </w:r>
      <w:r w:rsidR="00E62E14" w:rsidRPr="003707D4">
        <w:rPr>
          <w:sz w:val="28"/>
          <w:szCs w:val="28"/>
        </w:rPr>
        <w:t xml:space="preserve">ге ие болды, </w:t>
      </w:r>
      <w:r w:rsidR="007D7936" w:rsidRPr="003707D4">
        <w:rPr>
          <w:sz w:val="28"/>
          <w:szCs w:val="28"/>
        </w:rPr>
        <w:t>сәйкесінше 0</w:t>
      </w:r>
      <w:r w:rsidR="004005C2">
        <w:rPr>
          <w:sz w:val="28"/>
          <w:szCs w:val="28"/>
        </w:rPr>
        <w:t>,</w:t>
      </w:r>
      <w:r w:rsidR="00A365CD">
        <w:rPr>
          <w:sz w:val="28"/>
          <w:szCs w:val="28"/>
        </w:rPr>
        <w:t>430</w:t>
      </w:r>
      <w:r w:rsidR="007D7936" w:rsidRPr="003707D4">
        <w:rPr>
          <w:sz w:val="28"/>
          <w:szCs w:val="28"/>
        </w:rPr>
        <w:t xml:space="preserve"> м, 0</w:t>
      </w:r>
      <w:r w:rsidR="004005C2">
        <w:rPr>
          <w:sz w:val="28"/>
          <w:szCs w:val="28"/>
        </w:rPr>
        <w:t>,</w:t>
      </w:r>
      <w:r w:rsidR="00A365CD">
        <w:rPr>
          <w:sz w:val="28"/>
          <w:szCs w:val="28"/>
        </w:rPr>
        <w:t>519</w:t>
      </w:r>
      <w:r w:rsidR="007D7936" w:rsidRPr="003707D4">
        <w:rPr>
          <w:sz w:val="28"/>
          <w:szCs w:val="28"/>
        </w:rPr>
        <w:t xml:space="preserve"> м және 0</w:t>
      </w:r>
      <w:r w:rsidR="004005C2">
        <w:rPr>
          <w:sz w:val="28"/>
          <w:szCs w:val="28"/>
        </w:rPr>
        <w:t>,</w:t>
      </w:r>
      <w:r w:rsidR="00A365CD">
        <w:rPr>
          <w:sz w:val="28"/>
          <w:szCs w:val="28"/>
        </w:rPr>
        <w:t>555</w:t>
      </w:r>
      <w:r w:rsidR="007D7936" w:rsidRPr="003707D4">
        <w:rPr>
          <w:sz w:val="28"/>
          <w:szCs w:val="28"/>
        </w:rPr>
        <w:t xml:space="preserve"> м</w:t>
      </w:r>
      <w:r w:rsidR="00CE27F7" w:rsidRPr="003707D4">
        <w:rPr>
          <w:sz w:val="28"/>
          <w:szCs w:val="28"/>
        </w:rPr>
        <w:t xml:space="preserve"> дәлдікке қол жеткізді</w:t>
      </w:r>
      <w:r w:rsidR="007D7936" w:rsidRPr="003707D4">
        <w:rPr>
          <w:sz w:val="28"/>
          <w:szCs w:val="28"/>
        </w:rPr>
        <w:t>.</w:t>
      </w:r>
    </w:p>
    <w:p w14:paraId="1DD8974A" w14:textId="4EA38F83" w:rsidR="007D7936" w:rsidRPr="00F62973" w:rsidRDefault="007D7936" w:rsidP="007D7936">
      <w:pPr>
        <w:ind w:firstLine="709"/>
        <w:contextualSpacing/>
        <w:jc w:val="both"/>
        <w:rPr>
          <w:sz w:val="28"/>
          <w:szCs w:val="28"/>
        </w:rPr>
      </w:pPr>
      <w:r w:rsidRPr="003707D4">
        <w:rPr>
          <w:sz w:val="28"/>
          <w:szCs w:val="28"/>
        </w:rPr>
        <w:t>RNN және BPNN модельдері де осы заңдылықты растады. Сүзгісіз жағдайда RNN сәйкесінше 0</w:t>
      </w:r>
      <w:r w:rsidR="004005C2">
        <w:rPr>
          <w:sz w:val="28"/>
          <w:szCs w:val="28"/>
        </w:rPr>
        <w:t>,</w:t>
      </w:r>
      <w:r w:rsidRPr="003707D4">
        <w:rPr>
          <w:sz w:val="28"/>
          <w:szCs w:val="28"/>
        </w:rPr>
        <w:t>44</w:t>
      </w:r>
      <w:r w:rsidR="00886118">
        <w:rPr>
          <w:sz w:val="28"/>
          <w:szCs w:val="28"/>
        </w:rPr>
        <w:t>0</w:t>
      </w:r>
      <w:r w:rsidRPr="003707D4">
        <w:rPr>
          <w:sz w:val="28"/>
          <w:szCs w:val="28"/>
        </w:rPr>
        <w:t xml:space="preserve"> м, 0</w:t>
      </w:r>
      <w:r w:rsidR="004005C2">
        <w:rPr>
          <w:sz w:val="28"/>
          <w:szCs w:val="28"/>
        </w:rPr>
        <w:t>,</w:t>
      </w:r>
      <w:r w:rsidRPr="003707D4">
        <w:rPr>
          <w:sz w:val="28"/>
          <w:szCs w:val="28"/>
        </w:rPr>
        <w:t>5</w:t>
      </w:r>
      <w:r w:rsidR="00886118">
        <w:rPr>
          <w:sz w:val="28"/>
          <w:szCs w:val="28"/>
        </w:rPr>
        <w:t>36</w:t>
      </w:r>
      <w:r w:rsidRPr="003707D4">
        <w:rPr>
          <w:sz w:val="28"/>
          <w:szCs w:val="28"/>
        </w:rPr>
        <w:t xml:space="preserve"> м және 0</w:t>
      </w:r>
      <w:r w:rsidR="004005C2">
        <w:rPr>
          <w:sz w:val="28"/>
          <w:szCs w:val="28"/>
        </w:rPr>
        <w:t>,</w:t>
      </w:r>
      <w:r w:rsidRPr="003707D4">
        <w:rPr>
          <w:sz w:val="28"/>
          <w:szCs w:val="28"/>
        </w:rPr>
        <w:t>6</w:t>
      </w:r>
      <w:r w:rsidR="00886118">
        <w:rPr>
          <w:sz w:val="28"/>
          <w:szCs w:val="28"/>
        </w:rPr>
        <w:t>0</w:t>
      </w:r>
      <w:r w:rsidRPr="003707D4">
        <w:rPr>
          <w:sz w:val="28"/>
          <w:szCs w:val="28"/>
        </w:rPr>
        <w:t xml:space="preserve">9 м </w:t>
      </w:r>
      <w:r w:rsidR="00E06711" w:rsidRPr="003707D4">
        <w:rPr>
          <w:sz w:val="28"/>
          <w:szCs w:val="28"/>
        </w:rPr>
        <w:t>болып,</w:t>
      </w:r>
      <w:r w:rsidRPr="003707D4">
        <w:rPr>
          <w:sz w:val="28"/>
          <w:szCs w:val="28"/>
        </w:rPr>
        <w:t xml:space="preserve"> траектория күрделенген сайын қателік біртіндеп артты. CDF</w:t>
      </w:r>
      <w:r w:rsidR="00FC3034" w:rsidRPr="003707D4">
        <w:rPr>
          <w:sz w:val="28"/>
          <w:szCs w:val="28"/>
        </w:rPr>
        <w:t xml:space="preserve"> арқылы</w:t>
      </w:r>
      <w:r w:rsidRPr="003707D4">
        <w:rPr>
          <w:sz w:val="28"/>
          <w:szCs w:val="28"/>
        </w:rPr>
        <w:t xml:space="preserve"> GRU және MLP модельдерінің қарапайым траекториялар кезінде 0</w:t>
      </w:r>
      <w:r w:rsidR="004005C2">
        <w:rPr>
          <w:sz w:val="28"/>
          <w:szCs w:val="28"/>
        </w:rPr>
        <w:t>,</w:t>
      </w:r>
      <w:r w:rsidRPr="003707D4">
        <w:rPr>
          <w:sz w:val="28"/>
          <w:szCs w:val="28"/>
        </w:rPr>
        <w:t xml:space="preserve">5 м-ден төмен қателіктер үлесінің жоғары екенін </w:t>
      </w:r>
      <w:r w:rsidR="00C25974" w:rsidRPr="003707D4">
        <w:rPr>
          <w:sz w:val="28"/>
          <w:szCs w:val="28"/>
        </w:rPr>
        <w:t>көреміз</w:t>
      </w:r>
      <w:r w:rsidRPr="003707D4">
        <w:rPr>
          <w:sz w:val="28"/>
          <w:szCs w:val="28"/>
        </w:rPr>
        <w:t xml:space="preserve">. Бұл олардың қарапайым </w:t>
      </w:r>
      <w:r w:rsidR="00C92EAA" w:rsidRPr="003707D4">
        <w:rPr>
          <w:sz w:val="28"/>
          <w:szCs w:val="28"/>
        </w:rPr>
        <w:t>траекториялар</w:t>
      </w:r>
      <w:r w:rsidRPr="003707D4">
        <w:rPr>
          <w:sz w:val="28"/>
          <w:szCs w:val="28"/>
        </w:rPr>
        <w:t xml:space="preserve"> тұрақты әрі сенімді жұмыс істейтінін дәлелдейді.</w:t>
      </w:r>
    </w:p>
    <w:p w14:paraId="31A1615E" w14:textId="77777777" w:rsidR="000622C7" w:rsidRPr="00F62973" w:rsidRDefault="000622C7" w:rsidP="007D7936">
      <w:pPr>
        <w:ind w:firstLine="709"/>
        <w:contextualSpacing/>
        <w:jc w:val="both"/>
        <w:rPr>
          <w:sz w:val="28"/>
          <w:szCs w:val="28"/>
        </w:rPr>
      </w:pPr>
    </w:p>
    <w:p w14:paraId="12EAAC0E" w14:textId="004947E1" w:rsidR="00F844A1" w:rsidRPr="003707D4" w:rsidRDefault="00963A39" w:rsidP="00AE13B7">
      <w:pPr>
        <w:contextualSpacing/>
        <w:jc w:val="center"/>
        <w:rPr>
          <w:noProof/>
          <w:sz w:val="28"/>
          <w:szCs w:val="28"/>
          <w:lang w:val="ru-RU"/>
        </w:rPr>
      </w:pPr>
      <w:r w:rsidRPr="00963A39">
        <w:rPr>
          <w:noProof/>
          <w:sz w:val="28"/>
          <w:szCs w:val="28"/>
          <w:lang w:val="ru-RU"/>
        </w:rPr>
        <w:drawing>
          <wp:inline distT="0" distB="0" distL="0" distR="0" wp14:anchorId="635E11E0" wp14:editId="4B906C8F">
            <wp:extent cx="2536255" cy="2196000"/>
            <wp:effectExtent l="0" t="0" r="0" b="0"/>
            <wp:docPr id="18460719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071967" name=""/>
                    <pic:cNvPicPr/>
                  </pic:nvPicPr>
                  <pic:blipFill>
                    <a:blip r:embed="rId69"/>
                    <a:stretch>
                      <a:fillRect/>
                    </a:stretch>
                  </pic:blipFill>
                  <pic:spPr>
                    <a:xfrm>
                      <a:off x="0" y="0"/>
                      <a:ext cx="2536255" cy="2196000"/>
                    </a:xfrm>
                    <a:prstGeom prst="rect">
                      <a:avLst/>
                    </a:prstGeom>
                  </pic:spPr>
                </pic:pic>
              </a:graphicData>
            </a:graphic>
          </wp:inline>
        </w:drawing>
      </w:r>
      <w:r w:rsidR="00AE13B7">
        <w:rPr>
          <w:noProof/>
          <w:sz w:val="28"/>
          <w:szCs w:val="28"/>
          <w:lang w:val="ru-RU"/>
        </w:rPr>
        <w:t xml:space="preserve">          </w:t>
      </w:r>
      <w:r w:rsidRPr="00963A39">
        <w:rPr>
          <w:noProof/>
          <w:sz w:val="28"/>
          <w:szCs w:val="28"/>
          <w:lang w:val="ru-RU"/>
        </w:rPr>
        <w:drawing>
          <wp:inline distT="0" distB="0" distL="0" distR="0" wp14:anchorId="16573BE9" wp14:editId="5139FBFE">
            <wp:extent cx="2521750" cy="2196000"/>
            <wp:effectExtent l="0" t="0" r="0" b="0"/>
            <wp:docPr id="10456376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637685" name=""/>
                    <pic:cNvPicPr/>
                  </pic:nvPicPr>
                  <pic:blipFill>
                    <a:blip r:embed="rId70"/>
                    <a:stretch>
                      <a:fillRect/>
                    </a:stretch>
                  </pic:blipFill>
                  <pic:spPr>
                    <a:xfrm>
                      <a:off x="0" y="0"/>
                      <a:ext cx="2521750" cy="2196000"/>
                    </a:xfrm>
                    <a:prstGeom prst="rect">
                      <a:avLst/>
                    </a:prstGeom>
                  </pic:spPr>
                </pic:pic>
              </a:graphicData>
            </a:graphic>
          </wp:inline>
        </w:drawing>
      </w:r>
    </w:p>
    <w:p w14:paraId="124643A8" w14:textId="2CB7D9EC" w:rsidR="00F844A1" w:rsidRDefault="00F844A1" w:rsidP="00F844A1">
      <w:pPr>
        <w:contextualSpacing/>
        <w:jc w:val="both"/>
        <w:rPr>
          <w:sz w:val="28"/>
          <w:szCs w:val="28"/>
        </w:rPr>
      </w:pPr>
      <w:r w:rsidRPr="003707D4">
        <w:rPr>
          <w:sz w:val="28"/>
          <w:szCs w:val="28"/>
        </w:rPr>
        <w:tab/>
      </w:r>
      <w:r w:rsidRPr="003707D4">
        <w:rPr>
          <w:sz w:val="28"/>
          <w:szCs w:val="28"/>
        </w:rPr>
        <w:tab/>
        <w:t xml:space="preserve">       </w:t>
      </w:r>
      <w:r w:rsidR="0048609A">
        <w:rPr>
          <w:sz w:val="28"/>
          <w:szCs w:val="28"/>
          <w:lang w:val="ru-RU"/>
        </w:rPr>
        <w:t xml:space="preserve">  </w:t>
      </w:r>
      <w:r w:rsidRPr="003707D4">
        <w:rPr>
          <w:sz w:val="28"/>
          <w:szCs w:val="28"/>
        </w:rPr>
        <w:t xml:space="preserve"> a </w:t>
      </w:r>
      <w:r w:rsidRPr="003707D4">
        <w:rPr>
          <w:sz w:val="28"/>
          <w:szCs w:val="28"/>
          <w:lang w:val="ru-RU"/>
        </w:rPr>
        <w:t>– б</w:t>
      </w:r>
      <w:r w:rsidRPr="003707D4">
        <w:rPr>
          <w:sz w:val="28"/>
          <w:szCs w:val="28"/>
        </w:rPr>
        <w:t xml:space="preserve">ірінші                                               </w:t>
      </w:r>
      <w:r w:rsidR="00AE13B7">
        <w:rPr>
          <w:sz w:val="28"/>
          <w:szCs w:val="28"/>
          <w:lang w:val="ru-RU"/>
        </w:rPr>
        <w:t xml:space="preserve">  </w:t>
      </w:r>
      <w:r w:rsidRPr="003707D4">
        <w:rPr>
          <w:sz w:val="28"/>
          <w:szCs w:val="28"/>
        </w:rPr>
        <w:t>ә</w:t>
      </w:r>
      <w:r w:rsidRPr="003707D4">
        <w:rPr>
          <w:sz w:val="28"/>
          <w:szCs w:val="28"/>
          <w:lang w:val="ru-RU"/>
        </w:rPr>
        <w:t xml:space="preserve"> – ек</w:t>
      </w:r>
      <w:r w:rsidRPr="003707D4">
        <w:rPr>
          <w:sz w:val="28"/>
          <w:szCs w:val="28"/>
        </w:rPr>
        <w:t>інші</w:t>
      </w:r>
    </w:p>
    <w:p w14:paraId="07D84BA8" w14:textId="77777777" w:rsidR="002C433E" w:rsidRPr="002C433E" w:rsidRDefault="002C433E" w:rsidP="00F844A1">
      <w:pPr>
        <w:contextualSpacing/>
        <w:jc w:val="both"/>
        <w:rPr>
          <w:sz w:val="28"/>
          <w:szCs w:val="28"/>
        </w:rPr>
      </w:pPr>
    </w:p>
    <w:p w14:paraId="2C9E4E83" w14:textId="601ED109" w:rsidR="00F844A1" w:rsidRPr="003707D4" w:rsidRDefault="00E92265" w:rsidP="00F844A1">
      <w:pPr>
        <w:contextualSpacing/>
        <w:jc w:val="center"/>
        <w:rPr>
          <w:sz w:val="28"/>
          <w:szCs w:val="28"/>
          <w:lang w:val="ru-RU"/>
        </w:rPr>
      </w:pPr>
      <w:r w:rsidRPr="00E92265">
        <w:rPr>
          <w:noProof/>
          <w:sz w:val="28"/>
          <w:szCs w:val="28"/>
          <w:lang w:val="ru-RU"/>
        </w:rPr>
        <w:drawing>
          <wp:inline distT="0" distB="0" distL="0" distR="0" wp14:anchorId="19463E28" wp14:editId="357C8AF7">
            <wp:extent cx="2520249" cy="2196000"/>
            <wp:effectExtent l="0" t="0" r="0" b="0"/>
            <wp:docPr id="492569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6918" name=""/>
                    <pic:cNvPicPr/>
                  </pic:nvPicPr>
                  <pic:blipFill>
                    <a:blip r:embed="rId71"/>
                    <a:stretch>
                      <a:fillRect/>
                    </a:stretch>
                  </pic:blipFill>
                  <pic:spPr>
                    <a:xfrm>
                      <a:off x="0" y="0"/>
                      <a:ext cx="2520249" cy="2196000"/>
                    </a:xfrm>
                    <a:prstGeom prst="rect">
                      <a:avLst/>
                    </a:prstGeom>
                  </pic:spPr>
                </pic:pic>
              </a:graphicData>
            </a:graphic>
          </wp:inline>
        </w:drawing>
      </w:r>
    </w:p>
    <w:p w14:paraId="5036C032" w14:textId="77777777" w:rsidR="00F844A1" w:rsidRPr="003707D4" w:rsidRDefault="00F844A1" w:rsidP="00F844A1">
      <w:pPr>
        <w:contextualSpacing/>
        <w:jc w:val="both"/>
        <w:rPr>
          <w:sz w:val="28"/>
          <w:szCs w:val="28"/>
        </w:rPr>
      </w:pPr>
      <w:r w:rsidRPr="003707D4">
        <w:rPr>
          <w:sz w:val="28"/>
          <w:szCs w:val="28"/>
        </w:rPr>
        <w:tab/>
      </w:r>
      <w:r w:rsidRPr="003707D4">
        <w:rPr>
          <w:sz w:val="28"/>
          <w:szCs w:val="28"/>
        </w:rPr>
        <w:tab/>
      </w:r>
      <w:r w:rsidRPr="003707D4">
        <w:rPr>
          <w:sz w:val="28"/>
          <w:szCs w:val="28"/>
        </w:rPr>
        <w:tab/>
      </w:r>
      <w:r w:rsidRPr="003707D4">
        <w:rPr>
          <w:sz w:val="28"/>
          <w:szCs w:val="28"/>
          <w:lang w:val="ru-RU"/>
        </w:rPr>
        <w:tab/>
      </w:r>
      <w:r w:rsidRPr="003707D4">
        <w:rPr>
          <w:sz w:val="28"/>
          <w:szCs w:val="28"/>
          <w:lang w:val="ru-RU"/>
        </w:rPr>
        <w:tab/>
      </w:r>
      <w:r w:rsidRPr="003707D4">
        <w:rPr>
          <w:sz w:val="28"/>
          <w:szCs w:val="28"/>
          <w:lang w:val="ru-RU"/>
        </w:rPr>
        <w:tab/>
      </w:r>
      <w:r w:rsidRPr="003707D4">
        <w:rPr>
          <w:sz w:val="28"/>
          <w:szCs w:val="28"/>
        </w:rPr>
        <w:t xml:space="preserve">  б – үшінші                                                          </w:t>
      </w:r>
    </w:p>
    <w:p w14:paraId="5F781860" w14:textId="77777777" w:rsidR="00F844A1" w:rsidRPr="003707D4" w:rsidRDefault="00F844A1" w:rsidP="00F844A1">
      <w:pPr>
        <w:contextualSpacing/>
        <w:jc w:val="center"/>
        <w:rPr>
          <w:sz w:val="28"/>
          <w:szCs w:val="28"/>
        </w:rPr>
      </w:pPr>
    </w:p>
    <w:p w14:paraId="1D4C0F64" w14:textId="5E3C641A" w:rsidR="00F844A1" w:rsidRPr="003707D4" w:rsidRDefault="00F844A1" w:rsidP="00F844A1">
      <w:pPr>
        <w:contextualSpacing/>
        <w:jc w:val="center"/>
        <w:rPr>
          <w:sz w:val="28"/>
          <w:szCs w:val="28"/>
        </w:rPr>
      </w:pPr>
      <w:r w:rsidRPr="003707D4">
        <w:rPr>
          <w:sz w:val="28"/>
          <w:szCs w:val="28"/>
        </w:rPr>
        <w:t>Сурет 2.</w:t>
      </w:r>
      <w:r w:rsidR="00F26CE4" w:rsidRPr="003707D4">
        <w:rPr>
          <w:sz w:val="28"/>
          <w:szCs w:val="28"/>
        </w:rPr>
        <w:t>20</w:t>
      </w:r>
      <w:r w:rsidRPr="003707D4">
        <w:rPr>
          <w:sz w:val="28"/>
          <w:szCs w:val="28"/>
        </w:rPr>
        <w:t xml:space="preserve"> – </w:t>
      </w:r>
      <w:r w:rsidR="00702054" w:rsidRPr="00702054">
        <w:rPr>
          <w:sz w:val="28"/>
          <w:szCs w:val="28"/>
        </w:rPr>
        <w:t>Секторлар</w:t>
      </w:r>
      <w:r w:rsidR="00702054">
        <w:rPr>
          <w:sz w:val="28"/>
          <w:szCs w:val="28"/>
        </w:rPr>
        <w:t>ға бөлу</w:t>
      </w:r>
      <w:r w:rsidRPr="003707D4">
        <w:rPr>
          <w:sz w:val="28"/>
          <w:szCs w:val="28"/>
        </w:rPr>
        <w:t xml:space="preserve"> үшін орташа локализация қателігінің </w:t>
      </w:r>
      <w:r w:rsidR="004005C2">
        <w:rPr>
          <w:sz w:val="28"/>
          <w:szCs w:val="28"/>
        </w:rPr>
        <w:t>CDF мәні</w:t>
      </w:r>
      <w:r w:rsidR="00C36C3A" w:rsidRPr="003707D4">
        <w:rPr>
          <w:sz w:val="28"/>
          <w:szCs w:val="28"/>
        </w:rPr>
        <w:t xml:space="preserve"> </w:t>
      </w:r>
      <w:r w:rsidRPr="003707D4">
        <w:rPr>
          <w:sz w:val="28"/>
          <w:szCs w:val="28"/>
        </w:rPr>
        <w:t>[</w:t>
      </w:r>
      <w:r w:rsidR="000C5A9F" w:rsidRPr="003707D4">
        <w:rPr>
          <w:sz w:val="28"/>
          <w:szCs w:val="28"/>
        </w:rPr>
        <w:t>89</w:t>
      </w:r>
      <w:r w:rsidRPr="003707D4">
        <w:rPr>
          <w:sz w:val="28"/>
          <w:szCs w:val="28"/>
        </w:rPr>
        <w:t>]</w:t>
      </w:r>
    </w:p>
    <w:p w14:paraId="09F7341E" w14:textId="77777777" w:rsidR="00F844A1" w:rsidRPr="003707D4" w:rsidRDefault="00F844A1" w:rsidP="00F844A1">
      <w:pPr>
        <w:contextualSpacing/>
        <w:jc w:val="center"/>
        <w:rPr>
          <w:sz w:val="28"/>
          <w:szCs w:val="28"/>
        </w:rPr>
      </w:pPr>
    </w:p>
    <w:p w14:paraId="59B5E655" w14:textId="77777777" w:rsidR="00BA08B0" w:rsidRPr="003707D4" w:rsidRDefault="00BA08B0" w:rsidP="00BA08B0">
      <w:pPr>
        <w:ind w:firstLine="709"/>
        <w:contextualSpacing/>
        <w:jc w:val="both"/>
        <w:rPr>
          <w:sz w:val="28"/>
          <w:szCs w:val="28"/>
        </w:rPr>
      </w:pPr>
      <w:r w:rsidRPr="003707D4">
        <w:rPr>
          <w:sz w:val="28"/>
          <w:szCs w:val="28"/>
        </w:rPr>
        <w:t>Жалпы алғанда, үшінші траекторияда локализация дәлдігі алдыңғы екі траекториямен салыстырғанда төмен болды. Бұл үшінші жағдайда RSSI деректерінен алынған нүктелер санының едәуір көп болуымен және жоғары амплитудалы әрі жиілікті синусоидалық қозғалыс кезінде RSSI мәндерінің ауытқуын байқаймыз. Нәтижесінде модельдердің дәлдігі төмендеп, Калман сүзгісі қолданылған модельдердің нәтижелері сүзгісіз оқытылған модельдермен салыстырғанда әлсіздеу болғаны байқалды.</w:t>
      </w:r>
    </w:p>
    <w:p w14:paraId="6CD83876" w14:textId="0C7DB0F8" w:rsidR="00F844A1" w:rsidRPr="003707D4" w:rsidRDefault="00F844A1" w:rsidP="00F844A1">
      <w:pPr>
        <w:ind w:firstLine="709"/>
        <w:contextualSpacing/>
        <w:jc w:val="both"/>
        <w:rPr>
          <w:sz w:val="28"/>
          <w:szCs w:val="28"/>
        </w:rPr>
      </w:pPr>
      <w:r w:rsidRPr="003707D4">
        <w:rPr>
          <w:sz w:val="28"/>
          <w:szCs w:val="28"/>
        </w:rPr>
        <w:lastRenderedPageBreak/>
        <w:t xml:space="preserve">Алайда траектория күрделенген сайын барлық модельдер үшін қателіктердің таралу аймағы ұлғаяды. Бұл бірінші және екінші </w:t>
      </w:r>
      <w:r w:rsidR="00C92EAA" w:rsidRPr="003707D4">
        <w:rPr>
          <w:sz w:val="28"/>
          <w:szCs w:val="28"/>
        </w:rPr>
        <w:t>траекториялар</w:t>
      </w:r>
      <w:r w:rsidRPr="003707D4">
        <w:rPr>
          <w:sz w:val="28"/>
          <w:szCs w:val="28"/>
        </w:rPr>
        <w:t xml:space="preserve">мен салыстырғанда үшінші </w:t>
      </w:r>
      <w:r w:rsidR="00C92EAA" w:rsidRPr="003707D4">
        <w:rPr>
          <w:sz w:val="28"/>
          <w:szCs w:val="28"/>
        </w:rPr>
        <w:t>траекторияда</w:t>
      </w:r>
      <w:r w:rsidRPr="003707D4">
        <w:rPr>
          <w:sz w:val="28"/>
          <w:szCs w:val="28"/>
        </w:rPr>
        <w:t xml:space="preserve"> RSSI мәндерінен алынған нүктелер санының едәуір көп болуымен байланысты. Жоғары амплитудалы және жиілікті синусоидалық қозғалыс кезінде одометриялық қателіктер жинақталып, локализация дәлдігі төмендейді. Жалпы алғанда, GRU және MLP модельдері барлық </w:t>
      </w:r>
      <w:r w:rsidR="00C92EAA" w:rsidRPr="003707D4">
        <w:rPr>
          <w:sz w:val="28"/>
          <w:szCs w:val="28"/>
        </w:rPr>
        <w:t>траекториялар</w:t>
      </w:r>
      <w:r w:rsidRPr="003707D4">
        <w:rPr>
          <w:sz w:val="28"/>
          <w:szCs w:val="28"/>
        </w:rPr>
        <w:t xml:space="preserve"> ең тұрақты және дәл нәтижелер</w:t>
      </w:r>
      <w:r w:rsidR="00A27EE9" w:rsidRPr="003707D4">
        <w:rPr>
          <w:sz w:val="28"/>
          <w:szCs w:val="28"/>
        </w:rPr>
        <w:t xml:space="preserve">ге ие болып, </w:t>
      </w:r>
      <w:r w:rsidRPr="003707D4">
        <w:rPr>
          <w:sz w:val="28"/>
          <w:szCs w:val="28"/>
        </w:rPr>
        <w:t>оларды</w:t>
      </w:r>
      <w:r w:rsidR="00A27EE9" w:rsidRPr="003707D4">
        <w:rPr>
          <w:sz w:val="28"/>
          <w:szCs w:val="28"/>
        </w:rPr>
        <w:t>ң</w:t>
      </w:r>
      <w:r w:rsidRPr="003707D4">
        <w:rPr>
          <w:sz w:val="28"/>
          <w:szCs w:val="28"/>
        </w:rPr>
        <w:t xml:space="preserve"> </w:t>
      </w:r>
      <w:r w:rsidR="00593887" w:rsidRPr="003707D4">
        <w:rPr>
          <w:sz w:val="28"/>
          <w:szCs w:val="28"/>
        </w:rPr>
        <w:t>түйіннің орнын</w:t>
      </w:r>
      <w:r w:rsidRPr="003707D4">
        <w:rPr>
          <w:sz w:val="28"/>
          <w:szCs w:val="28"/>
        </w:rPr>
        <w:t xml:space="preserve"> болжау есептері үшін тиімді </w:t>
      </w:r>
      <w:r w:rsidR="00593887" w:rsidRPr="003707D4">
        <w:rPr>
          <w:sz w:val="28"/>
          <w:szCs w:val="28"/>
        </w:rPr>
        <w:t xml:space="preserve">модельдер екеніне дәлел болды </w:t>
      </w:r>
      <w:r w:rsidRPr="003707D4">
        <w:rPr>
          <w:sz w:val="28"/>
          <w:szCs w:val="28"/>
        </w:rPr>
        <w:t>.</w:t>
      </w:r>
    </w:p>
    <w:p w14:paraId="3DFAF11E" w14:textId="64CC3DD9" w:rsidR="00F844A1" w:rsidRPr="003707D4" w:rsidRDefault="00F844A1" w:rsidP="00F844A1">
      <w:pPr>
        <w:ind w:firstLine="709"/>
        <w:contextualSpacing/>
        <w:jc w:val="both"/>
        <w:rPr>
          <w:sz w:val="28"/>
          <w:szCs w:val="28"/>
        </w:rPr>
      </w:pPr>
      <w:r w:rsidRPr="003707D4">
        <w:rPr>
          <w:sz w:val="28"/>
          <w:szCs w:val="28"/>
        </w:rPr>
        <w:t>Ең жақсы нәтиже көрсеткен GRU моделі</w:t>
      </w:r>
      <w:r w:rsidR="001E20E2" w:rsidRPr="003707D4">
        <w:rPr>
          <w:sz w:val="28"/>
          <w:szCs w:val="28"/>
        </w:rPr>
        <w:t xml:space="preserve">нің </w:t>
      </w:r>
      <w:r w:rsidR="008F76CC" w:rsidRPr="003707D4">
        <w:rPr>
          <w:sz w:val="28"/>
          <w:szCs w:val="28"/>
        </w:rPr>
        <w:t xml:space="preserve">орташа локализациялау қателігі </w:t>
      </w:r>
      <w:r w:rsidRPr="003707D4">
        <w:rPr>
          <w:sz w:val="28"/>
          <w:szCs w:val="28"/>
        </w:rPr>
        <w:t xml:space="preserve">бірінші </w:t>
      </w:r>
      <w:r w:rsidR="00C92EAA" w:rsidRPr="003707D4">
        <w:rPr>
          <w:sz w:val="28"/>
          <w:szCs w:val="28"/>
        </w:rPr>
        <w:t>траекторияда</w:t>
      </w:r>
      <w:r w:rsidRPr="003707D4">
        <w:rPr>
          <w:sz w:val="28"/>
          <w:szCs w:val="28"/>
        </w:rPr>
        <w:t xml:space="preserve"> – 0</w:t>
      </w:r>
      <w:r w:rsidR="002550E9">
        <w:rPr>
          <w:sz w:val="28"/>
          <w:szCs w:val="28"/>
        </w:rPr>
        <w:t>,</w:t>
      </w:r>
      <w:r w:rsidRPr="003707D4">
        <w:rPr>
          <w:sz w:val="28"/>
          <w:szCs w:val="28"/>
        </w:rPr>
        <w:t>384 м, екіншіде – 0</w:t>
      </w:r>
      <w:r w:rsidR="002550E9">
        <w:rPr>
          <w:sz w:val="28"/>
          <w:szCs w:val="28"/>
        </w:rPr>
        <w:t>,</w:t>
      </w:r>
      <w:r w:rsidRPr="003707D4">
        <w:rPr>
          <w:sz w:val="28"/>
          <w:szCs w:val="28"/>
        </w:rPr>
        <w:t>542 м, үшіншіде – 0</w:t>
      </w:r>
      <w:r w:rsidR="002550E9">
        <w:rPr>
          <w:sz w:val="28"/>
          <w:szCs w:val="28"/>
        </w:rPr>
        <w:t>,</w:t>
      </w:r>
      <w:r w:rsidRPr="003707D4">
        <w:rPr>
          <w:sz w:val="28"/>
          <w:szCs w:val="28"/>
        </w:rPr>
        <w:t>611 м</w:t>
      </w:r>
      <w:r w:rsidR="001E20E2" w:rsidRPr="003707D4">
        <w:rPr>
          <w:sz w:val="28"/>
          <w:szCs w:val="28"/>
        </w:rPr>
        <w:t xml:space="preserve"> болды</w:t>
      </w:r>
      <w:r w:rsidRPr="003707D4">
        <w:rPr>
          <w:sz w:val="28"/>
          <w:szCs w:val="28"/>
        </w:rPr>
        <w:t xml:space="preserve">. Бұл модельдердің күрделі траекторияларды </w:t>
      </w:r>
      <w:r w:rsidR="00786012" w:rsidRPr="003707D4">
        <w:rPr>
          <w:sz w:val="28"/>
          <w:szCs w:val="28"/>
        </w:rPr>
        <w:t>болжау кезінде белгілі</w:t>
      </w:r>
      <w:r w:rsidRPr="003707D4">
        <w:rPr>
          <w:sz w:val="28"/>
          <w:szCs w:val="28"/>
        </w:rPr>
        <w:t xml:space="preserve"> бір шектеулерге ие екенін көрсет</w:t>
      </w:r>
      <w:r w:rsidR="00060518" w:rsidRPr="003707D4">
        <w:rPr>
          <w:sz w:val="28"/>
          <w:szCs w:val="28"/>
        </w:rPr>
        <w:t>кенімен, мобильді түйіндердің орнын анықтайтын жүйелерде қолдануға болады.</w:t>
      </w:r>
    </w:p>
    <w:p w14:paraId="5F00D540" w14:textId="77777777" w:rsidR="00F844A1" w:rsidRDefault="00F844A1" w:rsidP="00F844A1">
      <w:pPr>
        <w:ind w:firstLine="709"/>
        <w:contextualSpacing/>
        <w:jc w:val="both"/>
        <w:rPr>
          <w:sz w:val="28"/>
          <w:szCs w:val="28"/>
        </w:rPr>
      </w:pPr>
    </w:p>
    <w:p w14:paraId="3E01F1C9" w14:textId="6A7F07C3" w:rsidR="00F844A1" w:rsidRPr="003707D4" w:rsidRDefault="00F844A1" w:rsidP="00B36F40">
      <w:pPr>
        <w:pStyle w:val="2"/>
        <w:numPr>
          <w:ilvl w:val="1"/>
          <w:numId w:val="3"/>
        </w:numPr>
        <w:spacing w:before="0" w:after="0" w:line="240" w:lineRule="auto"/>
        <w:ind w:left="1418" w:hanging="425"/>
        <w:rPr>
          <w:rFonts w:ascii="Times New Roman" w:hAnsi="Times New Roman" w:cs="Times New Roman"/>
          <w:b/>
          <w:bCs/>
          <w:color w:val="auto"/>
          <w:sz w:val="28"/>
          <w:szCs w:val="28"/>
        </w:rPr>
      </w:pPr>
      <w:bookmarkStart w:id="5" w:name="_Toc218773904"/>
      <w:r w:rsidRPr="003707D4">
        <w:rPr>
          <w:rFonts w:ascii="Times New Roman" w:hAnsi="Times New Roman" w:cs="Times New Roman"/>
          <w:b/>
          <w:bCs/>
          <w:color w:val="auto"/>
          <w:sz w:val="28"/>
          <w:szCs w:val="28"/>
        </w:rPr>
        <w:t>Екінші бөлім бойынша қорытынды</w:t>
      </w:r>
      <w:bookmarkEnd w:id="5"/>
    </w:p>
    <w:p w14:paraId="7E251DB4" w14:textId="7791071C" w:rsidR="000E2F33" w:rsidRPr="003707D4" w:rsidRDefault="000E2F33" w:rsidP="000E2F33">
      <w:pPr>
        <w:ind w:firstLine="709"/>
        <w:contextualSpacing/>
        <w:jc w:val="both"/>
        <w:rPr>
          <w:sz w:val="28"/>
          <w:szCs w:val="28"/>
        </w:rPr>
      </w:pPr>
      <w:r w:rsidRPr="003707D4">
        <w:rPr>
          <w:sz w:val="28"/>
          <w:szCs w:val="28"/>
        </w:rPr>
        <w:t xml:space="preserve">Қорытындылай келе, жабық кеңістікте сымсыз сенсорлық желі негізінде мобильді түйіндердің орнын болжау үдерісі тәжірибелік және алгоритмдік тұрғыдан жан-жақты зерттелді. </w:t>
      </w:r>
      <w:r w:rsidR="00F844A1" w:rsidRPr="003707D4">
        <w:rPr>
          <w:sz w:val="28"/>
          <w:szCs w:val="28"/>
        </w:rPr>
        <w:t>Жүргізілген зерттеу нәтижесінде жабық кеңістікте LoRa технологиясы негізінде мобильді сымсыз түйіндерді локализациялаудың секторларға бөлуге негізделген жаңа әдісі ұсынылды. Алынған нәтижелер кеңейтілген Калман сүзгісін қолдану мобильді түйіндерді локализациялау дәлдігін айтарлықтай арттырмайтынын көрсетті.</w:t>
      </w:r>
      <w:r w:rsidR="00786012" w:rsidRPr="003707D4">
        <w:rPr>
          <w:sz w:val="28"/>
          <w:szCs w:val="28"/>
        </w:rPr>
        <w:t xml:space="preserve"> </w:t>
      </w:r>
      <w:r w:rsidR="00EE690D" w:rsidRPr="00EE690D">
        <w:rPr>
          <w:sz w:val="28"/>
          <w:szCs w:val="28"/>
        </w:rPr>
        <w:t>C</w:t>
      </w:r>
      <w:r w:rsidR="00F844A1" w:rsidRPr="003707D4">
        <w:rPr>
          <w:sz w:val="28"/>
          <w:szCs w:val="28"/>
        </w:rPr>
        <w:t xml:space="preserve">екторизация </w:t>
      </w:r>
      <w:r w:rsidR="00786012" w:rsidRPr="003707D4">
        <w:rPr>
          <w:sz w:val="28"/>
          <w:szCs w:val="28"/>
        </w:rPr>
        <w:t>әдісі</w:t>
      </w:r>
      <w:r w:rsidR="00EE690D" w:rsidRPr="00EE690D">
        <w:rPr>
          <w:sz w:val="28"/>
          <w:szCs w:val="28"/>
        </w:rPr>
        <w:t xml:space="preserve">н </w:t>
      </w:r>
      <w:r w:rsidR="00EE690D">
        <w:rPr>
          <w:sz w:val="28"/>
          <w:szCs w:val="28"/>
        </w:rPr>
        <w:t>қолдану</w:t>
      </w:r>
      <w:r w:rsidR="00F844A1" w:rsidRPr="003707D4">
        <w:rPr>
          <w:sz w:val="28"/>
          <w:szCs w:val="28"/>
        </w:rPr>
        <w:t xml:space="preserve"> </w:t>
      </w:r>
      <w:r w:rsidRPr="003707D4">
        <w:rPr>
          <w:sz w:val="28"/>
          <w:szCs w:val="28"/>
        </w:rPr>
        <w:t>ғимарат ішіндегі сигналдың таралу кезіндегі</w:t>
      </w:r>
      <w:r w:rsidR="00F844A1" w:rsidRPr="003707D4">
        <w:rPr>
          <w:sz w:val="28"/>
          <w:szCs w:val="28"/>
        </w:rPr>
        <w:t xml:space="preserve"> бейсызықтық пен шуылдың әсерін азайтуға мүмкіндік береді. Сонымен қатар, </w:t>
      </w:r>
      <w:r w:rsidR="001B55EA">
        <w:rPr>
          <w:sz w:val="28"/>
          <w:szCs w:val="28"/>
        </w:rPr>
        <w:t>зерттеу</w:t>
      </w:r>
      <w:r w:rsidR="00F844A1" w:rsidRPr="003707D4">
        <w:rPr>
          <w:sz w:val="28"/>
          <w:szCs w:val="28"/>
        </w:rPr>
        <w:t xml:space="preserve"> жұмыс</w:t>
      </w:r>
      <w:r w:rsidR="001B55EA">
        <w:rPr>
          <w:sz w:val="28"/>
          <w:szCs w:val="28"/>
        </w:rPr>
        <w:t>ында</w:t>
      </w:r>
      <w:r w:rsidR="00F844A1" w:rsidRPr="003707D4">
        <w:rPr>
          <w:sz w:val="28"/>
          <w:szCs w:val="28"/>
        </w:rPr>
        <w:t xml:space="preserve"> оқыту және тестілеу деректер жиындары бір дерекқордың бөліктері ретінде емес, өзара тәуелсіз түрде қалыптастырылды. Бұл </w:t>
      </w:r>
      <w:r w:rsidR="008E1D07" w:rsidRPr="003707D4">
        <w:rPr>
          <w:sz w:val="28"/>
          <w:szCs w:val="28"/>
        </w:rPr>
        <w:t>тәжірибенің</w:t>
      </w:r>
      <w:r w:rsidR="00F844A1" w:rsidRPr="003707D4">
        <w:rPr>
          <w:sz w:val="28"/>
          <w:szCs w:val="28"/>
        </w:rPr>
        <w:t xml:space="preserve"> объективтілігін арттырып, алынған нәтижелердің сенімділігін күшейтеді.</w:t>
      </w:r>
    </w:p>
    <w:p w14:paraId="2865D3D2" w14:textId="219400D1" w:rsidR="00F844A1" w:rsidRPr="003707D4" w:rsidRDefault="00F844A1" w:rsidP="00F844A1">
      <w:pPr>
        <w:ind w:firstLine="709"/>
        <w:contextualSpacing/>
        <w:jc w:val="both"/>
        <w:rPr>
          <w:sz w:val="28"/>
          <w:szCs w:val="28"/>
        </w:rPr>
      </w:pPr>
      <w:r w:rsidRPr="003707D4">
        <w:rPr>
          <w:sz w:val="28"/>
          <w:szCs w:val="28"/>
        </w:rPr>
        <w:t xml:space="preserve">Ең жоғары дәлдік көрсеткіштерін 256 секторға бөлінген конфигурацияда GRU моделі көрсетті: бірінші </w:t>
      </w:r>
      <w:r w:rsidR="00C92EAA" w:rsidRPr="003707D4">
        <w:rPr>
          <w:sz w:val="28"/>
          <w:szCs w:val="28"/>
        </w:rPr>
        <w:t>траекторияда</w:t>
      </w:r>
      <w:r w:rsidRPr="003707D4">
        <w:rPr>
          <w:sz w:val="28"/>
          <w:szCs w:val="28"/>
        </w:rPr>
        <w:t xml:space="preserve"> – 94</w:t>
      </w:r>
      <w:r w:rsidR="00722CF5">
        <w:rPr>
          <w:sz w:val="28"/>
          <w:szCs w:val="28"/>
        </w:rPr>
        <w:t>,</w:t>
      </w:r>
      <w:r w:rsidRPr="003707D4">
        <w:rPr>
          <w:sz w:val="28"/>
          <w:szCs w:val="28"/>
        </w:rPr>
        <w:t>54%, екіншіде – 91</w:t>
      </w:r>
      <w:r w:rsidR="00722CF5">
        <w:rPr>
          <w:sz w:val="28"/>
          <w:szCs w:val="28"/>
        </w:rPr>
        <w:t>,</w:t>
      </w:r>
      <w:r w:rsidRPr="003707D4">
        <w:rPr>
          <w:sz w:val="28"/>
          <w:szCs w:val="28"/>
        </w:rPr>
        <w:t>02%, үшіншіде – 85</w:t>
      </w:r>
      <w:r w:rsidR="00722CF5">
        <w:rPr>
          <w:sz w:val="28"/>
          <w:szCs w:val="28"/>
        </w:rPr>
        <w:t>,</w:t>
      </w:r>
      <w:r w:rsidRPr="003707D4">
        <w:rPr>
          <w:sz w:val="28"/>
          <w:szCs w:val="28"/>
        </w:rPr>
        <w:t>12%. 1024 секторға бөлінген жағдайда да GRU моделі тұрақты нәтижелерге қол жеткізді: сәйкесінше 93</w:t>
      </w:r>
      <w:r w:rsidR="00722CF5">
        <w:rPr>
          <w:sz w:val="28"/>
          <w:szCs w:val="28"/>
        </w:rPr>
        <w:t>,</w:t>
      </w:r>
      <w:r w:rsidRPr="003707D4">
        <w:rPr>
          <w:sz w:val="28"/>
          <w:szCs w:val="28"/>
        </w:rPr>
        <w:t>54%, 89</w:t>
      </w:r>
      <w:r w:rsidR="00722CF5">
        <w:rPr>
          <w:sz w:val="28"/>
          <w:szCs w:val="28"/>
        </w:rPr>
        <w:t>,</w:t>
      </w:r>
      <w:r w:rsidRPr="003707D4">
        <w:rPr>
          <w:sz w:val="28"/>
          <w:szCs w:val="28"/>
        </w:rPr>
        <w:t>02% және 84</w:t>
      </w:r>
      <w:r w:rsidR="00722CF5">
        <w:rPr>
          <w:sz w:val="28"/>
          <w:szCs w:val="28"/>
        </w:rPr>
        <w:t>,</w:t>
      </w:r>
      <w:r w:rsidRPr="003707D4">
        <w:rPr>
          <w:sz w:val="28"/>
          <w:szCs w:val="28"/>
        </w:rPr>
        <w:t>12%.</w:t>
      </w:r>
    </w:p>
    <w:p w14:paraId="22B2A854" w14:textId="328348EC" w:rsidR="000A7B7C" w:rsidRPr="003707D4" w:rsidRDefault="00F844A1" w:rsidP="000A7B7C">
      <w:pPr>
        <w:ind w:firstLine="709"/>
        <w:jc w:val="both"/>
        <w:rPr>
          <w:sz w:val="28"/>
          <w:szCs w:val="28"/>
        </w:rPr>
      </w:pPr>
      <w:r w:rsidRPr="003707D4">
        <w:rPr>
          <w:sz w:val="28"/>
          <w:szCs w:val="28"/>
        </w:rPr>
        <w:t>Қателіктердің CDF</w:t>
      </w:r>
      <w:r w:rsidR="00AD000E" w:rsidRPr="003707D4">
        <w:rPr>
          <w:sz w:val="28"/>
          <w:szCs w:val="28"/>
        </w:rPr>
        <w:t>-н</w:t>
      </w:r>
      <w:r w:rsidRPr="003707D4">
        <w:rPr>
          <w:sz w:val="28"/>
          <w:szCs w:val="28"/>
        </w:rPr>
        <w:t xml:space="preserve"> талдау нәтижесінде орташа локализация қателігі 0</w:t>
      </w:r>
      <w:r w:rsidR="00722CF5">
        <w:rPr>
          <w:sz w:val="28"/>
          <w:szCs w:val="28"/>
        </w:rPr>
        <w:t>,</w:t>
      </w:r>
      <w:r w:rsidRPr="003707D4">
        <w:rPr>
          <w:sz w:val="28"/>
          <w:szCs w:val="28"/>
        </w:rPr>
        <w:t>384 м, ал орташа абсолюттік локализация қателігі 0</w:t>
      </w:r>
      <w:r w:rsidR="00722CF5">
        <w:rPr>
          <w:sz w:val="28"/>
          <w:szCs w:val="28"/>
        </w:rPr>
        <w:t>,</w:t>
      </w:r>
      <w:r w:rsidRPr="003707D4">
        <w:rPr>
          <w:sz w:val="28"/>
          <w:szCs w:val="28"/>
        </w:rPr>
        <w:t xml:space="preserve">246 м болғаны анықталды. Жабық ортадағы көпсәулелі шағылу жағдайында мұндай </w:t>
      </w:r>
      <w:r w:rsidR="000E2F33" w:rsidRPr="003707D4">
        <w:rPr>
          <w:sz w:val="28"/>
          <w:szCs w:val="28"/>
        </w:rPr>
        <w:t>нәтижелер</w:t>
      </w:r>
      <w:r w:rsidRPr="003707D4">
        <w:rPr>
          <w:sz w:val="28"/>
          <w:szCs w:val="28"/>
        </w:rPr>
        <w:t xml:space="preserve"> локализация жүйесінің жеткілікті жоғары дәлдігін көрсетеді.</w:t>
      </w:r>
      <w:r w:rsidR="000A7B7C" w:rsidRPr="003707D4">
        <w:rPr>
          <w:sz w:val="28"/>
          <w:szCs w:val="28"/>
        </w:rPr>
        <w:t xml:space="preserve"> </w:t>
      </w:r>
      <w:r w:rsidR="003C3930" w:rsidRPr="003707D4">
        <w:rPr>
          <w:sz w:val="28"/>
          <w:szCs w:val="28"/>
        </w:rPr>
        <w:t>Осы бөлімдегі зерттеу нәтижелері тұжырымдама №</w:t>
      </w:r>
      <w:r w:rsidR="00532D16" w:rsidRPr="00AD415C">
        <w:rPr>
          <w:sz w:val="28"/>
          <w:szCs w:val="28"/>
        </w:rPr>
        <w:t>1</w:t>
      </w:r>
      <w:r w:rsidR="003C3930" w:rsidRPr="003707D4">
        <w:rPr>
          <w:sz w:val="28"/>
          <w:szCs w:val="28"/>
        </w:rPr>
        <w:t xml:space="preserve"> ретінде ұсынылды</w:t>
      </w:r>
      <w:r w:rsidR="00DB46E3" w:rsidRPr="003707D4">
        <w:rPr>
          <w:sz w:val="28"/>
          <w:szCs w:val="28"/>
        </w:rPr>
        <w:t>.</w:t>
      </w:r>
    </w:p>
    <w:p w14:paraId="657BF18F" w14:textId="6B349A5C" w:rsidR="00156A22" w:rsidRPr="003707D4" w:rsidRDefault="00156A22">
      <w:pPr>
        <w:spacing w:after="160" w:line="259" w:lineRule="auto"/>
        <w:rPr>
          <w:sz w:val="28"/>
          <w:szCs w:val="28"/>
        </w:rPr>
      </w:pPr>
      <w:r w:rsidRPr="003707D4">
        <w:rPr>
          <w:sz w:val="28"/>
          <w:szCs w:val="28"/>
        </w:rPr>
        <w:br w:type="page"/>
      </w:r>
    </w:p>
    <w:p w14:paraId="0AF20160" w14:textId="786453A7" w:rsidR="00F844A1" w:rsidRPr="003707D4" w:rsidRDefault="003A50CB" w:rsidP="003A50CB">
      <w:pPr>
        <w:pStyle w:val="1"/>
        <w:spacing w:before="0" w:after="0" w:line="240" w:lineRule="auto"/>
        <w:ind w:firstLine="709"/>
        <w:contextualSpacing/>
        <w:jc w:val="both"/>
        <w:rPr>
          <w:rFonts w:ascii="Times New Roman" w:eastAsia="Times New Roman" w:hAnsi="Times New Roman" w:cs="Times New Roman"/>
          <w:b/>
          <w:bCs/>
          <w:color w:val="auto"/>
          <w:kern w:val="0"/>
          <w:sz w:val="28"/>
          <w:szCs w:val="28"/>
          <w14:ligatures w14:val="none"/>
        </w:rPr>
      </w:pPr>
      <w:bookmarkStart w:id="6" w:name="_Toc218773905"/>
      <w:r w:rsidRPr="003707D4">
        <w:rPr>
          <w:rFonts w:ascii="Times New Roman" w:eastAsia="Times New Roman" w:hAnsi="Times New Roman" w:cs="Times New Roman"/>
          <w:b/>
          <w:bCs/>
          <w:color w:val="auto"/>
          <w:kern w:val="0"/>
          <w:sz w:val="28"/>
          <w:szCs w:val="28"/>
          <w14:ligatures w14:val="none"/>
        </w:rPr>
        <w:lastRenderedPageBreak/>
        <w:t>3  ҒИМАРАТ ІШІНДЕ ТҮЙІНДЕРДІҢ ОРНЫН БОЛЖАУ МАҚСАТЫНДА РАДИОКАРТАНЫ ҚҰРАСТЫРУ</w:t>
      </w:r>
    </w:p>
    <w:p w14:paraId="7A4E5CDD" w14:textId="14633823" w:rsidR="00F844A1" w:rsidRPr="003707D4" w:rsidRDefault="00F844A1" w:rsidP="00F844A1">
      <w:pPr>
        <w:jc w:val="both"/>
        <w:rPr>
          <w:sz w:val="28"/>
          <w:szCs w:val="28"/>
        </w:rPr>
      </w:pPr>
      <w:r w:rsidRPr="003707D4">
        <w:tab/>
      </w:r>
      <w:r w:rsidR="00CB5635" w:rsidRPr="003707D4">
        <w:rPr>
          <w:sz w:val="28"/>
          <w:szCs w:val="28"/>
        </w:rPr>
        <w:t>С</w:t>
      </w:r>
      <w:r w:rsidRPr="003707D4">
        <w:rPr>
          <w:sz w:val="28"/>
          <w:szCs w:val="28"/>
        </w:rPr>
        <w:t>аусақ ізі арқылы радиокартаны құрастыру</w:t>
      </w:r>
      <w:r w:rsidR="00CB5635" w:rsidRPr="003707D4">
        <w:rPr>
          <w:sz w:val="28"/>
          <w:szCs w:val="28"/>
        </w:rPr>
        <w:t xml:space="preserve"> көп </w:t>
      </w:r>
      <w:r w:rsidRPr="003707D4">
        <w:rPr>
          <w:sz w:val="28"/>
          <w:szCs w:val="28"/>
        </w:rPr>
        <w:t xml:space="preserve">уақыт және </w:t>
      </w:r>
      <w:r w:rsidR="00CB5635" w:rsidRPr="003707D4">
        <w:rPr>
          <w:sz w:val="28"/>
          <w:szCs w:val="28"/>
        </w:rPr>
        <w:t xml:space="preserve">адам күшін </w:t>
      </w:r>
      <w:r w:rsidRPr="003707D4">
        <w:rPr>
          <w:sz w:val="28"/>
          <w:szCs w:val="28"/>
        </w:rPr>
        <w:t xml:space="preserve">қажет етеді. Сол себепті, қазіргі таңда радиокартаны құрастыруды жеңілдету мақсатында зерттеу актуалды бағыттың бірі болуда. Ұсынылған радиокартаны құру әдісі, сигналдардың тұрақты болмайтын аймағын қамтитын </w:t>
      </w:r>
      <w:r w:rsidR="00C92EAA" w:rsidRPr="003707D4">
        <w:rPr>
          <w:sz w:val="28"/>
          <w:szCs w:val="28"/>
        </w:rPr>
        <w:t>траектория</w:t>
      </w:r>
      <w:r w:rsidRPr="003707D4">
        <w:rPr>
          <w:sz w:val="28"/>
          <w:szCs w:val="28"/>
        </w:rPr>
        <w:t xml:space="preserve"> негізінде, толық радиокартаны қалыптастыруға мүмкіндік береді.</w:t>
      </w:r>
      <w:r w:rsidR="004F051F" w:rsidRPr="003707D4">
        <w:rPr>
          <w:sz w:val="28"/>
          <w:szCs w:val="28"/>
        </w:rPr>
        <w:t xml:space="preserve"> Радиокартаны қалпына келтіру мақсатында статикалық нүктелер және мобильді қозғалыс негізінде екі әдіс ұсынылды.</w:t>
      </w:r>
    </w:p>
    <w:p w14:paraId="2B4D92E2" w14:textId="77777777" w:rsidR="00F844A1" w:rsidRPr="003707D4" w:rsidRDefault="00F844A1" w:rsidP="00F844A1">
      <w:pPr>
        <w:jc w:val="both"/>
        <w:rPr>
          <w:sz w:val="28"/>
          <w:szCs w:val="28"/>
        </w:rPr>
      </w:pPr>
    </w:p>
    <w:p w14:paraId="2BEA9516" w14:textId="77777777" w:rsidR="00C90522" w:rsidRPr="003707D4" w:rsidRDefault="00C90522" w:rsidP="00F844A1">
      <w:pPr>
        <w:jc w:val="both"/>
        <w:rPr>
          <w:sz w:val="28"/>
          <w:szCs w:val="28"/>
        </w:rPr>
      </w:pPr>
    </w:p>
    <w:p w14:paraId="5A08AC36" w14:textId="77777777" w:rsidR="00F844A1" w:rsidRPr="003707D4" w:rsidRDefault="00F844A1" w:rsidP="00F844A1">
      <w:pPr>
        <w:jc w:val="both"/>
        <w:rPr>
          <w:b/>
          <w:bCs/>
          <w:sz w:val="28"/>
          <w:szCs w:val="28"/>
        </w:rPr>
      </w:pPr>
      <w:r w:rsidRPr="003707D4">
        <w:rPr>
          <w:sz w:val="28"/>
          <w:szCs w:val="28"/>
        </w:rPr>
        <w:tab/>
      </w:r>
      <w:r w:rsidRPr="003707D4">
        <w:rPr>
          <w:b/>
          <w:bCs/>
          <w:sz w:val="28"/>
          <w:szCs w:val="28"/>
        </w:rPr>
        <w:t>3.1 Статикалық түйіндер негізінде радиокартаны қалпына келтіру</w:t>
      </w:r>
    </w:p>
    <w:p w14:paraId="19C371BB" w14:textId="302AB12A" w:rsidR="00F844A1" w:rsidRPr="003707D4" w:rsidRDefault="009C786A" w:rsidP="00F844A1">
      <w:pPr>
        <w:ind w:firstLine="720"/>
        <w:jc w:val="both"/>
        <w:rPr>
          <w:sz w:val="28"/>
          <w:szCs w:val="28"/>
        </w:rPr>
      </w:pPr>
      <w:r w:rsidRPr="003707D4">
        <w:rPr>
          <w:sz w:val="28"/>
          <w:szCs w:val="28"/>
        </w:rPr>
        <w:t xml:space="preserve">Радиокартаны қалпына келтіру </w:t>
      </w:r>
      <w:r w:rsidR="00370E58" w:rsidRPr="003707D4">
        <w:rPr>
          <w:sz w:val="28"/>
          <w:szCs w:val="28"/>
        </w:rPr>
        <w:t>мақсатында 162 м² болатын з</w:t>
      </w:r>
      <w:r w:rsidR="00F844A1" w:rsidRPr="003707D4">
        <w:rPr>
          <w:sz w:val="28"/>
          <w:szCs w:val="28"/>
        </w:rPr>
        <w:t>ерттеу аймағына төрт бөлме мен оларды байланыстыратын дәлі</w:t>
      </w:r>
      <w:r w:rsidR="00856E5D" w:rsidRPr="003707D4">
        <w:rPr>
          <w:sz w:val="28"/>
          <w:szCs w:val="28"/>
        </w:rPr>
        <w:t>зді құрайды</w:t>
      </w:r>
      <w:r w:rsidR="00F844A1" w:rsidRPr="003707D4">
        <w:rPr>
          <w:sz w:val="28"/>
          <w:szCs w:val="28"/>
        </w:rPr>
        <w:t xml:space="preserve">, </w:t>
      </w:r>
      <w:r w:rsidR="00856E5D" w:rsidRPr="003707D4">
        <w:rPr>
          <w:sz w:val="28"/>
          <w:szCs w:val="28"/>
        </w:rPr>
        <w:t xml:space="preserve">және </w:t>
      </w:r>
      <w:r w:rsidR="00F844A1" w:rsidRPr="003707D4">
        <w:rPr>
          <w:sz w:val="28"/>
          <w:szCs w:val="28"/>
        </w:rPr>
        <w:t xml:space="preserve">шкафтар, үстелдер, орындықтар, компьютерлік жұмыс орындары және перифериялық электрондық құрылғылар </w:t>
      </w:r>
      <w:r w:rsidR="00856E5D" w:rsidRPr="003707D4">
        <w:rPr>
          <w:sz w:val="28"/>
          <w:szCs w:val="28"/>
        </w:rPr>
        <w:t>орналастырылған</w:t>
      </w:r>
      <w:r w:rsidR="00F844A1" w:rsidRPr="003707D4">
        <w:rPr>
          <w:sz w:val="28"/>
          <w:szCs w:val="28"/>
        </w:rPr>
        <w:t xml:space="preserve">. Мұндай орта сигналдың әлсіреуі, шағылуы және көпсәулелі таралуы сияқты </w:t>
      </w:r>
      <w:r w:rsidR="000D0F3C" w:rsidRPr="003707D4">
        <w:rPr>
          <w:sz w:val="28"/>
          <w:szCs w:val="28"/>
        </w:rPr>
        <w:t>қарапайым</w:t>
      </w:r>
      <w:r w:rsidR="00F844A1" w:rsidRPr="003707D4">
        <w:rPr>
          <w:sz w:val="28"/>
          <w:szCs w:val="28"/>
        </w:rPr>
        <w:t xml:space="preserve"> </w:t>
      </w:r>
      <w:r w:rsidR="000D0F3C" w:rsidRPr="003707D4">
        <w:rPr>
          <w:sz w:val="28"/>
          <w:szCs w:val="28"/>
        </w:rPr>
        <w:t xml:space="preserve">ғимаратқа тән </w:t>
      </w:r>
      <w:r w:rsidR="00F844A1" w:rsidRPr="003707D4">
        <w:rPr>
          <w:sz w:val="28"/>
          <w:szCs w:val="28"/>
        </w:rPr>
        <w:t>жағдайларды</w:t>
      </w:r>
      <w:r w:rsidR="000D0F3C" w:rsidRPr="003707D4">
        <w:rPr>
          <w:sz w:val="28"/>
          <w:szCs w:val="28"/>
        </w:rPr>
        <w:t xml:space="preserve"> қамтиды</w:t>
      </w:r>
      <w:r w:rsidR="00F844A1" w:rsidRPr="003707D4">
        <w:rPr>
          <w:sz w:val="28"/>
          <w:szCs w:val="28"/>
        </w:rPr>
        <w:t>.</w:t>
      </w:r>
    </w:p>
    <w:p w14:paraId="79EECBCD" w14:textId="29EA1A10" w:rsidR="00F844A1" w:rsidRPr="003707D4" w:rsidRDefault="00F844A1" w:rsidP="00F844A1">
      <w:pPr>
        <w:ind w:firstLine="720"/>
        <w:jc w:val="both"/>
        <w:rPr>
          <w:sz w:val="28"/>
          <w:szCs w:val="28"/>
        </w:rPr>
      </w:pPr>
      <w:r w:rsidRPr="003707D4">
        <w:rPr>
          <w:sz w:val="28"/>
          <w:szCs w:val="28"/>
        </w:rPr>
        <w:t>Сурет 3.1</w:t>
      </w:r>
      <w:r w:rsidR="00F4653A" w:rsidRPr="003707D4">
        <w:rPr>
          <w:sz w:val="28"/>
          <w:szCs w:val="28"/>
        </w:rPr>
        <w:t>а</w:t>
      </w:r>
      <w:r w:rsidRPr="003707D4">
        <w:rPr>
          <w:sz w:val="28"/>
          <w:szCs w:val="28"/>
        </w:rPr>
        <w:t>-д</w:t>
      </w:r>
      <w:r w:rsidR="00F4653A" w:rsidRPr="003707D4">
        <w:rPr>
          <w:sz w:val="28"/>
          <w:szCs w:val="28"/>
        </w:rPr>
        <w:t>а</w:t>
      </w:r>
      <w:r w:rsidRPr="003707D4">
        <w:rPr>
          <w:sz w:val="28"/>
          <w:szCs w:val="28"/>
        </w:rPr>
        <w:t xml:space="preserve"> </w:t>
      </w:r>
      <w:r w:rsidR="008E1D07" w:rsidRPr="003707D4">
        <w:rPr>
          <w:sz w:val="28"/>
          <w:szCs w:val="28"/>
        </w:rPr>
        <w:t>тәжірибелік</w:t>
      </w:r>
      <w:r w:rsidRPr="003707D4">
        <w:rPr>
          <w:sz w:val="28"/>
          <w:szCs w:val="28"/>
        </w:rPr>
        <w:t xml:space="preserve"> ортаның ішкі жоспары көрсетілген. Өлшеу </w:t>
      </w:r>
      <w:r w:rsidR="00392268" w:rsidRPr="003707D4">
        <w:rPr>
          <w:sz w:val="28"/>
          <w:szCs w:val="28"/>
        </w:rPr>
        <w:t xml:space="preserve">нүктелері </w:t>
      </w:r>
      <w:r w:rsidRPr="003707D4">
        <w:rPr>
          <w:sz w:val="28"/>
          <w:szCs w:val="28"/>
        </w:rPr>
        <w:t>1 м қадаммен біркелкі орнал</w:t>
      </w:r>
      <w:r w:rsidR="00392268" w:rsidRPr="003707D4">
        <w:rPr>
          <w:sz w:val="28"/>
          <w:szCs w:val="28"/>
        </w:rPr>
        <w:t>астырылып,</w:t>
      </w:r>
      <w:r w:rsidRPr="003707D4">
        <w:rPr>
          <w:sz w:val="28"/>
          <w:szCs w:val="28"/>
        </w:rPr>
        <w:t xml:space="preserve"> 213 тірек нүкте</w:t>
      </w:r>
      <w:r w:rsidR="00392268" w:rsidRPr="003707D4">
        <w:rPr>
          <w:sz w:val="28"/>
          <w:szCs w:val="28"/>
        </w:rPr>
        <w:t>ден ақпарат</w:t>
      </w:r>
      <w:r w:rsidRPr="003707D4">
        <w:rPr>
          <w:sz w:val="28"/>
          <w:szCs w:val="28"/>
        </w:rPr>
        <w:t xml:space="preserve"> </w:t>
      </w:r>
      <w:r w:rsidR="00392268" w:rsidRPr="003707D4">
        <w:rPr>
          <w:sz w:val="28"/>
          <w:szCs w:val="28"/>
        </w:rPr>
        <w:t>жиналды</w:t>
      </w:r>
      <w:r w:rsidRPr="003707D4">
        <w:rPr>
          <w:sz w:val="28"/>
          <w:szCs w:val="28"/>
        </w:rPr>
        <w:t xml:space="preserve">. Әрбір нүктеде </w:t>
      </w:r>
      <w:r w:rsidR="00402055" w:rsidRPr="003707D4">
        <w:rPr>
          <w:sz w:val="28"/>
          <w:szCs w:val="28"/>
        </w:rPr>
        <w:t>ZigBee</w:t>
      </w:r>
      <w:r w:rsidRPr="003707D4">
        <w:rPr>
          <w:sz w:val="28"/>
          <w:szCs w:val="28"/>
        </w:rPr>
        <w:t xml:space="preserve"> таратқышы қолмен орнатылып, сигнал деңгейі әртүрлі бөлмелерде 1 м биіктікте бекітілген үш тұрақты қабылдағыш түйіннен (rx) жиналды.</w:t>
      </w:r>
    </w:p>
    <w:p w14:paraId="590D7281" w14:textId="77777777" w:rsidR="00F844A1" w:rsidRPr="003707D4" w:rsidRDefault="00F844A1" w:rsidP="00F844A1">
      <w:pPr>
        <w:ind w:firstLine="720"/>
        <w:jc w:val="both"/>
        <w:rPr>
          <w:sz w:val="28"/>
          <w:szCs w:val="28"/>
        </w:rPr>
      </w:pPr>
    </w:p>
    <w:p w14:paraId="668D7A1B" w14:textId="77777777" w:rsidR="0038471C" w:rsidRDefault="00531C21" w:rsidP="0038471C">
      <w:pPr>
        <w:jc w:val="center"/>
        <w:rPr>
          <w:sz w:val="28"/>
          <w:szCs w:val="28"/>
        </w:rPr>
      </w:pPr>
      <w:r w:rsidRPr="003707D4">
        <w:rPr>
          <w:noProof/>
          <w:sz w:val="28"/>
          <w:szCs w:val="28"/>
          <w:lang w:val="ru-RU"/>
        </w:rPr>
        <w:drawing>
          <wp:inline distT="0" distB="0" distL="0" distR="0" wp14:anchorId="2DCF4303" wp14:editId="0091DBDE">
            <wp:extent cx="3039984" cy="3204000"/>
            <wp:effectExtent l="0" t="0" r="8255" b="0"/>
            <wp:docPr id="12779073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07375" name=""/>
                    <pic:cNvPicPr/>
                  </pic:nvPicPr>
                  <pic:blipFill>
                    <a:blip r:embed="rId72"/>
                    <a:stretch>
                      <a:fillRect/>
                    </a:stretch>
                  </pic:blipFill>
                  <pic:spPr>
                    <a:xfrm>
                      <a:off x="0" y="0"/>
                      <a:ext cx="3039984" cy="3204000"/>
                    </a:xfrm>
                    <a:prstGeom prst="rect">
                      <a:avLst/>
                    </a:prstGeom>
                  </pic:spPr>
                </pic:pic>
              </a:graphicData>
            </a:graphic>
          </wp:inline>
        </w:drawing>
      </w:r>
      <w:r w:rsidRPr="003707D4">
        <w:rPr>
          <w:noProof/>
          <w:sz w:val="28"/>
          <w:szCs w:val="28"/>
          <w:lang w:val="ru-RU"/>
        </w:rPr>
        <w:drawing>
          <wp:inline distT="0" distB="0" distL="0" distR="0" wp14:anchorId="208E9608" wp14:editId="721BE571">
            <wp:extent cx="3025390" cy="3204000"/>
            <wp:effectExtent l="0" t="0" r="3810" b="0"/>
            <wp:docPr id="8491749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174961" name=""/>
                    <pic:cNvPicPr/>
                  </pic:nvPicPr>
                  <pic:blipFill>
                    <a:blip r:embed="rId73"/>
                    <a:stretch>
                      <a:fillRect/>
                    </a:stretch>
                  </pic:blipFill>
                  <pic:spPr>
                    <a:xfrm>
                      <a:off x="0" y="0"/>
                      <a:ext cx="3025390" cy="3204000"/>
                    </a:xfrm>
                    <a:prstGeom prst="rect">
                      <a:avLst/>
                    </a:prstGeom>
                  </pic:spPr>
                </pic:pic>
              </a:graphicData>
            </a:graphic>
          </wp:inline>
        </w:drawing>
      </w:r>
    </w:p>
    <w:p w14:paraId="24E071FE" w14:textId="59044C39" w:rsidR="00F844A1" w:rsidRPr="00694518" w:rsidRDefault="0038471C" w:rsidP="0038471C">
      <w:pPr>
        <w:rPr>
          <w:sz w:val="28"/>
          <w:szCs w:val="28"/>
        </w:rPr>
      </w:pPr>
      <w:r>
        <w:rPr>
          <w:sz w:val="28"/>
          <w:szCs w:val="28"/>
        </w:rPr>
        <w:t xml:space="preserve">        </w:t>
      </w:r>
      <w:r w:rsidR="00F844A1" w:rsidRPr="00694518">
        <w:rPr>
          <w:sz w:val="28"/>
          <w:szCs w:val="28"/>
        </w:rPr>
        <w:t xml:space="preserve">а </w:t>
      </w:r>
      <w:r w:rsidR="006912B4" w:rsidRPr="003707D4">
        <w:rPr>
          <w:sz w:val="28"/>
          <w:szCs w:val="28"/>
        </w:rPr>
        <w:t>–</w:t>
      </w:r>
      <w:r w:rsidR="00694518" w:rsidRPr="00694518">
        <w:rPr>
          <w:sz w:val="28"/>
          <w:szCs w:val="28"/>
        </w:rPr>
        <w:t xml:space="preserve"> </w:t>
      </w:r>
      <w:r>
        <w:rPr>
          <w:sz w:val="28"/>
          <w:szCs w:val="28"/>
        </w:rPr>
        <w:t>ж</w:t>
      </w:r>
      <w:r w:rsidRPr="0038471C">
        <w:rPr>
          <w:sz w:val="28"/>
          <w:szCs w:val="28"/>
        </w:rPr>
        <w:t>иһаз бен жабдықтар</w:t>
      </w:r>
      <w:r w:rsidR="00F844A1" w:rsidRPr="00694518">
        <w:rPr>
          <w:sz w:val="28"/>
          <w:szCs w:val="28"/>
        </w:rPr>
        <w:t xml:space="preserve">       </w:t>
      </w:r>
      <w:r>
        <w:rPr>
          <w:sz w:val="28"/>
          <w:szCs w:val="28"/>
        </w:rPr>
        <w:t xml:space="preserve">           </w:t>
      </w:r>
      <w:r w:rsidR="00F844A1" w:rsidRPr="00694518">
        <w:rPr>
          <w:sz w:val="28"/>
          <w:szCs w:val="28"/>
        </w:rPr>
        <w:t xml:space="preserve">          </w:t>
      </w:r>
      <w:r w:rsidR="00F844A1" w:rsidRPr="003707D4">
        <w:rPr>
          <w:sz w:val="28"/>
          <w:szCs w:val="28"/>
        </w:rPr>
        <w:t>ә</w:t>
      </w:r>
      <w:r w:rsidR="00694518">
        <w:rPr>
          <w:sz w:val="28"/>
          <w:szCs w:val="28"/>
        </w:rPr>
        <w:t xml:space="preserve"> </w:t>
      </w:r>
      <w:r w:rsidR="006912B4" w:rsidRPr="003707D4">
        <w:rPr>
          <w:sz w:val="28"/>
          <w:szCs w:val="28"/>
        </w:rPr>
        <w:t>–</w:t>
      </w:r>
      <w:r w:rsidR="00694518">
        <w:rPr>
          <w:sz w:val="28"/>
          <w:szCs w:val="28"/>
        </w:rPr>
        <w:t xml:space="preserve"> </w:t>
      </w:r>
      <w:r w:rsidR="00694518" w:rsidRPr="003707D4">
        <w:rPr>
          <w:sz w:val="28"/>
          <w:szCs w:val="28"/>
        </w:rPr>
        <w:t>қабылдағыштар</w:t>
      </w:r>
    </w:p>
    <w:p w14:paraId="5181EFEB" w14:textId="77777777" w:rsidR="00F844A1" w:rsidRPr="00694518" w:rsidRDefault="00F844A1" w:rsidP="00F844A1">
      <w:pPr>
        <w:jc w:val="both"/>
        <w:rPr>
          <w:sz w:val="28"/>
          <w:szCs w:val="28"/>
        </w:rPr>
      </w:pPr>
    </w:p>
    <w:p w14:paraId="00DDF1A0" w14:textId="3E44533B" w:rsidR="00F844A1" w:rsidRPr="003707D4" w:rsidRDefault="00F844A1" w:rsidP="00F844A1">
      <w:pPr>
        <w:jc w:val="center"/>
        <w:rPr>
          <w:sz w:val="28"/>
          <w:szCs w:val="28"/>
        </w:rPr>
      </w:pPr>
      <w:r w:rsidRPr="00D744C0">
        <w:rPr>
          <w:sz w:val="28"/>
          <w:szCs w:val="28"/>
        </w:rPr>
        <w:t>Сурет 3.1 –</w:t>
      </w:r>
      <w:r w:rsidR="00D744C0">
        <w:rPr>
          <w:sz w:val="28"/>
          <w:szCs w:val="28"/>
        </w:rPr>
        <w:t xml:space="preserve"> Ж</w:t>
      </w:r>
      <w:r w:rsidRPr="003707D4">
        <w:rPr>
          <w:sz w:val="28"/>
          <w:szCs w:val="28"/>
        </w:rPr>
        <w:t>иһаз бен жабдықтар орналастырылған</w:t>
      </w:r>
      <w:r w:rsidR="001748EA">
        <w:rPr>
          <w:sz w:val="28"/>
          <w:szCs w:val="28"/>
        </w:rPr>
        <w:t xml:space="preserve"> және </w:t>
      </w:r>
      <w:r w:rsidRPr="003707D4">
        <w:rPr>
          <w:sz w:val="28"/>
          <w:szCs w:val="28"/>
        </w:rPr>
        <w:t>тұрақты қабылдағыштардың орналасуы</w:t>
      </w:r>
      <w:r w:rsidR="001748EA">
        <w:rPr>
          <w:sz w:val="28"/>
          <w:szCs w:val="28"/>
        </w:rPr>
        <w:t xml:space="preserve"> </w:t>
      </w:r>
      <w:r w:rsidR="00317D30">
        <w:rPr>
          <w:sz w:val="28"/>
          <w:szCs w:val="28"/>
        </w:rPr>
        <w:t>көрсетілген ғимарат жоспары</w:t>
      </w:r>
      <w:r w:rsidRPr="003707D4">
        <w:rPr>
          <w:sz w:val="28"/>
          <w:szCs w:val="28"/>
        </w:rPr>
        <w:t xml:space="preserve"> [</w:t>
      </w:r>
      <w:r w:rsidR="000C5A9F" w:rsidRPr="00D744C0">
        <w:rPr>
          <w:sz w:val="28"/>
          <w:szCs w:val="28"/>
        </w:rPr>
        <w:t>95</w:t>
      </w:r>
      <w:r w:rsidRPr="003707D4">
        <w:rPr>
          <w:sz w:val="28"/>
          <w:szCs w:val="28"/>
        </w:rPr>
        <w:t xml:space="preserve">] </w:t>
      </w:r>
    </w:p>
    <w:p w14:paraId="430EA3B4" w14:textId="4BA3B6C8" w:rsidR="00F844A1" w:rsidRPr="003707D4" w:rsidRDefault="00392268" w:rsidP="00F844A1">
      <w:pPr>
        <w:ind w:firstLine="720"/>
        <w:jc w:val="both"/>
        <w:rPr>
          <w:sz w:val="28"/>
          <w:szCs w:val="28"/>
        </w:rPr>
      </w:pPr>
      <w:r w:rsidRPr="003707D4">
        <w:rPr>
          <w:sz w:val="28"/>
          <w:szCs w:val="28"/>
        </w:rPr>
        <w:lastRenderedPageBreak/>
        <w:t xml:space="preserve">Қалпына келтірілген радиокарта сапасын тексеру мақсатында </w:t>
      </w:r>
      <w:r w:rsidR="00F844A1" w:rsidRPr="003707D4">
        <w:rPr>
          <w:sz w:val="28"/>
          <w:szCs w:val="28"/>
        </w:rPr>
        <w:t xml:space="preserve">21 өлшеу нүктесі оқыту жиынынан алынып тасталып, тестілеуге сақталды. </w:t>
      </w:r>
      <w:r w:rsidR="00F4653A" w:rsidRPr="003707D4">
        <w:rPr>
          <w:sz w:val="28"/>
          <w:szCs w:val="28"/>
        </w:rPr>
        <w:t>О</w:t>
      </w:r>
      <w:r w:rsidR="00F844A1" w:rsidRPr="003707D4">
        <w:rPr>
          <w:sz w:val="28"/>
          <w:szCs w:val="28"/>
        </w:rPr>
        <w:t xml:space="preserve">қыту және тестілеу нүктелерінің, сондай-ақ үш қабылдағыштың орналасуы </w:t>
      </w:r>
      <w:r w:rsidRPr="003707D4">
        <w:rPr>
          <w:sz w:val="28"/>
          <w:szCs w:val="28"/>
        </w:rPr>
        <w:t xml:space="preserve">схемасы </w:t>
      </w:r>
      <w:r w:rsidR="00F4653A" w:rsidRPr="003707D4">
        <w:rPr>
          <w:sz w:val="28"/>
          <w:szCs w:val="28"/>
        </w:rPr>
        <w:t>сурет 3.1ә-де</w:t>
      </w:r>
      <w:r w:rsidR="000D0B7F">
        <w:rPr>
          <w:sz w:val="28"/>
          <w:szCs w:val="28"/>
        </w:rPr>
        <w:t xml:space="preserve"> </w:t>
      </w:r>
      <w:r w:rsidRPr="003707D4">
        <w:rPr>
          <w:sz w:val="28"/>
          <w:szCs w:val="28"/>
        </w:rPr>
        <w:t>көрсетілген</w:t>
      </w:r>
      <w:r w:rsidR="00F844A1" w:rsidRPr="003707D4">
        <w:rPr>
          <w:sz w:val="28"/>
          <w:szCs w:val="28"/>
        </w:rPr>
        <w:t xml:space="preserve">. Тестілік нүктелер қабылдағыштардан әртүрлі қашықтықтарды және </w:t>
      </w:r>
      <w:r w:rsidR="005B523D" w:rsidRPr="003707D4">
        <w:rPr>
          <w:sz w:val="28"/>
          <w:szCs w:val="28"/>
        </w:rPr>
        <w:t>ғимарат ішін біркелкі</w:t>
      </w:r>
      <w:r w:rsidR="00F844A1" w:rsidRPr="003707D4">
        <w:rPr>
          <w:sz w:val="28"/>
          <w:szCs w:val="28"/>
        </w:rPr>
        <w:t xml:space="preserve"> қамтуды қамтамасыз ету үшін кездейсоқ таңдалды</w:t>
      </w:r>
      <w:r w:rsidR="005B523D" w:rsidRPr="003707D4">
        <w:rPr>
          <w:sz w:val="28"/>
          <w:szCs w:val="28"/>
        </w:rPr>
        <w:t>.</w:t>
      </w:r>
      <w:r w:rsidR="00F844A1" w:rsidRPr="003707D4">
        <w:rPr>
          <w:sz w:val="28"/>
          <w:szCs w:val="28"/>
        </w:rPr>
        <w:t xml:space="preserve"> 202a бөлмесінен үш нүкте, 202b бөлмесінен үш нүкте, дәлізден алты нүкте, 203 бөлмесінен бес нүкте және 205 бөлмесінен төрт нүкте. Бұл </w:t>
      </w:r>
      <w:r w:rsidR="002103C3" w:rsidRPr="003707D4">
        <w:rPr>
          <w:sz w:val="28"/>
          <w:szCs w:val="28"/>
        </w:rPr>
        <w:t>әдіс</w:t>
      </w:r>
      <w:r w:rsidR="00F844A1" w:rsidRPr="003707D4">
        <w:rPr>
          <w:sz w:val="28"/>
          <w:szCs w:val="28"/>
        </w:rPr>
        <w:t xml:space="preserve"> әртүрлі геометриялық жағдайларда модельді шынайы бағалауға мүмкіндік бер</w:t>
      </w:r>
      <w:r w:rsidR="005B523D" w:rsidRPr="003707D4">
        <w:rPr>
          <w:sz w:val="28"/>
          <w:szCs w:val="28"/>
        </w:rPr>
        <w:t>еді</w:t>
      </w:r>
      <w:r w:rsidR="00F844A1" w:rsidRPr="003707D4">
        <w:rPr>
          <w:sz w:val="28"/>
          <w:szCs w:val="28"/>
        </w:rPr>
        <w:t>. Үш</w:t>
      </w:r>
      <w:r w:rsidR="005B523D" w:rsidRPr="003707D4">
        <w:rPr>
          <w:sz w:val="28"/>
          <w:szCs w:val="28"/>
        </w:rPr>
        <w:t xml:space="preserve"> </w:t>
      </w:r>
      <w:r w:rsidR="00F844A1" w:rsidRPr="003707D4">
        <w:rPr>
          <w:sz w:val="28"/>
          <w:szCs w:val="28"/>
        </w:rPr>
        <w:t>өлшемді өлшеулер</w:t>
      </w:r>
      <w:r w:rsidR="005B523D" w:rsidRPr="003707D4">
        <w:rPr>
          <w:sz w:val="28"/>
          <w:szCs w:val="28"/>
        </w:rPr>
        <w:t xml:space="preserve"> үшін</w:t>
      </w:r>
      <w:r w:rsidR="00F844A1" w:rsidRPr="003707D4">
        <w:rPr>
          <w:sz w:val="28"/>
          <w:szCs w:val="28"/>
        </w:rPr>
        <w:t xml:space="preserve"> 0 </w:t>
      </w:r>
      <w:r w:rsidR="005B523D" w:rsidRPr="003707D4">
        <w:rPr>
          <w:sz w:val="28"/>
          <w:szCs w:val="28"/>
        </w:rPr>
        <w:t>м</w:t>
      </w:r>
      <w:r w:rsidR="00F844A1" w:rsidRPr="003707D4">
        <w:rPr>
          <w:sz w:val="28"/>
          <w:szCs w:val="28"/>
        </w:rPr>
        <w:t>, 1 м және 2 м биіктік деңгейлерінде таратқыш 10 пакет жіберіп, RSSI мәндері уақыттық ауытқулар мен кездейсоқ шуды азайту үшін орташа мәнмен есептелді. Деректерді жинау қолмен жүргізіліп, әр нүктеге шамамен бір минут жұмсалды.</w:t>
      </w:r>
    </w:p>
    <w:p w14:paraId="23AB006B" w14:textId="77777777" w:rsidR="00F844A1" w:rsidRPr="003707D4" w:rsidRDefault="00F844A1" w:rsidP="00F844A1">
      <w:pPr>
        <w:ind w:firstLine="720"/>
        <w:jc w:val="both"/>
        <w:rPr>
          <w:sz w:val="28"/>
          <w:szCs w:val="28"/>
        </w:rPr>
      </w:pPr>
    </w:p>
    <w:p w14:paraId="68255D07" w14:textId="77777777" w:rsidR="00311B51" w:rsidRPr="003707D4" w:rsidRDefault="00311B51" w:rsidP="00F844A1">
      <w:pPr>
        <w:ind w:firstLine="720"/>
        <w:jc w:val="both"/>
        <w:rPr>
          <w:sz w:val="28"/>
          <w:szCs w:val="28"/>
        </w:rPr>
      </w:pPr>
    </w:p>
    <w:p w14:paraId="723BBC0B" w14:textId="2C8DE64A" w:rsidR="00F844A1" w:rsidRPr="003707D4" w:rsidRDefault="00F844A1" w:rsidP="00F844A1">
      <w:pPr>
        <w:ind w:firstLine="720"/>
        <w:jc w:val="both"/>
        <w:rPr>
          <w:sz w:val="28"/>
          <w:szCs w:val="28"/>
        </w:rPr>
      </w:pPr>
      <w:r w:rsidRPr="003707D4">
        <w:rPr>
          <w:sz w:val="28"/>
          <w:szCs w:val="28"/>
        </w:rPr>
        <w:t>3.1.1 Синтетикалық RSSI радиокартасын қ</w:t>
      </w:r>
      <w:r w:rsidR="00017E0D" w:rsidRPr="003707D4">
        <w:rPr>
          <w:sz w:val="28"/>
          <w:szCs w:val="28"/>
        </w:rPr>
        <w:t>ұрастыру</w:t>
      </w:r>
    </w:p>
    <w:p w14:paraId="78A9F485" w14:textId="6F9945E4" w:rsidR="00F844A1" w:rsidRPr="003707D4" w:rsidRDefault="00017E0D" w:rsidP="00F844A1">
      <w:pPr>
        <w:ind w:firstLine="720"/>
        <w:jc w:val="both"/>
        <w:rPr>
          <w:sz w:val="28"/>
          <w:szCs w:val="28"/>
        </w:rPr>
      </w:pPr>
      <w:r w:rsidRPr="003707D4">
        <w:rPr>
          <w:sz w:val="28"/>
          <w:szCs w:val="28"/>
        </w:rPr>
        <w:t>Радиокартаны</w:t>
      </w:r>
      <w:r w:rsidR="00F844A1" w:rsidRPr="003707D4">
        <w:rPr>
          <w:sz w:val="28"/>
          <w:szCs w:val="28"/>
        </w:rPr>
        <w:t xml:space="preserve"> </w:t>
      </w:r>
      <w:r w:rsidRPr="003707D4">
        <w:rPr>
          <w:sz w:val="28"/>
          <w:szCs w:val="28"/>
        </w:rPr>
        <w:t>құрастыру</w:t>
      </w:r>
      <w:r w:rsidR="00F844A1" w:rsidRPr="003707D4">
        <w:rPr>
          <w:sz w:val="28"/>
          <w:szCs w:val="28"/>
        </w:rPr>
        <w:t xml:space="preserve"> үшін </w:t>
      </w:r>
      <w:r w:rsidRPr="003707D4">
        <w:rPr>
          <w:sz w:val="28"/>
          <w:szCs w:val="28"/>
        </w:rPr>
        <w:t>ғимарат ішінде әрбір бөлмеге</w:t>
      </w:r>
      <w:r w:rsidR="00F844A1" w:rsidRPr="003707D4">
        <w:rPr>
          <w:sz w:val="28"/>
          <w:szCs w:val="28"/>
        </w:rPr>
        <w:t xml:space="preserve"> бейімделетін</w:t>
      </w:r>
      <w:r w:rsidRPr="003707D4">
        <w:rPr>
          <w:sz w:val="28"/>
          <w:szCs w:val="28"/>
        </w:rPr>
        <w:t xml:space="preserve"> жолдағы шығын</w:t>
      </w:r>
      <w:r w:rsidR="00F844A1" w:rsidRPr="003707D4">
        <w:rPr>
          <w:sz w:val="28"/>
          <w:szCs w:val="28"/>
        </w:rPr>
        <w:t xml:space="preserve"> моделі негіз</w:t>
      </w:r>
      <w:r w:rsidRPr="003707D4">
        <w:rPr>
          <w:sz w:val="28"/>
          <w:szCs w:val="28"/>
        </w:rPr>
        <w:t>інде</w:t>
      </w:r>
      <w:r w:rsidR="00F844A1" w:rsidRPr="003707D4">
        <w:rPr>
          <w:sz w:val="28"/>
          <w:szCs w:val="28"/>
        </w:rPr>
        <w:t xml:space="preserve"> синтетикалық</w:t>
      </w:r>
      <w:r w:rsidRPr="003707D4">
        <w:rPr>
          <w:sz w:val="28"/>
          <w:szCs w:val="28"/>
        </w:rPr>
        <w:t xml:space="preserve"> RSSI</w:t>
      </w:r>
      <w:r w:rsidR="00F844A1" w:rsidRPr="003707D4">
        <w:rPr>
          <w:sz w:val="28"/>
          <w:szCs w:val="28"/>
        </w:rPr>
        <w:t xml:space="preserve"> </w:t>
      </w:r>
      <w:r w:rsidRPr="003707D4">
        <w:rPr>
          <w:sz w:val="28"/>
          <w:szCs w:val="28"/>
        </w:rPr>
        <w:t>мәндері есептелетін</w:t>
      </w:r>
      <w:r w:rsidR="00F844A1" w:rsidRPr="003707D4">
        <w:rPr>
          <w:sz w:val="28"/>
          <w:szCs w:val="28"/>
        </w:rPr>
        <w:t xml:space="preserve"> әдіс </w:t>
      </w:r>
      <w:r w:rsidRPr="003707D4">
        <w:rPr>
          <w:sz w:val="28"/>
          <w:szCs w:val="28"/>
        </w:rPr>
        <w:t>ұсынылды</w:t>
      </w:r>
      <w:r w:rsidR="00F844A1" w:rsidRPr="003707D4">
        <w:rPr>
          <w:sz w:val="28"/>
          <w:szCs w:val="28"/>
        </w:rPr>
        <w:t xml:space="preserve">. Бұл </w:t>
      </w:r>
      <w:r w:rsidR="002103C3" w:rsidRPr="003707D4">
        <w:rPr>
          <w:sz w:val="28"/>
          <w:szCs w:val="28"/>
        </w:rPr>
        <w:t>әдіс</w:t>
      </w:r>
      <w:r w:rsidR="00F844A1" w:rsidRPr="003707D4">
        <w:rPr>
          <w:sz w:val="28"/>
          <w:szCs w:val="28"/>
        </w:rPr>
        <w:t xml:space="preserve"> кез келген нүктедегі RSSI мәндерін толық өлшеу жүргізбей-ақ есептеуге мүмкіндік береді, соның арқасында деректер жинау </w:t>
      </w:r>
      <w:r w:rsidR="00DB25D9" w:rsidRPr="003707D4">
        <w:rPr>
          <w:sz w:val="28"/>
          <w:szCs w:val="28"/>
        </w:rPr>
        <w:t xml:space="preserve">уақыты қажет ететін күш </w:t>
      </w:r>
      <w:r w:rsidR="00F844A1" w:rsidRPr="003707D4">
        <w:rPr>
          <w:sz w:val="28"/>
          <w:szCs w:val="28"/>
        </w:rPr>
        <w:t xml:space="preserve">шығыны азаяды. Қалыптастырылған синтетикалық </w:t>
      </w:r>
      <w:r w:rsidR="001E01C9" w:rsidRPr="003707D4">
        <w:rPr>
          <w:sz w:val="28"/>
          <w:szCs w:val="28"/>
        </w:rPr>
        <w:t>RSSI мәндері</w:t>
      </w:r>
      <w:r w:rsidR="00F844A1" w:rsidRPr="003707D4">
        <w:rPr>
          <w:sz w:val="28"/>
          <w:szCs w:val="28"/>
        </w:rPr>
        <w:t xml:space="preserve"> нақты деректерді толықтыруға</w:t>
      </w:r>
      <w:r w:rsidR="008853FC" w:rsidRPr="003707D4">
        <w:rPr>
          <w:sz w:val="28"/>
          <w:szCs w:val="28"/>
        </w:rPr>
        <w:t xml:space="preserve"> арналып</w:t>
      </w:r>
      <w:r w:rsidR="00F844A1" w:rsidRPr="003707D4">
        <w:rPr>
          <w:sz w:val="28"/>
          <w:szCs w:val="28"/>
        </w:rPr>
        <w:t xml:space="preserve">, </w:t>
      </w:r>
      <w:r w:rsidR="008853FC" w:rsidRPr="003707D4">
        <w:rPr>
          <w:sz w:val="28"/>
          <w:szCs w:val="28"/>
        </w:rPr>
        <w:t>түйіннің орнын болжау</w:t>
      </w:r>
      <w:r w:rsidR="00F844A1" w:rsidRPr="003707D4">
        <w:rPr>
          <w:sz w:val="28"/>
          <w:szCs w:val="28"/>
        </w:rPr>
        <w:t xml:space="preserve"> модельдерінің кіріс деректері ретінде пайдаланылады.</w:t>
      </w:r>
    </w:p>
    <w:p w14:paraId="2B167C57" w14:textId="302FD714" w:rsidR="00F844A1" w:rsidRPr="003707D4" w:rsidRDefault="00F844A1" w:rsidP="00F844A1">
      <w:pPr>
        <w:ind w:firstLine="720"/>
        <w:jc w:val="both"/>
        <w:rPr>
          <w:sz w:val="28"/>
          <w:szCs w:val="28"/>
        </w:rPr>
      </w:pPr>
      <w:r w:rsidRPr="003707D4">
        <w:rPr>
          <w:sz w:val="28"/>
          <w:szCs w:val="28"/>
        </w:rPr>
        <w:t>Синтетикалық RSSI радиокартасын қалыптастыру үшін жергілікті әлсіреу ерекшеліктерін ескеретін түрлендірілген логарифмдік қашықтық моделі пайдаланылады. Белгісіз нүктедегі RSSI мәні келесі өрнекпен есептеледі [</w:t>
      </w:r>
      <w:r w:rsidR="00786361" w:rsidRPr="003707D4">
        <w:rPr>
          <w:sz w:val="28"/>
          <w:szCs w:val="28"/>
        </w:rPr>
        <w:t>96</w:t>
      </w:r>
      <w:r w:rsidRPr="003707D4">
        <w:rPr>
          <w:sz w:val="28"/>
          <w:szCs w:val="28"/>
        </w:rPr>
        <w:t>]:</w:t>
      </w:r>
    </w:p>
    <w:p w14:paraId="18ACF059" w14:textId="77777777" w:rsidR="00F844A1" w:rsidRPr="003707D4" w:rsidRDefault="00F844A1" w:rsidP="00F844A1">
      <w:pPr>
        <w:jc w:val="center"/>
        <w:rPr>
          <w:sz w:val="28"/>
          <w:szCs w:val="28"/>
        </w:rPr>
      </w:pPr>
    </w:p>
    <w:p w14:paraId="3D8D3889" w14:textId="626F72BC" w:rsidR="00F844A1" w:rsidRPr="003707D4" w:rsidRDefault="00000000" w:rsidP="00F844A1">
      <w:pPr>
        <w:jc w:val="right"/>
        <w:rPr>
          <w:rFonts w:eastAsia="SimSun"/>
          <w:kern w:val="2"/>
          <w:sz w:val="28"/>
          <w:szCs w:val="28"/>
        </w:rPr>
      </w:pPr>
      <m:oMath>
        <m:sSub>
          <m:sSubPr>
            <m:ctrlPr>
              <w:rPr>
                <w:rFonts w:ascii="Cambria Math" w:hAnsi="Cambria Math"/>
                <w:i/>
                <w:kern w:val="2"/>
                <w:sz w:val="28"/>
                <w:szCs w:val="36"/>
              </w:rPr>
            </m:ctrlPr>
          </m:sSubPr>
          <m:e>
            <m:r>
              <w:rPr>
                <w:rFonts w:ascii="Cambria Math" w:hAnsi="Cambria Math"/>
                <w:kern w:val="2"/>
                <w:sz w:val="28"/>
                <w:szCs w:val="28"/>
              </w:rPr>
              <m:t>RSSI</m:t>
            </m:r>
          </m:e>
          <m:sub>
            <m:r>
              <w:rPr>
                <w:rFonts w:ascii="Cambria Math" w:hAnsi="Cambria Math"/>
                <w:kern w:val="2"/>
                <w:sz w:val="28"/>
                <w:szCs w:val="28"/>
              </w:rPr>
              <m:t>syn</m:t>
            </m:r>
          </m:sub>
        </m:sSub>
        <m:r>
          <w:rPr>
            <w:rFonts w:ascii="Cambria Math" w:hAnsi="Cambria Math"/>
            <w:kern w:val="2"/>
            <w:sz w:val="28"/>
            <w:szCs w:val="28"/>
          </w:rPr>
          <m:t>=</m:t>
        </m:r>
        <m:sSub>
          <m:sSubPr>
            <m:ctrlPr>
              <w:rPr>
                <w:rFonts w:ascii="Cambria Math" w:hAnsi="Cambria Math"/>
                <w:i/>
                <w:kern w:val="2"/>
                <w:sz w:val="28"/>
                <w:szCs w:val="36"/>
              </w:rPr>
            </m:ctrlPr>
          </m:sSubPr>
          <m:e>
            <m:r>
              <w:rPr>
                <w:rFonts w:ascii="Cambria Math" w:hAnsi="Cambria Math"/>
                <w:kern w:val="2"/>
                <w:sz w:val="28"/>
                <w:szCs w:val="28"/>
              </w:rPr>
              <m:t>RSSI</m:t>
            </m:r>
          </m:e>
          <m:sub>
            <m:r>
              <w:rPr>
                <w:rFonts w:ascii="Cambria Math" w:hAnsi="Cambria Math"/>
                <w:kern w:val="2"/>
                <w:sz w:val="28"/>
                <w:szCs w:val="28"/>
              </w:rPr>
              <m:t>ref</m:t>
            </m:r>
          </m:sub>
        </m:sSub>
        <m:r>
          <w:rPr>
            <w:rFonts w:ascii="Cambria Math" w:hAnsi="Cambria Math"/>
            <w:kern w:val="2"/>
            <w:sz w:val="28"/>
            <w:szCs w:val="28"/>
          </w:rPr>
          <m:t>-10∙</m:t>
        </m:r>
        <m:sSub>
          <m:sSubPr>
            <m:ctrlPr>
              <w:rPr>
                <w:rFonts w:ascii="Cambria Math" w:hAnsi="Cambria Math"/>
                <w:i/>
                <w:kern w:val="2"/>
                <w:sz w:val="28"/>
                <w:szCs w:val="36"/>
              </w:rPr>
            </m:ctrlPr>
          </m:sSubPr>
          <m:e>
            <m:r>
              <w:rPr>
                <w:rFonts w:ascii="Cambria Math" w:hAnsi="Cambria Math"/>
                <w:kern w:val="2"/>
                <w:sz w:val="28"/>
                <w:szCs w:val="28"/>
              </w:rPr>
              <m:t>n</m:t>
            </m:r>
          </m:e>
          <m:sub>
            <m:r>
              <w:rPr>
                <w:rFonts w:ascii="Cambria Math" w:hAnsi="Cambria Math"/>
                <w:kern w:val="2"/>
                <w:sz w:val="28"/>
                <w:szCs w:val="28"/>
              </w:rPr>
              <m:t>rx,r,z</m:t>
            </m:r>
          </m:sub>
        </m:sSub>
        <m:r>
          <w:rPr>
            <w:rFonts w:ascii="Cambria Math" w:hAnsi="Cambria Math"/>
            <w:kern w:val="2"/>
            <w:sz w:val="28"/>
            <w:szCs w:val="28"/>
          </w:rPr>
          <m:t>∙</m:t>
        </m:r>
        <m:sSub>
          <m:sSubPr>
            <m:ctrlPr>
              <w:rPr>
                <w:rFonts w:ascii="Cambria Math" w:hAnsi="Cambria Math"/>
                <w:i/>
                <w:kern w:val="2"/>
                <w:sz w:val="28"/>
                <w:szCs w:val="36"/>
              </w:rPr>
            </m:ctrlPr>
          </m:sSubPr>
          <m:e>
            <m:r>
              <w:rPr>
                <w:rFonts w:ascii="Cambria Math" w:hAnsi="Cambria Math"/>
                <w:kern w:val="2"/>
                <w:sz w:val="28"/>
                <w:szCs w:val="28"/>
              </w:rPr>
              <m:t>log</m:t>
            </m:r>
          </m:e>
          <m:sub>
            <m:r>
              <w:rPr>
                <w:rFonts w:ascii="Cambria Math" w:hAnsi="Cambria Math"/>
                <w:kern w:val="2"/>
                <w:sz w:val="28"/>
                <w:szCs w:val="28"/>
              </w:rPr>
              <m:t>10</m:t>
            </m:r>
          </m:sub>
        </m:sSub>
        <m:r>
          <w:rPr>
            <w:rFonts w:ascii="Cambria Math" w:hAnsi="Cambria Math"/>
            <w:kern w:val="2"/>
            <w:sz w:val="28"/>
            <w:szCs w:val="28"/>
          </w:rPr>
          <m:t>(</m:t>
        </m:r>
        <m:f>
          <m:fPr>
            <m:ctrlPr>
              <w:rPr>
                <w:rFonts w:ascii="Cambria Math" w:hAnsi="Cambria Math"/>
                <w:i/>
                <w:kern w:val="2"/>
                <w:sz w:val="28"/>
                <w:szCs w:val="36"/>
              </w:rPr>
            </m:ctrlPr>
          </m:fPr>
          <m:num>
            <m:r>
              <w:rPr>
                <w:rFonts w:ascii="Cambria Math" w:hAnsi="Cambria Math"/>
                <w:kern w:val="2"/>
                <w:sz w:val="28"/>
                <w:szCs w:val="28"/>
              </w:rPr>
              <m:t>d</m:t>
            </m:r>
          </m:num>
          <m:den>
            <m:sSub>
              <m:sSubPr>
                <m:ctrlPr>
                  <w:rPr>
                    <w:rFonts w:ascii="Cambria Math" w:hAnsi="Cambria Math"/>
                    <w:i/>
                    <w:kern w:val="2"/>
                    <w:sz w:val="28"/>
                    <w:szCs w:val="36"/>
                  </w:rPr>
                </m:ctrlPr>
              </m:sSubPr>
              <m:e>
                <m:r>
                  <w:rPr>
                    <w:rFonts w:ascii="Cambria Math" w:hAnsi="Cambria Math"/>
                    <w:kern w:val="2"/>
                    <w:sz w:val="28"/>
                    <w:szCs w:val="28"/>
                  </w:rPr>
                  <m:t>d</m:t>
                </m:r>
              </m:e>
              <m:sub>
                <m:r>
                  <w:rPr>
                    <w:rFonts w:ascii="Cambria Math" w:hAnsi="Cambria Math"/>
                    <w:kern w:val="2"/>
                    <w:sz w:val="28"/>
                    <w:szCs w:val="28"/>
                  </w:rPr>
                  <m:t>ref</m:t>
                </m:r>
              </m:sub>
            </m:sSub>
          </m:den>
        </m:f>
        <m:r>
          <w:rPr>
            <w:rFonts w:ascii="Cambria Math" w:hAnsi="Cambria Math"/>
            <w:kern w:val="2"/>
            <w:sz w:val="28"/>
            <w:szCs w:val="28"/>
          </w:rPr>
          <m:t>)</m:t>
        </m:r>
      </m:oMath>
      <w:r w:rsidR="00F844A1" w:rsidRPr="003707D4">
        <w:rPr>
          <w:kern w:val="2"/>
          <w:sz w:val="28"/>
          <w:szCs w:val="28"/>
        </w:rPr>
        <w:t xml:space="preserve">         </w:t>
      </w:r>
      <w:r w:rsidR="00F4653A" w:rsidRPr="003707D4">
        <w:rPr>
          <w:kern w:val="2"/>
          <w:sz w:val="28"/>
          <w:szCs w:val="28"/>
        </w:rPr>
        <w:t xml:space="preserve">  </w:t>
      </w:r>
      <w:r w:rsidR="00F844A1" w:rsidRPr="003707D4">
        <w:rPr>
          <w:kern w:val="2"/>
          <w:sz w:val="28"/>
          <w:szCs w:val="28"/>
        </w:rPr>
        <w:t xml:space="preserve">          </w:t>
      </w:r>
      <w:r w:rsidR="00F844A1" w:rsidRPr="003707D4">
        <w:rPr>
          <w:rFonts w:eastAsia="SimSun"/>
          <w:kern w:val="2"/>
          <w:sz w:val="28"/>
          <w:szCs w:val="28"/>
        </w:rPr>
        <w:t>(3.1)</w:t>
      </w:r>
    </w:p>
    <w:p w14:paraId="6DBEAE11" w14:textId="77777777" w:rsidR="00F844A1" w:rsidRPr="003707D4" w:rsidRDefault="00F844A1" w:rsidP="00F844A1">
      <w:pPr>
        <w:jc w:val="right"/>
        <w:rPr>
          <w:rFonts w:eastAsia="SimSun"/>
          <w:kern w:val="2"/>
          <w:sz w:val="28"/>
          <w:szCs w:val="28"/>
        </w:rPr>
      </w:pPr>
    </w:p>
    <w:p w14:paraId="3DC0264D" w14:textId="2013664A" w:rsidR="00F844A1" w:rsidRPr="003707D4" w:rsidRDefault="00F844A1" w:rsidP="000D0B7F">
      <w:pPr>
        <w:jc w:val="both"/>
        <w:rPr>
          <w:kern w:val="2"/>
          <w:sz w:val="28"/>
          <w:szCs w:val="28"/>
        </w:rPr>
      </w:pPr>
      <w:bookmarkStart w:id="7" w:name="_Hlk201509879"/>
      <w:r w:rsidRPr="003707D4">
        <w:rPr>
          <w:rFonts w:eastAsia="SimSun"/>
          <w:sz w:val="28"/>
          <w:szCs w:val="28"/>
        </w:rPr>
        <w:t xml:space="preserve">мұндағы </w:t>
      </w:r>
      <m:oMath>
        <m:sSub>
          <m:sSubPr>
            <m:ctrlPr>
              <w:rPr>
                <w:rFonts w:ascii="Cambria Math" w:hAnsi="Cambria Math"/>
                <w:i/>
                <w:kern w:val="2"/>
                <w:sz w:val="28"/>
                <w:szCs w:val="36"/>
              </w:rPr>
            </m:ctrlPr>
          </m:sSubPr>
          <m:e>
            <m:r>
              <w:rPr>
                <w:rFonts w:ascii="Cambria Math" w:hAnsi="Cambria Math"/>
                <w:kern w:val="2"/>
                <w:sz w:val="28"/>
                <w:szCs w:val="28"/>
              </w:rPr>
              <m:t>RSSI</m:t>
            </m:r>
          </m:e>
          <m:sub>
            <m:r>
              <w:rPr>
                <w:rFonts w:ascii="Cambria Math" w:hAnsi="Cambria Math"/>
                <w:kern w:val="2"/>
                <w:sz w:val="28"/>
                <w:szCs w:val="28"/>
              </w:rPr>
              <m:t>syn</m:t>
            </m:r>
          </m:sub>
        </m:sSub>
      </m:oMath>
      <w:bookmarkEnd w:id="7"/>
      <w:r w:rsidRPr="003707D4">
        <w:rPr>
          <w:kern w:val="2"/>
          <w:sz w:val="28"/>
          <w:szCs w:val="28"/>
        </w:rPr>
        <w:t xml:space="preserve"> –</w:t>
      </w:r>
      <w:r w:rsidR="00E35FE9" w:rsidRPr="003707D4">
        <w:rPr>
          <w:kern w:val="2"/>
          <w:sz w:val="28"/>
          <w:szCs w:val="28"/>
        </w:rPr>
        <w:t xml:space="preserve"> </w:t>
      </w:r>
      <w:r w:rsidRPr="003707D4">
        <w:rPr>
          <w:kern w:val="2"/>
          <w:sz w:val="28"/>
          <w:szCs w:val="28"/>
        </w:rPr>
        <w:t>таратқыш орнындағы синтетикалық RSSI мәні</w:t>
      </w:r>
      <w:r w:rsidR="000D0B7F">
        <w:rPr>
          <w:kern w:val="2"/>
          <w:sz w:val="28"/>
          <w:szCs w:val="28"/>
        </w:rPr>
        <w:t xml:space="preserve">. </w:t>
      </w:r>
      <m:oMath>
        <m:sSub>
          <m:sSubPr>
            <m:ctrlPr>
              <w:rPr>
                <w:rFonts w:ascii="Cambria Math" w:hAnsi="Cambria Math"/>
                <w:i/>
                <w:kern w:val="2"/>
                <w:sz w:val="28"/>
                <w:szCs w:val="36"/>
              </w:rPr>
            </m:ctrlPr>
          </m:sSubPr>
          <m:e>
            <m:r>
              <w:rPr>
                <w:rFonts w:ascii="Cambria Math" w:hAnsi="Cambria Math"/>
                <w:kern w:val="2"/>
                <w:sz w:val="28"/>
                <w:szCs w:val="28"/>
              </w:rPr>
              <m:t>RSSI</m:t>
            </m:r>
          </m:e>
          <m:sub>
            <m:r>
              <w:rPr>
                <w:rFonts w:ascii="Cambria Math" w:hAnsi="Cambria Math"/>
                <w:kern w:val="2"/>
                <w:sz w:val="28"/>
                <w:szCs w:val="28"/>
              </w:rPr>
              <m:t>ref</m:t>
            </m:r>
          </m:sub>
        </m:sSub>
      </m:oMath>
      <w:r w:rsidRPr="003707D4">
        <w:rPr>
          <w:kern w:val="2"/>
          <w:sz w:val="28"/>
          <w:szCs w:val="28"/>
        </w:rPr>
        <w:t xml:space="preserve"> – с</w:t>
      </w:r>
      <w:proofErr w:type="spellStart"/>
      <w:r w:rsidR="00232FA5" w:rsidRPr="003707D4">
        <w:rPr>
          <w:kern w:val="2"/>
          <w:sz w:val="28"/>
          <w:szCs w:val="28"/>
        </w:rPr>
        <w:t>әйкес</w:t>
      </w:r>
      <w:proofErr w:type="spellEnd"/>
      <w:r w:rsidRPr="003707D4">
        <w:rPr>
          <w:kern w:val="2"/>
          <w:sz w:val="28"/>
          <w:szCs w:val="28"/>
        </w:rPr>
        <w:t xml:space="preserve"> rx қабылдағышы, r бөлмесі және z антенна биіктігі үшін ең жақын тірек нүктеде өлшенген RSSI</w:t>
      </w:r>
      <w:r w:rsidR="00232FA5" w:rsidRPr="003707D4">
        <w:rPr>
          <w:kern w:val="2"/>
          <w:sz w:val="28"/>
          <w:szCs w:val="28"/>
        </w:rPr>
        <w:t xml:space="preserve"> мәні</w:t>
      </w:r>
      <w:r w:rsidR="000D0B7F">
        <w:rPr>
          <w:kern w:val="2"/>
          <w:sz w:val="28"/>
          <w:szCs w:val="28"/>
        </w:rPr>
        <w:t xml:space="preserve">. </w:t>
      </w:r>
      <m:oMath>
        <m:r>
          <w:rPr>
            <w:rFonts w:ascii="Cambria Math" w:hAnsi="Cambria Math"/>
            <w:kern w:val="2"/>
            <w:sz w:val="28"/>
            <w:szCs w:val="28"/>
          </w:rPr>
          <m:t>d</m:t>
        </m:r>
      </m:oMath>
      <w:r w:rsidRPr="003707D4">
        <w:rPr>
          <w:kern w:val="2"/>
          <w:sz w:val="28"/>
          <w:szCs w:val="28"/>
        </w:rPr>
        <w:t xml:space="preserve"> – rx қабылдағышынан таратқыш нүктесіне дейінгі евклидтік қашықтық</w:t>
      </w:r>
      <w:r w:rsidR="000D0B7F">
        <w:rPr>
          <w:kern w:val="2"/>
          <w:sz w:val="28"/>
          <w:szCs w:val="28"/>
        </w:rPr>
        <w:t xml:space="preserve">. </w:t>
      </w:r>
      <m:oMath>
        <m:sSub>
          <m:sSubPr>
            <m:ctrlPr>
              <w:rPr>
                <w:rFonts w:ascii="Cambria Math" w:hAnsi="Cambria Math"/>
                <w:i/>
                <w:kern w:val="2"/>
                <w:sz w:val="28"/>
                <w:szCs w:val="36"/>
              </w:rPr>
            </m:ctrlPr>
          </m:sSubPr>
          <m:e>
            <m:r>
              <w:rPr>
                <w:rFonts w:ascii="Cambria Math" w:hAnsi="Cambria Math"/>
                <w:kern w:val="2"/>
                <w:sz w:val="28"/>
                <w:szCs w:val="28"/>
              </w:rPr>
              <m:t>d</m:t>
            </m:r>
          </m:e>
          <m:sub>
            <m:r>
              <w:rPr>
                <w:rFonts w:ascii="Cambria Math" w:hAnsi="Cambria Math"/>
                <w:kern w:val="2"/>
                <w:sz w:val="28"/>
                <w:szCs w:val="28"/>
              </w:rPr>
              <m:t>ref</m:t>
            </m:r>
          </m:sub>
        </m:sSub>
      </m:oMath>
      <w:r w:rsidRPr="003707D4">
        <w:rPr>
          <w:kern w:val="2"/>
          <w:sz w:val="28"/>
          <w:szCs w:val="28"/>
        </w:rPr>
        <w:t xml:space="preserve"> - rx қабылдағышынан таңдалған ең жақын тірек таратқыш нүктесіне дейінгі евклидтік қашықтық</w:t>
      </w:r>
      <w:r w:rsidR="000D0B7F">
        <w:rPr>
          <w:kern w:val="2"/>
          <w:sz w:val="28"/>
          <w:szCs w:val="28"/>
        </w:rPr>
        <w:t xml:space="preserve">. </w:t>
      </w:r>
      <m:oMath>
        <m:sSub>
          <m:sSubPr>
            <m:ctrlPr>
              <w:rPr>
                <w:rFonts w:ascii="Cambria Math" w:hAnsi="Cambria Math"/>
                <w:i/>
                <w:kern w:val="2"/>
                <w:sz w:val="28"/>
                <w:szCs w:val="36"/>
              </w:rPr>
            </m:ctrlPr>
          </m:sSubPr>
          <m:e>
            <m:r>
              <w:rPr>
                <w:rFonts w:ascii="Cambria Math" w:hAnsi="Cambria Math"/>
                <w:kern w:val="2"/>
                <w:sz w:val="28"/>
                <w:szCs w:val="28"/>
              </w:rPr>
              <m:t>n</m:t>
            </m:r>
          </m:e>
          <m:sub>
            <m:r>
              <w:rPr>
                <w:rFonts w:ascii="Cambria Math" w:hAnsi="Cambria Math"/>
                <w:kern w:val="2"/>
                <w:sz w:val="28"/>
                <w:szCs w:val="28"/>
              </w:rPr>
              <m:t>rx,r,z</m:t>
            </m:r>
          </m:sub>
        </m:sSub>
      </m:oMath>
      <w:r w:rsidRPr="003707D4">
        <w:rPr>
          <w:kern w:val="2"/>
          <w:sz w:val="28"/>
          <w:szCs w:val="28"/>
        </w:rPr>
        <w:t xml:space="preserve"> - </w:t>
      </w:r>
      <w:r w:rsidR="009D3F12" w:rsidRPr="003707D4">
        <w:rPr>
          <w:kern w:val="2"/>
          <w:sz w:val="28"/>
          <w:szCs w:val="28"/>
        </w:rPr>
        <w:t>сәйкес</w:t>
      </w:r>
      <w:r w:rsidRPr="003707D4">
        <w:rPr>
          <w:kern w:val="2"/>
          <w:sz w:val="28"/>
          <w:szCs w:val="28"/>
        </w:rPr>
        <w:t xml:space="preserve"> rx қабылдағышы, r бөлмесі және z биіктік деңгейі үшін бағаланған </w:t>
      </w:r>
      <w:r w:rsidR="00C26678" w:rsidRPr="003707D4">
        <w:rPr>
          <w:kern w:val="2"/>
          <w:sz w:val="28"/>
          <w:szCs w:val="28"/>
        </w:rPr>
        <w:t>жолдағы шығын</w:t>
      </w:r>
      <w:r w:rsidRPr="003707D4">
        <w:rPr>
          <w:kern w:val="2"/>
          <w:sz w:val="28"/>
          <w:szCs w:val="28"/>
        </w:rPr>
        <w:t xml:space="preserve"> көрсеткіші.</w:t>
      </w:r>
    </w:p>
    <w:p w14:paraId="1B8ED1B2" w14:textId="492BE932" w:rsidR="00F844A1" w:rsidRPr="003707D4" w:rsidRDefault="00F844A1" w:rsidP="00265EE7">
      <w:pPr>
        <w:ind w:firstLine="720"/>
        <w:jc w:val="both"/>
        <w:rPr>
          <w:kern w:val="2"/>
          <w:sz w:val="28"/>
          <w:szCs w:val="28"/>
        </w:rPr>
      </w:pPr>
      <w:r w:rsidRPr="003707D4">
        <w:rPr>
          <w:kern w:val="2"/>
          <w:sz w:val="28"/>
          <w:szCs w:val="28"/>
        </w:rPr>
        <w:t xml:space="preserve">Тұрақты тірек қашықтығын,  бұл жерде </w:t>
      </w:r>
      <m:oMath>
        <m:sSub>
          <m:sSubPr>
            <m:ctrlPr>
              <w:rPr>
                <w:rFonts w:ascii="Cambria Math" w:hAnsi="Cambria Math"/>
                <w:i/>
                <w:kern w:val="2"/>
                <w:sz w:val="28"/>
                <w:szCs w:val="36"/>
              </w:rPr>
            </m:ctrlPr>
          </m:sSubPr>
          <m:e>
            <m:r>
              <w:rPr>
                <w:rFonts w:ascii="Cambria Math" w:hAnsi="Cambria Math"/>
                <w:kern w:val="2"/>
                <w:sz w:val="28"/>
                <w:szCs w:val="28"/>
              </w:rPr>
              <m:t>d</m:t>
            </m:r>
          </m:e>
          <m:sub>
            <m:r>
              <w:rPr>
                <w:rFonts w:ascii="Cambria Math" w:hAnsi="Cambria Math"/>
                <w:kern w:val="2"/>
                <w:sz w:val="28"/>
                <w:szCs w:val="28"/>
              </w:rPr>
              <m:t>ref</m:t>
            </m:r>
          </m:sub>
        </m:sSub>
      </m:oMath>
      <w:r w:rsidRPr="003707D4">
        <w:rPr>
          <w:kern w:val="2"/>
          <w:sz w:val="28"/>
          <w:szCs w:val="28"/>
        </w:rPr>
        <w:t xml:space="preserve"> мәні таңдалған ең жақын тірек нүктеге дейінгі нақты геометриялық қашықтық ретінде динамикалық түрде есептеледі. Мұндай шешім модельдің физикалық дәлдігін арттырып, оны ортаның нақты кеңістіктік құрылымымен сәйкестендіреді.</w:t>
      </w:r>
      <w:r w:rsidR="00F4653A" w:rsidRPr="003707D4">
        <w:rPr>
          <w:kern w:val="2"/>
          <w:sz w:val="28"/>
          <w:szCs w:val="28"/>
        </w:rPr>
        <w:t xml:space="preserve"> </w:t>
      </w:r>
      <w:r w:rsidR="000C27CF" w:rsidRPr="003707D4">
        <w:rPr>
          <w:kern w:val="2"/>
          <w:sz w:val="28"/>
          <w:szCs w:val="28"/>
        </w:rPr>
        <w:t xml:space="preserve">Жолдағы шығын </w:t>
      </w:r>
      <w:r w:rsidRPr="003707D4">
        <w:rPr>
          <w:kern w:val="2"/>
          <w:sz w:val="28"/>
          <w:szCs w:val="28"/>
        </w:rPr>
        <w:t xml:space="preserve">көрсеткіші </w:t>
      </w:r>
      <m:oMath>
        <m:sSub>
          <m:sSubPr>
            <m:ctrlPr>
              <w:rPr>
                <w:rFonts w:ascii="Cambria Math" w:hAnsi="Cambria Math"/>
                <w:i/>
                <w:kern w:val="2"/>
                <w:sz w:val="28"/>
                <w:szCs w:val="36"/>
              </w:rPr>
            </m:ctrlPr>
          </m:sSubPr>
          <m:e>
            <m:r>
              <w:rPr>
                <w:rFonts w:ascii="Cambria Math" w:hAnsi="Cambria Math"/>
                <w:kern w:val="2"/>
                <w:sz w:val="28"/>
                <w:szCs w:val="28"/>
              </w:rPr>
              <m:t>n</m:t>
            </m:r>
          </m:e>
          <m:sub>
            <m:r>
              <w:rPr>
                <w:rFonts w:ascii="Cambria Math" w:hAnsi="Cambria Math"/>
                <w:kern w:val="2"/>
                <w:sz w:val="28"/>
                <w:szCs w:val="28"/>
              </w:rPr>
              <m:t>rx,r,z</m:t>
            </m:r>
          </m:sub>
        </m:sSub>
      </m:oMath>
      <w:r w:rsidRPr="003707D4">
        <w:rPr>
          <w:kern w:val="2"/>
          <w:sz w:val="28"/>
          <w:szCs w:val="28"/>
        </w:rPr>
        <w:t xml:space="preserve"> қабылдағышқа қатысты біреуі ең жақын, екіншісі ең алыс орналасқан, бірақ бір бөлме мен бір биіктік деңгейіне тиесілі екі тірек нүкте бойынша анықталады:</w:t>
      </w:r>
    </w:p>
    <w:p w14:paraId="510F4C17" w14:textId="77FC971B" w:rsidR="00F844A1" w:rsidRPr="003707D4" w:rsidRDefault="00000000" w:rsidP="0023447B">
      <w:pPr>
        <w:jc w:val="right"/>
        <w:rPr>
          <w:kern w:val="2"/>
          <w:sz w:val="28"/>
          <w:szCs w:val="36"/>
        </w:rPr>
      </w:pPr>
      <m:oMath>
        <m:sSub>
          <m:sSubPr>
            <m:ctrlPr>
              <w:rPr>
                <w:rFonts w:ascii="Cambria Math" w:hAnsi="Cambria Math"/>
                <w:i/>
                <w:kern w:val="2"/>
                <w:sz w:val="28"/>
                <w:szCs w:val="36"/>
              </w:rPr>
            </m:ctrlPr>
          </m:sSubPr>
          <m:e>
            <m:r>
              <w:rPr>
                <w:rFonts w:ascii="Cambria Math" w:hAnsi="Cambria Math"/>
                <w:kern w:val="2"/>
                <w:sz w:val="28"/>
                <w:szCs w:val="28"/>
              </w:rPr>
              <m:t>n</m:t>
            </m:r>
          </m:e>
          <m:sub>
            <m:r>
              <w:rPr>
                <w:rFonts w:ascii="Cambria Math" w:hAnsi="Cambria Math"/>
                <w:kern w:val="2"/>
                <w:sz w:val="28"/>
                <w:szCs w:val="28"/>
              </w:rPr>
              <m:t>rx,r,z</m:t>
            </m:r>
          </m:sub>
        </m:sSub>
        <m:r>
          <w:rPr>
            <w:rFonts w:ascii="Cambria Math" w:hAnsi="Cambria Math"/>
            <w:kern w:val="2"/>
            <w:sz w:val="28"/>
            <w:szCs w:val="28"/>
          </w:rPr>
          <m:t>=</m:t>
        </m:r>
        <m:f>
          <m:fPr>
            <m:ctrlPr>
              <w:rPr>
                <w:rFonts w:ascii="Cambria Math" w:hAnsi="Cambria Math"/>
                <w:i/>
                <w:kern w:val="2"/>
                <w:sz w:val="28"/>
                <w:szCs w:val="36"/>
              </w:rPr>
            </m:ctrlPr>
          </m:fPr>
          <m:num>
            <m:sSub>
              <m:sSubPr>
                <m:ctrlPr>
                  <w:rPr>
                    <w:rFonts w:ascii="Cambria Math" w:hAnsi="Cambria Math"/>
                    <w:i/>
                    <w:kern w:val="2"/>
                    <w:sz w:val="28"/>
                    <w:szCs w:val="36"/>
                  </w:rPr>
                </m:ctrlPr>
              </m:sSubPr>
              <m:e>
                <m:r>
                  <w:rPr>
                    <w:rFonts w:ascii="Cambria Math" w:hAnsi="Cambria Math"/>
                    <w:kern w:val="2"/>
                    <w:sz w:val="28"/>
                    <w:szCs w:val="28"/>
                  </w:rPr>
                  <m:t>RSSI</m:t>
                </m:r>
              </m:e>
              <m:sub>
                <m:r>
                  <w:rPr>
                    <w:rFonts w:ascii="Cambria Math" w:hAnsi="Cambria Math"/>
                    <w:kern w:val="2"/>
                    <w:sz w:val="28"/>
                    <w:szCs w:val="28"/>
                  </w:rPr>
                  <m:t>ref</m:t>
                </m:r>
              </m:sub>
            </m:sSub>
            <m:r>
              <w:rPr>
                <w:rFonts w:ascii="Cambria Math" w:hAnsi="Cambria Math"/>
                <w:kern w:val="2"/>
                <w:sz w:val="28"/>
                <w:szCs w:val="28"/>
              </w:rPr>
              <m:t>-</m:t>
            </m:r>
            <m:sSub>
              <m:sSubPr>
                <m:ctrlPr>
                  <w:rPr>
                    <w:rFonts w:ascii="Cambria Math" w:hAnsi="Cambria Math"/>
                    <w:i/>
                    <w:kern w:val="2"/>
                    <w:sz w:val="28"/>
                    <w:szCs w:val="36"/>
                  </w:rPr>
                </m:ctrlPr>
              </m:sSubPr>
              <m:e>
                <m:r>
                  <w:rPr>
                    <w:rFonts w:ascii="Cambria Math" w:hAnsi="Cambria Math"/>
                    <w:kern w:val="2"/>
                    <w:sz w:val="28"/>
                    <w:szCs w:val="28"/>
                  </w:rPr>
                  <m:t>RSSI</m:t>
                </m:r>
              </m:e>
              <m:sub>
                <m:r>
                  <w:rPr>
                    <w:rFonts w:ascii="Cambria Math" w:hAnsi="Cambria Math"/>
                    <w:kern w:val="2"/>
                    <w:sz w:val="28"/>
                    <w:szCs w:val="28"/>
                  </w:rPr>
                  <m:t>far</m:t>
                </m:r>
              </m:sub>
            </m:sSub>
          </m:num>
          <m:den>
            <m:r>
              <w:rPr>
                <w:rFonts w:ascii="Cambria Math" w:hAnsi="Cambria Math"/>
                <w:kern w:val="2"/>
                <w:sz w:val="28"/>
                <w:szCs w:val="28"/>
              </w:rPr>
              <m:t>10∙</m:t>
            </m:r>
            <m:sSub>
              <m:sSubPr>
                <m:ctrlPr>
                  <w:rPr>
                    <w:rFonts w:ascii="Cambria Math" w:hAnsi="Cambria Math"/>
                    <w:i/>
                    <w:kern w:val="2"/>
                    <w:sz w:val="28"/>
                    <w:szCs w:val="36"/>
                  </w:rPr>
                </m:ctrlPr>
              </m:sSubPr>
              <m:e>
                <m:r>
                  <w:rPr>
                    <w:rFonts w:ascii="Cambria Math" w:hAnsi="Cambria Math"/>
                    <w:kern w:val="2"/>
                    <w:sz w:val="28"/>
                    <w:szCs w:val="28"/>
                  </w:rPr>
                  <m:t>log</m:t>
                </m:r>
              </m:e>
              <m:sub>
                <m:r>
                  <w:rPr>
                    <w:rFonts w:ascii="Cambria Math" w:hAnsi="Cambria Math"/>
                    <w:kern w:val="2"/>
                    <w:sz w:val="28"/>
                    <w:szCs w:val="28"/>
                  </w:rPr>
                  <m:t>10</m:t>
                </m:r>
              </m:sub>
            </m:sSub>
            <m:r>
              <w:rPr>
                <w:rFonts w:ascii="Cambria Math" w:hAnsi="Cambria Math"/>
                <w:kern w:val="2"/>
                <w:sz w:val="28"/>
                <w:szCs w:val="28"/>
              </w:rPr>
              <m:t>(</m:t>
            </m:r>
            <m:f>
              <m:fPr>
                <m:ctrlPr>
                  <w:rPr>
                    <w:rFonts w:ascii="Cambria Math" w:hAnsi="Cambria Math"/>
                    <w:i/>
                    <w:kern w:val="2"/>
                    <w:sz w:val="28"/>
                    <w:szCs w:val="36"/>
                  </w:rPr>
                </m:ctrlPr>
              </m:fPr>
              <m:num>
                <m:sSub>
                  <m:sSubPr>
                    <m:ctrlPr>
                      <w:rPr>
                        <w:rFonts w:ascii="Cambria Math" w:hAnsi="Cambria Math"/>
                        <w:i/>
                        <w:kern w:val="2"/>
                        <w:sz w:val="28"/>
                        <w:szCs w:val="36"/>
                      </w:rPr>
                    </m:ctrlPr>
                  </m:sSubPr>
                  <m:e>
                    <m:r>
                      <w:rPr>
                        <w:rFonts w:ascii="Cambria Math" w:hAnsi="Cambria Math"/>
                        <w:kern w:val="2"/>
                        <w:sz w:val="28"/>
                        <w:szCs w:val="28"/>
                      </w:rPr>
                      <m:t>d</m:t>
                    </m:r>
                  </m:e>
                  <m:sub>
                    <m:r>
                      <w:rPr>
                        <w:rFonts w:ascii="Cambria Math" w:hAnsi="Cambria Math"/>
                        <w:kern w:val="2"/>
                        <w:sz w:val="28"/>
                        <w:szCs w:val="28"/>
                      </w:rPr>
                      <m:t>far</m:t>
                    </m:r>
                  </m:sub>
                </m:sSub>
              </m:num>
              <m:den>
                <m:sSub>
                  <m:sSubPr>
                    <m:ctrlPr>
                      <w:rPr>
                        <w:rFonts w:ascii="Cambria Math" w:hAnsi="Cambria Math"/>
                        <w:i/>
                        <w:kern w:val="2"/>
                        <w:sz w:val="28"/>
                        <w:szCs w:val="36"/>
                      </w:rPr>
                    </m:ctrlPr>
                  </m:sSubPr>
                  <m:e>
                    <m:r>
                      <w:rPr>
                        <w:rFonts w:ascii="Cambria Math" w:hAnsi="Cambria Math"/>
                        <w:kern w:val="2"/>
                        <w:sz w:val="28"/>
                        <w:szCs w:val="28"/>
                      </w:rPr>
                      <m:t>d</m:t>
                    </m:r>
                  </m:e>
                  <m:sub>
                    <m:r>
                      <w:rPr>
                        <w:rFonts w:ascii="Cambria Math" w:hAnsi="Cambria Math"/>
                        <w:kern w:val="2"/>
                        <w:sz w:val="28"/>
                        <w:szCs w:val="28"/>
                      </w:rPr>
                      <m:t>ref</m:t>
                    </m:r>
                  </m:sub>
                </m:sSub>
              </m:den>
            </m:f>
            <m:r>
              <w:rPr>
                <w:rFonts w:ascii="Cambria Math" w:hAnsi="Cambria Math"/>
                <w:kern w:val="2"/>
                <w:sz w:val="28"/>
                <w:szCs w:val="28"/>
              </w:rPr>
              <m:t>)</m:t>
            </m:r>
          </m:den>
        </m:f>
      </m:oMath>
      <w:r w:rsidR="00F844A1" w:rsidRPr="003707D4">
        <w:rPr>
          <w:kern w:val="2"/>
          <w:sz w:val="28"/>
          <w:szCs w:val="36"/>
        </w:rPr>
        <w:t xml:space="preserve"> </w:t>
      </w:r>
      <w:r w:rsidR="00F844A1" w:rsidRPr="003707D4">
        <w:rPr>
          <w:kern w:val="2"/>
          <w:sz w:val="28"/>
          <w:szCs w:val="28"/>
        </w:rPr>
        <w:t xml:space="preserve">                 </w:t>
      </w:r>
      <w:r w:rsidR="00156A22" w:rsidRPr="003707D4">
        <w:rPr>
          <w:kern w:val="2"/>
          <w:sz w:val="28"/>
          <w:szCs w:val="28"/>
        </w:rPr>
        <w:t xml:space="preserve">  </w:t>
      </w:r>
      <w:r w:rsidR="00F844A1" w:rsidRPr="003707D4">
        <w:rPr>
          <w:kern w:val="2"/>
          <w:sz w:val="28"/>
          <w:szCs w:val="28"/>
        </w:rPr>
        <w:t xml:space="preserve">                     </w:t>
      </w:r>
      <w:r w:rsidR="00F844A1" w:rsidRPr="003707D4">
        <w:rPr>
          <w:rFonts w:eastAsia="SimSun"/>
          <w:kern w:val="2"/>
          <w:sz w:val="28"/>
          <w:szCs w:val="28"/>
        </w:rPr>
        <w:t>(3.2)</w:t>
      </w:r>
      <w:r w:rsidR="00F844A1" w:rsidRPr="003707D4">
        <w:rPr>
          <w:kern w:val="2"/>
          <w:sz w:val="28"/>
          <w:szCs w:val="36"/>
        </w:rPr>
        <w:t xml:space="preserve">  </w:t>
      </w:r>
    </w:p>
    <w:p w14:paraId="52E6F18F" w14:textId="77777777" w:rsidR="00F844A1" w:rsidRPr="003707D4" w:rsidRDefault="00F844A1" w:rsidP="0023447B">
      <w:pPr>
        <w:jc w:val="right"/>
        <w:rPr>
          <w:kern w:val="2"/>
          <w:sz w:val="28"/>
          <w:szCs w:val="36"/>
        </w:rPr>
      </w:pPr>
      <w:r w:rsidRPr="003707D4">
        <w:rPr>
          <w:kern w:val="2"/>
          <w:sz w:val="28"/>
          <w:szCs w:val="36"/>
        </w:rPr>
        <w:t xml:space="preserve"> </w:t>
      </w:r>
    </w:p>
    <w:p w14:paraId="763D7A76" w14:textId="152F7FE9" w:rsidR="00F844A1" w:rsidRPr="00CC0A18" w:rsidRDefault="00F844A1" w:rsidP="00CC0A18">
      <w:pPr>
        <w:jc w:val="both"/>
        <w:rPr>
          <w:kern w:val="2"/>
          <w:sz w:val="28"/>
          <w:szCs w:val="28"/>
        </w:rPr>
      </w:pPr>
      <w:r w:rsidRPr="003707D4">
        <w:rPr>
          <w:kern w:val="2"/>
          <w:sz w:val="28"/>
          <w:szCs w:val="28"/>
        </w:rPr>
        <w:t xml:space="preserve">мұндағы </w:t>
      </w:r>
      <m:oMath>
        <m:sSub>
          <m:sSubPr>
            <m:ctrlPr>
              <w:rPr>
                <w:rFonts w:ascii="Cambria Math" w:hAnsi="Cambria Math"/>
                <w:i/>
                <w:kern w:val="2"/>
                <w:sz w:val="28"/>
                <w:szCs w:val="36"/>
              </w:rPr>
            </m:ctrlPr>
          </m:sSubPr>
          <m:e>
            <m:r>
              <w:rPr>
                <w:rFonts w:ascii="Cambria Math" w:hAnsi="Cambria Math"/>
                <w:kern w:val="2"/>
                <w:sz w:val="28"/>
                <w:szCs w:val="28"/>
              </w:rPr>
              <m:t>RSSI</m:t>
            </m:r>
          </m:e>
          <m:sub>
            <m:r>
              <w:rPr>
                <w:rFonts w:ascii="Cambria Math" w:hAnsi="Cambria Math"/>
                <w:kern w:val="2"/>
                <w:sz w:val="28"/>
                <w:szCs w:val="28"/>
              </w:rPr>
              <m:t>far</m:t>
            </m:r>
          </m:sub>
        </m:sSub>
      </m:oMath>
      <w:r w:rsidRPr="003707D4">
        <w:rPr>
          <w:kern w:val="2"/>
          <w:sz w:val="28"/>
          <w:szCs w:val="28"/>
        </w:rPr>
        <w:t xml:space="preserve"> </w:t>
      </w:r>
      <w:r w:rsidR="00AA7665" w:rsidRPr="003707D4">
        <w:rPr>
          <w:kern w:val="2"/>
          <w:sz w:val="28"/>
          <w:szCs w:val="28"/>
        </w:rPr>
        <w:t>–</w:t>
      </w:r>
      <w:r w:rsidRPr="003707D4">
        <w:rPr>
          <w:kern w:val="2"/>
          <w:sz w:val="28"/>
          <w:szCs w:val="28"/>
        </w:rPr>
        <w:t xml:space="preserve"> ең алыс таңдалған тірек нүктедегі RSSI мәні</w:t>
      </w:r>
      <w:r w:rsidR="00CC0A18">
        <w:rPr>
          <w:kern w:val="2"/>
          <w:sz w:val="28"/>
          <w:szCs w:val="28"/>
        </w:rPr>
        <w:t xml:space="preserve">. </w:t>
      </w:r>
      <m:oMath>
        <m:sSub>
          <m:sSubPr>
            <m:ctrlPr>
              <w:rPr>
                <w:rFonts w:ascii="Cambria Math" w:hAnsi="Cambria Math"/>
                <w:i/>
                <w:kern w:val="2"/>
                <w:sz w:val="28"/>
                <w:szCs w:val="36"/>
              </w:rPr>
            </m:ctrlPr>
          </m:sSubPr>
          <m:e>
            <m:r>
              <w:rPr>
                <w:rFonts w:ascii="Cambria Math" w:hAnsi="Cambria Math"/>
                <w:kern w:val="2"/>
                <w:sz w:val="28"/>
                <w:szCs w:val="28"/>
              </w:rPr>
              <m:t>d</m:t>
            </m:r>
          </m:e>
          <m:sub>
            <m:r>
              <w:rPr>
                <w:rFonts w:ascii="Cambria Math" w:hAnsi="Cambria Math"/>
                <w:kern w:val="2"/>
                <w:sz w:val="28"/>
                <w:szCs w:val="28"/>
              </w:rPr>
              <m:t>far</m:t>
            </m:r>
          </m:sub>
        </m:sSub>
      </m:oMath>
      <w:r w:rsidRPr="003707D4">
        <w:rPr>
          <w:kern w:val="2"/>
          <w:sz w:val="28"/>
          <w:szCs w:val="28"/>
        </w:rPr>
        <w:t xml:space="preserve"> – қабылдағыштан сол алыс таратқыш нүктесіне дейінгі евклидтік қашықтық.</w:t>
      </w:r>
      <w:r w:rsidRPr="003707D4">
        <w:rPr>
          <w:kern w:val="2"/>
          <w:sz w:val="40"/>
          <w:szCs w:val="48"/>
        </w:rPr>
        <w:t xml:space="preserve">             </w:t>
      </w:r>
    </w:p>
    <w:p w14:paraId="2F8FFDED" w14:textId="3541191C" w:rsidR="00F844A1" w:rsidRPr="003707D4" w:rsidRDefault="00F844A1" w:rsidP="0023447B">
      <w:pPr>
        <w:ind w:firstLine="720"/>
        <w:jc w:val="both"/>
        <w:rPr>
          <w:kern w:val="2"/>
          <w:sz w:val="28"/>
          <w:szCs w:val="36"/>
        </w:rPr>
      </w:pPr>
      <w:r w:rsidRPr="003707D4">
        <w:rPr>
          <w:kern w:val="2"/>
          <w:sz w:val="28"/>
          <w:szCs w:val="36"/>
        </w:rPr>
        <w:t xml:space="preserve">Бұл рәсім әрбір қабылдағыш, бөлме және биіктік деңгейі үшін жеке орындалады. Соның негізінде синтетикалық RSSI мәндері жергілікті таралу ерекшеліктерін ескеретін </w:t>
      </w:r>
      <w:r w:rsidR="007969B0" w:rsidRPr="003707D4">
        <w:rPr>
          <w:kern w:val="2"/>
          <w:sz w:val="28"/>
          <w:szCs w:val="36"/>
        </w:rPr>
        <w:t>жолдағы шығын</w:t>
      </w:r>
      <w:r w:rsidRPr="003707D4">
        <w:rPr>
          <w:kern w:val="2"/>
          <w:sz w:val="28"/>
          <w:szCs w:val="36"/>
        </w:rPr>
        <w:t xml:space="preserve"> параметрлері арқылы есептеледі. </w:t>
      </w:r>
      <w:r w:rsidR="00871A5F" w:rsidRPr="003707D4">
        <w:rPr>
          <w:kern w:val="2"/>
          <w:sz w:val="28"/>
          <w:szCs w:val="36"/>
        </w:rPr>
        <w:t>Шынайы сигнал таралу заңдылығын</w:t>
      </w:r>
      <w:r w:rsidRPr="003707D4">
        <w:rPr>
          <w:kern w:val="2"/>
          <w:sz w:val="28"/>
          <w:szCs w:val="36"/>
        </w:rPr>
        <w:t xml:space="preserve"> сақтау </w:t>
      </w:r>
      <w:r w:rsidR="00871A5F" w:rsidRPr="003707D4">
        <w:rPr>
          <w:kern w:val="2"/>
          <w:sz w:val="28"/>
          <w:szCs w:val="36"/>
        </w:rPr>
        <w:t>мақсатында</w:t>
      </w:r>
      <w:r w:rsidRPr="003707D4">
        <w:rPr>
          <w:kern w:val="2"/>
          <w:sz w:val="28"/>
          <w:szCs w:val="36"/>
        </w:rPr>
        <w:t xml:space="preserve"> бұл көрсеткіш 6-дан асырылмайды</w:t>
      </w:r>
      <w:r w:rsidR="00871A5F" w:rsidRPr="003707D4">
        <w:rPr>
          <w:kern w:val="2"/>
          <w:sz w:val="28"/>
          <w:szCs w:val="36"/>
        </w:rPr>
        <w:t xml:space="preserve"> [</w:t>
      </w:r>
      <w:r w:rsidR="00786361" w:rsidRPr="003707D4">
        <w:rPr>
          <w:kern w:val="2"/>
          <w:sz w:val="28"/>
          <w:szCs w:val="36"/>
        </w:rPr>
        <w:t>97</w:t>
      </w:r>
      <w:r w:rsidR="00871A5F" w:rsidRPr="003707D4">
        <w:rPr>
          <w:kern w:val="2"/>
          <w:sz w:val="28"/>
          <w:szCs w:val="36"/>
        </w:rPr>
        <w:t>]</w:t>
      </w:r>
      <w:r w:rsidRPr="003707D4">
        <w:rPr>
          <w:kern w:val="2"/>
          <w:sz w:val="28"/>
          <w:szCs w:val="36"/>
        </w:rPr>
        <w:t>. Нәтижесінде синтетикалық радиокарта ортаның негізгі қасиеттерін сақтай отырып, өлшеу көлемін азайтуға мүмкіндік береді.</w:t>
      </w:r>
    </w:p>
    <w:p w14:paraId="420D3242" w14:textId="77777777" w:rsidR="00F844A1" w:rsidRPr="003707D4" w:rsidRDefault="00F844A1" w:rsidP="0023447B">
      <w:pPr>
        <w:ind w:firstLine="720"/>
        <w:jc w:val="both"/>
        <w:rPr>
          <w:kern w:val="2"/>
          <w:sz w:val="28"/>
          <w:szCs w:val="36"/>
        </w:rPr>
      </w:pPr>
    </w:p>
    <w:p w14:paraId="41BD6110" w14:textId="77777777" w:rsidR="00311B51" w:rsidRPr="003707D4" w:rsidRDefault="00311B51" w:rsidP="0023447B">
      <w:pPr>
        <w:ind w:firstLine="720"/>
        <w:jc w:val="both"/>
        <w:rPr>
          <w:kern w:val="2"/>
          <w:sz w:val="28"/>
          <w:szCs w:val="36"/>
        </w:rPr>
      </w:pPr>
    </w:p>
    <w:p w14:paraId="0F4DDA8E" w14:textId="1CB191D8" w:rsidR="00F844A1" w:rsidRPr="003707D4" w:rsidRDefault="00F844A1" w:rsidP="0023447B">
      <w:pPr>
        <w:ind w:firstLine="720"/>
        <w:jc w:val="both"/>
        <w:rPr>
          <w:kern w:val="2"/>
          <w:sz w:val="28"/>
          <w:szCs w:val="36"/>
        </w:rPr>
      </w:pPr>
      <w:r w:rsidRPr="003707D4">
        <w:rPr>
          <w:sz w:val="28"/>
          <w:szCs w:val="28"/>
        </w:rPr>
        <w:t xml:space="preserve">3.1.2 Статикалық нүктелерде </w:t>
      </w:r>
      <w:r w:rsidR="00CE72D9" w:rsidRPr="003707D4">
        <w:rPr>
          <w:sz w:val="28"/>
          <w:szCs w:val="28"/>
        </w:rPr>
        <w:t>түйіндердің орнын болжау</w:t>
      </w:r>
    </w:p>
    <w:p w14:paraId="38C6457D" w14:textId="47A29D58" w:rsidR="00F844A1" w:rsidRPr="003707D4" w:rsidRDefault="00641536" w:rsidP="0023447B">
      <w:pPr>
        <w:ind w:firstLine="720"/>
        <w:jc w:val="both"/>
        <w:rPr>
          <w:kern w:val="2"/>
          <w:sz w:val="28"/>
          <w:szCs w:val="36"/>
        </w:rPr>
      </w:pPr>
      <w:r w:rsidRPr="003707D4">
        <w:rPr>
          <w:kern w:val="2"/>
          <w:sz w:val="28"/>
          <w:szCs w:val="36"/>
        </w:rPr>
        <w:t xml:space="preserve">Түйіндердің орнын болжау мақсатында </w:t>
      </w:r>
      <w:r w:rsidR="00F844A1" w:rsidRPr="003707D4">
        <w:rPr>
          <w:kern w:val="2"/>
          <w:sz w:val="28"/>
          <w:szCs w:val="36"/>
        </w:rPr>
        <w:t>k</w:t>
      </w:r>
      <w:r w:rsidRPr="003707D4">
        <w:rPr>
          <w:kern w:val="2"/>
          <w:sz w:val="28"/>
          <w:szCs w:val="36"/>
        </w:rPr>
        <w:t>N</w:t>
      </w:r>
      <w:r w:rsidR="00F844A1" w:rsidRPr="003707D4">
        <w:rPr>
          <w:kern w:val="2"/>
          <w:sz w:val="28"/>
          <w:szCs w:val="36"/>
        </w:rPr>
        <w:t>N, MLP,</w:t>
      </w:r>
      <w:r w:rsidR="00944BB4" w:rsidRPr="003707D4">
        <w:rPr>
          <w:kern w:val="2"/>
          <w:sz w:val="28"/>
          <w:szCs w:val="36"/>
        </w:rPr>
        <w:t xml:space="preserve"> </w:t>
      </w:r>
      <w:r w:rsidR="00F844A1" w:rsidRPr="003707D4">
        <w:rPr>
          <w:kern w:val="2"/>
          <w:sz w:val="28"/>
          <w:szCs w:val="36"/>
        </w:rPr>
        <w:t>RF және XGBoost</w:t>
      </w:r>
      <w:r w:rsidR="00944BB4" w:rsidRPr="003707D4">
        <w:rPr>
          <w:kern w:val="2"/>
          <w:sz w:val="28"/>
          <w:szCs w:val="36"/>
        </w:rPr>
        <w:t xml:space="preserve"> </w:t>
      </w:r>
      <w:r w:rsidR="00663A2B" w:rsidRPr="003707D4">
        <w:rPr>
          <w:kern w:val="2"/>
          <w:sz w:val="28"/>
          <w:szCs w:val="36"/>
        </w:rPr>
        <w:t xml:space="preserve">машиналық оқыту </w:t>
      </w:r>
      <w:r w:rsidR="00944BB4" w:rsidRPr="003707D4">
        <w:rPr>
          <w:kern w:val="2"/>
          <w:sz w:val="28"/>
          <w:szCs w:val="36"/>
        </w:rPr>
        <w:t>алгоритмдері қолданылды</w:t>
      </w:r>
      <w:r w:rsidR="00F844A1" w:rsidRPr="003707D4">
        <w:rPr>
          <w:kern w:val="2"/>
          <w:sz w:val="28"/>
          <w:szCs w:val="36"/>
        </w:rPr>
        <w:t>. kNN ұқсас RSSI векторлары бойынша орынды бағалайды, MLP күрделі бейсызық байланыстарды үйренеді, RF бірнеше ағаш нәтижесін біріктіреді, ал XGBoost градиенттік бустинг негізінде</w:t>
      </w:r>
      <w:r w:rsidR="00D82A23" w:rsidRPr="003707D4">
        <w:rPr>
          <w:kern w:val="2"/>
          <w:sz w:val="28"/>
          <w:szCs w:val="36"/>
        </w:rPr>
        <w:t xml:space="preserve"> тұрақты</w:t>
      </w:r>
      <w:r w:rsidR="00F844A1" w:rsidRPr="003707D4">
        <w:rPr>
          <w:kern w:val="2"/>
          <w:sz w:val="28"/>
          <w:szCs w:val="36"/>
        </w:rPr>
        <w:t xml:space="preserve"> болжау жасайды. MLP үшін ReLU және </w:t>
      </w:r>
      <w:r w:rsidR="001746D5" w:rsidRPr="003707D4">
        <w:rPr>
          <w:kern w:val="2"/>
          <w:sz w:val="28"/>
          <w:szCs w:val="36"/>
        </w:rPr>
        <w:t>Dropout</w:t>
      </w:r>
      <w:r w:rsidR="00F844A1" w:rsidRPr="003707D4">
        <w:rPr>
          <w:kern w:val="2"/>
          <w:sz w:val="28"/>
          <w:szCs w:val="36"/>
        </w:rPr>
        <w:t xml:space="preserve"> </w:t>
      </w:r>
      <w:r w:rsidR="00C22737" w:rsidRPr="003707D4">
        <w:rPr>
          <w:kern w:val="2"/>
          <w:sz w:val="28"/>
          <w:szCs w:val="36"/>
        </w:rPr>
        <w:t xml:space="preserve">функциялары </w:t>
      </w:r>
      <w:r w:rsidR="00F844A1" w:rsidRPr="003707D4">
        <w:rPr>
          <w:kern w:val="2"/>
          <w:sz w:val="28"/>
          <w:szCs w:val="36"/>
        </w:rPr>
        <w:t xml:space="preserve">қолданылып, қалған модельдердің параметрлері </w:t>
      </w:r>
      <w:r w:rsidR="00E56232" w:rsidRPr="003707D4">
        <w:rPr>
          <w:kern w:val="2"/>
          <w:sz w:val="28"/>
          <w:szCs w:val="36"/>
        </w:rPr>
        <w:t>G</w:t>
      </w:r>
      <w:r w:rsidR="00F844A1" w:rsidRPr="003707D4">
        <w:rPr>
          <w:kern w:val="2"/>
          <w:sz w:val="28"/>
          <w:szCs w:val="36"/>
        </w:rPr>
        <w:t xml:space="preserve">rid </w:t>
      </w:r>
      <w:r w:rsidR="00E56232" w:rsidRPr="003707D4">
        <w:rPr>
          <w:kern w:val="2"/>
          <w:sz w:val="28"/>
          <w:szCs w:val="36"/>
        </w:rPr>
        <w:t>Search</w:t>
      </w:r>
      <w:r w:rsidR="000D5E92" w:rsidRPr="003707D4">
        <w:rPr>
          <w:kern w:val="2"/>
          <w:sz w:val="28"/>
          <w:szCs w:val="36"/>
        </w:rPr>
        <w:t xml:space="preserve"> оптимизаторы</w:t>
      </w:r>
      <w:r w:rsidR="00F844A1" w:rsidRPr="003707D4">
        <w:rPr>
          <w:kern w:val="2"/>
          <w:sz w:val="28"/>
          <w:szCs w:val="36"/>
        </w:rPr>
        <w:t xml:space="preserve"> және кросс-валидация арқылы оңтайландырылды.</w:t>
      </w:r>
    </w:p>
    <w:p w14:paraId="2964A653" w14:textId="07465982" w:rsidR="00F844A1" w:rsidRPr="003707D4" w:rsidRDefault="00663A2B" w:rsidP="0023447B">
      <w:pPr>
        <w:ind w:firstLine="720"/>
        <w:jc w:val="both"/>
        <w:rPr>
          <w:kern w:val="2"/>
          <w:sz w:val="28"/>
          <w:szCs w:val="36"/>
        </w:rPr>
      </w:pPr>
      <w:r w:rsidRPr="003707D4">
        <w:rPr>
          <w:kern w:val="2"/>
          <w:sz w:val="28"/>
          <w:szCs w:val="36"/>
        </w:rPr>
        <w:t>Машинал</w:t>
      </w:r>
      <w:r w:rsidR="00705AD3" w:rsidRPr="003707D4">
        <w:rPr>
          <w:kern w:val="2"/>
          <w:sz w:val="28"/>
          <w:szCs w:val="36"/>
        </w:rPr>
        <w:t>ық оқыту алгоритмдерінің статикалық түйіндердің орнын болжау нәтижелері</w:t>
      </w:r>
      <w:r w:rsidRPr="003707D4">
        <w:rPr>
          <w:kern w:val="2"/>
          <w:sz w:val="28"/>
          <w:szCs w:val="36"/>
        </w:rPr>
        <w:t xml:space="preserve"> </w:t>
      </w:r>
      <w:r w:rsidR="00705AD3" w:rsidRPr="003707D4">
        <w:rPr>
          <w:kern w:val="2"/>
          <w:sz w:val="28"/>
          <w:szCs w:val="36"/>
        </w:rPr>
        <w:t>к</w:t>
      </w:r>
      <w:r w:rsidR="00F844A1" w:rsidRPr="003707D4">
        <w:rPr>
          <w:kern w:val="2"/>
          <w:sz w:val="28"/>
          <w:szCs w:val="36"/>
        </w:rPr>
        <w:t>есте 3.1-де көрсетілген</w:t>
      </w:r>
      <w:r w:rsidR="00705AD3" w:rsidRPr="003707D4">
        <w:rPr>
          <w:kern w:val="2"/>
          <w:sz w:val="28"/>
          <w:szCs w:val="36"/>
        </w:rPr>
        <w:t xml:space="preserve">. </w:t>
      </w:r>
      <w:r w:rsidR="00F844A1" w:rsidRPr="003707D4">
        <w:rPr>
          <w:kern w:val="2"/>
          <w:sz w:val="28"/>
          <w:szCs w:val="36"/>
        </w:rPr>
        <w:t xml:space="preserve"> </w:t>
      </w:r>
      <w:r w:rsidR="00705AD3" w:rsidRPr="003707D4">
        <w:rPr>
          <w:kern w:val="2"/>
          <w:sz w:val="28"/>
          <w:szCs w:val="36"/>
        </w:rPr>
        <w:t xml:space="preserve">Шынайы сигнал іздері </w:t>
      </w:r>
      <w:r w:rsidR="005375A1" w:rsidRPr="003707D4">
        <w:rPr>
          <w:kern w:val="2"/>
          <w:sz w:val="28"/>
          <w:szCs w:val="36"/>
        </w:rPr>
        <w:t>бойынша ең жақсы нәтижеге MLP моделі</w:t>
      </w:r>
      <w:r w:rsidR="00744110" w:rsidRPr="003707D4">
        <w:rPr>
          <w:kern w:val="2"/>
          <w:sz w:val="28"/>
          <w:szCs w:val="36"/>
        </w:rPr>
        <w:t xml:space="preserve"> жетті.</w:t>
      </w:r>
      <w:r w:rsidR="005375A1" w:rsidRPr="003707D4">
        <w:rPr>
          <w:kern w:val="2"/>
          <w:sz w:val="28"/>
          <w:szCs w:val="36"/>
        </w:rPr>
        <w:t xml:space="preserve"> </w:t>
      </w:r>
      <w:r w:rsidR="00744110" w:rsidRPr="003707D4">
        <w:rPr>
          <w:kern w:val="2"/>
          <w:sz w:val="28"/>
          <w:szCs w:val="36"/>
        </w:rPr>
        <w:t>Т</w:t>
      </w:r>
      <w:r w:rsidR="005375A1" w:rsidRPr="003707D4">
        <w:rPr>
          <w:kern w:val="2"/>
          <w:sz w:val="28"/>
          <w:szCs w:val="36"/>
        </w:rPr>
        <w:t xml:space="preserve">үйіннің орнын болжау дәлдігі </w:t>
      </w:r>
      <w:r w:rsidR="00744110" w:rsidRPr="003707D4">
        <w:rPr>
          <w:kern w:val="2"/>
          <w:sz w:val="28"/>
          <w:szCs w:val="36"/>
        </w:rPr>
        <w:t xml:space="preserve">келесідей, </w:t>
      </w:r>
      <w:r w:rsidR="00F844A1" w:rsidRPr="003707D4">
        <w:rPr>
          <w:kern w:val="2"/>
          <w:sz w:val="28"/>
          <w:szCs w:val="36"/>
        </w:rPr>
        <w:t>RMSE</w:t>
      </w:r>
      <w:r w:rsidR="005375A1" w:rsidRPr="003707D4">
        <w:rPr>
          <w:kern w:val="2"/>
          <w:sz w:val="28"/>
          <w:szCs w:val="36"/>
        </w:rPr>
        <w:t xml:space="preserve"> – </w:t>
      </w:r>
      <w:r w:rsidR="00F844A1" w:rsidRPr="003707D4">
        <w:rPr>
          <w:kern w:val="2"/>
          <w:sz w:val="28"/>
          <w:szCs w:val="36"/>
        </w:rPr>
        <w:t>0</w:t>
      </w:r>
      <w:r w:rsidR="003A09F3">
        <w:rPr>
          <w:kern w:val="2"/>
          <w:sz w:val="28"/>
          <w:szCs w:val="36"/>
        </w:rPr>
        <w:t>,</w:t>
      </w:r>
      <w:r w:rsidR="00F844A1" w:rsidRPr="003707D4">
        <w:rPr>
          <w:kern w:val="2"/>
          <w:sz w:val="28"/>
          <w:szCs w:val="36"/>
        </w:rPr>
        <w:t>81 м және MAE</w:t>
      </w:r>
      <w:r w:rsidR="005375A1" w:rsidRPr="003707D4">
        <w:rPr>
          <w:kern w:val="2"/>
          <w:sz w:val="28"/>
          <w:szCs w:val="36"/>
        </w:rPr>
        <w:t xml:space="preserve"> – </w:t>
      </w:r>
      <w:r w:rsidR="00F844A1" w:rsidRPr="003707D4">
        <w:rPr>
          <w:kern w:val="2"/>
          <w:sz w:val="28"/>
          <w:szCs w:val="36"/>
        </w:rPr>
        <w:t>0</w:t>
      </w:r>
      <w:r w:rsidR="003A09F3">
        <w:rPr>
          <w:kern w:val="2"/>
          <w:sz w:val="28"/>
          <w:szCs w:val="36"/>
        </w:rPr>
        <w:t>,</w:t>
      </w:r>
      <w:r w:rsidR="00F844A1" w:rsidRPr="003707D4">
        <w:rPr>
          <w:kern w:val="2"/>
          <w:sz w:val="28"/>
          <w:szCs w:val="36"/>
        </w:rPr>
        <w:t>67 м</w:t>
      </w:r>
      <w:r w:rsidR="005375A1" w:rsidRPr="003707D4">
        <w:rPr>
          <w:kern w:val="2"/>
          <w:sz w:val="28"/>
          <w:szCs w:val="36"/>
        </w:rPr>
        <w:t xml:space="preserve"> </w:t>
      </w:r>
      <w:r w:rsidR="001F35CE" w:rsidRPr="003707D4">
        <w:rPr>
          <w:kern w:val="2"/>
          <w:sz w:val="28"/>
          <w:szCs w:val="36"/>
        </w:rPr>
        <w:t>аймағында болды</w:t>
      </w:r>
      <w:r w:rsidR="00F844A1" w:rsidRPr="003707D4">
        <w:rPr>
          <w:kern w:val="2"/>
          <w:sz w:val="28"/>
          <w:szCs w:val="36"/>
        </w:rPr>
        <w:t xml:space="preserve">. Бұл оның </w:t>
      </w:r>
      <w:r w:rsidR="004F53FC" w:rsidRPr="003707D4">
        <w:rPr>
          <w:kern w:val="2"/>
          <w:sz w:val="28"/>
          <w:szCs w:val="36"/>
        </w:rPr>
        <w:t>шынайы</w:t>
      </w:r>
      <w:r w:rsidR="00F844A1" w:rsidRPr="003707D4">
        <w:rPr>
          <w:kern w:val="2"/>
          <w:sz w:val="28"/>
          <w:szCs w:val="36"/>
        </w:rPr>
        <w:t xml:space="preserve"> ө</w:t>
      </w:r>
      <w:r w:rsidR="004F53FC" w:rsidRPr="003707D4">
        <w:rPr>
          <w:kern w:val="2"/>
          <w:sz w:val="28"/>
          <w:szCs w:val="36"/>
        </w:rPr>
        <w:t>лшем негізінде</w:t>
      </w:r>
      <w:r w:rsidR="00F844A1" w:rsidRPr="003707D4">
        <w:rPr>
          <w:kern w:val="2"/>
          <w:sz w:val="28"/>
          <w:szCs w:val="36"/>
        </w:rPr>
        <w:t xml:space="preserve"> </w:t>
      </w:r>
      <w:r w:rsidR="0035335A" w:rsidRPr="003707D4">
        <w:rPr>
          <w:kern w:val="2"/>
          <w:sz w:val="28"/>
          <w:szCs w:val="36"/>
        </w:rPr>
        <w:t>ғимарат ішінде сигналдың таралу</w:t>
      </w:r>
      <w:r w:rsidR="00F844A1" w:rsidRPr="003707D4">
        <w:rPr>
          <w:kern w:val="2"/>
          <w:sz w:val="28"/>
          <w:szCs w:val="36"/>
        </w:rPr>
        <w:t xml:space="preserve"> байланыстар</w:t>
      </w:r>
      <w:r w:rsidR="0035335A" w:rsidRPr="003707D4">
        <w:rPr>
          <w:kern w:val="2"/>
          <w:sz w:val="28"/>
          <w:szCs w:val="36"/>
        </w:rPr>
        <w:t>ын</w:t>
      </w:r>
      <w:r w:rsidR="00F844A1" w:rsidRPr="003707D4">
        <w:rPr>
          <w:kern w:val="2"/>
          <w:sz w:val="28"/>
          <w:szCs w:val="36"/>
        </w:rPr>
        <w:t xml:space="preserve"> жақсы көрсете</w:t>
      </w:r>
      <w:r w:rsidR="004F53FC" w:rsidRPr="003707D4">
        <w:rPr>
          <w:kern w:val="2"/>
          <w:sz w:val="28"/>
          <w:szCs w:val="36"/>
        </w:rPr>
        <w:t>тін білдіреді</w:t>
      </w:r>
      <w:r w:rsidR="00F844A1" w:rsidRPr="003707D4">
        <w:rPr>
          <w:kern w:val="2"/>
          <w:sz w:val="28"/>
          <w:szCs w:val="36"/>
        </w:rPr>
        <w:t xml:space="preserve">. </w:t>
      </w:r>
      <w:r w:rsidR="00744110" w:rsidRPr="003707D4">
        <w:rPr>
          <w:kern w:val="2"/>
          <w:sz w:val="28"/>
          <w:szCs w:val="36"/>
        </w:rPr>
        <w:t>Шынайы</w:t>
      </w:r>
      <w:r w:rsidR="00F844A1" w:rsidRPr="003707D4">
        <w:rPr>
          <w:kern w:val="2"/>
          <w:sz w:val="28"/>
          <w:szCs w:val="36"/>
        </w:rPr>
        <w:t xml:space="preserve"> деректер</w:t>
      </w:r>
      <w:r w:rsidR="00CB5ABF" w:rsidRPr="003707D4">
        <w:rPr>
          <w:kern w:val="2"/>
          <w:sz w:val="28"/>
          <w:szCs w:val="36"/>
        </w:rPr>
        <w:t xml:space="preserve"> негізінде</w:t>
      </w:r>
      <w:r w:rsidR="00F844A1" w:rsidRPr="003707D4">
        <w:rPr>
          <w:kern w:val="2"/>
          <w:sz w:val="28"/>
          <w:szCs w:val="36"/>
        </w:rPr>
        <w:t xml:space="preserve"> kNN мен XGBoost </w:t>
      </w:r>
      <w:r w:rsidR="00FD753A" w:rsidRPr="003707D4">
        <w:rPr>
          <w:kern w:val="2"/>
          <w:sz w:val="28"/>
          <w:szCs w:val="36"/>
        </w:rPr>
        <w:t>моделдері негізінде түйіннің орнын болжау дәлдігі,</w:t>
      </w:r>
      <w:r w:rsidR="00F844A1" w:rsidRPr="003707D4">
        <w:rPr>
          <w:kern w:val="2"/>
          <w:sz w:val="28"/>
          <w:szCs w:val="36"/>
        </w:rPr>
        <w:t xml:space="preserve"> kNN үшін RMSE</w:t>
      </w:r>
      <w:r w:rsidR="00FD753A" w:rsidRPr="003707D4">
        <w:rPr>
          <w:kern w:val="2"/>
          <w:sz w:val="28"/>
          <w:szCs w:val="36"/>
        </w:rPr>
        <w:t xml:space="preserve"> – </w:t>
      </w:r>
      <w:r w:rsidR="00F844A1" w:rsidRPr="003707D4">
        <w:rPr>
          <w:kern w:val="2"/>
          <w:sz w:val="28"/>
          <w:szCs w:val="36"/>
        </w:rPr>
        <w:t>0</w:t>
      </w:r>
      <w:r w:rsidR="003A09F3">
        <w:rPr>
          <w:kern w:val="2"/>
          <w:sz w:val="28"/>
          <w:szCs w:val="36"/>
        </w:rPr>
        <w:t>,</w:t>
      </w:r>
      <w:r w:rsidR="00F844A1" w:rsidRPr="003707D4">
        <w:rPr>
          <w:kern w:val="2"/>
          <w:sz w:val="28"/>
          <w:szCs w:val="36"/>
        </w:rPr>
        <w:t>96 м және MAE</w:t>
      </w:r>
      <w:r w:rsidR="00FD753A" w:rsidRPr="003707D4">
        <w:rPr>
          <w:kern w:val="2"/>
          <w:sz w:val="28"/>
          <w:szCs w:val="36"/>
        </w:rPr>
        <w:t xml:space="preserve"> – </w:t>
      </w:r>
      <w:r w:rsidR="00F844A1" w:rsidRPr="003707D4">
        <w:rPr>
          <w:kern w:val="2"/>
          <w:sz w:val="28"/>
          <w:szCs w:val="36"/>
        </w:rPr>
        <w:t>0</w:t>
      </w:r>
      <w:r w:rsidR="003A09F3">
        <w:rPr>
          <w:kern w:val="2"/>
          <w:sz w:val="28"/>
          <w:szCs w:val="36"/>
        </w:rPr>
        <w:t>,</w:t>
      </w:r>
      <w:r w:rsidR="00F844A1" w:rsidRPr="003707D4">
        <w:rPr>
          <w:kern w:val="2"/>
          <w:sz w:val="28"/>
          <w:szCs w:val="36"/>
        </w:rPr>
        <w:t>79 м, ал XGBoost үшін RMSE</w:t>
      </w:r>
      <w:r w:rsidR="00FD753A" w:rsidRPr="003707D4">
        <w:rPr>
          <w:kern w:val="2"/>
          <w:sz w:val="28"/>
          <w:szCs w:val="36"/>
        </w:rPr>
        <w:t xml:space="preserve"> – </w:t>
      </w:r>
      <w:r w:rsidR="00F844A1" w:rsidRPr="003707D4">
        <w:rPr>
          <w:kern w:val="2"/>
          <w:sz w:val="28"/>
          <w:szCs w:val="36"/>
        </w:rPr>
        <w:t>0</w:t>
      </w:r>
      <w:r w:rsidR="003A09F3">
        <w:rPr>
          <w:kern w:val="2"/>
          <w:sz w:val="28"/>
          <w:szCs w:val="36"/>
        </w:rPr>
        <w:t>,</w:t>
      </w:r>
      <w:r w:rsidR="00F844A1" w:rsidRPr="003707D4">
        <w:rPr>
          <w:kern w:val="2"/>
          <w:sz w:val="28"/>
          <w:szCs w:val="36"/>
        </w:rPr>
        <w:t>95 м және MAE</w:t>
      </w:r>
      <w:r w:rsidR="00FD753A" w:rsidRPr="003707D4">
        <w:rPr>
          <w:kern w:val="2"/>
          <w:sz w:val="28"/>
          <w:szCs w:val="36"/>
        </w:rPr>
        <w:t xml:space="preserve"> – </w:t>
      </w:r>
      <w:r w:rsidR="00F844A1" w:rsidRPr="003707D4">
        <w:rPr>
          <w:kern w:val="2"/>
          <w:sz w:val="28"/>
          <w:szCs w:val="36"/>
        </w:rPr>
        <w:t>0</w:t>
      </w:r>
      <w:r w:rsidR="003A09F3">
        <w:rPr>
          <w:kern w:val="2"/>
          <w:sz w:val="28"/>
          <w:szCs w:val="36"/>
        </w:rPr>
        <w:t>,</w:t>
      </w:r>
      <w:r w:rsidR="00F844A1" w:rsidRPr="003707D4">
        <w:rPr>
          <w:kern w:val="2"/>
          <w:sz w:val="28"/>
          <w:szCs w:val="36"/>
        </w:rPr>
        <w:t>72 м</w:t>
      </w:r>
      <w:r w:rsidR="00FD753A" w:rsidRPr="003707D4">
        <w:rPr>
          <w:kern w:val="2"/>
          <w:sz w:val="28"/>
          <w:szCs w:val="36"/>
        </w:rPr>
        <w:t xml:space="preserve"> болды</w:t>
      </w:r>
      <w:r w:rsidR="00F844A1" w:rsidRPr="003707D4">
        <w:rPr>
          <w:kern w:val="2"/>
          <w:sz w:val="28"/>
          <w:szCs w:val="36"/>
        </w:rPr>
        <w:t>. RF моделі</w:t>
      </w:r>
      <w:r w:rsidR="00D51664" w:rsidRPr="003707D4">
        <w:rPr>
          <w:kern w:val="2"/>
          <w:sz w:val="28"/>
          <w:szCs w:val="36"/>
        </w:rPr>
        <w:t xml:space="preserve"> кіріс деректеріндегі өзгерістерге сезімтал болып, түйіннің орнын болжау қателері </w:t>
      </w:r>
      <w:r w:rsidR="00F844A1" w:rsidRPr="003707D4">
        <w:rPr>
          <w:kern w:val="2"/>
          <w:sz w:val="28"/>
          <w:szCs w:val="36"/>
        </w:rPr>
        <w:t>жоғары болды</w:t>
      </w:r>
      <w:r w:rsidR="00D51664" w:rsidRPr="003707D4">
        <w:rPr>
          <w:kern w:val="2"/>
          <w:sz w:val="28"/>
          <w:szCs w:val="36"/>
        </w:rPr>
        <w:t xml:space="preserve"> (</w:t>
      </w:r>
      <w:r w:rsidR="00F844A1" w:rsidRPr="003707D4">
        <w:rPr>
          <w:kern w:val="2"/>
          <w:sz w:val="28"/>
          <w:szCs w:val="36"/>
        </w:rPr>
        <w:t>RMSE</w:t>
      </w:r>
      <w:r w:rsidR="00D51664" w:rsidRPr="003707D4">
        <w:rPr>
          <w:kern w:val="2"/>
          <w:sz w:val="28"/>
          <w:szCs w:val="36"/>
        </w:rPr>
        <w:t xml:space="preserve"> – </w:t>
      </w:r>
      <w:r w:rsidR="00F844A1" w:rsidRPr="003707D4">
        <w:rPr>
          <w:kern w:val="2"/>
          <w:sz w:val="28"/>
          <w:szCs w:val="36"/>
        </w:rPr>
        <w:t>1</w:t>
      </w:r>
      <w:r w:rsidR="003A09F3">
        <w:rPr>
          <w:kern w:val="2"/>
          <w:sz w:val="28"/>
          <w:szCs w:val="36"/>
        </w:rPr>
        <w:t>,</w:t>
      </w:r>
      <w:r w:rsidR="00F844A1" w:rsidRPr="003707D4">
        <w:rPr>
          <w:kern w:val="2"/>
          <w:sz w:val="28"/>
          <w:szCs w:val="36"/>
        </w:rPr>
        <w:t>13 м және MAE</w:t>
      </w:r>
      <w:r w:rsidR="00D51664" w:rsidRPr="003707D4">
        <w:rPr>
          <w:kern w:val="2"/>
          <w:sz w:val="28"/>
          <w:szCs w:val="36"/>
        </w:rPr>
        <w:t xml:space="preserve"> – </w:t>
      </w:r>
      <w:r w:rsidR="00F844A1" w:rsidRPr="003707D4">
        <w:rPr>
          <w:kern w:val="2"/>
          <w:sz w:val="28"/>
          <w:szCs w:val="36"/>
        </w:rPr>
        <w:t>0</w:t>
      </w:r>
      <w:r w:rsidR="003A09F3">
        <w:rPr>
          <w:kern w:val="2"/>
          <w:sz w:val="28"/>
          <w:szCs w:val="36"/>
        </w:rPr>
        <w:t>,</w:t>
      </w:r>
      <w:r w:rsidR="00F844A1" w:rsidRPr="003707D4">
        <w:rPr>
          <w:kern w:val="2"/>
          <w:sz w:val="28"/>
          <w:szCs w:val="36"/>
        </w:rPr>
        <w:t>98 м</w:t>
      </w:r>
      <w:r w:rsidR="00D51664" w:rsidRPr="003707D4">
        <w:rPr>
          <w:kern w:val="2"/>
          <w:sz w:val="28"/>
          <w:szCs w:val="36"/>
        </w:rPr>
        <w:t>)</w:t>
      </w:r>
      <w:r w:rsidR="00CE798B" w:rsidRPr="003707D4">
        <w:rPr>
          <w:kern w:val="2"/>
          <w:sz w:val="28"/>
          <w:szCs w:val="36"/>
        </w:rPr>
        <w:t>.</w:t>
      </w:r>
    </w:p>
    <w:p w14:paraId="7AE04DBB" w14:textId="77777777" w:rsidR="00093168" w:rsidRPr="003707D4" w:rsidRDefault="00093168" w:rsidP="0023447B">
      <w:pPr>
        <w:ind w:firstLine="720"/>
        <w:jc w:val="both"/>
        <w:rPr>
          <w:kern w:val="2"/>
          <w:sz w:val="28"/>
          <w:szCs w:val="36"/>
        </w:rPr>
      </w:pPr>
    </w:p>
    <w:p w14:paraId="5C9EBF03" w14:textId="7A9625B1" w:rsidR="00F844A1" w:rsidRPr="003707D4" w:rsidRDefault="00F844A1" w:rsidP="0023447B">
      <w:pPr>
        <w:jc w:val="both"/>
        <w:rPr>
          <w:kern w:val="2"/>
          <w:sz w:val="28"/>
          <w:szCs w:val="36"/>
        </w:rPr>
      </w:pPr>
      <w:r w:rsidRPr="003707D4">
        <w:rPr>
          <w:kern w:val="2"/>
          <w:sz w:val="28"/>
          <w:szCs w:val="36"/>
        </w:rPr>
        <w:t>Кесте 3.1</w:t>
      </w:r>
      <w:r w:rsidRPr="003707D4">
        <w:t xml:space="preserve"> – </w:t>
      </w:r>
      <w:r w:rsidR="00093168" w:rsidRPr="003707D4">
        <w:rPr>
          <w:kern w:val="2"/>
          <w:sz w:val="28"/>
          <w:szCs w:val="36"/>
        </w:rPr>
        <w:t>Машиналық оқыту алгоритмдері</w:t>
      </w:r>
      <w:r w:rsidR="00F812D5" w:rsidRPr="003707D4">
        <w:rPr>
          <w:kern w:val="2"/>
          <w:sz w:val="28"/>
          <w:szCs w:val="36"/>
        </w:rPr>
        <w:t>нің түйіндердің орнын болжау</w:t>
      </w:r>
      <w:r w:rsidR="00093168" w:rsidRPr="003707D4">
        <w:rPr>
          <w:kern w:val="2"/>
          <w:sz w:val="28"/>
          <w:szCs w:val="36"/>
        </w:rPr>
        <w:t xml:space="preserve"> </w:t>
      </w:r>
      <w:r w:rsidR="00F812D5" w:rsidRPr="003707D4">
        <w:rPr>
          <w:kern w:val="2"/>
          <w:sz w:val="28"/>
          <w:szCs w:val="36"/>
        </w:rPr>
        <w:t>қателігі</w:t>
      </w:r>
      <w:r w:rsidR="00786361" w:rsidRPr="003707D4">
        <w:rPr>
          <w:kern w:val="2"/>
          <w:sz w:val="28"/>
          <w:szCs w:val="36"/>
        </w:rPr>
        <w:t xml:space="preserve"> [95]</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415"/>
        <w:gridCol w:w="1843"/>
        <w:gridCol w:w="2126"/>
        <w:gridCol w:w="1701"/>
        <w:gridCol w:w="2410"/>
      </w:tblGrid>
      <w:tr w:rsidR="00F844A1" w:rsidRPr="003707D4" w14:paraId="581004A6" w14:textId="77777777" w:rsidTr="0092101D">
        <w:trPr>
          <w:cantSplit/>
          <w:trHeight w:val="240"/>
          <w:tblHeader/>
        </w:trPr>
        <w:tc>
          <w:tcPr>
            <w:tcW w:w="1415" w:type="dxa"/>
            <w:vMerge w:val="restart"/>
            <w:vAlign w:val="center"/>
          </w:tcPr>
          <w:p w14:paraId="5112CB0D" w14:textId="77777777" w:rsidR="00F844A1" w:rsidRPr="00551CBD" w:rsidRDefault="00F844A1" w:rsidP="0023447B">
            <w:pPr>
              <w:jc w:val="center"/>
              <w:rPr>
                <w:rFonts w:eastAsia="SimSun"/>
                <w:sz w:val="28"/>
                <w:szCs w:val="28"/>
              </w:rPr>
            </w:pPr>
          </w:p>
        </w:tc>
        <w:tc>
          <w:tcPr>
            <w:tcW w:w="3969" w:type="dxa"/>
            <w:gridSpan w:val="2"/>
            <w:vAlign w:val="center"/>
          </w:tcPr>
          <w:p w14:paraId="5904A051" w14:textId="77777777" w:rsidR="00F844A1" w:rsidRPr="00551CBD" w:rsidRDefault="00F844A1" w:rsidP="0023447B">
            <w:pPr>
              <w:jc w:val="center"/>
              <w:rPr>
                <w:rFonts w:eastAsia="SimSun"/>
                <w:sz w:val="28"/>
                <w:szCs w:val="28"/>
              </w:rPr>
            </w:pPr>
            <w:r w:rsidRPr="00551CBD">
              <w:rPr>
                <w:rFonts w:eastAsia="SimSun"/>
                <w:sz w:val="28"/>
                <w:szCs w:val="28"/>
                <w:lang w:val="en-US"/>
              </w:rPr>
              <w:t>RMSE</w:t>
            </w:r>
            <w:r w:rsidRPr="00551CBD">
              <w:rPr>
                <w:rFonts w:eastAsia="SimSun"/>
                <w:sz w:val="28"/>
                <w:szCs w:val="28"/>
              </w:rPr>
              <w:t>, м</w:t>
            </w:r>
          </w:p>
        </w:tc>
        <w:tc>
          <w:tcPr>
            <w:tcW w:w="4111" w:type="dxa"/>
            <w:gridSpan w:val="2"/>
            <w:vAlign w:val="center"/>
          </w:tcPr>
          <w:p w14:paraId="2187212A" w14:textId="77777777" w:rsidR="00F844A1" w:rsidRPr="00551CBD" w:rsidRDefault="00F844A1" w:rsidP="0023447B">
            <w:pPr>
              <w:jc w:val="center"/>
              <w:rPr>
                <w:rFonts w:eastAsia="SimSun"/>
                <w:sz w:val="28"/>
                <w:szCs w:val="28"/>
              </w:rPr>
            </w:pPr>
            <w:r w:rsidRPr="00551CBD">
              <w:rPr>
                <w:rFonts w:eastAsia="SimSun"/>
                <w:sz w:val="28"/>
                <w:szCs w:val="28"/>
                <w:lang w:val="en-US"/>
              </w:rPr>
              <w:t>MAE</w:t>
            </w:r>
            <w:r w:rsidRPr="00551CBD">
              <w:rPr>
                <w:rFonts w:eastAsia="SimSun"/>
                <w:sz w:val="28"/>
                <w:szCs w:val="28"/>
              </w:rPr>
              <w:t>, м</w:t>
            </w:r>
          </w:p>
        </w:tc>
      </w:tr>
      <w:tr w:rsidR="00F844A1" w:rsidRPr="003707D4" w14:paraId="113CB010" w14:textId="77777777" w:rsidTr="0092101D">
        <w:trPr>
          <w:cantSplit/>
          <w:trHeight w:val="240"/>
          <w:tblHeader/>
        </w:trPr>
        <w:tc>
          <w:tcPr>
            <w:tcW w:w="1415" w:type="dxa"/>
            <w:vMerge/>
          </w:tcPr>
          <w:p w14:paraId="798F3D93" w14:textId="77777777" w:rsidR="00F844A1" w:rsidRPr="00551CBD" w:rsidRDefault="00F844A1" w:rsidP="0023447B">
            <w:pPr>
              <w:jc w:val="center"/>
              <w:rPr>
                <w:rFonts w:eastAsia="SimSun"/>
                <w:sz w:val="28"/>
                <w:szCs w:val="28"/>
                <w:lang w:val="en-US"/>
              </w:rPr>
            </w:pPr>
          </w:p>
        </w:tc>
        <w:tc>
          <w:tcPr>
            <w:tcW w:w="1843" w:type="dxa"/>
            <w:vAlign w:val="center"/>
          </w:tcPr>
          <w:p w14:paraId="073A387A" w14:textId="77777777" w:rsidR="00F844A1" w:rsidRPr="00551CBD" w:rsidRDefault="00F844A1" w:rsidP="0023447B">
            <w:pPr>
              <w:jc w:val="center"/>
              <w:rPr>
                <w:rFonts w:eastAsia="SimSun"/>
                <w:sz w:val="28"/>
                <w:szCs w:val="28"/>
                <w:lang w:val="ru-RU"/>
              </w:rPr>
            </w:pPr>
            <w:r w:rsidRPr="00551CBD">
              <w:rPr>
                <w:rFonts w:eastAsia="SimSun"/>
                <w:sz w:val="28"/>
                <w:szCs w:val="28"/>
                <w:lang w:val="ru-RU"/>
              </w:rPr>
              <w:t>Шынайы</w:t>
            </w:r>
          </w:p>
        </w:tc>
        <w:tc>
          <w:tcPr>
            <w:tcW w:w="2126" w:type="dxa"/>
            <w:vAlign w:val="center"/>
          </w:tcPr>
          <w:p w14:paraId="5F954E66" w14:textId="77777777" w:rsidR="00F844A1" w:rsidRPr="00551CBD" w:rsidRDefault="00F844A1" w:rsidP="0023447B">
            <w:pPr>
              <w:jc w:val="center"/>
              <w:rPr>
                <w:rFonts w:eastAsia="SimSun"/>
                <w:sz w:val="28"/>
                <w:szCs w:val="28"/>
              </w:rPr>
            </w:pPr>
            <w:r w:rsidRPr="00551CBD">
              <w:rPr>
                <w:rFonts w:eastAsia="SimSun"/>
                <w:sz w:val="28"/>
                <w:szCs w:val="28"/>
                <w:lang w:val="ru-RU"/>
              </w:rPr>
              <w:t>Синтетикалы</w:t>
            </w:r>
            <w:r w:rsidRPr="00551CBD">
              <w:rPr>
                <w:rFonts w:eastAsia="SimSun"/>
                <w:sz w:val="28"/>
                <w:szCs w:val="28"/>
              </w:rPr>
              <w:t>қ</w:t>
            </w:r>
          </w:p>
        </w:tc>
        <w:tc>
          <w:tcPr>
            <w:tcW w:w="1701" w:type="dxa"/>
            <w:vAlign w:val="center"/>
          </w:tcPr>
          <w:p w14:paraId="7DED9417" w14:textId="77777777" w:rsidR="00F844A1" w:rsidRPr="00551CBD" w:rsidRDefault="00F844A1" w:rsidP="0023447B">
            <w:pPr>
              <w:jc w:val="center"/>
              <w:rPr>
                <w:rFonts w:eastAsia="SimSun"/>
                <w:i/>
                <w:iCs/>
                <w:sz w:val="28"/>
                <w:szCs w:val="28"/>
                <w:lang w:val="en-US"/>
              </w:rPr>
            </w:pPr>
            <w:r w:rsidRPr="00551CBD">
              <w:rPr>
                <w:rFonts w:eastAsia="SimSun"/>
                <w:sz w:val="28"/>
                <w:szCs w:val="28"/>
                <w:lang w:val="ru-RU"/>
              </w:rPr>
              <w:t>Шынайы</w:t>
            </w:r>
          </w:p>
        </w:tc>
        <w:tc>
          <w:tcPr>
            <w:tcW w:w="2410" w:type="dxa"/>
            <w:vAlign w:val="center"/>
          </w:tcPr>
          <w:p w14:paraId="1E572BEC" w14:textId="77777777" w:rsidR="00F844A1" w:rsidRPr="00551CBD" w:rsidRDefault="00F844A1" w:rsidP="0023447B">
            <w:pPr>
              <w:jc w:val="center"/>
              <w:rPr>
                <w:rFonts w:eastAsia="SimSun"/>
                <w:i/>
                <w:iCs/>
                <w:sz w:val="28"/>
                <w:szCs w:val="28"/>
                <w:lang w:val="en-US"/>
              </w:rPr>
            </w:pPr>
            <w:r w:rsidRPr="00551CBD">
              <w:rPr>
                <w:rFonts w:eastAsia="SimSun"/>
                <w:sz w:val="28"/>
                <w:szCs w:val="28"/>
                <w:lang w:val="ru-RU"/>
              </w:rPr>
              <w:t>Синтетикалы</w:t>
            </w:r>
            <w:r w:rsidRPr="00551CBD">
              <w:rPr>
                <w:rFonts w:eastAsia="SimSun"/>
                <w:sz w:val="28"/>
                <w:szCs w:val="28"/>
              </w:rPr>
              <w:t>қ</w:t>
            </w:r>
          </w:p>
        </w:tc>
      </w:tr>
      <w:tr w:rsidR="00F844A1" w:rsidRPr="003707D4" w14:paraId="47D09D36" w14:textId="77777777" w:rsidTr="0092101D">
        <w:trPr>
          <w:trHeight w:val="320"/>
        </w:trPr>
        <w:tc>
          <w:tcPr>
            <w:tcW w:w="1415" w:type="dxa"/>
            <w:vAlign w:val="center"/>
          </w:tcPr>
          <w:p w14:paraId="603B198C" w14:textId="77777777" w:rsidR="00F844A1" w:rsidRPr="00551CBD" w:rsidRDefault="00F844A1" w:rsidP="0023447B">
            <w:pPr>
              <w:jc w:val="both"/>
              <w:rPr>
                <w:rFonts w:eastAsia="SimSun"/>
                <w:noProof/>
                <w:sz w:val="28"/>
                <w:szCs w:val="28"/>
                <w:lang w:val="en-US"/>
              </w:rPr>
            </w:pPr>
            <w:r w:rsidRPr="00551CBD">
              <w:rPr>
                <w:rFonts w:eastAsia="SimSun"/>
                <w:noProof/>
                <w:sz w:val="28"/>
                <w:szCs w:val="28"/>
                <w:lang w:val="en-US"/>
              </w:rPr>
              <w:t>kNN</w:t>
            </w:r>
          </w:p>
        </w:tc>
        <w:tc>
          <w:tcPr>
            <w:tcW w:w="1843" w:type="dxa"/>
          </w:tcPr>
          <w:p w14:paraId="564FF17D" w14:textId="4B918B8F" w:rsidR="00F844A1" w:rsidRPr="00551CBD" w:rsidRDefault="00F844A1" w:rsidP="0023447B">
            <w:pPr>
              <w:jc w:val="center"/>
              <w:rPr>
                <w:rFonts w:eastAsia="SimSun"/>
                <w:noProof/>
                <w:sz w:val="28"/>
                <w:szCs w:val="28"/>
                <w:lang w:val="en-US"/>
              </w:rPr>
            </w:pPr>
            <w:r w:rsidRPr="00551CBD">
              <w:rPr>
                <w:rFonts w:eastAsia="SimSun"/>
                <w:noProof/>
                <w:sz w:val="28"/>
                <w:szCs w:val="28"/>
                <w:lang w:val="en-US"/>
              </w:rPr>
              <w:t>0</w:t>
            </w:r>
            <w:r w:rsidR="003A09F3">
              <w:rPr>
                <w:rFonts w:eastAsia="SimSun"/>
                <w:noProof/>
                <w:sz w:val="28"/>
                <w:szCs w:val="28"/>
              </w:rPr>
              <w:t>,</w:t>
            </w:r>
            <w:r w:rsidRPr="00551CBD">
              <w:rPr>
                <w:rFonts w:eastAsia="SimSun"/>
                <w:noProof/>
                <w:sz w:val="28"/>
                <w:szCs w:val="28"/>
                <w:lang w:val="en-US"/>
              </w:rPr>
              <w:t>9578</w:t>
            </w:r>
          </w:p>
        </w:tc>
        <w:tc>
          <w:tcPr>
            <w:tcW w:w="2126" w:type="dxa"/>
          </w:tcPr>
          <w:p w14:paraId="53F03C40" w14:textId="55492DE2" w:rsidR="00F844A1" w:rsidRPr="00551CBD" w:rsidRDefault="00F844A1" w:rsidP="0023447B">
            <w:pPr>
              <w:jc w:val="center"/>
              <w:rPr>
                <w:rFonts w:eastAsia="SimSun"/>
                <w:noProof/>
                <w:sz w:val="28"/>
                <w:szCs w:val="28"/>
                <w:lang w:val="en-US"/>
              </w:rPr>
            </w:pPr>
            <w:r w:rsidRPr="00551CBD">
              <w:rPr>
                <w:rFonts w:eastAsia="SimSun"/>
                <w:noProof/>
                <w:sz w:val="28"/>
                <w:szCs w:val="28"/>
                <w:lang w:val="en-US"/>
              </w:rPr>
              <w:t>1</w:t>
            </w:r>
            <w:r w:rsidR="003A09F3">
              <w:rPr>
                <w:rFonts w:eastAsia="SimSun"/>
                <w:noProof/>
                <w:sz w:val="28"/>
                <w:szCs w:val="28"/>
              </w:rPr>
              <w:t>,</w:t>
            </w:r>
            <w:r w:rsidRPr="00551CBD">
              <w:rPr>
                <w:rFonts w:eastAsia="SimSun"/>
                <w:noProof/>
                <w:sz w:val="28"/>
                <w:szCs w:val="28"/>
                <w:lang w:val="en-US"/>
              </w:rPr>
              <w:t>2391</w:t>
            </w:r>
          </w:p>
        </w:tc>
        <w:tc>
          <w:tcPr>
            <w:tcW w:w="1701" w:type="dxa"/>
          </w:tcPr>
          <w:p w14:paraId="4244360C" w14:textId="625106B8" w:rsidR="00F844A1" w:rsidRPr="00551CBD" w:rsidRDefault="003A09F3" w:rsidP="0023447B">
            <w:pPr>
              <w:jc w:val="center"/>
              <w:rPr>
                <w:rFonts w:eastAsia="SimSun"/>
                <w:sz w:val="28"/>
                <w:szCs w:val="28"/>
                <w:lang w:val="en-US"/>
              </w:rPr>
            </w:pPr>
            <w:r>
              <w:rPr>
                <w:rFonts w:eastAsia="SimSun"/>
                <w:sz w:val="28"/>
                <w:szCs w:val="28"/>
                <w:lang w:val="ru-RU"/>
              </w:rPr>
              <w:t>0</w:t>
            </w:r>
            <w:r>
              <w:rPr>
                <w:rFonts w:eastAsia="SimSun"/>
                <w:sz w:val="28"/>
                <w:szCs w:val="28"/>
              </w:rPr>
              <w:t>,</w:t>
            </w:r>
            <w:r w:rsidR="00F844A1" w:rsidRPr="00551CBD">
              <w:rPr>
                <w:rFonts w:eastAsia="SimSun"/>
                <w:sz w:val="28"/>
                <w:szCs w:val="28"/>
                <w:lang w:val="en-US"/>
              </w:rPr>
              <w:t>7904</w:t>
            </w:r>
          </w:p>
        </w:tc>
        <w:tc>
          <w:tcPr>
            <w:tcW w:w="2410" w:type="dxa"/>
          </w:tcPr>
          <w:p w14:paraId="4DDA392F" w14:textId="6459F569" w:rsidR="00F844A1" w:rsidRPr="00551CBD" w:rsidRDefault="00F844A1" w:rsidP="0023447B">
            <w:pPr>
              <w:jc w:val="center"/>
              <w:rPr>
                <w:rFonts w:eastAsia="SimSun"/>
                <w:sz w:val="28"/>
                <w:szCs w:val="28"/>
                <w:lang w:val="en-US"/>
              </w:rPr>
            </w:pPr>
            <w:r w:rsidRPr="00551CBD">
              <w:rPr>
                <w:rFonts w:eastAsia="SimSun"/>
                <w:sz w:val="28"/>
                <w:szCs w:val="28"/>
                <w:lang w:val="en-US"/>
              </w:rPr>
              <w:t>1</w:t>
            </w:r>
            <w:r w:rsidR="003A09F3">
              <w:rPr>
                <w:rFonts w:eastAsia="SimSun"/>
                <w:sz w:val="28"/>
                <w:szCs w:val="28"/>
              </w:rPr>
              <w:t>,</w:t>
            </w:r>
            <w:r w:rsidRPr="00551CBD">
              <w:rPr>
                <w:rFonts w:eastAsia="SimSun"/>
                <w:sz w:val="28"/>
                <w:szCs w:val="28"/>
                <w:lang w:val="en-US"/>
              </w:rPr>
              <w:t>2913</w:t>
            </w:r>
          </w:p>
        </w:tc>
      </w:tr>
      <w:tr w:rsidR="00F844A1" w:rsidRPr="003707D4" w14:paraId="4263370B" w14:textId="77777777" w:rsidTr="0092101D">
        <w:trPr>
          <w:trHeight w:val="320"/>
        </w:trPr>
        <w:tc>
          <w:tcPr>
            <w:tcW w:w="1415" w:type="dxa"/>
            <w:vAlign w:val="center"/>
          </w:tcPr>
          <w:p w14:paraId="292BF1FE" w14:textId="77777777" w:rsidR="00F844A1" w:rsidRPr="00551CBD" w:rsidRDefault="00F844A1" w:rsidP="0023447B">
            <w:pPr>
              <w:jc w:val="both"/>
              <w:rPr>
                <w:rFonts w:eastAsia="SimSun"/>
                <w:noProof/>
                <w:sz w:val="28"/>
                <w:szCs w:val="28"/>
                <w:lang w:val="en-US"/>
              </w:rPr>
            </w:pPr>
            <w:r w:rsidRPr="00551CBD">
              <w:rPr>
                <w:rFonts w:eastAsia="SimSun"/>
                <w:noProof/>
                <w:sz w:val="28"/>
                <w:szCs w:val="28"/>
                <w:lang w:val="en-US"/>
              </w:rPr>
              <w:t>RF</w:t>
            </w:r>
          </w:p>
        </w:tc>
        <w:tc>
          <w:tcPr>
            <w:tcW w:w="1843" w:type="dxa"/>
          </w:tcPr>
          <w:p w14:paraId="15EF5ACB" w14:textId="0CC2F167" w:rsidR="00F844A1" w:rsidRPr="00551CBD" w:rsidRDefault="00F844A1" w:rsidP="0023447B">
            <w:pPr>
              <w:jc w:val="center"/>
              <w:rPr>
                <w:rFonts w:eastAsia="SimSun"/>
                <w:noProof/>
                <w:sz w:val="28"/>
                <w:szCs w:val="28"/>
                <w:lang w:val="en-US"/>
              </w:rPr>
            </w:pPr>
            <w:r w:rsidRPr="00551CBD">
              <w:rPr>
                <w:rFonts w:eastAsia="SimSun"/>
                <w:noProof/>
                <w:sz w:val="28"/>
                <w:szCs w:val="28"/>
                <w:lang w:val="en-US"/>
              </w:rPr>
              <w:t>1</w:t>
            </w:r>
            <w:r w:rsidR="003A09F3">
              <w:rPr>
                <w:rFonts w:eastAsia="SimSun"/>
                <w:noProof/>
                <w:sz w:val="28"/>
                <w:szCs w:val="28"/>
              </w:rPr>
              <w:t>,</w:t>
            </w:r>
            <w:r w:rsidRPr="00551CBD">
              <w:rPr>
                <w:rFonts w:eastAsia="SimSun"/>
                <w:noProof/>
                <w:sz w:val="28"/>
                <w:szCs w:val="28"/>
                <w:lang w:val="en-US"/>
              </w:rPr>
              <w:t>1314</w:t>
            </w:r>
          </w:p>
        </w:tc>
        <w:tc>
          <w:tcPr>
            <w:tcW w:w="2126" w:type="dxa"/>
          </w:tcPr>
          <w:p w14:paraId="1A7AD618" w14:textId="2224293F" w:rsidR="00F844A1" w:rsidRPr="00551CBD" w:rsidRDefault="00F844A1" w:rsidP="0023447B">
            <w:pPr>
              <w:jc w:val="center"/>
              <w:rPr>
                <w:rFonts w:eastAsia="SimSun"/>
                <w:noProof/>
                <w:sz w:val="28"/>
                <w:szCs w:val="28"/>
                <w:lang w:val="en-US"/>
              </w:rPr>
            </w:pPr>
            <w:r w:rsidRPr="00551CBD">
              <w:rPr>
                <w:rFonts w:eastAsia="SimSun"/>
                <w:noProof/>
                <w:sz w:val="28"/>
                <w:szCs w:val="28"/>
                <w:lang w:val="en-US"/>
              </w:rPr>
              <w:t>1</w:t>
            </w:r>
            <w:r w:rsidR="003A09F3">
              <w:rPr>
                <w:rFonts w:eastAsia="SimSun"/>
                <w:noProof/>
                <w:sz w:val="28"/>
                <w:szCs w:val="28"/>
              </w:rPr>
              <w:t>,</w:t>
            </w:r>
            <w:r w:rsidRPr="00551CBD">
              <w:rPr>
                <w:rFonts w:eastAsia="SimSun"/>
                <w:noProof/>
                <w:sz w:val="28"/>
                <w:szCs w:val="28"/>
                <w:lang w:val="en-US"/>
              </w:rPr>
              <w:t>5298</w:t>
            </w:r>
          </w:p>
        </w:tc>
        <w:tc>
          <w:tcPr>
            <w:tcW w:w="1701" w:type="dxa"/>
          </w:tcPr>
          <w:p w14:paraId="757420F8" w14:textId="49AD4AA4" w:rsidR="00F844A1" w:rsidRPr="00551CBD" w:rsidRDefault="00F844A1" w:rsidP="0023447B">
            <w:pPr>
              <w:jc w:val="center"/>
              <w:rPr>
                <w:rFonts w:eastAsia="SimSun"/>
                <w:sz w:val="28"/>
                <w:szCs w:val="28"/>
                <w:lang w:val="en-US"/>
              </w:rPr>
            </w:pPr>
            <w:r w:rsidRPr="00551CBD">
              <w:rPr>
                <w:rFonts w:eastAsia="SimSun"/>
                <w:sz w:val="28"/>
                <w:szCs w:val="28"/>
                <w:lang w:val="en-US"/>
              </w:rPr>
              <w:t>0</w:t>
            </w:r>
            <w:r w:rsidR="003A09F3">
              <w:rPr>
                <w:rFonts w:eastAsia="SimSun"/>
                <w:sz w:val="28"/>
                <w:szCs w:val="28"/>
              </w:rPr>
              <w:t>,</w:t>
            </w:r>
            <w:r w:rsidRPr="00551CBD">
              <w:rPr>
                <w:rFonts w:eastAsia="SimSun"/>
                <w:sz w:val="28"/>
                <w:szCs w:val="28"/>
                <w:lang w:val="en-US"/>
              </w:rPr>
              <w:t>9755</w:t>
            </w:r>
          </w:p>
        </w:tc>
        <w:tc>
          <w:tcPr>
            <w:tcW w:w="2410" w:type="dxa"/>
          </w:tcPr>
          <w:p w14:paraId="0321CA86" w14:textId="15F5C2C3" w:rsidR="00F844A1" w:rsidRPr="00551CBD" w:rsidRDefault="00F844A1" w:rsidP="0023447B">
            <w:pPr>
              <w:jc w:val="center"/>
              <w:rPr>
                <w:rFonts w:eastAsia="SimSun"/>
                <w:sz w:val="28"/>
                <w:szCs w:val="28"/>
                <w:lang w:val="en-US"/>
              </w:rPr>
            </w:pPr>
            <w:r w:rsidRPr="00551CBD">
              <w:rPr>
                <w:rFonts w:eastAsia="SimSun"/>
                <w:sz w:val="28"/>
                <w:szCs w:val="28"/>
                <w:lang w:val="en-US"/>
              </w:rPr>
              <w:t>1</w:t>
            </w:r>
            <w:r w:rsidR="003A09F3">
              <w:rPr>
                <w:rFonts w:eastAsia="SimSun"/>
                <w:sz w:val="28"/>
                <w:szCs w:val="28"/>
              </w:rPr>
              <w:t>,</w:t>
            </w:r>
            <w:r w:rsidRPr="00551CBD">
              <w:rPr>
                <w:rFonts w:eastAsia="SimSun"/>
                <w:sz w:val="28"/>
                <w:szCs w:val="28"/>
                <w:lang w:val="en-US"/>
              </w:rPr>
              <w:t>2467</w:t>
            </w:r>
          </w:p>
        </w:tc>
      </w:tr>
      <w:tr w:rsidR="00F844A1" w:rsidRPr="003707D4" w14:paraId="13A750C4" w14:textId="77777777" w:rsidTr="0092101D">
        <w:trPr>
          <w:trHeight w:val="320"/>
        </w:trPr>
        <w:tc>
          <w:tcPr>
            <w:tcW w:w="1415" w:type="dxa"/>
            <w:vAlign w:val="center"/>
          </w:tcPr>
          <w:p w14:paraId="73437BF5" w14:textId="77777777" w:rsidR="00F844A1" w:rsidRPr="00551CBD" w:rsidRDefault="00F844A1" w:rsidP="0023447B">
            <w:pPr>
              <w:jc w:val="both"/>
              <w:rPr>
                <w:rFonts w:eastAsia="SimSun"/>
                <w:noProof/>
                <w:sz w:val="28"/>
                <w:szCs w:val="28"/>
                <w:lang w:val="en-US"/>
              </w:rPr>
            </w:pPr>
            <w:r w:rsidRPr="00551CBD">
              <w:rPr>
                <w:rFonts w:eastAsia="SimSun"/>
                <w:noProof/>
                <w:sz w:val="28"/>
                <w:szCs w:val="28"/>
                <w:lang w:val="en-US"/>
              </w:rPr>
              <w:t>MLP</w:t>
            </w:r>
          </w:p>
        </w:tc>
        <w:tc>
          <w:tcPr>
            <w:tcW w:w="1843" w:type="dxa"/>
          </w:tcPr>
          <w:p w14:paraId="7EF76A79" w14:textId="5F7B8C5D" w:rsidR="00F844A1" w:rsidRPr="00551CBD" w:rsidRDefault="00F844A1" w:rsidP="0023447B">
            <w:pPr>
              <w:jc w:val="center"/>
              <w:rPr>
                <w:rFonts w:eastAsia="SimSun"/>
                <w:noProof/>
                <w:sz w:val="28"/>
                <w:szCs w:val="28"/>
                <w:lang w:val="en-US"/>
              </w:rPr>
            </w:pPr>
            <w:r w:rsidRPr="00551CBD">
              <w:rPr>
                <w:rFonts w:eastAsia="SimSun"/>
                <w:noProof/>
                <w:sz w:val="28"/>
                <w:szCs w:val="28"/>
                <w:lang w:val="en-US"/>
              </w:rPr>
              <w:t>0</w:t>
            </w:r>
            <w:r w:rsidR="003A09F3">
              <w:rPr>
                <w:rFonts w:eastAsia="SimSun"/>
                <w:noProof/>
                <w:sz w:val="28"/>
                <w:szCs w:val="28"/>
              </w:rPr>
              <w:t>,</w:t>
            </w:r>
            <w:r w:rsidRPr="00551CBD">
              <w:rPr>
                <w:rFonts w:eastAsia="SimSun"/>
                <w:noProof/>
                <w:sz w:val="28"/>
                <w:szCs w:val="28"/>
                <w:lang w:val="en-US"/>
              </w:rPr>
              <w:t>8117</w:t>
            </w:r>
          </w:p>
        </w:tc>
        <w:tc>
          <w:tcPr>
            <w:tcW w:w="2126" w:type="dxa"/>
          </w:tcPr>
          <w:p w14:paraId="74BCA98D" w14:textId="477D34C5" w:rsidR="00F844A1" w:rsidRPr="00551CBD" w:rsidRDefault="00F844A1" w:rsidP="0023447B">
            <w:pPr>
              <w:jc w:val="center"/>
              <w:rPr>
                <w:rFonts w:eastAsia="SimSun"/>
                <w:noProof/>
                <w:sz w:val="28"/>
                <w:szCs w:val="28"/>
                <w:lang w:val="en-US"/>
              </w:rPr>
            </w:pPr>
            <w:r w:rsidRPr="00551CBD">
              <w:rPr>
                <w:rFonts w:eastAsia="SimSun"/>
                <w:noProof/>
                <w:sz w:val="28"/>
                <w:szCs w:val="28"/>
                <w:lang w:val="en-US"/>
              </w:rPr>
              <w:t>1</w:t>
            </w:r>
            <w:r w:rsidR="003A09F3">
              <w:rPr>
                <w:rFonts w:eastAsia="SimSun"/>
                <w:noProof/>
                <w:sz w:val="28"/>
                <w:szCs w:val="28"/>
              </w:rPr>
              <w:t>,</w:t>
            </w:r>
            <w:r w:rsidRPr="00551CBD">
              <w:rPr>
                <w:rFonts w:eastAsia="SimSun"/>
                <w:noProof/>
                <w:sz w:val="28"/>
                <w:szCs w:val="28"/>
                <w:lang w:val="en-US"/>
              </w:rPr>
              <w:t>4933</w:t>
            </w:r>
          </w:p>
        </w:tc>
        <w:tc>
          <w:tcPr>
            <w:tcW w:w="1701" w:type="dxa"/>
          </w:tcPr>
          <w:p w14:paraId="04C18155" w14:textId="038379D5" w:rsidR="00F844A1" w:rsidRPr="00551CBD" w:rsidRDefault="00F844A1" w:rsidP="0023447B">
            <w:pPr>
              <w:jc w:val="center"/>
              <w:rPr>
                <w:rFonts w:eastAsia="SimSun"/>
                <w:sz w:val="28"/>
                <w:szCs w:val="28"/>
                <w:lang w:val="en-US"/>
              </w:rPr>
            </w:pPr>
            <w:r w:rsidRPr="00551CBD">
              <w:rPr>
                <w:rFonts w:eastAsia="SimSun"/>
                <w:sz w:val="28"/>
                <w:szCs w:val="28"/>
                <w:lang w:val="en-US"/>
              </w:rPr>
              <w:t>0</w:t>
            </w:r>
            <w:r w:rsidR="003A09F3">
              <w:rPr>
                <w:rFonts w:eastAsia="SimSun"/>
                <w:sz w:val="28"/>
                <w:szCs w:val="28"/>
              </w:rPr>
              <w:t>,</w:t>
            </w:r>
            <w:r w:rsidRPr="00551CBD">
              <w:rPr>
                <w:rFonts w:eastAsia="SimSun"/>
                <w:sz w:val="28"/>
                <w:szCs w:val="28"/>
                <w:lang w:val="en-US"/>
              </w:rPr>
              <w:t>6730</w:t>
            </w:r>
          </w:p>
        </w:tc>
        <w:tc>
          <w:tcPr>
            <w:tcW w:w="2410" w:type="dxa"/>
          </w:tcPr>
          <w:p w14:paraId="0E8B5E24" w14:textId="64E08A7D" w:rsidR="00F844A1" w:rsidRPr="00551CBD" w:rsidRDefault="00F844A1" w:rsidP="0023447B">
            <w:pPr>
              <w:jc w:val="center"/>
              <w:rPr>
                <w:rFonts w:eastAsia="SimSun"/>
                <w:sz w:val="28"/>
                <w:szCs w:val="28"/>
                <w:lang w:val="en-US"/>
              </w:rPr>
            </w:pPr>
            <w:r w:rsidRPr="00551CBD">
              <w:rPr>
                <w:rFonts w:eastAsia="SimSun"/>
                <w:sz w:val="28"/>
                <w:szCs w:val="28"/>
                <w:lang w:val="en-US"/>
              </w:rPr>
              <w:t>1</w:t>
            </w:r>
            <w:r w:rsidR="003A09F3">
              <w:rPr>
                <w:rFonts w:eastAsia="SimSun"/>
                <w:sz w:val="28"/>
                <w:szCs w:val="28"/>
              </w:rPr>
              <w:t>,</w:t>
            </w:r>
            <w:r w:rsidRPr="00551CBD">
              <w:rPr>
                <w:rFonts w:eastAsia="SimSun"/>
                <w:sz w:val="28"/>
                <w:szCs w:val="28"/>
                <w:lang w:val="en-US"/>
              </w:rPr>
              <w:t>2535</w:t>
            </w:r>
          </w:p>
        </w:tc>
      </w:tr>
      <w:tr w:rsidR="00F844A1" w:rsidRPr="003707D4" w14:paraId="7673E9A5" w14:textId="77777777" w:rsidTr="0092101D">
        <w:trPr>
          <w:trHeight w:val="320"/>
        </w:trPr>
        <w:tc>
          <w:tcPr>
            <w:tcW w:w="1415" w:type="dxa"/>
            <w:vAlign w:val="center"/>
          </w:tcPr>
          <w:p w14:paraId="14D21FD6" w14:textId="77777777" w:rsidR="00F844A1" w:rsidRPr="00551CBD" w:rsidRDefault="00F844A1" w:rsidP="0023447B">
            <w:pPr>
              <w:jc w:val="both"/>
              <w:rPr>
                <w:rFonts w:eastAsia="SimSun"/>
                <w:noProof/>
                <w:sz w:val="28"/>
                <w:szCs w:val="28"/>
                <w:lang w:val="en-US"/>
              </w:rPr>
            </w:pPr>
            <w:r w:rsidRPr="00551CBD">
              <w:rPr>
                <w:rFonts w:eastAsia="SimSun"/>
                <w:noProof/>
                <w:sz w:val="28"/>
                <w:szCs w:val="28"/>
                <w:lang w:val="en-US"/>
              </w:rPr>
              <w:t>XGBoost</w:t>
            </w:r>
          </w:p>
        </w:tc>
        <w:tc>
          <w:tcPr>
            <w:tcW w:w="1843" w:type="dxa"/>
          </w:tcPr>
          <w:p w14:paraId="5C1C03CC" w14:textId="1F067E4A" w:rsidR="00F844A1" w:rsidRPr="00551CBD" w:rsidRDefault="00F844A1" w:rsidP="0023447B">
            <w:pPr>
              <w:jc w:val="center"/>
              <w:rPr>
                <w:rFonts w:eastAsia="SimSun"/>
                <w:noProof/>
                <w:sz w:val="28"/>
                <w:szCs w:val="28"/>
                <w:lang w:val="en-US"/>
              </w:rPr>
            </w:pPr>
            <w:r w:rsidRPr="00551CBD">
              <w:rPr>
                <w:rFonts w:eastAsia="SimSun"/>
                <w:noProof/>
                <w:sz w:val="28"/>
                <w:szCs w:val="28"/>
                <w:lang w:val="en-US"/>
              </w:rPr>
              <w:t>0</w:t>
            </w:r>
            <w:r w:rsidR="003A09F3">
              <w:rPr>
                <w:rFonts w:eastAsia="SimSun"/>
                <w:noProof/>
                <w:sz w:val="28"/>
                <w:szCs w:val="28"/>
              </w:rPr>
              <w:t>,</w:t>
            </w:r>
            <w:r w:rsidRPr="00551CBD">
              <w:rPr>
                <w:rFonts w:eastAsia="SimSun"/>
                <w:noProof/>
                <w:sz w:val="28"/>
                <w:szCs w:val="28"/>
                <w:lang w:val="en-US"/>
              </w:rPr>
              <w:t>9456</w:t>
            </w:r>
          </w:p>
        </w:tc>
        <w:tc>
          <w:tcPr>
            <w:tcW w:w="2126" w:type="dxa"/>
          </w:tcPr>
          <w:p w14:paraId="39CA85A6" w14:textId="27CDBD93" w:rsidR="00F844A1" w:rsidRPr="00551CBD" w:rsidRDefault="00F844A1" w:rsidP="0023447B">
            <w:pPr>
              <w:jc w:val="center"/>
              <w:rPr>
                <w:rFonts w:eastAsia="SimSun"/>
                <w:noProof/>
                <w:sz w:val="28"/>
                <w:szCs w:val="28"/>
                <w:lang w:val="en-US"/>
              </w:rPr>
            </w:pPr>
            <w:r w:rsidRPr="00551CBD">
              <w:rPr>
                <w:rFonts w:eastAsia="SimSun"/>
                <w:noProof/>
                <w:sz w:val="28"/>
                <w:szCs w:val="28"/>
                <w:lang w:val="en-US"/>
              </w:rPr>
              <w:t>1</w:t>
            </w:r>
            <w:r w:rsidR="003A09F3">
              <w:rPr>
                <w:rFonts w:eastAsia="SimSun"/>
                <w:noProof/>
                <w:sz w:val="28"/>
                <w:szCs w:val="28"/>
              </w:rPr>
              <w:t>,</w:t>
            </w:r>
            <w:r w:rsidRPr="00551CBD">
              <w:rPr>
                <w:rFonts w:eastAsia="SimSun"/>
                <w:noProof/>
                <w:sz w:val="28"/>
                <w:szCs w:val="28"/>
                <w:lang w:val="en-US"/>
              </w:rPr>
              <w:t>0181</w:t>
            </w:r>
          </w:p>
        </w:tc>
        <w:tc>
          <w:tcPr>
            <w:tcW w:w="1701" w:type="dxa"/>
          </w:tcPr>
          <w:p w14:paraId="2975F14C" w14:textId="34829D6E" w:rsidR="00F844A1" w:rsidRPr="00551CBD" w:rsidRDefault="00F844A1" w:rsidP="0023447B">
            <w:pPr>
              <w:jc w:val="center"/>
              <w:rPr>
                <w:rFonts w:eastAsia="SimSun"/>
                <w:sz w:val="28"/>
                <w:szCs w:val="28"/>
                <w:lang w:val="en-US"/>
              </w:rPr>
            </w:pPr>
            <w:r w:rsidRPr="00551CBD">
              <w:rPr>
                <w:rFonts w:eastAsia="SimSun"/>
                <w:sz w:val="28"/>
                <w:szCs w:val="28"/>
                <w:lang w:val="en-US"/>
              </w:rPr>
              <w:t>0</w:t>
            </w:r>
            <w:r w:rsidR="003A09F3">
              <w:rPr>
                <w:rFonts w:eastAsia="SimSun"/>
                <w:sz w:val="28"/>
                <w:szCs w:val="28"/>
              </w:rPr>
              <w:t>,</w:t>
            </w:r>
            <w:r w:rsidRPr="00551CBD">
              <w:rPr>
                <w:rFonts w:eastAsia="SimSun"/>
                <w:sz w:val="28"/>
                <w:szCs w:val="28"/>
                <w:lang w:val="en-US"/>
              </w:rPr>
              <w:t>7247</w:t>
            </w:r>
          </w:p>
        </w:tc>
        <w:tc>
          <w:tcPr>
            <w:tcW w:w="2410" w:type="dxa"/>
          </w:tcPr>
          <w:p w14:paraId="2CB6A8BB" w14:textId="17303AF4" w:rsidR="00F844A1" w:rsidRPr="00551CBD" w:rsidRDefault="00F844A1" w:rsidP="0023447B">
            <w:pPr>
              <w:jc w:val="center"/>
              <w:rPr>
                <w:rFonts w:eastAsia="SimSun"/>
                <w:sz w:val="28"/>
                <w:szCs w:val="28"/>
                <w:lang w:val="en-US"/>
              </w:rPr>
            </w:pPr>
            <w:r w:rsidRPr="00551CBD">
              <w:rPr>
                <w:rFonts w:eastAsia="SimSun"/>
                <w:sz w:val="28"/>
                <w:szCs w:val="28"/>
                <w:lang w:val="en-US"/>
              </w:rPr>
              <w:t>0</w:t>
            </w:r>
            <w:r w:rsidR="003A09F3">
              <w:rPr>
                <w:rFonts w:eastAsia="SimSun"/>
                <w:sz w:val="28"/>
                <w:szCs w:val="28"/>
              </w:rPr>
              <w:t>,</w:t>
            </w:r>
            <w:r w:rsidRPr="00551CBD">
              <w:rPr>
                <w:rFonts w:eastAsia="SimSun"/>
                <w:sz w:val="28"/>
                <w:szCs w:val="28"/>
                <w:lang w:val="en-US"/>
              </w:rPr>
              <w:t>8890</w:t>
            </w:r>
          </w:p>
        </w:tc>
      </w:tr>
    </w:tbl>
    <w:p w14:paraId="4CD94949" w14:textId="77777777" w:rsidR="00B930CF" w:rsidRDefault="00B930CF" w:rsidP="00131860">
      <w:pPr>
        <w:ind w:firstLine="720"/>
        <w:jc w:val="both"/>
        <w:rPr>
          <w:sz w:val="28"/>
          <w:szCs w:val="28"/>
        </w:rPr>
      </w:pPr>
    </w:p>
    <w:p w14:paraId="18844BD6" w14:textId="26DAC225" w:rsidR="00131860" w:rsidRPr="003707D4" w:rsidRDefault="00131860" w:rsidP="00131860">
      <w:pPr>
        <w:ind w:firstLine="720"/>
        <w:jc w:val="both"/>
        <w:rPr>
          <w:sz w:val="28"/>
          <w:szCs w:val="28"/>
        </w:rPr>
      </w:pPr>
      <w:r w:rsidRPr="003707D4">
        <w:rPr>
          <w:sz w:val="28"/>
          <w:szCs w:val="28"/>
        </w:rPr>
        <w:t xml:space="preserve">Ұсынылған әдіс негізінде синтетикалық RSSI мәндерімен машиналық оқыту негізінде XGBoost ең жоғары және тұрақты нәтиже көрсетті Ал MLP , RF және kNN модельдері негізінде түйіндердің орнын болжау қателігі жоғары </w:t>
      </w:r>
      <w:r w:rsidRPr="003707D4">
        <w:rPr>
          <w:sz w:val="28"/>
          <w:szCs w:val="28"/>
        </w:rPr>
        <w:lastRenderedPageBreak/>
        <w:t>болады. Бұл синтетикалық деректер арқылы XGBoost моделі негізінде түйіндердің орнын болжау тиімділігін көрсетеді.</w:t>
      </w:r>
    </w:p>
    <w:p w14:paraId="562C2768" w14:textId="2C6CF234" w:rsidR="00F844A1" w:rsidRPr="003707D4" w:rsidRDefault="00F844A1" w:rsidP="0023447B">
      <w:pPr>
        <w:ind w:firstLine="720"/>
        <w:jc w:val="both"/>
        <w:rPr>
          <w:sz w:val="28"/>
          <w:szCs w:val="28"/>
        </w:rPr>
      </w:pPr>
      <w:r w:rsidRPr="003707D4">
        <w:rPr>
          <w:sz w:val="28"/>
          <w:szCs w:val="28"/>
        </w:rPr>
        <w:t xml:space="preserve">Сурет 3.2-де </w:t>
      </w:r>
      <w:r w:rsidR="008540FC" w:rsidRPr="003707D4">
        <w:rPr>
          <w:sz w:val="28"/>
          <w:szCs w:val="28"/>
        </w:rPr>
        <w:t>түйіндердің орнын болжау қателігінің кумулятивті таралу функциясы (</w:t>
      </w:r>
      <w:r w:rsidRPr="003707D4">
        <w:rPr>
          <w:sz w:val="28"/>
          <w:szCs w:val="28"/>
        </w:rPr>
        <w:t>CDF</w:t>
      </w:r>
      <w:r w:rsidR="008540FC" w:rsidRPr="003707D4">
        <w:rPr>
          <w:sz w:val="28"/>
          <w:szCs w:val="28"/>
        </w:rPr>
        <w:t>)</w:t>
      </w:r>
      <w:r w:rsidRPr="003707D4">
        <w:rPr>
          <w:sz w:val="28"/>
          <w:szCs w:val="28"/>
        </w:rPr>
        <w:t xml:space="preserve"> </w:t>
      </w:r>
      <w:r w:rsidR="008540FC" w:rsidRPr="003707D4">
        <w:rPr>
          <w:sz w:val="28"/>
          <w:szCs w:val="28"/>
        </w:rPr>
        <w:t>шынайы</w:t>
      </w:r>
      <w:r w:rsidRPr="003707D4">
        <w:rPr>
          <w:sz w:val="28"/>
          <w:szCs w:val="28"/>
        </w:rPr>
        <w:t xml:space="preserve"> RSSI деректерімен оқытылған MLP моделі</w:t>
      </w:r>
      <w:r w:rsidR="008540FC" w:rsidRPr="003707D4">
        <w:rPr>
          <w:sz w:val="28"/>
          <w:szCs w:val="28"/>
        </w:rPr>
        <w:t xml:space="preserve"> негізінде</w:t>
      </w:r>
      <w:r w:rsidRPr="003707D4">
        <w:rPr>
          <w:sz w:val="28"/>
          <w:szCs w:val="28"/>
        </w:rPr>
        <w:t xml:space="preserve"> ең жоғары дәлдікке </w:t>
      </w:r>
      <w:r w:rsidR="008540FC" w:rsidRPr="003707D4">
        <w:rPr>
          <w:sz w:val="28"/>
          <w:szCs w:val="28"/>
        </w:rPr>
        <w:t>жетті. Т</w:t>
      </w:r>
      <w:r w:rsidRPr="003707D4">
        <w:rPr>
          <w:sz w:val="28"/>
          <w:szCs w:val="28"/>
        </w:rPr>
        <w:t>ест нүктелерінің 80%-ы үшін қателік 1</w:t>
      </w:r>
      <w:r w:rsidR="00890BB5">
        <w:rPr>
          <w:sz w:val="28"/>
          <w:szCs w:val="28"/>
        </w:rPr>
        <w:t>,</w:t>
      </w:r>
      <w:r w:rsidRPr="003707D4">
        <w:rPr>
          <w:sz w:val="28"/>
          <w:szCs w:val="28"/>
        </w:rPr>
        <w:t>76 м-ден аспа</w:t>
      </w:r>
      <w:r w:rsidR="008540FC" w:rsidRPr="003707D4">
        <w:rPr>
          <w:sz w:val="28"/>
          <w:szCs w:val="28"/>
        </w:rPr>
        <w:t>й,</w:t>
      </w:r>
      <w:r w:rsidRPr="003707D4">
        <w:rPr>
          <w:sz w:val="28"/>
          <w:szCs w:val="28"/>
        </w:rPr>
        <w:t xml:space="preserve"> kNN (1</w:t>
      </w:r>
      <w:r w:rsidR="00890BB5">
        <w:rPr>
          <w:sz w:val="28"/>
          <w:szCs w:val="28"/>
        </w:rPr>
        <w:t>,</w:t>
      </w:r>
      <w:r w:rsidRPr="003707D4">
        <w:rPr>
          <w:sz w:val="28"/>
          <w:szCs w:val="28"/>
        </w:rPr>
        <w:t>88 м), XGBoost (1</w:t>
      </w:r>
      <w:r w:rsidR="00890BB5">
        <w:rPr>
          <w:sz w:val="28"/>
          <w:szCs w:val="28"/>
        </w:rPr>
        <w:t>,</w:t>
      </w:r>
      <w:r w:rsidRPr="003707D4">
        <w:rPr>
          <w:sz w:val="28"/>
          <w:szCs w:val="28"/>
        </w:rPr>
        <w:t>78 м) және RF (2</w:t>
      </w:r>
      <w:r w:rsidR="00890BB5">
        <w:rPr>
          <w:sz w:val="28"/>
          <w:szCs w:val="28"/>
        </w:rPr>
        <w:t>,</w:t>
      </w:r>
      <w:r w:rsidRPr="003707D4">
        <w:rPr>
          <w:sz w:val="28"/>
          <w:szCs w:val="28"/>
        </w:rPr>
        <w:t xml:space="preserve">44 м) нәтижелерінен </w:t>
      </w:r>
      <w:r w:rsidR="005F2D88" w:rsidRPr="003707D4">
        <w:rPr>
          <w:sz w:val="28"/>
          <w:szCs w:val="28"/>
        </w:rPr>
        <w:t>жоғары болды</w:t>
      </w:r>
      <w:r w:rsidRPr="003707D4">
        <w:rPr>
          <w:sz w:val="28"/>
          <w:szCs w:val="28"/>
        </w:rPr>
        <w:t xml:space="preserve">. Жалпы, MLP, kNN және XGBoost </w:t>
      </w:r>
      <w:r w:rsidR="00B1432D" w:rsidRPr="003707D4">
        <w:rPr>
          <w:sz w:val="28"/>
          <w:szCs w:val="28"/>
        </w:rPr>
        <w:t>тұрақты RSSI</w:t>
      </w:r>
      <w:r w:rsidRPr="003707D4">
        <w:rPr>
          <w:sz w:val="28"/>
          <w:szCs w:val="28"/>
        </w:rPr>
        <w:t xml:space="preserve"> деректер</w:t>
      </w:r>
      <w:r w:rsidR="00B1432D" w:rsidRPr="003707D4">
        <w:rPr>
          <w:sz w:val="28"/>
          <w:szCs w:val="28"/>
        </w:rPr>
        <w:t>інде</w:t>
      </w:r>
      <w:r w:rsidRPr="003707D4">
        <w:rPr>
          <w:sz w:val="28"/>
          <w:szCs w:val="28"/>
        </w:rPr>
        <w:t xml:space="preserve"> жоғары нәтиже көрсетсе, RF шу мен орта өзгерістеріне анағұрлым сезімтал болды.</w:t>
      </w:r>
    </w:p>
    <w:p w14:paraId="6976A828" w14:textId="77777777" w:rsidR="00E94921" w:rsidRPr="003707D4" w:rsidRDefault="00E94921" w:rsidP="0023447B">
      <w:pPr>
        <w:ind w:firstLine="720"/>
        <w:jc w:val="both"/>
        <w:rPr>
          <w:sz w:val="28"/>
          <w:szCs w:val="28"/>
        </w:rPr>
      </w:pPr>
    </w:p>
    <w:p w14:paraId="76F0A39C" w14:textId="7CBA2F16" w:rsidR="00F844A1" w:rsidRPr="003707D4" w:rsidRDefault="00356A44" w:rsidP="00F844A1">
      <w:pPr>
        <w:jc w:val="center"/>
        <w:rPr>
          <w:sz w:val="28"/>
          <w:szCs w:val="28"/>
          <w:lang w:val="en-US"/>
        </w:rPr>
      </w:pPr>
      <w:r w:rsidRPr="00356A44">
        <w:rPr>
          <w:noProof/>
          <w:sz w:val="28"/>
          <w:szCs w:val="28"/>
          <w:lang w:val="en-US"/>
        </w:rPr>
        <w:drawing>
          <wp:inline distT="0" distB="0" distL="0" distR="0" wp14:anchorId="0DAD66B1" wp14:editId="46214393">
            <wp:extent cx="4168520" cy="3060000"/>
            <wp:effectExtent l="0" t="0" r="3810" b="7620"/>
            <wp:docPr id="21101566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156632" name=""/>
                    <pic:cNvPicPr/>
                  </pic:nvPicPr>
                  <pic:blipFill>
                    <a:blip r:embed="rId74"/>
                    <a:stretch>
                      <a:fillRect/>
                    </a:stretch>
                  </pic:blipFill>
                  <pic:spPr>
                    <a:xfrm>
                      <a:off x="0" y="0"/>
                      <a:ext cx="4168520" cy="3060000"/>
                    </a:xfrm>
                    <a:prstGeom prst="rect">
                      <a:avLst/>
                    </a:prstGeom>
                  </pic:spPr>
                </pic:pic>
              </a:graphicData>
            </a:graphic>
          </wp:inline>
        </w:drawing>
      </w:r>
    </w:p>
    <w:p w14:paraId="7A7D722A" w14:textId="77777777" w:rsidR="00C96535" w:rsidRPr="003707D4" w:rsidRDefault="00C96535" w:rsidP="00F844A1">
      <w:pPr>
        <w:jc w:val="center"/>
        <w:rPr>
          <w:sz w:val="28"/>
          <w:szCs w:val="28"/>
          <w:lang w:val="en-US"/>
        </w:rPr>
      </w:pPr>
    </w:p>
    <w:p w14:paraId="08C187EB" w14:textId="090FD2FF" w:rsidR="00F844A1" w:rsidRPr="003707D4" w:rsidRDefault="00F844A1" w:rsidP="00F844A1">
      <w:pPr>
        <w:jc w:val="center"/>
        <w:rPr>
          <w:sz w:val="28"/>
          <w:szCs w:val="28"/>
        </w:rPr>
      </w:pPr>
      <w:r w:rsidRPr="003707D4">
        <w:rPr>
          <w:sz w:val="28"/>
          <w:szCs w:val="28"/>
          <w:lang w:val="ru-RU"/>
        </w:rPr>
        <w:t>Сурет</w:t>
      </w:r>
      <w:r w:rsidRPr="003707D4">
        <w:rPr>
          <w:sz w:val="28"/>
          <w:szCs w:val="28"/>
          <w:lang w:val="en-US"/>
        </w:rPr>
        <w:t xml:space="preserve"> 3.2 – </w:t>
      </w:r>
      <w:r w:rsidR="0086489F" w:rsidRPr="003707D4">
        <w:rPr>
          <w:sz w:val="28"/>
          <w:szCs w:val="28"/>
        </w:rPr>
        <w:t>Түйіндердің орнын болжау</w:t>
      </w:r>
      <w:r w:rsidRPr="003707D4">
        <w:rPr>
          <w:sz w:val="28"/>
          <w:szCs w:val="28"/>
        </w:rPr>
        <w:t xml:space="preserve"> қателерінің </w:t>
      </w:r>
      <w:r w:rsidRPr="003707D4">
        <w:rPr>
          <w:sz w:val="28"/>
          <w:szCs w:val="28"/>
          <w:lang w:val="ru-RU"/>
        </w:rPr>
        <w:t>кумулятивті</w:t>
      </w:r>
      <w:r w:rsidRPr="003707D4">
        <w:rPr>
          <w:sz w:val="28"/>
          <w:szCs w:val="28"/>
          <w:lang w:val="en-US"/>
        </w:rPr>
        <w:t xml:space="preserve"> </w:t>
      </w:r>
      <w:r w:rsidRPr="003707D4">
        <w:rPr>
          <w:sz w:val="28"/>
          <w:szCs w:val="28"/>
          <w:lang w:val="ru-RU"/>
        </w:rPr>
        <w:t>таралу</w:t>
      </w:r>
      <w:r w:rsidRPr="003707D4">
        <w:rPr>
          <w:sz w:val="28"/>
          <w:szCs w:val="28"/>
        </w:rPr>
        <w:t xml:space="preserve"> функциясы</w:t>
      </w:r>
      <w:r w:rsidRPr="003707D4">
        <w:rPr>
          <w:sz w:val="28"/>
          <w:szCs w:val="28"/>
          <w:lang w:val="en-US"/>
        </w:rPr>
        <w:t xml:space="preserve"> </w:t>
      </w:r>
      <w:r w:rsidRPr="003707D4">
        <w:rPr>
          <w:sz w:val="28"/>
          <w:szCs w:val="28"/>
        </w:rPr>
        <w:t>[</w:t>
      </w:r>
      <w:r w:rsidR="00786361" w:rsidRPr="003707D4">
        <w:rPr>
          <w:sz w:val="28"/>
          <w:szCs w:val="28"/>
          <w:lang w:val="en-US"/>
        </w:rPr>
        <w:t>95</w:t>
      </w:r>
      <w:r w:rsidRPr="003707D4">
        <w:rPr>
          <w:sz w:val="28"/>
          <w:szCs w:val="28"/>
        </w:rPr>
        <w:t xml:space="preserve">] </w:t>
      </w:r>
    </w:p>
    <w:p w14:paraId="0387F9BF" w14:textId="77777777" w:rsidR="00F844A1" w:rsidRPr="003707D4" w:rsidRDefault="00F844A1" w:rsidP="00F844A1">
      <w:pPr>
        <w:jc w:val="center"/>
        <w:rPr>
          <w:sz w:val="28"/>
          <w:szCs w:val="28"/>
        </w:rPr>
      </w:pPr>
    </w:p>
    <w:p w14:paraId="1284D0C8" w14:textId="76354F2A" w:rsidR="00F844A1" w:rsidRPr="003707D4" w:rsidRDefault="00F844A1" w:rsidP="00F844A1">
      <w:pPr>
        <w:ind w:firstLine="720"/>
        <w:jc w:val="both"/>
        <w:rPr>
          <w:sz w:val="28"/>
          <w:szCs w:val="28"/>
        </w:rPr>
      </w:pPr>
      <w:r w:rsidRPr="003707D4">
        <w:rPr>
          <w:sz w:val="28"/>
          <w:szCs w:val="28"/>
        </w:rPr>
        <w:t xml:space="preserve">Ұсынылған </w:t>
      </w:r>
      <w:r w:rsidR="007944FA" w:rsidRPr="003707D4">
        <w:rPr>
          <w:sz w:val="28"/>
          <w:szCs w:val="28"/>
        </w:rPr>
        <w:t>әдіс</w:t>
      </w:r>
      <w:r w:rsidRPr="003707D4">
        <w:rPr>
          <w:sz w:val="28"/>
          <w:szCs w:val="28"/>
        </w:rPr>
        <w:t xml:space="preserve"> негізінде алынған синтетикалық деректермен оқыт</w:t>
      </w:r>
      <w:r w:rsidR="00F1692A" w:rsidRPr="003707D4">
        <w:rPr>
          <w:sz w:val="28"/>
          <w:szCs w:val="28"/>
        </w:rPr>
        <w:t xml:space="preserve">у барысында </w:t>
      </w:r>
      <w:r w:rsidRPr="003707D4">
        <w:rPr>
          <w:sz w:val="28"/>
          <w:szCs w:val="28"/>
        </w:rPr>
        <w:t xml:space="preserve">барлық </w:t>
      </w:r>
      <w:r w:rsidR="00F1692A" w:rsidRPr="003707D4">
        <w:rPr>
          <w:sz w:val="28"/>
          <w:szCs w:val="28"/>
        </w:rPr>
        <w:t xml:space="preserve">машиналық оқыту </w:t>
      </w:r>
      <w:r w:rsidRPr="003707D4">
        <w:rPr>
          <w:sz w:val="28"/>
          <w:szCs w:val="28"/>
        </w:rPr>
        <w:t>модельдер</w:t>
      </w:r>
      <w:r w:rsidR="00F1692A" w:rsidRPr="003707D4">
        <w:rPr>
          <w:sz w:val="28"/>
          <w:szCs w:val="28"/>
        </w:rPr>
        <w:t>інің түйіннің орнын болжау нәтижесі жоғары болды.</w:t>
      </w:r>
      <w:r w:rsidRPr="003707D4">
        <w:rPr>
          <w:sz w:val="28"/>
          <w:szCs w:val="28"/>
        </w:rPr>
        <w:t xml:space="preserve"> </w:t>
      </w:r>
      <w:r w:rsidR="00F1692A" w:rsidRPr="003707D4">
        <w:rPr>
          <w:sz w:val="28"/>
          <w:szCs w:val="28"/>
        </w:rPr>
        <w:t>А</w:t>
      </w:r>
      <w:r w:rsidRPr="003707D4">
        <w:rPr>
          <w:sz w:val="28"/>
          <w:szCs w:val="28"/>
        </w:rPr>
        <w:t>лайда</w:t>
      </w:r>
      <w:r w:rsidR="00F1692A" w:rsidRPr="003707D4">
        <w:rPr>
          <w:sz w:val="28"/>
          <w:szCs w:val="28"/>
        </w:rPr>
        <w:t>,</w:t>
      </w:r>
      <w:r w:rsidRPr="003707D4">
        <w:rPr>
          <w:sz w:val="28"/>
          <w:szCs w:val="28"/>
        </w:rPr>
        <w:t xml:space="preserve"> </w:t>
      </w:r>
      <w:r w:rsidR="00315156" w:rsidRPr="003707D4">
        <w:rPr>
          <w:sz w:val="28"/>
          <w:szCs w:val="28"/>
        </w:rPr>
        <w:t xml:space="preserve">барлық </w:t>
      </w:r>
      <w:r w:rsidRPr="003707D4">
        <w:rPr>
          <w:sz w:val="28"/>
          <w:szCs w:val="28"/>
        </w:rPr>
        <w:t xml:space="preserve">нәтижелер </w:t>
      </w:r>
      <w:r w:rsidR="00315156" w:rsidRPr="003707D4">
        <w:rPr>
          <w:sz w:val="28"/>
          <w:szCs w:val="28"/>
        </w:rPr>
        <w:t xml:space="preserve">негізінде </w:t>
      </w:r>
      <w:r w:rsidRPr="003707D4">
        <w:rPr>
          <w:sz w:val="28"/>
          <w:szCs w:val="28"/>
        </w:rPr>
        <w:t xml:space="preserve">практикалық </w:t>
      </w:r>
      <w:r w:rsidR="00315156" w:rsidRPr="003707D4">
        <w:rPr>
          <w:sz w:val="28"/>
          <w:szCs w:val="28"/>
        </w:rPr>
        <w:t>жүйе жасауға қажетті дәлдік сақталынды</w:t>
      </w:r>
      <w:r w:rsidRPr="003707D4">
        <w:rPr>
          <w:sz w:val="28"/>
          <w:szCs w:val="28"/>
        </w:rPr>
        <w:t>.</w:t>
      </w:r>
      <w:r w:rsidR="00315156" w:rsidRPr="003707D4">
        <w:rPr>
          <w:sz w:val="28"/>
          <w:szCs w:val="28"/>
        </w:rPr>
        <w:t xml:space="preserve"> Демек, ұсынылған радиокартаны қалпына келтіру әдісі негізінде ғимарат ішінде түйіндердің орнын болжау жүйесін әзірлеуге мүмкіндік береді.</w:t>
      </w:r>
      <w:r w:rsidRPr="003707D4">
        <w:rPr>
          <w:sz w:val="28"/>
          <w:szCs w:val="28"/>
        </w:rPr>
        <w:t xml:space="preserve"> XGBoost </w:t>
      </w:r>
      <w:r w:rsidR="008B4F8A" w:rsidRPr="003707D4">
        <w:rPr>
          <w:sz w:val="28"/>
          <w:szCs w:val="28"/>
        </w:rPr>
        <w:t>модел үшін</w:t>
      </w:r>
      <w:r w:rsidRPr="003707D4">
        <w:rPr>
          <w:sz w:val="28"/>
          <w:szCs w:val="28"/>
        </w:rPr>
        <w:t xml:space="preserve"> </w:t>
      </w:r>
      <w:r w:rsidR="008B4F8A" w:rsidRPr="003707D4">
        <w:rPr>
          <w:sz w:val="28"/>
          <w:szCs w:val="28"/>
        </w:rPr>
        <w:t xml:space="preserve">қателіктердің </w:t>
      </w:r>
      <w:r w:rsidRPr="003707D4">
        <w:rPr>
          <w:sz w:val="28"/>
          <w:szCs w:val="28"/>
        </w:rPr>
        <w:t>80%</w:t>
      </w:r>
      <w:r w:rsidR="008B4F8A" w:rsidRPr="003707D4">
        <w:rPr>
          <w:sz w:val="28"/>
          <w:szCs w:val="28"/>
        </w:rPr>
        <w:t>-ы</w:t>
      </w:r>
      <w:r w:rsidRPr="003707D4">
        <w:rPr>
          <w:sz w:val="28"/>
          <w:szCs w:val="28"/>
        </w:rPr>
        <w:t xml:space="preserve"> 2</w:t>
      </w:r>
      <w:r w:rsidR="00890BB5">
        <w:rPr>
          <w:sz w:val="28"/>
          <w:szCs w:val="28"/>
        </w:rPr>
        <w:t>,</w:t>
      </w:r>
      <w:r w:rsidRPr="003707D4">
        <w:rPr>
          <w:sz w:val="28"/>
          <w:szCs w:val="28"/>
        </w:rPr>
        <w:t>30 м шегінде болды, бұл kNN (2</w:t>
      </w:r>
      <w:r w:rsidR="00890BB5">
        <w:rPr>
          <w:sz w:val="28"/>
          <w:szCs w:val="28"/>
        </w:rPr>
        <w:t>,</w:t>
      </w:r>
      <w:r w:rsidRPr="003707D4">
        <w:rPr>
          <w:sz w:val="28"/>
          <w:szCs w:val="28"/>
        </w:rPr>
        <w:t>76 м), MLP (3</w:t>
      </w:r>
      <w:r w:rsidR="00890BB5">
        <w:rPr>
          <w:sz w:val="28"/>
          <w:szCs w:val="28"/>
        </w:rPr>
        <w:t>,</w:t>
      </w:r>
      <w:r w:rsidRPr="003707D4">
        <w:rPr>
          <w:sz w:val="28"/>
          <w:szCs w:val="28"/>
        </w:rPr>
        <w:t>17 м) және RF (3</w:t>
      </w:r>
      <w:r w:rsidR="00890BB5">
        <w:rPr>
          <w:sz w:val="28"/>
          <w:szCs w:val="28"/>
        </w:rPr>
        <w:t>,</w:t>
      </w:r>
      <w:r w:rsidRPr="003707D4">
        <w:rPr>
          <w:sz w:val="28"/>
          <w:szCs w:val="28"/>
        </w:rPr>
        <w:t>57 м) модельдері</w:t>
      </w:r>
      <w:r w:rsidR="008B4F8A" w:rsidRPr="003707D4">
        <w:rPr>
          <w:sz w:val="28"/>
          <w:szCs w:val="28"/>
        </w:rPr>
        <w:t xml:space="preserve"> қарағанда жоғары көрсеткіш болып саналады</w:t>
      </w:r>
      <w:r w:rsidRPr="003707D4">
        <w:rPr>
          <w:sz w:val="28"/>
          <w:szCs w:val="28"/>
        </w:rPr>
        <w:t>.</w:t>
      </w:r>
    </w:p>
    <w:p w14:paraId="1941DB63" w14:textId="5BA41FDF" w:rsidR="00F844A1" w:rsidRPr="003707D4" w:rsidRDefault="00F844A1" w:rsidP="00CE2743">
      <w:pPr>
        <w:ind w:firstLine="720"/>
        <w:jc w:val="both"/>
        <w:rPr>
          <w:sz w:val="28"/>
          <w:szCs w:val="28"/>
        </w:rPr>
      </w:pPr>
      <w:r w:rsidRPr="003707D4">
        <w:rPr>
          <w:sz w:val="28"/>
          <w:szCs w:val="28"/>
        </w:rPr>
        <w:t xml:space="preserve">Жалпы бағалау нәтижелері ұсынылған </w:t>
      </w:r>
      <w:r w:rsidR="002103C3" w:rsidRPr="003707D4">
        <w:rPr>
          <w:sz w:val="28"/>
          <w:szCs w:val="28"/>
        </w:rPr>
        <w:t>әдіс</w:t>
      </w:r>
      <w:r w:rsidR="00A95481" w:rsidRPr="003707D4">
        <w:rPr>
          <w:sz w:val="28"/>
          <w:szCs w:val="28"/>
        </w:rPr>
        <w:t>т</w:t>
      </w:r>
      <w:r w:rsidRPr="003707D4">
        <w:rPr>
          <w:sz w:val="28"/>
          <w:szCs w:val="28"/>
        </w:rPr>
        <w:t xml:space="preserve">ің синтетикалық RSSI </w:t>
      </w:r>
      <w:r w:rsidR="002127A6" w:rsidRPr="003707D4">
        <w:rPr>
          <w:sz w:val="28"/>
          <w:szCs w:val="28"/>
        </w:rPr>
        <w:t xml:space="preserve">негізінде радиокарта құру </w:t>
      </w:r>
      <w:r w:rsidRPr="003707D4">
        <w:rPr>
          <w:sz w:val="28"/>
          <w:szCs w:val="28"/>
        </w:rPr>
        <w:t>тиімділ</w:t>
      </w:r>
      <w:r w:rsidR="002127A6" w:rsidRPr="003707D4">
        <w:rPr>
          <w:sz w:val="28"/>
          <w:szCs w:val="28"/>
        </w:rPr>
        <w:t>ігінің жоғары екендігін</w:t>
      </w:r>
      <w:r w:rsidRPr="003707D4">
        <w:rPr>
          <w:sz w:val="28"/>
          <w:szCs w:val="28"/>
        </w:rPr>
        <w:t xml:space="preserve"> көрсете</w:t>
      </w:r>
      <w:r w:rsidR="002127A6" w:rsidRPr="003707D4">
        <w:rPr>
          <w:sz w:val="28"/>
          <w:szCs w:val="28"/>
        </w:rPr>
        <w:t>ді</w:t>
      </w:r>
      <w:r w:rsidRPr="003707D4">
        <w:rPr>
          <w:sz w:val="28"/>
          <w:szCs w:val="28"/>
        </w:rPr>
        <w:t xml:space="preserve">. </w:t>
      </w:r>
      <w:r w:rsidR="00B46DC5" w:rsidRPr="003707D4">
        <w:rPr>
          <w:sz w:val="28"/>
          <w:szCs w:val="28"/>
        </w:rPr>
        <w:t>Шынайы деректер негізінде</w:t>
      </w:r>
      <w:r w:rsidRPr="003707D4">
        <w:rPr>
          <w:sz w:val="28"/>
          <w:szCs w:val="28"/>
        </w:rPr>
        <w:t xml:space="preserve"> MLP ең жақсы нәтижеге </w:t>
      </w:r>
      <w:r w:rsidR="00B46DC5" w:rsidRPr="003707D4">
        <w:rPr>
          <w:sz w:val="28"/>
          <w:szCs w:val="28"/>
        </w:rPr>
        <w:t xml:space="preserve">қол </w:t>
      </w:r>
      <w:r w:rsidRPr="003707D4">
        <w:rPr>
          <w:sz w:val="28"/>
          <w:szCs w:val="28"/>
        </w:rPr>
        <w:t>жет</w:t>
      </w:r>
      <w:r w:rsidR="00B46DC5" w:rsidRPr="003707D4">
        <w:rPr>
          <w:sz w:val="28"/>
          <w:szCs w:val="28"/>
        </w:rPr>
        <w:t>кіз</w:t>
      </w:r>
      <w:r w:rsidR="00CB37FC" w:rsidRPr="003707D4">
        <w:rPr>
          <w:sz w:val="28"/>
          <w:szCs w:val="28"/>
        </w:rPr>
        <w:t>се</w:t>
      </w:r>
      <w:r w:rsidRPr="003707D4">
        <w:rPr>
          <w:sz w:val="28"/>
          <w:szCs w:val="28"/>
        </w:rPr>
        <w:t xml:space="preserve"> (RMSE</w:t>
      </w:r>
      <w:r w:rsidR="00CB37FC" w:rsidRPr="003707D4">
        <w:rPr>
          <w:sz w:val="28"/>
          <w:szCs w:val="28"/>
        </w:rPr>
        <w:t xml:space="preserve"> – </w:t>
      </w:r>
      <w:r w:rsidRPr="003707D4">
        <w:rPr>
          <w:sz w:val="28"/>
          <w:szCs w:val="28"/>
        </w:rPr>
        <w:t>0</w:t>
      </w:r>
      <w:r w:rsidR="00890BB5">
        <w:rPr>
          <w:sz w:val="28"/>
          <w:szCs w:val="28"/>
        </w:rPr>
        <w:t>,</w:t>
      </w:r>
      <w:r w:rsidRPr="003707D4">
        <w:rPr>
          <w:sz w:val="28"/>
          <w:szCs w:val="28"/>
        </w:rPr>
        <w:t>81 м), XGBoost (RMSE</w:t>
      </w:r>
      <w:r w:rsidR="00CB37FC" w:rsidRPr="003707D4">
        <w:rPr>
          <w:sz w:val="28"/>
          <w:szCs w:val="28"/>
        </w:rPr>
        <w:t xml:space="preserve"> – </w:t>
      </w:r>
      <w:r w:rsidRPr="003707D4">
        <w:rPr>
          <w:sz w:val="28"/>
          <w:szCs w:val="28"/>
        </w:rPr>
        <w:t>0</w:t>
      </w:r>
      <w:r w:rsidR="00890BB5">
        <w:rPr>
          <w:sz w:val="28"/>
          <w:szCs w:val="28"/>
        </w:rPr>
        <w:t>,</w:t>
      </w:r>
      <w:r w:rsidRPr="003707D4">
        <w:rPr>
          <w:sz w:val="28"/>
          <w:szCs w:val="28"/>
        </w:rPr>
        <w:t>95 м)</w:t>
      </w:r>
      <w:r w:rsidR="00CB37FC" w:rsidRPr="003707D4">
        <w:rPr>
          <w:sz w:val="28"/>
          <w:szCs w:val="28"/>
        </w:rPr>
        <w:t xml:space="preserve"> жақын дәлдікке қол жеткізді</w:t>
      </w:r>
      <w:r w:rsidR="00196631" w:rsidRPr="003707D4">
        <w:rPr>
          <w:sz w:val="28"/>
          <w:szCs w:val="28"/>
        </w:rPr>
        <w:t xml:space="preserve"> [95]</w:t>
      </w:r>
      <w:r w:rsidRPr="003707D4">
        <w:rPr>
          <w:sz w:val="28"/>
          <w:szCs w:val="28"/>
        </w:rPr>
        <w:t xml:space="preserve">. Синтетикалық </w:t>
      </w:r>
      <w:r w:rsidR="004811D0" w:rsidRPr="003707D4">
        <w:rPr>
          <w:sz w:val="28"/>
          <w:szCs w:val="28"/>
        </w:rPr>
        <w:t xml:space="preserve">RSSI </w:t>
      </w:r>
      <w:r w:rsidRPr="003707D4">
        <w:rPr>
          <w:sz w:val="28"/>
          <w:szCs w:val="28"/>
        </w:rPr>
        <w:t>деректер</w:t>
      </w:r>
      <w:r w:rsidR="004811D0" w:rsidRPr="003707D4">
        <w:rPr>
          <w:sz w:val="28"/>
          <w:szCs w:val="28"/>
        </w:rPr>
        <w:t xml:space="preserve">і негізінде </w:t>
      </w:r>
      <w:r w:rsidRPr="003707D4">
        <w:rPr>
          <w:sz w:val="28"/>
          <w:szCs w:val="28"/>
        </w:rPr>
        <w:t>XGBoost</w:t>
      </w:r>
      <w:r w:rsidR="004811D0" w:rsidRPr="003707D4">
        <w:rPr>
          <w:sz w:val="28"/>
          <w:szCs w:val="28"/>
        </w:rPr>
        <w:t xml:space="preserve"> моделі</w:t>
      </w:r>
      <w:r w:rsidRPr="003707D4">
        <w:rPr>
          <w:sz w:val="28"/>
          <w:szCs w:val="28"/>
        </w:rPr>
        <w:t xml:space="preserve"> ең </w:t>
      </w:r>
      <w:r w:rsidR="004811D0" w:rsidRPr="003707D4">
        <w:rPr>
          <w:sz w:val="28"/>
          <w:szCs w:val="28"/>
        </w:rPr>
        <w:t>жоғары</w:t>
      </w:r>
      <w:r w:rsidRPr="003707D4">
        <w:rPr>
          <w:sz w:val="28"/>
          <w:szCs w:val="28"/>
        </w:rPr>
        <w:t xml:space="preserve"> </w:t>
      </w:r>
      <w:r w:rsidR="004811D0" w:rsidRPr="003707D4">
        <w:rPr>
          <w:sz w:val="28"/>
          <w:szCs w:val="28"/>
        </w:rPr>
        <w:t>дәлдікті көрсет</w:t>
      </w:r>
      <w:r w:rsidR="002A3B7E" w:rsidRPr="003707D4">
        <w:rPr>
          <w:sz w:val="28"/>
          <w:szCs w:val="28"/>
        </w:rPr>
        <w:t>іп</w:t>
      </w:r>
      <w:r w:rsidRPr="003707D4">
        <w:rPr>
          <w:sz w:val="28"/>
          <w:szCs w:val="28"/>
        </w:rPr>
        <w:t xml:space="preserve">(RMSE </w:t>
      </w:r>
      <w:r w:rsidR="00B335B2" w:rsidRPr="003707D4">
        <w:rPr>
          <w:sz w:val="28"/>
          <w:szCs w:val="28"/>
        </w:rPr>
        <w:t>–</w:t>
      </w:r>
      <w:r w:rsidR="00B335B2">
        <w:rPr>
          <w:sz w:val="28"/>
          <w:szCs w:val="28"/>
        </w:rPr>
        <w:t xml:space="preserve"> </w:t>
      </w:r>
      <w:r w:rsidRPr="003707D4">
        <w:rPr>
          <w:sz w:val="28"/>
          <w:szCs w:val="28"/>
        </w:rPr>
        <w:t>1</w:t>
      </w:r>
      <w:r w:rsidR="00B335B2">
        <w:rPr>
          <w:sz w:val="28"/>
          <w:szCs w:val="28"/>
        </w:rPr>
        <w:t>,</w:t>
      </w:r>
      <w:r w:rsidRPr="003707D4">
        <w:rPr>
          <w:sz w:val="28"/>
          <w:szCs w:val="28"/>
        </w:rPr>
        <w:t xml:space="preserve">06 м), бұл оның </w:t>
      </w:r>
      <w:r w:rsidR="002A3B7E" w:rsidRPr="003707D4">
        <w:rPr>
          <w:sz w:val="28"/>
          <w:szCs w:val="28"/>
        </w:rPr>
        <w:t>толық емес радиокарта деректерімен</w:t>
      </w:r>
      <w:r w:rsidRPr="003707D4">
        <w:rPr>
          <w:sz w:val="28"/>
          <w:szCs w:val="28"/>
        </w:rPr>
        <w:t xml:space="preserve"> де </w:t>
      </w:r>
      <w:r w:rsidR="002A3B7E" w:rsidRPr="003707D4">
        <w:rPr>
          <w:sz w:val="28"/>
          <w:szCs w:val="28"/>
        </w:rPr>
        <w:t>тұрақты</w:t>
      </w:r>
      <w:r w:rsidRPr="003707D4">
        <w:rPr>
          <w:sz w:val="28"/>
          <w:szCs w:val="28"/>
        </w:rPr>
        <w:t xml:space="preserve"> жұмыс істейтінін дәлелдейді.</w:t>
      </w:r>
      <w:r w:rsidR="00CE2743">
        <w:rPr>
          <w:sz w:val="28"/>
          <w:szCs w:val="28"/>
        </w:rPr>
        <w:t xml:space="preserve"> </w:t>
      </w:r>
      <w:r w:rsidRPr="003707D4">
        <w:rPr>
          <w:sz w:val="28"/>
          <w:szCs w:val="28"/>
        </w:rPr>
        <w:t>Осылайша, синтетикалық деректерді пайдалану</w:t>
      </w:r>
      <w:r w:rsidR="00FB009E" w:rsidRPr="003707D4">
        <w:rPr>
          <w:sz w:val="28"/>
          <w:szCs w:val="28"/>
        </w:rPr>
        <w:t xml:space="preserve"> арқылы түйіннің орын болжау дәлдігі төмендегенімен</w:t>
      </w:r>
      <w:r w:rsidRPr="003707D4">
        <w:rPr>
          <w:sz w:val="28"/>
          <w:szCs w:val="28"/>
        </w:rPr>
        <w:t xml:space="preserve">, </w:t>
      </w:r>
      <w:r w:rsidR="00FB009E" w:rsidRPr="003707D4">
        <w:rPr>
          <w:sz w:val="28"/>
          <w:szCs w:val="28"/>
        </w:rPr>
        <w:t xml:space="preserve">ұзақ уақыт және күшті талап ететін </w:t>
      </w:r>
      <w:r w:rsidR="00FB009E" w:rsidRPr="003707D4">
        <w:rPr>
          <w:sz w:val="28"/>
          <w:szCs w:val="28"/>
        </w:rPr>
        <w:lastRenderedPageBreak/>
        <w:t>өлше</w:t>
      </w:r>
      <w:r w:rsidRPr="003707D4">
        <w:rPr>
          <w:sz w:val="28"/>
          <w:szCs w:val="28"/>
        </w:rPr>
        <w:t xml:space="preserve">улерді азайтып, </w:t>
      </w:r>
      <w:r w:rsidR="00FB009E" w:rsidRPr="003707D4">
        <w:rPr>
          <w:sz w:val="28"/>
          <w:szCs w:val="28"/>
        </w:rPr>
        <w:t>практикалық жүйеде қолдануға болатын дәлдікті қамтамасыз ете алатын</w:t>
      </w:r>
      <w:r w:rsidRPr="003707D4">
        <w:rPr>
          <w:sz w:val="28"/>
          <w:szCs w:val="28"/>
        </w:rPr>
        <w:t xml:space="preserve"> радиокарта құруға мүмкіндік береді. </w:t>
      </w:r>
    </w:p>
    <w:p w14:paraId="0E8A130D" w14:textId="77777777" w:rsidR="00F844A1" w:rsidRPr="003707D4" w:rsidRDefault="00F844A1" w:rsidP="00F844A1">
      <w:pPr>
        <w:ind w:firstLine="720"/>
        <w:jc w:val="both"/>
        <w:rPr>
          <w:sz w:val="28"/>
          <w:szCs w:val="28"/>
        </w:rPr>
      </w:pPr>
    </w:p>
    <w:p w14:paraId="5463818E" w14:textId="77777777" w:rsidR="00F441E0" w:rsidRPr="003707D4" w:rsidRDefault="00F441E0" w:rsidP="00F844A1">
      <w:pPr>
        <w:ind w:firstLine="720"/>
        <w:jc w:val="both"/>
        <w:rPr>
          <w:sz w:val="28"/>
          <w:szCs w:val="28"/>
        </w:rPr>
      </w:pPr>
    </w:p>
    <w:p w14:paraId="62098208" w14:textId="664DBBAB" w:rsidR="00F844A1" w:rsidRPr="003707D4" w:rsidRDefault="00F844A1" w:rsidP="00CF7589">
      <w:pPr>
        <w:ind w:firstLine="720"/>
        <w:jc w:val="both"/>
        <w:rPr>
          <w:b/>
          <w:bCs/>
          <w:sz w:val="28"/>
          <w:szCs w:val="28"/>
        </w:rPr>
      </w:pPr>
      <w:r w:rsidRPr="003707D4">
        <w:rPr>
          <w:b/>
          <w:bCs/>
          <w:sz w:val="28"/>
          <w:szCs w:val="28"/>
        </w:rPr>
        <w:t xml:space="preserve">3.2 </w:t>
      </w:r>
      <w:r w:rsidR="009D6C53">
        <w:rPr>
          <w:b/>
          <w:bCs/>
          <w:sz w:val="28"/>
          <w:szCs w:val="28"/>
        </w:rPr>
        <w:t>Локалды</w:t>
      </w:r>
      <w:r w:rsidR="00CF7589" w:rsidRPr="003707D4">
        <w:rPr>
          <w:b/>
          <w:bCs/>
          <w:sz w:val="28"/>
          <w:szCs w:val="28"/>
        </w:rPr>
        <w:t xml:space="preserve"> салмақталған </w:t>
      </w:r>
      <w:r w:rsidR="009D6C53">
        <w:rPr>
          <w:b/>
          <w:bCs/>
          <w:sz w:val="28"/>
          <w:szCs w:val="28"/>
        </w:rPr>
        <w:t>регрессия</w:t>
      </w:r>
      <w:r w:rsidR="00CF7589" w:rsidRPr="003707D4">
        <w:rPr>
          <w:b/>
          <w:bCs/>
          <w:sz w:val="28"/>
          <w:szCs w:val="28"/>
        </w:rPr>
        <w:t xml:space="preserve"> (LWR)</w:t>
      </w:r>
      <w:r w:rsidR="00413C0A">
        <w:rPr>
          <w:b/>
          <w:bCs/>
          <w:sz w:val="28"/>
          <w:szCs w:val="28"/>
        </w:rPr>
        <w:t xml:space="preserve"> </w:t>
      </w:r>
      <w:r w:rsidR="00CF7589" w:rsidRPr="003707D4">
        <w:rPr>
          <w:b/>
          <w:bCs/>
          <w:sz w:val="28"/>
          <w:szCs w:val="28"/>
        </w:rPr>
        <w:t xml:space="preserve">негізінде радиокартаны қалпына келтіру </w:t>
      </w:r>
    </w:p>
    <w:p w14:paraId="21CE6279" w14:textId="29952F39" w:rsidR="00F844A1" w:rsidRPr="003707D4" w:rsidRDefault="00912C8C" w:rsidP="00F844A1">
      <w:pPr>
        <w:ind w:firstLine="720"/>
        <w:jc w:val="both"/>
        <w:rPr>
          <w:sz w:val="28"/>
          <w:szCs w:val="28"/>
        </w:rPr>
      </w:pPr>
      <w:r w:rsidRPr="003707D4">
        <w:rPr>
          <w:sz w:val="28"/>
          <w:szCs w:val="28"/>
        </w:rPr>
        <w:t xml:space="preserve">Мобильді түйіннің көмегімен алынған </w:t>
      </w:r>
      <w:r w:rsidR="008E1D07" w:rsidRPr="003707D4">
        <w:rPr>
          <w:sz w:val="28"/>
          <w:szCs w:val="28"/>
        </w:rPr>
        <w:t>тәжірибелік</w:t>
      </w:r>
      <w:r w:rsidRPr="003707D4">
        <w:rPr>
          <w:sz w:val="28"/>
          <w:szCs w:val="28"/>
        </w:rPr>
        <w:t xml:space="preserve"> өлшеулерге сүйене отырып, ғимарат ішінде сымсыз сенсорлық желілерде локализация үшін радиокартаны қалпына келтіру </w:t>
      </w:r>
      <w:r w:rsidR="00CF7589" w:rsidRPr="003707D4">
        <w:rPr>
          <w:sz w:val="28"/>
          <w:szCs w:val="28"/>
        </w:rPr>
        <w:t xml:space="preserve">мақсатында </w:t>
      </w:r>
      <w:r w:rsidR="009D6C53">
        <w:rPr>
          <w:sz w:val="28"/>
          <w:szCs w:val="28"/>
        </w:rPr>
        <w:t>локалды</w:t>
      </w:r>
      <w:r w:rsidR="00CF7589" w:rsidRPr="003707D4">
        <w:rPr>
          <w:sz w:val="28"/>
          <w:szCs w:val="28"/>
        </w:rPr>
        <w:t xml:space="preserve"> салмақталған </w:t>
      </w:r>
      <w:r w:rsidR="009D6C53">
        <w:rPr>
          <w:sz w:val="28"/>
          <w:szCs w:val="28"/>
        </w:rPr>
        <w:t>регрессия</w:t>
      </w:r>
      <w:r w:rsidR="00CF7589" w:rsidRPr="003707D4">
        <w:rPr>
          <w:sz w:val="28"/>
          <w:szCs w:val="28"/>
        </w:rPr>
        <w:t xml:space="preserve"> </w:t>
      </w:r>
      <w:r w:rsidR="00C96CB5" w:rsidRPr="003707D4">
        <w:rPr>
          <w:sz w:val="28"/>
          <w:szCs w:val="28"/>
        </w:rPr>
        <w:t xml:space="preserve">(LWR) </w:t>
      </w:r>
      <w:r w:rsidR="009D6C53">
        <w:rPr>
          <w:sz w:val="28"/>
          <w:szCs w:val="28"/>
        </w:rPr>
        <w:t xml:space="preserve">әдісі </w:t>
      </w:r>
      <w:r w:rsidR="00C96CB5" w:rsidRPr="003707D4">
        <w:rPr>
          <w:sz w:val="28"/>
          <w:szCs w:val="28"/>
        </w:rPr>
        <w:t>ұсынылды</w:t>
      </w:r>
      <w:r w:rsidRPr="003707D4">
        <w:rPr>
          <w:sz w:val="28"/>
          <w:szCs w:val="28"/>
        </w:rPr>
        <w:t>. Сурет 3.</w:t>
      </w:r>
      <w:r w:rsidR="001C6263" w:rsidRPr="003707D4">
        <w:rPr>
          <w:sz w:val="28"/>
          <w:szCs w:val="28"/>
        </w:rPr>
        <w:t>3</w:t>
      </w:r>
      <w:r w:rsidRPr="003707D4">
        <w:rPr>
          <w:sz w:val="28"/>
          <w:szCs w:val="28"/>
        </w:rPr>
        <w:t>-те зерттеудің жалпы құрылымы көрсетілген, ол бір-бірімен байланысты екі кезеңнен тұрады. Радиокартаны қалыптастыру кезеңі (оқыту) және кейінгі орналасуды анықтау кезеңі</w:t>
      </w:r>
      <w:r w:rsidR="0038721A" w:rsidRPr="003707D4">
        <w:rPr>
          <w:sz w:val="28"/>
          <w:szCs w:val="28"/>
        </w:rPr>
        <w:t>нен</w:t>
      </w:r>
      <w:r w:rsidRPr="003707D4">
        <w:rPr>
          <w:sz w:val="28"/>
          <w:szCs w:val="28"/>
        </w:rPr>
        <w:t xml:space="preserve"> (тестілеу)</w:t>
      </w:r>
      <w:r w:rsidR="0038721A" w:rsidRPr="003707D4">
        <w:rPr>
          <w:sz w:val="28"/>
          <w:szCs w:val="28"/>
        </w:rPr>
        <w:t xml:space="preserve"> тұрады</w:t>
      </w:r>
      <w:r w:rsidRPr="003707D4">
        <w:rPr>
          <w:sz w:val="28"/>
          <w:szCs w:val="28"/>
        </w:rPr>
        <w:t xml:space="preserve">. </w:t>
      </w:r>
    </w:p>
    <w:p w14:paraId="05A46F36" w14:textId="77777777" w:rsidR="00F844A1" w:rsidRPr="003707D4" w:rsidRDefault="00F844A1" w:rsidP="00F844A1"/>
    <w:p w14:paraId="104B2763" w14:textId="77777777" w:rsidR="00F844A1" w:rsidRPr="003707D4" w:rsidRDefault="00F844A1" w:rsidP="00F844A1">
      <w:pPr>
        <w:jc w:val="center"/>
        <w:rPr>
          <w:sz w:val="28"/>
          <w:szCs w:val="28"/>
        </w:rPr>
      </w:pPr>
      <w:r w:rsidRPr="003707D4">
        <w:rPr>
          <w:noProof/>
          <w:sz w:val="28"/>
          <w:szCs w:val="28"/>
          <w:lang w:val="en-US"/>
        </w:rPr>
        <w:drawing>
          <wp:inline distT="0" distB="0" distL="0" distR="0" wp14:anchorId="178B7AF1" wp14:editId="300416BB">
            <wp:extent cx="5180453" cy="4572000"/>
            <wp:effectExtent l="0" t="0" r="1270" b="0"/>
            <wp:docPr id="14036109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610941" name=""/>
                    <pic:cNvPicPr/>
                  </pic:nvPicPr>
                  <pic:blipFill>
                    <a:blip r:embed="rId75"/>
                    <a:stretch>
                      <a:fillRect/>
                    </a:stretch>
                  </pic:blipFill>
                  <pic:spPr>
                    <a:xfrm>
                      <a:off x="0" y="0"/>
                      <a:ext cx="5180453" cy="4572000"/>
                    </a:xfrm>
                    <a:prstGeom prst="rect">
                      <a:avLst/>
                    </a:prstGeom>
                  </pic:spPr>
                </pic:pic>
              </a:graphicData>
            </a:graphic>
          </wp:inline>
        </w:drawing>
      </w:r>
    </w:p>
    <w:p w14:paraId="2E32C05B" w14:textId="77777777" w:rsidR="00F844A1" w:rsidRPr="003707D4" w:rsidRDefault="00F844A1" w:rsidP="00F844A1">
      <w:pPr>
        <w:jc w:val="center"/>
        <w:rPr>
          <w:sz w:val="28"/>
          <w:szCs w:val="28"/>
        </w:rPr>
      </w:pPr>
    </w:p>
    <w:p w14:paraId="6C0A3028" w14:textId="71DB5F9E" w:rsidR="00F844A1" w:rsidRDefault="00F844A1" w:rsidP="00F844A1">
      <w:pPr>
        <w:jc w:val="center"/>
        <w:rPr>
          <w:sz w:val="28"/>
          <w:szCs w:val="28"/>
        </w:rPr>
      </w:pPr>
      <w:r w:rsidRPr="003707D4">
        <w:rPr>
          <w:sz w:val="28"/>
          <w:szCs w:val="28"/>
        </w:rPr>
        <w:t>Сурет 3.3 – Зерттеудің жалпы құрылымы [</w:t>
      </w:r>
      <w:r w:rsidR="00786361" w:rsidRPr="003707D4">
        <w:rPr>
          <w:sz w:val="28"/>
          <w:szCs w:val="28"/>
        </w:rPr>
        <w:t>98</w:t>
      </w:r>
      <w:r w:rsidRPr="003707D4">
        <w:rPr>
          <w:sz w:val="28"/>
          <w:szCs w:val="28"/>
        </w:rPr>
        <w:t>]</w:t>
      </w:r>
    </w:p>
    <w:p w14:paraId="4A0CEA35" w14:textId="77777777" w:rsidR="00C87B5D" w:rsidRPr="003707D4" w:rsidRDefault="00C87B5D" w:rsidP="00F844A1">
      <w:pPr>
        <w:jc w:val="center"/>
        <w:rPr>
          <w:sz w:val="28"/>
          <w:szCs w:val="28"/>
        </w:rPr>
      </w:pPr>
    </w:p>
    <w:p w14:paraId="036D9959" w14:textId="77777777" w:rsidR="00F441E0" w:rsidRPr="003707D4" w:rsidRDefault="00F441E0" w:rsidP="00B43A04">
      <w:pPr>
        <w:ind w:firstLine="720"/>
        <w:jc w:val="both"/>
        <w:rPr>
          <w:sz w:val="28"/>
          <w:szCs w:val="28"/>
        </w:rPr>
      </w:pPr>
      <w:r w:rsidRPr="003707D4">
        <w:rPr>
          <w:sz w:val="28"/>
          <w:szCs w:val="28"/>
        </w:rPr>
        <w:t xml:space="preserve">Алғашқы кезеңде мобильді робот ғимарат ішінде алдын ала жоспарланған траектория бойынша қозғалып сигнал өлшеулерін жинайды. Осы траектория негізінде жинақталған деректер ұсынылған әдіс бойынша толық радиокартаны қалпына келтіреді. </w:t>
      </w:r>
    </w:p>
    <w:p w14:paraId="6BABDA0B" w14:textId="170DB1E0" w:rsidR="00F844A1" w:rsidRPr="003707D4" w:rsidRDefault="00F844A1" w:rsidP="00B43A04">
      <w:pPr>
        <w:ind w:firstLine="720"/>
        <w:jc w:val="both"/>
        <w:rPr>
          <w:sz w:val="28"/>
          <w:szCs w:val="28"/>
        </w:rPr>
      </w:pPr>
      <w:r w:rsidRPr="003707D4">
        <w:rPr>
          <w:sz w:val="28"/>
          <w:szCs w:val="28"/>
        </w:rPr>
        <w:t xml:space="preserve">Сурет 3.4-те </w:t>
      </w:r>
      <w:r w:rsidR="00F0419C" w:rsidRPr="003707D4">
        <w:rPr>
          <w:sz w:val="28"/>
          <w:szCs w:val="28"/>
        </w:rPr>
        <w:t>радиокартаны қалпына келтіру әдісінің құрылымы көрсетілген. Бұл әдіс бірнеше кезеңдерден тұрады</w:t>
      </w:r>
      <w:r w:rsidR="00B43A04" w:rsidRPr="003707D4">
        <w:rPr>
          <w:sz w:val="28"/>
          <w:szCs w:val="28"/>
        </w:rPr>
        <w:t>:</w:t>
      </w:r>
      <w:r w:rsidR="00F0419C" w:rsidRPr="003707D4">
        <w:rPr>
          <w:sz w:val="28"/>
          <w:szCs w:val="28"/>
        </w:rPr>
        <w:t xml:space="preserve"> есептік торды құру, жақын </w:t>
      </w:r>
      <w:r w:rsidR="00F0419C" w:rsidRPr="003707D4">
        <w:rPr>
          <w:sz w:val="28"/>
          <w:szCs w:val="28"/>
        </w:rPr>
        <w:lastRenderedPageBreak/>
        <w:t xml:space="preserve">орналасқан өлшеулердің локалды жиынын таңдау, сигналдың локалды тірек деңгейін және локалды өшу коэффициентін бағалау, модификацияланған өшу моделі негізінде тор түйіндерінде </w:t>
      </w:r>
      <w:r w:rsidR="00B43A04" w:rsidRPr="003707D4">
        <w:rPr>
          <w:sz w:val="28"/>
          <w:szCs w:val="28"/>
        </w:rPr>
        <w:t>RSSI</w:t>
      </w:r>
      <w:r w:rsidR="00F0419C" w:rsidRPr="003707D4">
        <w:rPr>
          <w:sz w:val="28"/>
          <w:szCs w:val="28"/>
        </w:rPr>
        <w:t xml:space="preserve"> мәндерін есептеу</w:t>
      </w:r>
      <w:r w:rsidR="00665135" w:rsidRPr="003707D4">
        <w:rPr>
          <w:sz w:val="28"/>
          <w:szCs w:val="28"/>
        </w:rPr>
        <w:t xml:space="preserve"> және </w:t>
      </w:r>
      <w:r w:rsidR="00F0419C" w:rsidRPr="003707D4">
        <w:rPr>
          <w:sz w:val="28"/>
          <w:szCs w:val="28"/>
        </w:rPr>
        <w:t xml:space="preserve">соңғы кезеңде Гаусс сүзгісі арқылы кеңістіктік тегістеу жүргізу. Мұндай </w:t>
      </w:r>
      <w:r w:rsidR="002103C3" w:rsidRPr="003707D4">
        <w:rPr>
          <w:sz w:val="28"/>
          <w:szCs w:val="28"/>
        </w:rPr>
        <w:t>әдіс</w:t>
      </w:r>
      <w:r w:rsidR="00F0419C" w:rsidRPr="003707D4">
        <w:rPr>
          <w:sz w:val="28"/>
          <w:szCs w:val="28"/>
        </w:rPr>
        <w:t xml:space="preserve"> RSSI мәндеріндегі ауытқулар мен көпсәулелі таралу әсерлерінің ықпалын азайтып, қалпына келтірілген радиокартаның тұрақтылығын арттыруға мүмкіндік береді.</w:t>
      </w:r>
    </w:p>
    <w:p w14:paraId="3AD8D99F" w14:textId="77777777" w:rsidR="00F844A1" w:rsidRPr="003707D4" w:rsidRDefault="00F844A1" w:rsidP="00F844A1">
      <w:pPr>
        <w:ind w:firstLine="720"/>
        <w:jc w:val="both"/>
        <w:rPr>
          <w:sz w:val="28"/>
          <w:szCs w:val="28"/>
        </w:rPr>
      </w:pPr>
    </w:p>
    <w:p w14:paraId="2C218BE5" w14:textId="77777777" w:rsidR="00F844A1" w:rsidRPr="003707D4" w:rsidRDefault="00F844A1" w:rsidP="00F844A1">
      <w:pPr>
        <w:jc w:val="center"/>
        <w:rPr>
          <w:sz w:val="28"/>
          <w:szCs w:val="28"/>
        </w:rPr>
      </w:pPr>
      <w:r w:rsidRPr="003707D4">
        <w:rPr>
          <w:noProof/>
          <w:sz w:val="28"/>
          <w:szCs w:val="28"/>
        </w:rPr>
        <w:drawing>
          <wp:inline distT="0" distB="0" distL="0" distR="0" wp14:anchorId="35732014" wp14:editId="6120F5F1">
            <wp:extent cx="3955297" cy="3348000"/>
            <wp:effectExtent l="0" t="0" r="7620" b="5080"/>
            <wp:docPr id="2176250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25089" name=""/>
                    <pic:cNvPicPr/>
                  </pic:nvPicPr>
                  <pic:blipFill rotWithShape="1">
                    <a:blip r:embed="rId76"/>
                    <a:srcRect t="3127" b="2685"/>
                    <a:stretch>
                      <a:fillRect/>
                    </a:stretch>
                  </pic:blipFill>
                  <pic:spPr bwMode="auto">
                    <a:xfrm>
                      <a:off x="0" y="0"/>
                      <a:ext cx="3955297" cy="3348000"/>
                    </a:xfrm>
                    <a:prstGeom prst="rect">
                      <a:avLst/>
                    </a:prstGeom>
                    <a:ln>
                      <a:noFill/>
                    </a:ln>
                    <a:extLst>
                      <a:ext uri="{53640926-AAD7-44D8-BBD7-CCE9431645EC}">
                        <a14:shadowObscured xmlns:a14="http://schemas.microsoft.com/office/drawing/2010/main"/>
                      </a:ext>
                    </a:extLst>
                  </pic:spPr>
                </pic:pic>
              </a:graphicData>
            </a:graphic>
          </wp:inline>
        </w:drawing>
      </w:r>
    </w:p>
    <w:p w14:paraId="38709F04" w14:textId="77777777" w:rsidR="00A93104" w:rsidRPr="003707D4" w:rsidRDefault="00A93104" w:rsidP="00F844A1">
      <w:pPr>
        <w:jc w:val="center"/>
        <w:rPr>
          <w:sz w:val="28"/>
          <w:szCs w:val="28"/>
        </w:rPr>
      </w:pPr>
    </w:p>
    <w:p w14:paraId="1E008F95" w14:textId="409B6475" w:rsidR="00F844A1" w:rsidRPr="003707D4" w:rsidRDefault="00F844A1" w:rsidP="00F844A1">
      <w:pPr>
        <w:jc w:val="center"/>
        <w:rPr>
          <w:sz w:val="28"/>
          <w:szCs w:val="28"/>
        </w:rPr>
      </w:pPr>
      <w:r w:rsidRPr="003707D4">
        <w:rPr>
          <w:sz w:val="28"/>
          <w:szCs w:val="28"/>
        </w:rPr>
        <w:t>Сурет 3.4 – Ұсынылған радиокартаны қалпына келтіру әдісінің құрылымы  [</w:t>
      </w:r>
      <w:r w:rsidR="00786361" w:rsidRPr="003707D4">
        <w:rPr>
          <w:sz w:val="28"/>
          <w:szCs w:val="28"/>
        </w:rPr>
        <w:t>98</w:t>
      </w:r>
      <w:r w:rsidRPr="003707D4">
        <w:rPr>
          <w:sz w:val="28"/>
          <w:szCs w:val="28"/>
        </w:rPr>
        <w:t>]</w:t>
      </w:r>
    </w:p>
    <w:p w14:paraId="1691143C" w14:textId="77777777" w:rsidR="00F844A1" w:rsidRPr="003707D4" w:rsidRDefault="00F844A1" w:rsidP="00F844A1">
      <w:pPr>
        <w:jc w:val="center"/>
        <w:rPr>
          <w:sz w:val="28"/>
          <w:szCs w:val="28"/>
        </w:rPr>
      </w:pPr>
    </w:p>
    <w:p w14:paraId="53B6A24F" w14:textId="05BA31F5" w:rsidR="00CF7589" w:rsidRPr="003707D4" w:rsidRDefault="00CF7589" w:rsidP="00CF7589">
      <w:pPr>
        <w:ind w:firstLine="720"/>
        <w:jc w:val="both"/>
        <w:rPr>
          <w:sz w:val="28"/>
          <w:szCs w:val="28"/>
        </w:rPr>
      </w:pPr>
      <w:r w:rsidRPr="003707D4">
        <w:rPr>
          <w:sz w:val="28"/>
          <w:szCs w:val="28"/>
        </w:rPr>
        <w:t>Ұсыныл</w:t>
      </w:r>
      <w:r w:rsidR="00F441E0" w:rsidRPr="003707D4">
        <w:rPr>
          <w:sz w:val="28"/>
          <w:szCs w:val="28"/>
        </w:rPr>
        <w:t>ған радиокартаны қалпына келтіру</w:t>
      </w:r>
      <w:r w:rsidRPr="003707D4">
        <w:rPr>
          <w:sz w:val="28"/>
          <w:szCs w:val="28"/>
        </w:rPr>
        <w:t xml:space="preserve"> </w:t>
      </w:r>
      <w:r w:rsidR="00665135" w:rsidRPr="003707D4">
        <w:rPr>
          <w:sz w:val="28"/>
          <w:szCs w:val="28"/>
        </w:rPr>
        <w:t>әдіс</w:t>
      </w:r>
      <w:r w:rsidR="00F441E0" w:rsidRPr="003707D4">
        <w:rPr>
          <w:sz w:val="28"/>
          <w:szCs w:val="28"/>
        </w:rPr>
        <w:t>і</w:t>
      </w:r>
      <w:r w:rsidR="00665135" w:rsidRPr="003707D4">
        <w:rPr>
          <w:sz w:val="28"/>
          <w:szCs w:val="28"/>
        </w:rPr>
        <w:t xml:space="preserve"> негізінде</w:t>
      </w:r>
      <w:r w:rsidRPr="003707D4">
        <w:rPr>
          <w:sz w:val="28"/>
          <w:szCs w:val="28"/>
        </w:rPr>
        <w:t xml:space="preserve"> бастапқы деректер ретінде координаталармен және бірнеше қабылдағыштан тіркелген сигнал мәндерімен сипатталатын өлшеу нүктелері қарастырылады.</w:t>
      </w:r>
      <w:r w:rsidR="00665135" w:rsidRPr="003707D4">
        <w:rPr>
          <w:sz w:val="28"/>
          <w:szCs w:val="28"/>
        </w:rPr>
        <w:t xml:space="preserve"> Ал,</w:t>
      </w:r>
      <w:r w:rsidRPr="003707D4">
        <w:rPr>
          <w:sz w:val="28"/>
          <w:szCs w:val="28"/>
        </w:rPr>
        <w:t xml:space="preserve"> </w:t>
      </w:r>
      <w:r w:rsidR="00665135" w:rsidRPr="003707D4">
        <w:rPr>
          <w:sz w:val="28"/>
          <w:szCs w:val="28"/>
        </w:rPr>
        <w:t>б</w:t>
      </w:r>
      <w:r w:rsidRPr="003707D4">
        <w:rPr>
          <w:sz w:val="28"/>
          <w:szCs w:val="28"/>
        </w:rPr>
        <w:t>арлық қабылдағыштардың координаталары алдын ала белгілі және біртұтас координаталар жүйесінде берілген</w:t>
      </w:r>
      <w:r w:rsidR="00665135" w:rsidRPr="003707D4">
        <w:rPr>
          <w:sz w:val="28"/>
          <w:szCs w:val="28"/>
        </w:rPr>
        <w:t xml:space="preserve"> болады</w:t>
      </w:r>
      <w:r w:rsidRPr="003707D4">
        <w:rPr>
          <w:sz w:val="28"/>
          <w:szCs w:val="28"/>
        </w:rPr>
        <w:t xml:space="preserve">. </w:t>
      </w:r>
      <w:r w:rsidR="008E1D07" w:rsidRPr="003707D4">
        <w:rPr>
          <w:sz w:val="28"/>
          <w:szCs w:val="28"/>
        </w:rPr>
        <w:t>Тәжірибелік</w:t>
      </w:r>
      <w:r w:rsidRPr="003707D4">
        <w:rPr>
          <w:sz w:val="28"/>
          <w:szCs w:val="28"/>
        </w:rPr>
        <w:t xml:space="preserve"> деректер жиыны келесі түрде жазылады:</w:t>
      </w:r>
    </w:p>
    <w:p w14:paraId="2A11EC77" w14:textId="77777777" w:rsidR="00CF7589" w:rsidRPr="003707D4" w:rsidRDefault="00CF7589" w:rsidP="00CF7589">
      <w:pPr>
        <w:ind w:firstLine="720"/>
        <w:jc w:val="both"/>
        <w:rPr>
          <w:sz w:val="28"/>
          <w:szCs w:val="28"/>
        </w:rPr>
      </w:pPr>
    </w:p>
    <w:p w14:paraId="207D9927" w14:textId="103602E4" w:rsidR="00CF7589" w:rsidRPr="003707D4" w:rsidRDefault="00000000" w:rsidP="00CF7589">
      <w:pPr>
        <w:jc w:val="right"/>
        <w:rPr>
          <w:sz w:val="28"/>
          <w:szCs w:val="28"/>
        </w:rPr>
      </w:pPr>
      <m:oMath>
        <m:m>
          <m:mPr>
            <m:plcHide m:val="1"/>
            <m:mcs>
              <m:mc>
                <m:mcPr>
                  <m:count m:val="4"/>
                  <m:mcJc m:val="center"/>
                </m:mcPr>
              </m:mc>
            </m:mcs>
            <m:ctrlPr>
              <w:rPr>
                <w:rFonts w:ascii="Cambria Math" w:hAnsi="Cambria Math"/>
                <w:sz w:val="28"/>
                <w:szCs w:val="28"/>
              </w:rPr>
            </m:ctrlPr>
          </m:mPr>
          <m:mr>
            <m:e/>
            <m:e>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n,i</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m:t>
                  </m:r>
                </m:e>
                <m:sub>
                  <m:r>
                    <w:rPr>
                      <w:rFonts w:ascii="Cambria Math" w:hAnsi="Cambria Math"/>
                      <w:sz w:val="28"/>
                      <w:szCs w:val="28"/>
                    </w:rPr>
                    <m:t>n=1</m:t>
                  </m:r>
                </m:sub>
                <m:sup>
                  <m:r>
                    <w:rPr>
                      <w:rFonts w:ascii="Cambria Math" w:hAnsi="Cambria Math"/>
                      <w:sz w:val="28"/>
                      <w:szCs w:val="28"/>
                    </w:rPr>
                    <m:t>K</m:t>
                  </m:r>
                </m:sup>
              </m:sSubSup>
            </m:e>
            <m:e/>
            <m:e/>
          </m:mr>
        </m:m>
      </m:oMath>
      <w:r w:rsidR="00CF7589" w:rsidRPr="003707D4">
        <w:rPr>
          <w:sz w:val="28"/>
          <w:szCs w:val="28"/>
        </w:rPr>
        <w:t xml:space="preserve">  </w:t>
      </w:r>
      <w:r w:rsidR="00220157" w:rsidRPr="003707D4">
        <w:rPr>
          <w:sz w:val="28"/>
          <w:szCs w:val="28"/>
        </w:rPr>
        <w:t xml:space="preserve">                       (3.1)</w:t>
      </w:r>
      <w:r w:rsidR="00CF7589" w:rsidRPr="003707D4">
        <w:rPr>
          <w:sz w:val="28"/>
          <w:szCs w:val="28"/>
        </w:rPr>
        <w:t xml:space="preserve">                                </w:t>
      </w:r>
      <w:r w:rsidR="00CF7589" w:rsidRPr="003707D4">
        <w:rPr>
          <w:sz w:val="28"/>
          <w:szCs w:val="28"/>
        </w:rPr>
        <w:br/>
      </w:r>
    </w:p>
    <w:p w14:paraId="0CBDCD25" w14:textId="77777777" w:rsidR="00156A22" w:rsidRPr="003707D4" w:rsidRDefault="00CF7589" w:rsidP="00917B84">
      <w:pPr>
        <w:jc w:val="both"/>
        <w:rPr>
          <w:sz w:val="28"/>
          <w:szCs w:val="28"/>
        </w:rPr>
      </w:pPr>
      <w:r w:rsidRPr="003707D4">
        <w:rPr>
          <w:sz w:val="28"/>
          <w:szCs w:val="28"/>
        </w:rPr>
        <w:t>мұнда</w:t>
      </w:r>
      <w:r w:rsidR="00A93104" w:rsidRPr="003707D4">
        <w:rPr>
          <w:sz w:val="28"/>
          <w:szCs w:val="28"/>
        </w:rPr>
        <w:t>ғы</w:t>
      </w:r>
      <w:r w:rsidRPr="003707D4">
        <w:rPr>
          <w:sz w:val="28"/>
          <w:szCs w:val="28"/>
        </w:rPr>
        <w:t xml:space="preserve"> </w:t>
      </w:r>
      <m:oMath>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n</m:t>
            </m:r>
          </m:sub>
        </m:sSub>
      </m:oMath>
      <w:r w:rsidRPr="003707D4">
        <w:rPr>
          <w:sz w:val="28"/>
          <w:szCs w:val="28"/>
        </w:rPr>
        <w:t xml:space="preserve"> – n-ші өлшеу нүктесінің координаталары, ал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n,i</m:t>
            </m:r>
          </m:sub>
        </m:sSub>
      </m:oMath>
      <w:r w:rsidR="00220157" w:rsidRPr="003707D4">
        <w:rPr>
          <w:sz w:val="28"/>
          <w:szCs w:val="28"/>
        </w:rPr>
        <w:t xml:space="preserve"> – </w:t>
      </w:r>
      <w:r w:rsidRPr="003707D4">
        <w:rPr>
          <w:sz w:val="28"/>
          <w:szCs w:val="28"/>
        </w:rPr>
        <w:t>i-ші қабылдағыш тіркеген сигнал деңгейі.</w:t>
      </w:r>
    </w:p>
    <w:p w14:paraId="3D66C6C8" w14:textId="26D321A0" w:rsidR="00156A22" w:rsidRPr="003707D4" w:rsidRDefault="00CF7589" w:rsidP="00156A22">
      <w:pPr>
        <w:ind w:firstLine="720"/>
        <w:jc w:val="both"/>
        <w:rPr>
          <w:sz w:val="28"/>
          <w:szCs w:val="28"/>
        </w:rPr>
      </w:pPr>
      <w:r w:rsidRPr="003707D4">
        <w:rPr>
          <w:sz w:val="28"/>
          <w:szCs w:val="28"/>
        </w:rPr>
        <w:t xml:space="preserve">Зерттеу аймағында </w:t>
      </w:r>
      <m:oMath>
        <m:r>
          <m:rPr>
            <m:sty m:val="p"/>
          </m:rPr>
          <w:rPr>
            <w:rFonts w:ascii="Cambria Math" w:hAnsi="Cambria Math"/>
            <w:sz w:val="28"/>
            <w:szCs w:val="28"/>
          </w:rPr>
          <m:t>Δ</m:t>
        </m:r>
      </m:oMath>
      <w:r w:rsidR="00220157" w:rsidRPr="003707D4">
        <w:rPr>
          <w:sz w:val="28"/>
          <w:szCs w:val="28"/>
        </w:rPr>
        <w:t xml:space="preserve"> </w:t>
      </w:r>
      <w:r w:rsidRPr="003707D4">
        <w:rPr>
          <w:sz w:val="28"/>
          <w:szCs w:val="28"/>
        </w:rPr>
        <w:t xml:space="preserve">қадамымен есептік тор құрылады, оның түйіндерінде сигнал мәндерін анықтау қажет. </w:t>
      </w:r>
    </w:p>
    <w:p w14:paraId="1B49180D" w14:textId="435D2D89" w:rsidR="00A53F7A" w:rsidRDefault="00A53F7A" w:rsidP="00917B84">
      <w:pPr>
        <w:ind w:firstLine="720"/>
        <w:jc w:val="both"/>
        <w:rPr>
          <w:sz w:val="28"/>
          <w:szCs w:val="28"/>
        </w:rPr>
      </w:pPr>
      <w:r w:rsidRPr="003707D4">
        <w:rPr>
          <w:sz w:val="28"/>
          <w:szCs w:val="28"/>
        </w:rPr>
        <w:t>Координаталық о</w:t>
      </w:r>
      <w:r w:rsidR="00CF7589" w:rsidRPr="003707D4">
        <w:rPr>
          <w:sz w:val="28"/>
          <w:szCs w:val="28"/>
        </w:rPr>
        <w:t xml:space="preserve">сьтер бойынша </w:t>
      </w:r>
      <w:r w:rsidRPr="003707D4">
        <w:rPr>
          <w:sz w:val="28"/>
          <w:szCs w:val="28"/>
        </w:rPr>
        <w:t>таралған тор нүктелері</w:t>
      </w:r>
      <w:r w:rsidR="00CF7589" w:rsidRPr="003707D4">
        <w:rPr>
          <w:sz w:val="28"/>
          <w:szCs w:val="28"/>
        </w:rPr>
        <w:t xml:space="preserve"> келесі түрде беріледі:</w:t>
      </w:r>
    </w:p>
    <w:p w14:paraId="4D2D5BB4" w14:textId="77777777" w:rsidR="00CE2743" w:rsidRPr="003707D4" w:rsidRDefault="00CE2743" w:rsidP="00917B84">
      <w:pPr>
        <w:ind w:firstLine="720"/>
        <w:jc w:val="both"/>
        <w:rPr>
          <w:sz w:val="28"/>
          <w:szCs w:val="28"/>
        </w:rPr>
      </w:pPr>
    </w:p>
    <w:p w14:paraId="37BBD7D6" w14:textId="1CBADF30" w:rsidR="00CF7589" w:rsidRPr="003707D4" w:rsidRDefault="00000000" w:rsidP="00220157">
      <w:pPr>
        <w:jc w:val="right"/>
        <w:rPr>
          <w:sz w:val="28"/>
          <w:szCs w:val="28"/>
        </w:rPr>
      </w:pPr>
      <m:oMath>
        <m:m>
          <m:mPr>
            <m:plcHide m:val="1"/>
            <m:mcs>
              <m:mc>
                <m:mcPr>
                  <m:count m:val="4"/>
                  <m:mcJc m:val="center"/>
                </m:mcPr>
              </m:mc>
            </m:mcs>
            <m:ctrlPr>
              <w:rPr>
                <w:rFonts w:ascii="Cambria Math" w:hAnsi="Cambria Math"/>
                <w:sz w:val="28"/>
                <w:szCs w:val="28"/>
              </w:rPr>
            </m:ctrlPr>
          </m:mPr>
          <m:mr>
            <m:e/>
            <m:e>
              <m:sSub>
                <m:sSubPr>
                  <m:ctrlPr>
                    <w:rPr>
                      <w:rFonts w:ascii="Cambria Math" w:hAnsi="Cambria Math"/>
                      <w:sz w:val="28"/>
                      <w:szCs w:val="28"/>
                    </w:rPr>
                  </m:ctrlPr>
                </m:sSubPr>
                <m:e>
                  <m:r>
                    <w:rPr>
                      <w:rFonts w:ascii="Cambria Math" w:hAnsi="Cambria Math"/>
                      <w:sz w:val="28"/>
                      <w:szCs w:val="28"/>
                    </w:rPr>
                    <m:t>X</m:t>
                  </m:r>
                </m:e>
                <m:sub>
                  <m:r>
                    <m:rPr>
                      <m:nor/>
                    </m:rPr>
                    <w:rPr>
                      <w:sz w:val="28"/>
                      <w:szCs w:val="28"/>
                    </w:rPr>
                    <m:t>grid</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min</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min</m:t>
                  </m:r>
                </m:sub>
              </m:sSub>
              <m:r>
                <w:rPr>
                  <w:rFonts w:ascii="Cambria Math" w:hAnsi="Cambria Math"/>
                  <w:sz w:val="28"/>
                  <w:szCs w:val="28"/>
                </w:rPr>
                <m:t>+</m:t>
              </m:r>
              <m:r>
                <m:rPr>
                  <m:sty m:val="p"/>
                </m:rPr>
                <w:rPr>
                  <w:rFonts w:ascii="Cambria Math" w:hAnsi="Cambria Math"/>
                  <w:sz w:val="28"/>
                  <w:szCs w:val="28"/>
                </w:rPr>
                <m:t>Δ</m:t>
              </m:r>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x</m:t>
                  </m:r>
                </m:e>
                <m:sub>
                  <m:r>
                    <m:rPr>
                      <m:sty m:val="p"/>
                    </m:rPr>
                    <w:rPr>
                      <w:rFonts w:ascii="Cambria Math" w:hAnsi="Cambria Math"/>
                      <w:sz w:val="28"/>
                      <w:szCs w:val="28"/>
                    </w:rPr>
                    <m:t>m</m:t>
                  </m:r>
                  <m:r>
                    <w:rPr>
                      <w:rFonts w:ascii="Cambria Math" w:hAnsi="Cambria Math"/>
                      <w:sz w:val="28"/>
                      <w:szCs w:val="28"/>
                    </w:rPr>
                    <m:t>ax</m:t>
                  </m:r>
                </m:sub>
              </m:sSub>
              <m:r>
                <w:rPr>
                  <w:rFonts w:ascii="Cambria Math" w:hAnsi="Cambria Math"/>
                  <w:sz w:val="28"/>
                  <w:szCs w:val="28"/>
                </w:rPr>
                <m:t>}</m:t>
              </m:r>
            </m:e>
            <m:e/>
            <m:e/>
          </m:mr>
        </m:m>
      </m:oMath>
      <w:r w:rsidR="00220157" w:rsidRPr="003707D4">
        <w:rPr>
          <w:sz w:val="28"/>
          <w:szCs w:val="28"/>
        </w:rPr>
        <w:t xml:space="preserve">                     (3.2)                               </w:t>
      </w:r>
      <w:r w:rsidR="00CF7589" w:rsidRPr="003707D4">
        <w:rPr>
          <w:sz w:val="28"/>
          <w:szCs w:val="28"/>
        </w:rPr>
        <w:br/>
      </w:r>
      <m:oMath>
        <m:m>
          <m:mPr>
            <m:plcHide m:val="1"/>
            <m:mcs>
              <m:mc>
                <m:mcPr>
                  <m:count m:val="4"/>
                  <m:mcJc m:val="center"/>
                </m:mcPr>
              </m:mc>
            </m:mcs>
            <m:ctrlPr>
              <w:rPr>
                <w:rFonts w:ascii="Cambria Math" w:hAnsi="Cambria Math"/>
                <w:sz w:val="28"/>
                <w:szCs w:val="28"/>
              </w:rPr>
            </m:ctrlPr>
          </m:mPr>
          <m:mr>
            <m:e/>
            <m:e>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grid</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min</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min</m:t>
                  </m:r>
                </m:sub>
              </m:sSub>
              <m:r>
                <w:rPr>
                  <w:rFonts w:ascii="Cambria Math" w:hAnsi="Cambria Math"/>
                  <w:sz w:val="28"/>
                  <w:szCs w:val="28"/>
                </w:rPr>
                <m:t>+</m:t>
              </m:r>
              <m:r>
                <m:rPr>
                  <m:sty m:val="p"/>
                </m:rPr>
                <w:rPr>
                  <w:rFonts w:ascii="Cambria Math" w:hAnsi="Cambria Math"/>
                  <w:sz w:val="28"/>
                  <w:szCs w:val="28"/>
                </w:rPr>
                <m:t>Δ</m:t>
              </m:r>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max</m:t>
                  </m:r>
                </m:sub>
              </m:sSub>
              <m:r>
                <w:rPr>
                  <w:rFonts w:ascii="Cambria Math" w:hAnsi="Cambria Math"/>
                  <w:sz w:val="28"/>
                  <w:szCs w:val="28"/>
                </w:rPr>
                <m:t>}</m:t>
              </m:r>
            </m:e>
            <m:e/>
            <m:e/>
          </m:mr>
        </m:m>
      </m:oMath>
      <w:r w:rsidR="00220157" w:rsidRPr="003707D4">
        <w:rPr>
          <w:sz w:val="28"/>
          <w:szCs w:val="28"/>
        </w:rPr>
        <w:t xml:space="preserve">                    (3.3)                                </w:t>
      </w:r>
    </w:p>
    <w:p w14:paraId="7940350A" w14:textId="77777777" w:rsidR="008D2D16" w:rsidRDefault="007F0C39" w:rsidP="00CA7264">
      <w:pPr>
        <w:jc w:val="both"/>
        <w:rPr>
          <w:sz w:val="28"/>
          <w:szCs w:val="28"/>
        </w:rPr>
      </w:pPr>
      <w:r w:rsidRPr="003707D4">
        <w:rPr>
          <w:sz w:val="28"/>
          <w:szCs w:val="28"/>
        </w:rPr>
        <w:lastRenderedPageBreak/>
        <w:t xml:space="preserve">мұндағы </w:t>
      </w:r>
      <m:oMath>
        <m:sSub>
          <m:sSubPr>
            <m:ctrlPr>
              <w:rPr>
                <w:rFonts w:ascii="Cambria Math" w:hAnsi="Cambria Math"/>
                <w:sz w:val="28"/>
                <w:szCs w:val="28"/>
              </w:rPr>
            </m:ctrlPr>
          </m:sSubPr>
          <m:e>
            <m:r>
              <w:rPr>
                <w:rFonts w:ascii="Cambria Math" w:hAnsi="Cambria Math"/>
                <w:sz w:val="28"/>
                <w:szCs w:val="28"/>
              </w:rPr>
              <m:t>X</m:t>
            </m:r>
          </m:e>
          <m:sub>
            <m:r>
              <m:rPr>
                <m:nor/>
              </m:rPr>
              <w:rPr>
                <w:sz w:val="28"/>
                <w:szCs w:val="28"/>
              </w:rPr>
              <m:t>grid</m:t>
            </m:r>
          </m:sub>
        </m:sSub>
      </m:oMath>
      <w:r w:rsidRPr="003707D4">
        <w:rPr>
          <w:sz w:val="28"/>
          <w:szCs w:val="28"/>
        </w:rPr>
        <w:t xml:space="preserve">, </w:t>
      </w:r>
      <m:oMath>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grid</m:t>
            </m:r>
          </m:sub>
        </m:sSub>
      </m:oMath>
      <w:r w:rsidRPr="003707D4">
        <w:rPr>
          <w:sz w:val="28"/>
          <w:szCs w:val="28"/>
        </w:rPr>
        <w:t xml:space="preserve"> – тор нүктелері. </w:t>
      </w:r>
      <w:r w:rsidR="00976609" w:rsidRPr="003707D4">
        <w:rPr>
          <w:sz w:val="28"/>
          <w:szCs w:val="28"/>
        </w:rPr>
        <w:t xml:space="preserve"> </w:t>
      </w:r>
      <w:r w:rsidR="00CF7589" w:rsidRPr="003707D4">
        <w:rPr>
          <w:sz w:val="28"/>
          <w:szCs w:val="28"/>
        </w:rPr>
        <w:t>Әрбір қабылдағыш пен тор түйіні үшін олардың арасындағы қашықтық есептеледі. Екі</w:t>
      </w:r>
      <w:r w:rsidR="009C064C" w:rsidRPr="003707D4">
        <w:rPr>
          <w:sz w:val="28"/>
          <w:szCs w:val="28"/>
        </w:rPr>
        <w:t xml:space="preserve"> </w:t>
      </w:r>
      <w:r w:rsidR="00CF7589" w:rsidRPr="003707D4">
        <w:rPr>
          <w:sz w:val="28"/>
          <w:szCs w:val="28"/>
        </w:rPr>
        <w:t>өлшемді жағдайда бұл қашықтық жазықтықта анықталады</w:t>
      </w:r>
      <w:r w:rsidR="00976609" w:rsidRPr="003707D4">
        <w:rPr>
          <w:sz w:val="28"/>
          <w:szCs w:val="28"/>
        </w:rPr>
        <w:t xml:space="preserve"> </w:t>
      </w:r>
      <w:r w:rsidR="00DF7A56" w:rsidRPr="003707D4">
        <w:rPr>
          <w:sz w:val="28"/>
          <w:szCs w:val="28"/>
        </w:rPr>
        <w:t xml:space="preserve">және </w:t>
      </w:r>
      <w:r w:rsidR="00CF7589" w:rsidRPr="003707D4">
        <w:rPr>
          <w:sz w:val="28"/>
          <w:szCs w:val="28"/>
        </w:rPr>
        <w:t>сигналдың логарифмдік таралу моделінде қолданылады.</w:t>
      </w:r>
      <w:r w:rsidR="00B23699" w:rsidRPr="003707D4">
        <w:rPr>
          <w:sz w:val="28"/>
          <w:szCs w:val="28"/>
        </w:rPr>
        <w:t xml:space="preserve"> </w:t>
      </w:r>
    </w:p>
    <w:p w14:paraId="7D038584" w14:textId="2E5AE8F3" w:rsidR="00CF7589" w:rsidRPr="003707D4" w:rsidRDefault="00B23699" w:rsidP="00CE2743">
      <w:pPr>
        <w:ind w:firstLine="720"/>
        <w:jc w:val="both"/>
        <w:rPr>
          <w:sz w:val="28"/>
          <w:szCs w:val="28"/>
        </w:rPr>
      </w:pPr>
      <w:r w:rsidRPr="003707D4">
        <w:rPr>
          <w:sz w:val="28"/>
          <w:szCs w:val="28"/>
        </w:rPr>
        <w:t>Егер биіктік бойынша өзгеріс болса үш өлшемді координаталар айырым негізінде есептеледі.</w:t>
      </w:r>
      <w:r w:rsidR="00CE2743">
        <w:rPr>
          <w:sz w:val="28"/>
          <w:szCs w:val="28"/>
        </w:rPr>
        <w:t xml:space="preserve"> </w:t>
      </w:r>
      <w:r w:rsidR="00CF7589" w:rsidRPr="003707D4">
        <w:rPr>
          <w:sz w:val="28"/>
          <w:szCs w:val="28"/>
        </w:rPr>
        <w:t xml:space="preserve">Әрбір тор түйіні үшін оған ең жақын орналасқан өлшеу нүктелерінің локалды жиыны таңдалады. j-ші түйін үшін көршілес нүктелер жиыны </w:t>
      </w:r>
      <m:oMath>
        <m:r>
          <w:rPr>
            <w:rFonts w:ascii="Cambria Math" w:hAnsi="Cambria Math"/>
            <w:sz w:val="28"/>
            <w:szCs w:val="28"/>
          </w:rPr>
          <m:t>N(j)</m:t>
        </m:r>
      </m:oMath>
      <w:r w:rsidR="00220157" w:rsidRPr="003707D4">
        <w:rPr>
          <w:sz w:val="28"/>
          <w:szCs w:val="28"/>
        </w:rPr>
        <w:t xml:space="preserve"> </w:t>
      </w:r>
      <w:r w:rsidR="00CF7589" w:rsidRPr="003707D4">
        <w:rPr>
          <w:sz w:val="28"/>
          <w:szCs w:val="28"/>
        </w:rPr>
        <w:t>арқылы белгіленеді:</w:t>
      </w:r>
    </w:p>
    <w:p w14:paraId="71EB2768" w14:textId="77777777" w:rsidR="00220157" w:rsidRPr="003707D4" w:rsidRDefault="00220157" w:rsidP="00220157">
      <w:pPr>
        <w:ind w:firstLine="720"/>
        <w:jc w:val="both"/>
        <w:rPr>
          <w:sz w:val="28"/>
          <w:szCs w:val="28"/>
        </w:rPr>
      </w:pPr>
    </w:p>
    <w:p w14:paraId="0B260DD8" w14:textId="422190BF" w:rsidR="00CF7589" w:rsidRPr="003707D4" w:rsidRDefault="00000000" w:rsidP="00220157">
      <w:pPr>
        <w:jc w:val="right"/>
        <w:rPr>
          <w:sz w:val="28"/>
          <w:szCs w:val="28"/>
        </w:rPr>
      </w:pPr>
      <m:oMath>
        <m:m>
          <m:mPr>
            <m:plcHide m:val="1"/>
            <m:mcs>
              <m:mc>
                <m:mcPr>
                  <m:count m:val="4"/>
                  <m:mcJc m:val="center"/>
                </m:mcPr>
              </m:mc>
            </m:mcs>
            <m:ctrlPr>
              <w:rPr>
                <w:rFonts w:ascii="Cambria Math" w:hAnsi="Cambria Math"/>
                <w:sz w:val="28"/>
                <w:szCs w:val="28"/>
              </w:rPr>
            </m:ctrlPr>
          </m:mPr>
          <m:mr>
            <m:e/>
            <m:e>
              <m:r>
                <w:rPr>
                  <w:rFonts w:ascii="Cambria Math" w:hAnsi="Cambria Math"/>
                  <w:sz w:val="28"/>
                  <w:szCs w:val="28"/>
                </w:rPr>
                <m:t>N(j)={</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k</m:t>
                  </m:r>
                </m:sub>
              </m:sSub>
              <m:r>
                <w:rPr>
                  <w:rFonts w:ascii="Cambria Math" w:hAnsi="Cambria Math"/>
                  <w:sz w:val="28"/>
                  <w:szCs w:val="28"/>
                </w:rPr>
                <m:t>}</m:t>
              </m:r>
              <m:r>
                <m:rPr>
                  <m:sty m:val="p"/>
                </m:rPr>
                <w:rPr>
                  <w:rFonts w:ascii="Cambria Math" w:eastAsiaTheme="minorEastAsia" w:hAnsi="Cambria Math"/>
                  <w:sz w:val="28"/>
                  <w:szCs w:val="28"/>
                </w:rPr>
                <m:t xml:space="preserve">  </m:t>
              </m:r>
            </m:e>
            <m:e/>
            <m:e/>
          </m:mr>
        </m:m>
      </m:oMath>
      <w:r w:rsidR="00220157" w:rsidRPr="003707D4">
        <w:rPr>
          <w:sz w:val="28"/>
          <w:szCs w:val="28"/>
        </w:rPr>
        <w:t xml:space="preserve">                        (3.4)</w:t>
      </w:r>
      <w:r w:rsidR="00CF7589" w:rsidRPr="003707D4">
        <w:rPr>
          <w:sz w:val="28"/>
          <w:szCs w:val="28"/>
        </w:rPr>
        <w:br/>
      </w:r>
    </w:p>
    <w:p w14:paraId="4DEDD8BB" w14:textId="190F29B7" w:rsidR="00CF7589" w:rsidRPr="003707D4" w:rsidRDefault="00CF7589" w:rsidP="00CA7264">
      <w:pPr>
        <w:jc w:val="both"/>
        <w:rPr>
          <w:sz w:val="28"/>
          <w:szCs w:val="28"/>
        </w:rPr>
      </w:pPr>
      <w:r w:rsidRPr="003707D4">
        <w:rPr>
          <w:sz w:val="28"/>
          <w:szCs w:val="28"/>
        </w:rPr>
        <w:t>мұнда</w:t>
      </w:r>
      <w:r w:rsidR="007F0C39" w:rsidRPr="003707D4">
        <w:rPr>
          <w:sz w:val="28"/>
          <w:szCs w:val="28"/>
        </w:rPr>
        <w:t>ғы</w:t>
      </w:r>
      <w:r w:rsidRPr="003707D4">
        <w:rPr>
          <w:sz w:val="28"/>
          <w:szCs w:val="28"/>
        </w:rPr>
        <w:t xml:space="preserve"> </w:t>
      </w:r>
      <m:oMath>
        <m:r>
          <w:rPr>
            <w:rFonts w:ascii="Cambria Math" w:hAnsi="Cambria Math"/>
            <w:sz w:val="28"/>
            <w:szCs w:val="28"/>
          </w:rPr>
          <m:t>k</m:t>
        </m:r>
      </m:oMath>
      <w:r w:rsidR="00220157" w:rsidRPr="003707D4">
        <w:rPr>
          <w:sz w:val="28"/>
          <w:szCs w:val="28"/>
        </w:rPr>
        <w:t xml:space="preserve"> – </w:t>
      </w:r>
      <w:r w:rsidRPr="003707D4">
        <w:rPr>
          <w:sz w:val="28"/>
          <w:szCs w:val="28"/>
        </w:rPr>
        <w:t xml:space="preserve">көршілер саны. Көршілес нүктелерді тиімді табу үшін KD-ағаш </w:t>
      </w:r>
      <w:r w:rsidR="000E36FC" w:rsidRPr="003707D4">
        <w:rPr>
          <w:sz w:val="28"/>
          <w:szCs w:val="28"/>
        </w:rPr>
        <w:t>құрылымы</w:t>
      </w:r>
      <w:r w:rsidRPr="003707D4">
        <w:rPr>
          <w:sz w:val="28"/>
          <w:szCs w:val="28"/>
        </w:rPr>
        <w:t xml:space="preserve"> пайдаланылады. </w:t>
      </w:r>
      <m:oMath>
        <m:r>
          <w:rPr>
            <w:rFonts w:ascii="Cambria Math" w:hAnsi="Cambria Math"/>
            <w:sz w:val="28"/>
            <w:szCs w:val="28"/>
          </w:rPr>
          <m:t>k</m:t>
        </m:r>
      </m:oMath>
      <w:r w:rsidR="000E36FC" w:rsidRPr="003707D4">
        <w:rPr>
          <w:sz w:val="28"/>
          <w:szCs w:val="28"/>
        </w:rPr>
        <w:t xml:space="preserve"> </w:t>
      </w:r>
      <w:r w:rsidRPr="003707D4">
        <w:rPr>
          <w:sz w:val="28"/>
          <w:szCs w:val="28"/>
        </w:rPr>
        <w:t>параметрі қалпына келтіру қатесін азайту мақсатында Leave-One-Out (LOOCV) әдісі арқылы автоматты түрде анықталады:</w:t>
      </w:r>
    </w:p>
    <w:p w14:paraId="269E53C9" w14:textId="77777777" w:rsidR="00220157" w:rsidRPr="003707D4" w:rsidRDefault="00220157" w:rsidP="00220157">
      <w:pPr>
        <w:ind w:firstLine="720"/>
        <w:jc w:val="both"/>
        <w:rPr>
          <w:sz w:val="28"/>
          <w:szCs w:val="28"/>
        </w:rPr>
      </w:pPr>
    </w:p>
    <w:p w14:paraId="38A05FCA" w14:textId="26E9866E" w:rsidR="00CF7589" w:rsidRPr="003707D4" w:rsidRDefault="00000000" w:rsidP="00220157">
      <w:pPr>
        <w:jc w:val="right"/>
        <w:rPr>
          <w:sz w:val="28"/>
          <w:szCs w:val="28"/>
        </w:rPr>
      </w:pPr>
      <m:oMath>
        <m:m>
          <m:mPr>
            <m:plcHide m:val="1"/>
            <m:mcs>
              <m:mc>
                <m:mcPr>
                  <m:count m:val="4"/>
                  <m:mcJc m:val="center"/>
                </m:mcPr>
              </m:mc>
            </m:mcs>
            <m:ctrlPr>
              <w:rPr>
                <w:rFonts w:ascii="Cambria Math" w:hAnsi="Cambria Math"/>
                <w:sz w:val="28"/>
                <w:szCs w:val="28"/>
              </w:rPr>
            </m:ctrlPr>
          </m:mPr>
          <m:mr>
            <m:e/>
            <m:e>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opt</m:t>
                  </m:r>
                </m:sub>
              </m:sSub>
              <m:r>
                <w:rPr>
                  <w:rFonts w:ascii="Cambria Math" w:hAnsi="Cambria Math"/>
                  <w:sz w:val="28"/>
                  <w:szCs w:val="28"/>
                </w:rPr>
                <m:t>=</m:t>
              </m:r>
              <m:r>
                <m:rPr>
                  <m:sty m:val="p"/>
                </m:rPr>
                <w:rPr>
                  <w:rFonts w:ascii="Cambria Math" w:hAnsi="Cambria Math"/>
                  <w:sz w:val="28"/>
                  <w:szCs w:val="28"/>
                </w:rPr>
                <m:t>arg</m:t>
              </m:r>
              <m:r>
                <w:rPr>
                  <w:rFonts w:ascii="Cambria Math" w:hAnsi="Cambria Math"/>
                  <w:sz w:val="28"/>
                  <w:szCs w:val="28"/>
                </w:rPr>
                <m:t>⁡</m:t>
              </m:r>
              <m:limLow>
                <m:limLowPr>
                  <m:ctrlPr>
                    <w:rPr>
                      <w:rFonts w:ascii="Cambria Math" w:hAnsi="Cambria Math"/>
                      <w:sz w:val="28"/>
                      <w:szCs w:val="28"/>
                    </w:rPr>
                  </m:ctrlPr>
                </m:limLowPr>
                <m:e>
                  <m:r>
                    <m:rPr>
                      <m:sty m:val="p"/>
                    </m:rPr>
                    <w:rPr>
                      <w:rFonts w:ascii="Cambria Math" w:hAnsi="Cambria Math"/>
                      <w:sz w:val="28"/>
                      <w:szCs w:val="28"/>
                    </w:rPr>
                    <m:t>min</m:t>
                  </m:r>
                  <m:r>
                    <w:rPr>
                      <w:rFonts w:ascii="Cambria Math" w:hAnsi="Cambria Math"/>
                      <w:sz w:val="28"/>
                      <w:szCs w:val="28"/>
                    </w:rPr>
                    <m:t>⁡</m:t>
                  </m:r>
                </m:e>
                <m:lim>
                  <m:r>
                    <w:rPr>
                      <w:rFonts w:ascii="Cambria Math" w:hAnsi="Cambria Math"/>
                      <w:sz w:val="28"/>
                      <w:szCs w:val="28"/>
                    </w:rPr>
                    <m:t>k</m:t>
                  </m:r>
                </m:lim>
              </m:limLow>
              <m:rad>
                <m:radPr>
                  <m:degHide m:val="1"/>
                  <m:ctrlPr>
                    <w:rPr>
                      <w:rFonts w:ascii="Cambria Math" w:hAnsi="Cambria Math"/>
                      <w:sz w:val="28"/>
                      <w:szCs w:val="28"/>
                    </w:rPr>
                  </m:ctrlPr>
                </m:radPr>
                <m:deg/>
                <m:e>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K</m:t>
                      </m:r>
                    </m:den>
                  </m:f>
                  <m:nary>
                    <m:naryPr>
                      <m:chr m:val="∑"/>
                      <m:limLoc m:val="undOvr"/>
                      <m:grow m:val="1"/>
                      <m:ctrlPr>
                        <w:rPr>
                          <w:rFonts w:ascii="Cambria Math" w:hAnsi="Cambria Math"/>
                          <w:sz w:val="28"/>
                          <w:szCs w:val="28"/>
                        </w:rPr>
                      </m:ctrlPr>
                    </m:naryPr>
                    <m:sub>
                      <m:r>
                        <w:rPr>
                          <w:rFonts w:ascii="Cambria Math" w:hAnsi="Cambria Math"/>
                          <w:sz w:val="28"/>
                          <w:szCs w:val="28"/>
                        </w:rPr>
                        <m:t>i=1</m:t>
                      </m:r>
                    </m:sub>
                    <m:sup>
                      <m:r>
                        <w:rPr>
                          <w:rFonts w:ascii="Cambria Math" w:hAnsi="Cambria Math"/>
                          <w:sz w:val="28"/>
                          <w:szCs w:val="28"/>
                        </w:rPr>
                        <m:t>K</m:t>
                      </m:r>
                    </m:sup>
                    <m:e>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n,i</m:t>
                                  </m:r>
                                </m:sub>
                              </m:sSub>
                              <m:r>
                                <w:rPr>
                                  <w:rFonts w:ascii="Cambria Math" w:hAnsi="Cambria Math"/>
                                  <w:sz w:val="28"/>
                                  <w:szCs w:val="28"/>
                                </w:rPr>
                                <m:t>-</m:t>
                              </m:r>
                              <m:sSub>
                                <m:sSubPr>
                                  <m:ctrlPr>
                                    <w:rPr>
                                      <w:rFonts w:ascii="Cambria Math" w:hAnsi="Cambria Math"/>
                                      <w:sz w:val="28"/>
                                      <w:szCs w:val="28"/>
                                    </w:rPr>
                                  </m:ctrlPr>
                                </m:sSubPr>
                                <m:e>
                                  <m:acc>
                                    <m:accPr>
                                      <m:ctrlPr>
                                        <w:rPr>
                                          <w:rFonts w:ascii="Cambria Math" w:hAnsi="Cambria Math"/>
                                          <w:sz w:val="28"/>
                                          <w:szCs w:val="28"/>
                                        </w:rPr>
                                      </m:ctrlPr>
                                    </m:accPr>
                                    <m:e>
                                      <m:r>
                                        <w:rPr>
                                          <w:rFonts w:ascii="Cambria Math" w:hAnsi="Cambria Math"/>
                                          <w:sz w:val="28"/>
                                          <w:szCs w:val="28"/>
                                        </w:rPr>
                                        <m:t>r</m:t>
                                      </m:r>
                                    </m:e>
                                  </m:acc>
                                </m:e>
                                <m:sub>
                                  <m:r>
                                    <w:rPr>
                                      <w:rFonts w:ascii="Cambria Math" w:hAnsi="Cambria Math"/>
                                      <w:sz w:val="28"/>
                                      <w:szCs w:val="28"/>
                                    </w:rPr>
                                    <m:t>n,i</m:t>
                                  </m:r>
                                </m:sub>
                              </m:sSub>
                              <m:r>
                                <w:rPr>
                                  <w:rFonts w:ascii="Cambria Math" w:hAnsi="Cambria Math"/>
                                  <w:sz w:val="28"/>
                                  <w:szCs w:val="28"/>
                                </w:rPr>
                                <m:t>(k)</m:t>
                              </m:r>
                            </m:e>
                          </m:d>
                        </m:e>
                        <m:sup>
                          <m:r>
                            <w:rPr>
                              <w:rFonts w:ascii="Cambria Math" w:hAnsi="Cambria Math"/>
                              <w:sz w:val="28"/>
                              <w:szCs w:val="28"/>
                            </w:rPr>
                            <m:t>2</m:t>
                          </m:r>
                        </m:sup>
                      </m:sSup>
                    </m:e>
                  </m:nary>
                </m:e>
              </m:rad>
            </m:e>
            <m:e/>
            <m:e/>
          </m:mr>
        </m:m>
      </m:oMath>
      <w:r w:rsidR="00220157" w:rsidRPr="003707D4">
        <w:rPr>
          <w:sz w:val="28"/>
          <w:szCs w:val="28"/>
        </w:rPr>
        <w:t xml:space="preserve">  </w:t>
      </w:r>
      <w:r w:rsidR="00D856C8" w:rsidRPr="003707D4">
        <w:rPr>
          <w:sz w:val="28"/>
          <w:szCs w:val="28"/>
        </w:rPr>
        <w:t xml:space="preserve">  </w:t>
      </w:r>
      <w:r w:rsidR="00220157" w:rsidRPr="003707D4">
        <w:rPr>
          <w:sz w:val="28"/>
          <w:szCs w:val="28"/>
        </w:rPr>
        <w:t xml:space="preserve">       (3.5)</w:t>
      </w:r>
      <w:r w:rsidR="00CF7589" w:rsidRPr="003707D4">
        <w:rPr>
          <w:sz w:val="28"/>
          <w:szCs w:val="28"/>
        </w:rPr>
        <w:br/>
      </w:r>
    </w:p>
    <w:p w14:paraId="00938667" w14:textId="77777777" w:rsidR="000E36FC" w:rsidRPr="003707D4" w:rsidRDefault="00CF7589" w:rsidP="00CA7264">
      <w:pPr>
        <w:jc w:val="both"/>
        <w:rPr>
          <w:sz w:val="28"/>
          <w:szCs w:val="28"/>
        </w:rPr>
      </w:pPr>
      <w:r w:rsidRPr="003707D4">
        <w:rPr>
          <w:sz w:val="28"/>
          <w:szCs w:val="28"/>
        </w:rPr>
        <w:t>мұнда</w:t>
      </w:r>
      <w:r w:rsidR="006D7D9E" w:rsidRPr="003707D4">
        <w:rPr>
          <w:sz w:val="28"/>
          <w:szCs w:val="28"/>
        </w:rPr>
        <w:t>ғы</w:t>
      </w:r>
      <w:r w:rsidRPr="003707D4">
        <w:rPr>
          <w:sz w:val="28"/>
          <w:szCs w:val="28"/>
        </w:rPr>
        <w:t xml:space="preserve"> </w:t>
      </w:r>
      <m:oMath>
        <m:sSub>
          <m:sSubPr>
            <m:ctrlPr>
              <w:rPr>
                <w:rFonts w:ascii="Cambria Math" w:hAnsi="Cambria Math"/>
                <w:sz w:val="28"/>
                <w:szCs w:val="28"/>
              </w:rPr>
            </m:ctrlPr>
          </m:sSubPr>
          <m:e>
            <m:acc>
              <m:accPr>
                <m:ctrlPr>
                  <w:rPr>
                    <w:rFonts w:ascii="Cambria Math" w:hAnsi="Cambria Math"/>
                    <w:sz w:val="28"/>
                    <w:szCs w:val="28"/>
                  </w:rPr>
                </m:ctrlPr>
              </m:accPr>
              <m:e>
                <m:r>
                  <w:rPr>
                    <w:rFonts w:ascii="Cambria Math" w:hAnsi="Cambria Math"/>
                    <w:sz w:val="28"/>
                    <w:szCs w:val="28"/>
                  </w:rPr>
                  <m:t>r</m:t>
                </m:r>
              </m:e>
            </m:acc>
          </m:e>
          <m:sub>
            <m:r>
              <w:rPr>
                <w:rFonts w:ascii="Cambria Math" w:hAnsi="Cambria Math"/>
                <w:sz w:val="28"/>
                <w:szCs w:val="28"/>
              </w:rPr>
              <m:t>n,i</m:t>
            </m:r>
          </m:sub>
        </m:sSub>
        <m:r>
          <w:rPr>
            <w:rFonts w:ascii="Cambria Math" w:hAnsi="Cambria Math"/>
            <w:sz w:val="28"/>
            <w:szCs w:val="28"/>
          </w:rPr>
          <m:t>(k)</m:t>
        </m:r>
      </m:oMath>
      <w:r w:rsidR="00220157" w:rsidRPr="003707D4">
        <w:rPr>
          <w:sz w:val="28"/>
          <w:szCs w:val="28"/>
        </w:rPr>
        <w:t xml:space="preserve"> – </w:t>
      </w:r>
      <w:r w:rsidRPr="003707D4">
        <w:rPr>
          <w:sz w:val="28"/>
          <w:szCs w:val="28"/>
        </w:rPr>
        <w:t xml:space="preserve">көршілес нүктелер негізінде қалпына келтірілген мән. Бұл </w:t>
      </w:r>
      <w:r w:rsidR="002103C3" w:rsidRPr="003707D4">
        <w:rPr>
          <w:sz w:val="28"/>
          <w:szCs w:val="28"/>
        </w:rPr>
        <w:t>әдіс</w:t>
      </w:r>
      <w:r w:rsidRPr="003707D4">
        <w:rPr>
          <w:sz w:val="28"/>
          <w:szCs w:val="28"/>
        </w:rPr>
        <w:t xml:space="preserve"> параметрді деректерге бейімдеуге мүмкіндік беріп, әдістің жалпылау қабілетін арттырады.</w:t>
      </w:r>
      <w:r w:rsidR="000E36FC" w:rsidRPr="003707D4">
        <w:rPr>
          <w:sz w:val="28"/>
          <w:szCs w:val="28"/>
        </w:rPr>
        <w:t xml:space="preserve"> </w:t>
      </w:r>
    </w:p>
    <w:p w14:paraId="1EAEE7A3" w14:textId="78FF1552" w:rsidR="00CF7589" w:rsidRPr="003707D4" w:rsidRDefault="000E36FC" w:rsidP="000E36FC">
      <w:pPr>
        <w:ind w:firstLine="720"/>
        <w:jc w:val="both"/>
        <w:rPr>
          <w:sz w:val="28"/>
          <w:szCs w:val="28"/>
        </w:rPr>
      </w:pPr>
      <w:r w:rsidRPr="003707D4">
        <w:rPr>
          <w:sz w:val="28"/>
          <w:szCs w:val="28"/>
        </w:rPr>
        <w:t>Ә</w:t>
      </w:r>
      <w:r w:rsidR="00CF7589" w:rsidRPr="003707D4">
        <w:rPr>
          <w:sz w:val="28"/>
          <w:szCs w:val="28"/>
        </w:rPr>
        <w:t>рбір тор түйінінің локалды аймағында таралу моделінің параметрлері жеке бағаланады. Локалды тірек деңгейі көршілес нүктелердегі мәндердің медианасы арқылы анықталады:</w:t>
      </w:r>
    </w:p>
    <w:p w14:paraId="78E0D6CB" w14:textId="77777777" w:rsidR="00220157" w:rsidRPr="003707D4" w:rsidRDefault="00220157" w:rsidP="00220157">
      <w:pPr>
        <w:ind w:firstLine="720"/>
        <w:jc w:val="both"/>
        <w:rPr>
          <w:sz w:val="28"/>
          <w:szCs w:val="28"/>
        </w:rPr>
      </w:pPr>
    </w:p>
    <w:p w14:paraId="36F9282A" w14:textId="1DF87626" w:rsidR="00CF7589" w:rsidRPr="003707D4" w:rsidRDefault="00000000" w:rsidP="00220157">
      <w:pPr>
        <w:jc w:val="right"/>
        <w:rPr>
          <w:sz w:val="28"/>
          <w:szCs w:val="28"/>
        </w:rPr>
      </w:pPr>
      <m:oMath>
        <m:m>
          <m:mPr>
            <m:plcHide m:val="1"/>
            <m:mcs>
              <m:mc>
                <m:mcPr>
                  <m:count m:val="4"/>
                  <m:mcJc m:val="center"/>
                </m:mcPr>
              </m:mc>
            </m:mcs>
            <m:ctrlPr>
              <w:rPr>
                <w:rFonts w:ascii="Cambria Math" w:hAnsi="Cambria Math"/>
                <w:sz w:val="28"/>
                <w:szCs w:val="28"/>
              </w:rPr>
            </m:ctrlPr>
          </m:mPr>
          <m:mr>
            <m:e/>
            <m:e>
              <m:r>
                <w:rPr>
                  <w:rFonts w:ascii="Cambria Math" w:hAnsi="Cambria Math"/>
                  <w:sz w:val="28"/>
                  <w:szCs w:val="28"/>
                </w:rPr>
                <m:t>P</m:t>
              </m:r>
              <m:sSubSup>
                <m:sSubSupPr>
                  <m:ctrlPr>
                    <w:rPr>
                      <w:rFonts w:ascii="Cambria Math" w:hAnsi="Cambria Math"/>
                      <w:sz w:val="28"/>
                      <w:szCs w:val="28"/>
                    </w:rPr>
                  </m:ctrlPr>
                </m:sSubSupPr>
                <m:e>
                  <m:r>
                    <w:rPr>
                      <w:rFonts w:ascii="Cambria Math" w:hAnsi="Cambria Math"/>
                      <w:sz w:val="28"/>
                      <w:szCs w:val="28"/>
                    </w:rPr>
                    <m:t>L</m:t>
                  </m:r>
                </m:e>
                <m:sub>
                  <m:r>
                    <w:rPr>
                      <w:rFonts w:ascii="Cambria Math" w:hAnsi="Cambria Math"/>
                      <w:sz w:val="28"/>
                      <w:szCs w:val="28"/>
                    </w:rPr>
                    <m:t>0</m:t>
                  </m:r>
                </m:sub>
                <m:sup>
                  <m:r>
                    <w:rPr>
                      <w:rFonts w:ascii="Cambria Math" w:hAnsi="Cambria Math"/>
                      <w:sz w:val="28"/>
                      <w:szCs w:val="28"/>
                    </w:rPr>
                    <m:t>local</m:t>
                  </m:r>
                </m:sup>
              </m:sSubSup>
              <m:r>
                <w:rPr>
                  <w:rFonts w:ascii="Cambria Math" w:hAnsi="Cambria Math"/>
                  <w:sz w:val="28"/>
                  <w:szCs w:val="28"/>
                </w:rPr>
                <m:t>(j)=</m:t>
              </m:r>
              <m:r>
                <m:rPr>
                  <m:sty m:val="p"/>
                </m:rPr>
                <w:rPr>
                  <w:rFonts w:ascii="Cambria Math" w:hAnsi="Cambria Math"/>
                  <w:sz w:val="28"/>
                  <w:szCs w:val="28"/>
                </w:rPr>
                <m:t>median</m:t>
              </m:r>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m,i</m:t>
                  </m:r>
                </m:sub>
              </m:sSub>
              <m:r>
                <w:rPr>
                  <w:rFonts w:ascii="Cambria Math" w:hAnsi="Cambria Math"/>
                  <w:sz w:val="28"/>
                  <w:szCs w:val="28"/>
                </w:rPr>
                <m:t>∣m∈N(j)}</m:t>
              </m:r>
            </m:e>
            <m:e/>
            <m:e/>
          </m:mr>
        </m:m>
        <m:r>
          <w:rPr>
            <w:rFonts w:ascii="Cambria Math" w:hAnsi="Cambria Math"/>
            <w:sz w:val="28"/>
            <w:szCs w:val="28"/>
          </w:rPr>
          <m:t xml:space="preserve"> </m:t>
        </m:r>
      </m:oMath>
      <w:r w:rsidR="00220157" w:rsidRPr="003707D4">
        <w:rPr>
          <w:sz w:val="28"/>
          <w:szCs w:val="28"/>
        </w:rPr>
        <w:t xml:space="preserve">              (3.6)</w:t>
      </w:r>
      <w:r w:rsidR="00CF7589" w:rsidRPr="003707D4">
        <w:rPr>
          <w:sz w:val="28"/>
          <w:szCs w:val="28"/>
        </w:rPr>
        <w:br/>
      </w:r>
    </w:p>
    <w:p w14:paraId="3B94964D" w14:textId="205B5624" w:rsidR="00CF7589" w:rsidRPr="003707D4" w:rsidRDefault="00CF7589" w:rsidP="00220157">
      <w:pPr>
        <w:ind w:firstLine="720"/>
        <w:jc w:val="both"/>
        <w:rPr>
          <w:sz w:val="28"/>
          <w:szCs w:val="28"/>
        </w:rPr>
      </w:pPr>
      <w:r w:rsidRPr="003707D4">
        <w:rPr>
          <w:sz w:val="28"/>
          <w:szCs w:val="28"/>
        </w:rPr>
        <w:t>Медиананы қолдану кездейсоқ ауытқулар мен аномалды мәндердің әсерін азайтуға мүмкіндік береді.</w:t>
      </w:r>
      <w:r w:rsidR="00220157" w:rsidRPr="003707D4">
        <w:rPr>
          <w:sz w:val="28"/>
          <w:szCs w:val="28"/>
        </w:rPr>
        <w:t xml:space="preserve"> </w:t>
      </w:r>
      <w:r w:rsidRPr="003707D4">
        <w:rPr>
          <w:sz w:val="28"/>
          <w:szCs w:val="28"/>
        </w:rPr>
        <w:t>Одан кейін сигналдың өшу коэффициенті анықтал</w:t>
      </w:r>
      <w:r w:rsidR="000E36FC" w:rsidRPr="003707D4">
        <w:rPr>
          <w:sz w:val="28"/>
          <w:szCs w:val="28"/>
        </w:rPr>
        <w:t xml:space="preserve">ып, </w:t>
      </w:r>
      <w:r w:rsidRPr="003707D4">
        <w:rPr>
          <w:sz w:val="28"/>
          <w:szCs w:val="28"/>
        </w:rPr>
        <w:t>логарифмдік таралу моделі</w:t>
      </w:r>
      <w:r w:rsidR="000E36FC" w:rsidRPr="003707D4">
        <w:rPr>
          <w:sz w:val="28"/>
          <w:szCs w:val="28"/>
        </w:rPr>
        <w:t>нде</w:t>
      </w:r>
      <w:r w:rsidRPr="003707D4">
        <w:rPr>
          <w:sz w:val="28"/>
          <w:szCs w:val="28"/>
        </w:rPr>
        <w:t xml:space="preserve"> пайдаланылады:</w:t>
      </w:r>
    </w:p>
    <w:p w14:paraId="37882E81" w14:textId="77777777" w:rsidR="00220157" w:rsidRPr="003707D4" w:rsidRDefault="00220157" w:rsidP="00220157">
      <w:pPr>
        <w:ind w:firstLine="720"/>
        <w:jc w:val="both"/>
        <w:rPr>
          <w:sz w:val="28"/>
          <w:szCs w:val="28"/>
        </w:rPr>
      </w:pPr>
    </w:p>
    <w:p w14:paraId="4E56CB1C" w14:textId="1390CB74" w:rsidR="00CF7589" w:rsidRPr="003707D4" w:rsidRDefault="00000000" w:rsidP="00220157">
      <w:pPr>
        <w:jc w:val="right"/>
        <w:rPr>
          <w:sz w:val="28"/>
          <w:szCs w:val="28"/>
        </w:rPr>
      </w:pPr>
      <m:oMath>
        <m:m>
          <m:mPr>
            <m:plcHide m:val="1"/>
            <m:mcs>
              <m:mc>
                <m:mcPr>
                  <m:count m:val="4"/>
                  <m:mcJc m:val="center"/>
                </m:mcPr>
              </m:mc>
            </m:mcs>
            <m:ctrlPr>
              <w:rPr>
                <w:rFonts w:ascii="Cambria Math" w:hAnsi="Cambria Math"/>
                <w:sz w:val="28"/>
                <w:szCs w:val="28"/>
              </w:rPr>
            </m:ctrlPr>
          </m:mPr>
          <m:mr>
            <m:e/>
            <m:e>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m,i</m:t>
                  </m:r>
                </m:sub>
              </m:sSub>
              <m:r>
                <w:rPr>
                  <w:rFonts w:ascii="Cambria Math" w:hAnsi="Cambria Math"/>
                  <w:sz w:val="28"/>
                  <w:szCs w:val="28"/>
                </w:rPr>
                <m:t>=P</m:t>
              </m:r>
              <m:sSubSup>
                <m:sSubSupPr>
                  <m:ctrlPr>
                    <w:rPr>
                      <w:rFonts w:ascii="Cambria Math" w:hAnsi="Cambria Math"/>
                      <w:sz w:val="28"/>
                      <w:szCs w:val="28"/>
                    </w:rPr>
                  </m:ctrlPr>
                </m:sSubSupPr>
                <m:e>
                  <m:r>
                    <w:rPr>
                      <w:rFonts w:ascii="Cambria Math" w:hAnsi="Cambria Math"/>
                      <w:sz w:val="28"/>
                      <w:szCs w:val="28"/>
                    </w:rPr>
                    <m:t>L</m:t>
                  </m:r>
                </m:e>
                <m:sub>
                  <m:r>
                    <w:rPr>
                      <w:rFonts w:ascii="Cambria Math" w:hAnsi="Cambria Math"/>
                      <w:sz w:val="28"/>
                      <w:szCs w:val="28"/>
                    </w:rPr>
                    <m:t>0</m:t>
                  </m:r>
                </m:sub>
                <m:sup>
                  <m:r>
                    <m:rPr>
                      <m:nor/>
                    </m:rPr>
                    <w:rPr>
                      <w:sz w:val="28"/>
                      <w:szCs w:val="28"/>
                    </w:rPr>
                    <m:t>local</m:t>
                  </m:r>
                </m:sup>
              </m:sSubSup>
              <m:r>
                <w:rPr>
                  <w:rFonts w:ascii="Cambria Math" w:hAnsi="Cambria Math"/>
                  <w:sz w:val="28"/>
                  <w:szCs w:val="28"/>
                </w:rPr>
                <m:t>(j)-10</m:t>
              </m:r>
              <m:r>
                <m:rPr>
                  <m:nor/>
                </m:rPr>
                <w:rPr>
                  <w:sz w:val="28"/>
                  <w:szCs w:val="28"/>
                </w:rPr>
                <m:t> </m:t>
              </m:r>
              <m:sSubSup>
                <m:sSubSupPr>
                  <m:ctrlPr>
                    <w:rPr>
                      <w:rFonts w:ascii="Cambria Math" w:hAnsi="Cambria Math"/>
                      <w:sz w:val="28"/>
                      <w:szCs w:val="28"/>
                    </w:rPr>
                  </m:ctrlPr>
                </m:sSubSupPr>
                <m:e>
                  <m:r>
                    <w:rPr>
                      <w:rFonts w:ascii="Cambria Math" w:hAnsi="Cambria Math"/>
                      <w:sz w:val="28"/>
                      <w:szCs w:val="28"/>
                    </w:rPr>
                    <m:t>n</m:t>
                  </m:r>
                </m:e>
                <m:sub>
                  <m:r>
                    <w:rPr>
                      <w:rFonts w:ascii="Cambria Math" w:hAnsi="Cambria Math"/>
                      <w:sz w:val="28"/>
                      <w:szCs w:val="28"/>
                    </w:rPr>
                    <m:t>i</m:t>
                  </m:r>
                </m:sub>
                <m:sup>
                  <m:r>
                    <m:rPr>
                      <m:nor/>
                    </m:rPr>
                    <w:rPr>
                      <w:sz w:val="28"/>
                      <w:szCs w:val="28"/>
                    </w:rPr>
                    <m:t>local</m:t>
                  </m:r>
                </m:sup>
              </m:sSubSup>
              <m:sSub>
                <m:sSubPr>
                  <m:ctrlPr>
                    <w:rPr>
                      <w:rFonts w:ascii="Cambria Math" w:hAnsi="Cambria Math"/>
                      <w:sz w:val="28"/>
                      <w:szCs w:val="28"/>
                    </w:rPr>
                  </m:ctrlPr>
                </m:sSubPr>
                <m:e>
                  <m:r>
                    <m:rPr>
                      <m:sty m:val="p"/>
                    </m:rPr>
                    <w:rPr>
                      <w:rFonts w:ascii="Cambria Math" w:hAnsi="Cambria Math"/>
                      <w:sz w:val="28"/>
                      <w:szCs w:val="28"/>
                    </w:rPr>
                    <m:t>log</m:t>
                  </m:r>
                  <m:r>
                    <w:rPr>
                      <w:rFonts w:ascii="Cambria Math" w:hAnsi="Cambria Math"/>
                      <w:sz w:val="28"/>
                      <w:szCs w:val="28"/>
                    </w:rPr>
                    <m:t>⁡</m:t>
                  </m:r>
                </m:e>
                <m:sub>
                  <m:r>
                    <w:rPr>
                      <w:rFonts w:ascii="Cambria Math" w:hAnsi="Cambria Math"/>
                      <w:sz w:val="28"/>
                      <w:szCs w:val="28"/>
                    </w:rPr>
                    <m:t>10</m:t>
                  </m:r>
                </m:sub>
              </m:sSub>
              <m:d>
                <m:dPr>
                  <m:ctrlPr>
                    <w:rPr>
                      <w:rFonts w:ascii="Cambria Math" w:hAnsi="Cambria Math"/>
                      <w:sz w:val="28"/>
                      <w:szCs w:val="28"/>
                    </w:rPr>
                  </m:ctrlPr>
                </m:dPr>
                <m:e>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im</m:t>
                          </m:r>
                        </m:sub>
                      </m:sSub>
                    </m:num>
                    <m:den>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0</m:t>
                          </m:r>
                        </m:sub>
                      </m:sSub>
                    </m:den>
                  </m:f>
                </m:e>
              </m:d>
            </m:e>
            <m:e/>
            <m:e/>
          </m:mr>
        </m:m>
      </m:oMath>
      <w:r w:rsidR="00220157" w:rsidRPr="003707D4">
        <w:rPr>
          <w:sz w:val="28"/>
          <w:szCs w:val="28"/>
        </w:rPr>
        <w:t xml:space="preserve">        (3.7)</w:t>
      </w:r>
      <w:r w:rsidR="00CF7589" w:rsidRPr="003707D4">
        <w:rPr>
          <w:sz w:val="28"/>
          <w:szCs w:val="28"/>
        </w:rPr>
        <w:br/>
      </w:r>
    </w:p>
    <w:p w14:paraId="24A995CF" w14:textId="5B1347D8" w:rsidR="005B58BD" w:rsidRPr="00B0127A" w:rsidRDefault="00CF7589" w:rsidP="00B0127A">
      <w:pPr>
        <w:jc w:val="both"/>
        <w:rPr>
          <w:sz w:val="28"/>
          <w:szCs w:val="28"/>
        </w:rPr>
      </w:pPr>
      <w:r w:rsidRPr="003707D4">
        <w:rPr>
          <w:sz w:val="28"/>
          <w:szCs w:val="28"/>
        </w:rPr>
        <w:t>мұнда</w:t>
      </w:r>
      <w:r w:rsidR="004A50EA" w:rsidRPr="003707D4">
        <w:rPr>
          <w:sz w:val="28"/>
          <w:szCs w:val="28"/>
        </w:rPr>
        <w:t>ғы</w:t>
      </w:r>
      <w:r w:rsidRPr="003707D4">
        <w:rPr>
          <w:sz w:val="28"/>
          <w:szCs w:val="28"/>
        </w:rPr>
        <w:t xml:space="preserve"> </w:t>
      </w: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im</m:t>
            </m:r>
          </m:sub>
        </m:sSub>
      </m:oMath>
      <w:r w:rsidR="00220157" w:rsidRPr="003707D4">
        <w:rPr>
          <w:sz w:val="28"/>
          <w:szCs w:val="28"/>
        </w:rPr>
        <w:t xml:space="preserve"> – </w:t>
      </w:r>
      <w:r w:rsidRPr="003707D4">
        <w:rPr>
          <w:sz w:val="28"/>
          <w:szCs w:val="28"/>
        </w:rPr>
        <w:t xml:space="preserve">қабылдағыш пен өлшеу нүктесі арасындағы қашықтық, </w:t>
      </w:r>
      <w:r w:rsidR="00580C2A" w:rsidRPr="003707D4">
        <w:rPr>
          <w:sz w:val="28"/>
          <w:szCs w:val="28"/>
        </w:rPr>
        <w:t xml:space="preserve">  </w:t>
      </w: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0</m:t>
            </m:r>
          </m:sub>
        </m:sSub>
      </m:oMath>
      <w:r w:rsidR="00220157" w:rsidRPr="003707D4">
        <w:rPr>
          <w:sz w:val="28"/>
          <w:szCs w:val="28"/>
        </w:rPr>
        <w:t>–</w:t>
      </w:r>
      <w:r w:rsidRPr="003707D4">
        <w:rPr>
          <w:sz w:val="28"/>
          <w:szCs w:val="28"/>
        </w:rPr>
        <w:t xml:space="preserve"> тірек қашықтық.</w:t>
      </w:r>
      <w:r w:rsidR="00976609" w:rsidRPr="003707D4">
        <w:rPr>
          <w:sz w:val="28"/>
          <w:szCs w:val="28"/>
        </w:rPr>
        <w:t xml:space="preserve"> </w:t>
      </w:r>
      <w:r w:rsidR="00B75549">
        <w:rPr>
          <w:sz w:val="28"/>
          <w:szCs w:val="28"/>
        </w:rPr>
        <w:t xml:space="preserve"> </w:t>
      </w:r>
      <w:r w:rsidR="00976609" w:rsidRPr="003707D4">
        <w:rPr>
          <w:sz w:val="28"/>
          <w:szCs w:val="28"/>
        </w:rPr>
        <w:t>Ал</w:t>
      </w:r>
      <w:r w:rsidRPr="003707D4">
        <w:rPr>
          <w:sz w:val="28"/>
          <w:szCs w:val="28"/>
        </w:rPr>
        <w:t xml:space="preserve"> </w:t>
      </w:r>
      <m:oMath>
        <m:sSubSup>
          <m:sSubSupPr>
            <m:ctrlPr>
              <w:rPr>
                <w:rFonts w:ascii="Cambria Math" w:hAnsi="Cambria Math"/>
                <w:sz w:val="28"/>
                <w:szCs w:val="28"/>
              </w:rPr>
            </m:ctrlPr>
          </m:sSubSupPr>
          <m:e>
            <m:r>
              <w:rPr>
                <w:rFonts w:ascii="Cambria Math" w:hAnsi="Cambria Math"/>
                <w:sz w:val="28"/>
                <w:szCs w:val="28"/>
              </w:rPr>
              <m:t>n</m:t>
            </m:r>
          </m:e>
          <m:sub>
            <m:r>
              <w:rPr>
                <w:rFonts w:ascii="Cambria Math" w:hAnsi="Cambria Math"/>
                <w:sz w:val="28"/>
                <w:szCs w:val="28"/>
              </w:rPr>
              <m:t>i</m:t>
            </m:r>
          </m:sub>
          <m:sup>
            <m:r>
              <w:rPr>
                <w:rFonts w:ascii="Cambria Math" w:hAnsi="Cambria Math"/>
                <w:sz w:val="28"/>
                <w:szCs w:val="28"/>
              </w:rPr>
              <m:t>local</m:t>
            </m:r>
          </m:sup>
        </m:sSubSup>
      </m:oMath>
      <w:r w:rsidR="00220157" w:rsidRPr="003707D4">
        <w:rPr>
          <w:sz w:val="28"/>
          <w:szCs w:val="28"/>
        </w:rPr>
        <w:t xml:space="preserve"> </w:t>
      </w:r>
      <w:r w:rsidR="00ED3800" w:rsidRPr="003707D4">
        <w:rPr>
          <w:sz w:val="28"/>
          <w:szCs w:val="28"/>
        </w:rPr>
        <w:t xml:space="preserve"> жергілікті </w:t>
      </w:r>
      <w:r w:rsidRPr="003707D4">
        <w:rPr>
          <w:sz w:val="28"/>
          <w:szCs w:val="28"/>
        </w:rPr>
        <w:t>параметрі Хубер функциясы негізіндегі регрессия арқылы анықталады:</w:t>
      </w:r>
    </w:p>
    <w:p w14:paraId="51DD7F2C" w14:textId="77777777" w:rsidR="00C15638" w:rsidRPr="003707D4" w:rsidRDefault="00C15638" w:rsidP="00174134">
      <w:pPr>
        <w:ind w:firstLine="720"/>
        <w:jc w:val="both"/>
        <w:rPr>
          <w:sz w:val="28"/>
          <w:szCs w:val="28"/>
        </w:rPr>
      </w:pPr>
    </w:p>
    <w:p w14:paraId="496E1A86" w14:textId="2405EEC8" w:rsidR="0054483C" w:rsidRDefault="00000000" w:rsidP="00B75549">
      <w:pPr>
        <w:jc w:val="right"/>
        <w:rPr>
          <w:sz w:val="28"/>
          <w:szCs w:val="28"/>
          <w:lang w:val="en-US"/>
        </w:rPr>
      </w:pPr>
      <m:oMath>
        <m:sSubSup>
          <m:sSubSupPr>
            <m:ctrlPr>
              <w:rPr>
                <w:rFonts w:ascii="Cambria Math" w:hAnsi="Cambria Math"/>
                <w:sz w:val="28"/>
                <w:szCs w:val="28"/>
              </w:rPr>
            </m:ctrlPr>
          </m:sSubSupPr>
          <m:e>
            <m:r>
              <w:rPr>
                <w:rFonts w:ascii="Cambria Math" w:hAnsi="Cambria Math"/>
                <w:sz w:val="28"/>
                <w:szCs w:val="28"/>
              </w:rPr>
              <m:t>n</m:t>
            </m:r>
          </m:e>
          <m:sub>
            <m:r>
              <w:rPr>
                <w:rFonts w:ascii="Cambria Math" w:hAnsi="Cambria Math"/>
                <w:sz w:val="28"/>
                <w:szCs w:val="28"/>
              </w:rPr>
              <m:t>i</m:t>
            </m:r>
          </m:sub>
          <m:sup>
            <m:r>
              <m:rPr>
                <m:nor/>
              </m:rPr>
              <w:rPr>
                <w:sz w:val="28"/>
                <w:szCs w:val="28"/>
              </w:rPr>
              <m:t>local</m:t>
            </m:r>
          </m:sup>
        </m:sSubSup>
        <m:r>
          <w:rPr>
            <w:rFonts w:ascii="Cambria Math" w:hAnsi="Cambria Math"/>
            <w:sz w:val="28"/>
            <w:szCs w:val="28"/>
          </w:rPr>
          <m:t>=</m:t>
        </m:r>
        <m:r>
          <m:rPr>
            <m:sty m:val="p"/>
          </m:rPr>
          <w:rPr>
            <w:rFonts w:ascii="Cambria Math" w:hAnsi="Cambria Math"/>
            <w:sz w:val="28"/>
            <w:szCs w:val="28"/>
          </w:rPr>
          <m:t>arg</m:t>
        </m:r>
        <m:r>
          <w:rPr>
            <w:rFonts w:ascii="Cambria Math" w:hAnsi="Cambria Math"/>
            <w:sz w:val="28"/>
            <w:szCs w:val="28"/>
          </w:rPr>
          <m:t>⁡</m:t>
        </m:r>
        <m:limLow>
          <m:limLowPr>
            <m:ctrlPr>
              <w:rPr>
                <w:rFonts w:ascii="Cambria Math" w:hAnsi="Cambria Math"/>
                <w:sz w:val="28"/>
                <w:szCs w:val="28"/>
              </w:rPr>
            </m:ctrlPr>
          </m:limLowPr>
          <m:e>
            <m:r>
              <m:rPr>
                <m:sty m:val="p"/>
              </m:rPr>
              <w:rPr>
                <w:rFonts w:ascii="Cambria Math" w:hAnsi="Cambria Math"/>
                <w:sz w:val="28"/>
                <w:szCs w:val="28"/>
              </w:rPr>
              <m:t>min</m:t>
            </m:r>
            <m:r>
              <w:rPr>
                <w:rFonts w:ascii="Cambria Math" w:hAnsi="Cambria Math"/>
                <w:sz w:val="28"/>
                <w:szCs w:val="28"/>
              </w:rPr>
              <m:t>⁡</m:t>
            </m:r>
          </m:e>
          <m:lim>
            <m:r>
              <w:rPr>
                <w:rFonts w:ascii="Cambria Math" w:hAnsi="Cambria Math"/>
                <w:sz w:val="28"/>
                <w:szCs w:val="28"/>
              </w:rPr>
              <m:t>n</m:t>
            </m:r>
          </m:lim>
        </m:limLow>
        <m:nary>
          <m:naryPr>
            <m:chr m:val="∑"/>
            <m:limLoc m:val="undOvr"/>
            <m:grow m:val="1"/>
            <m:supHide m:val="1"/>
            <m:ctrlPr>
              <w:rPr>
                <w:rFonts w:ascii="Cambria Math" w:hAnsi="Cambria Math"/>
                <w:sz w:val="28"/>
                <w:szCs w:val="28"/>
              </w:rPr>
            </m:ctrlPr>
          </m:naryPr>
          <m:sub>
            <m:r>
              <w:rPr>
                <w:rFonts w:ascii="Cambria Math" w:hAnsi="Cambria Math"/>
                <w:sz w:val="28"/>
                <w:szCs w:val="28"/>
              </w:rPr>
              <m:t>m∈</m:t>
            </m:r>
            <m:r>
              <m:rPr>
                <m:sty m:val="p"/>
              </m:rPr>
              <w:rPr>
                <w:rFonts w:ascii="Cambria Math" w:hAnsi="Cambria Math"/>
                <w:sz w:val="28"/>
                <w:szCs w:val="28"/>
              </w:rPr>
              <m:t>N</m:t>
            </m:r>
            <m:r>
              <w:rPr>
                <w:rFonts w:ascii="Cambria Math" w:hAnsi="Cambria Math"/>
                <w:sz w:val="28"/>
                <w:szCs w:val="28"/>
              </w:rPr>
              <m:t>(j)</m:t>
            </m:r>
          </m:sub>
          <m:sup/>
          <m:e>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δ</m:t>
                </m:r>
              </m:sub>
            </m:sSub>
          </m:e>
        </m:nary>
        <m:d>
          <m:dPr>
            <m:sepChr m:val="−"/>
            <m:ctrlPr>
              <w:rPr>
                <w:rFonts w:ascii="Cambria Math" w:hAnsi="Cambria Math"/>
                <w:sz w:val="28"/>
                <w:szCs w:val="28"/>
              </w:rPr>
            </m:ctrlPr>
          </m:dPr>
          <m:e>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m,i</m:t>
                </m:r>
              </m:sub>
            </m:sSub>
          </m:e>
          <m:e>
            <m:d>
              <m:dPr>
                <m:begChr m:val="["/>
                <m:sepChr m:val="−"/>
                <m:endChr m:val="]"/>
                <m:ctrlPr>
                  <w:rPr>
                    <w:rFonts w:ascii="Cambria Math" w:hAnsi="Cambria Math"/>
                    <w:sz w:val="28"/>
                    <w:szCs w:val="28"/>
                  </w:rPr>
                </m:ctrlPr>
              </m:dPr>
              <m:e>
                <m:r>
                  <w:rPr>
                    <w:rFonts w:ascii="Cambria Math" w:hAnsi="Cambria Math"/>
                    <w:sz w:val="28"/>
                    <w:szCs w:val="28"/>
                  </w:rPr>
                  <m:t>P</m:t>
                </m:r>
                <m:sSubSup>
                  <m:sSubSupPr>
                    <m:ctrlPr>
                      <w:rPr>
                        <w:rFonts w:ascii="Cambria Math" w:hAnsi="Cambria Math"/>
                        <w:sz w:val="28"/>
                        <w:szCs w:val="28"/>
                      </w:rPr>
                    </m:ctrlPr>
                  </m:sSubSupPr>
                  <m:e>
                    <m:r>
                      <w:rPr>
                        <w:rFonts w:ascii="Cambria Math" w:hAnsi="Cambria Math"/>
                        <w:sz w:val="28"/>
                        <w:szCs w:val="28"/>
                      </w:rPr>
                      <m:t>L</m:t>
                    </m:r>
                  </m:e>
                  <m:sub>
                    <m:r>
                      <w:rPr>
                        <w:rFonts w:ascii="Cambria Math" w:hAnsi="Cambria Math"/>
                        <w:sz w:val="28"/>
                        <w:szCs w:val="28"/>
                      </w:rPr>
                      <m:t>0</m:t>
                    </m:r>
                  </m:sub>
                  <m:sup>
                    <m:r>
                      <m:rPr>
                        <m:nor/>
                      </m:rPr>
                      <w:rPr>
                        <w:sz w:val="28"/>
                        <w:szCs w:val="28"/>
                      </w:rPr>
                      <m:t>local</m:t>
                    </m:r>
                  </m:sup>
                </m:sSubSup>
                <m:r>
                  <w:rPr>
                    <w:rFonts w:ascii="Cambria Math" w:hAnsi="Cambria Math"/>
                    <w:sz w:val="28"/>
                    <w:szCs w:val="28"/>
                  </w:rPr>
                  <m:t>(j)</m:t>
                </m:r>
              </m:e>
              <m:e>
                <m:r>
                  <w:rPr>
                    <w:rFonts w:ascii="Cambria Math" w:hAnsi="Cambria Math"/>
                    <w:sz w:val="28"/>
                    <w:szCs w:val="28"/>
                  </w:rPr>
                  <m:t>10</m:t>
                </m:r>
                <m:r>
                  <m:rPr>
                    <m:nor/>
                  </m:rPr>
                  <w:rPr>
                    <w:sz w:val="28"/>
                    <w:szCs w:val="28"/>
                  </w:rPr>
                  <m:t> </m:t>
                </m:r>
                <m:r>
                  <w:rPr>
                    <w:rFonts w:ascii="Cambria Math" w:hAnsi="Cambria Math"/>
                    <w:sz w:val="28"/>
                    <w:szCs w:val="28"/>
                  </w:rPr>
                  <m:t>n</m:t>
                </m:r>
                <m:sSub>
                  <m:sSubPr>
                    <m:ctrlPr>
                      <w:rPr>
                        <w:rFonts w:ascii="Cambria Math" w:hAnsi="Cambria Math"/>
                        <w:sz w:val="28"/>
                        <w:szCs w:val="28"/>
                      </w:rPr>
                    </m:ctrlPr>
                  </m:sSubPr>
                  <m:e>
                    <m:r>
                      <m:rPr>
                        <m:sty m:val="p"/>
                      </m:rPr>
                      <w:rPr>
                        <w:rFonts w:ascii="Cambria Math" w:hAnsi="Cambria Math"/>
                        <w:sz w:val="28"/>
                        <w:szCs w:val="28"/>
                      </w:rPr>
                      <m:t>log</m:t>
                    </m:r>
                    <m:r>
                      <w:rPr>
                        <w:rFonts w:ascii="Cambria Math" w:hAnsi="Cambria Math"/>
                        <w:sz w:val="28"/>
                        <w:szCs w:val="28"/>
                      </w:rPr>
                      <m:t>⁡</m:t>
                    </m:r>
                  </m:e>
                  <m:sub>
                    <m:r>
                      <w:rPr>
                        <w:rFonts w:ascii="Cambria Math" w:hAnsi="Cambria Math"/>
                        <w:sz w:val="28"/>
                        <w:szCs w:val="28"/>
                      </w:rPr>
                      <m:t>10</m:t>
                    </m:r>
                  </m:sub>
                </m:sSub>
                <m:d>
                  <m:dPr>
                    <m:ctrlPr>
                      <w:rPr>
                        <w:rFonts w:ascii="Cambria Math" w:hAnsi="Cambria Math"/>
                        <w:sz w:val="28"/>
                        <w:szCs w:val="28"/>
                      </w:rPr>
                    </m:ctrlPr>
                  </m:dPr>
                  <m:e>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im</m:t>
                            </m:r>
                          </m:sub>
                        </m:sSub>
                      </m:num>
                      <m:den>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0</m:t>
                            </m:r>
                          </m:sub>
                        </m:sSub>
                      </m:den>
                    </m:f>
                  </m:e>
                </m:d>
              </m:e>
            </m:d>
          </m:e>
        </m:d>
      </m:oMath>
      <w:r w:rsidR="00220157" w:rsidRPr="003707D4">
        <w:rPr>
          <w:rFonts w:eastAsiaTheme="minorEastAsia"/>
        </w:rPr>
        <w:t xml:space="preserve">          (</w:t>
      </w:r>
      <w:r w:rsidR="00220157" w:rsidRPr="003707D4">
        <w:rPr>
          <w:sz w:val="28"/>
          <w:szCs w:val="28"/>
        </w:rPr>
        <w:t>3.8)</w:t>
      </w:r>
    </w:p>
    <w:p w14:paraId="1D6C98F1" w14:textId="77777777" w:rsidR="00B0127A" w:rsidRDefault="00B0127A" w:rsidP="00656FA0">
      <w:pPr>
        <w:jc w:val="both"/>
        <w:rPr>
          <w:sz w:val="28"/>
          <w:szCs w:val="28"/>
          <w:lang w:val="en-US"/>
        </w:rPr>
      </w:pPr>
    </w:p>
    <w:p w14:paraId="53C43072" w14:textId="6A67B669" w:rsidR="00CF7589" w:rsidRPr="00B0127A" w:rsidRDefault="00CF7589" w:rsidP="00656FA0">
      <w:pPr>
        <w:jc w:val="both"/>
        <w:rPr>
          <w:sz w:val="28"/>
          <w:szCs w:val="28"/>
        </w:rPr>
      </w:pPr>
      <w:r w:rsidRPr="003707D4">
        <w:rPr>
          <w:sz w:val="28"/>
          <w:szCs w:val="28"/>
        </w:rPr>
        <w:t>мұнда</w:t>
      </w:r>
      <w:r w:rsidR="00C43205" w:rsidRPr="003707D4">
        <w:rPr>
          <w:sz w:val="28"/>
          <w:szCs w:val="28"/>
        </w:rPr>
        <w:t>ғы</w:t>
      </w:r>
      <w:r w:rsidRPr="003707D4">
        <w:rPr>
          <w:sz w:val="28"/>
          <w:szCs w:val="28"/>
        </w:rPr>
        <w:t xml:space="preserve"> </w:t>
      </w:r>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δ</m:t>
            </m:r>
          </m:sub>
        </m:sSub>
      </m:oMath>
      <w:r w:rsidR="00220157" w:rsidRPr="003707D4">
        <w:rPr>
          <w:sz w:val="28"/>
          <w:szCs w:val="28"/>
        </w:rPr>
        <w:t xml:space="preserve"> – </w:t>
      </w:r>
      <w:r w:rsidRPr="003707D4">
        <w:rPr>
          <w:sz w:val="28"/>
          <w:szCs w:val="28"/>
        </w:rPr>
        <w:t>Хубер шығын функциясы. Осы параметрлер</w:t>
      </w:r>
      <w:r w:rsidR="00B75549">
        <w:rPr>
          <w:sz w:val="28"/>
          <w:szCs w:val="28"/>
        </w:rPr>
        <w:t xml:space="preserve"> </w:t>
      </w:r>
      <w:r w:rsidRPr="003707D4">
        <w:rPr>
          <w:sz w:val="28"/>
          <w:szCs w:val="28"/>
        </w:rPr>
        <w:t>анықталғаннан кейін тор түйіндеріндегі сигнал мәндері келесі өрнек арқылы есептеледі:</w:t>
      </w:r>
    </w:p>
    <w:p w14:paraId="2883712A" w14:textId="50B1C1FC" w:rsidR="00CF7589" w:rsidRPr="003707D4" w:rsidRDefault="00000000" w:rsidP="00220157">
      <w:pPr>
        <w:jc w:val="right"/>
        <w:rPr>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r>
          <w:rPr>
            <w:rFonts w:ascii="Cambria Math" w:hAnsi="Cambria Math"/>
            <w:sz w:val="28"/>
            <w:szCs w:val="28"/>
          </w:rPr>
          <m:t>(j)=P</m:t>
        </m:r>
        <m:sSubSup>
          <m:sSubSupPr>
            <m:ctrlPr>
              <w:rPr>
                <w:rFonts w:ascii="Cambria Math" w:hAnsi="Cambria Math"/>
                <w:sz w:val="28"/>
                <w:szCs w:val="28"/>
              </w:rPr>
            </m:ctrlPr>
          </m:sSubSupPr>
          <m:e>
            <m:r>
              <w:rPr>
                <w:rFonts w:ascii="Cambria Math" w:hAnsi="Cambria Math"/>
                <w:sz w:val="28"/>
                <w:szCs w:val="28"/>
              </w:rPr>
              <m:t>L</m:t>
            </m:r>
          </m:e>
          <m:sub>
            <m:r>
              <w:rPr>
                <w:rFonts w:ascii="Cambria Math" w:hAnsi="Cambria Math"/>
                <w:sz w:val="28"/>
                <w:szCs w:val="28"/>
              </w:rPr>
              <m:t>0</m:t>
            </m:r>
          </m:sub>
          <m:sup>
            <m:r>
              <m:rPr>
                <m:nor/>
              </m:rPr>
              <w:rPr>
                <w:sz w:val="28"/>
                <w:szCs w:val="28"/>
              </w:rPr>
              <m:t>local</m:t>
            </m:r>
          </m:sup>
        </m:sSubSup>
        <m:r>
          <w:rPr>
            <w:rFonts w:ascii="Cambria Math" w:hAnsi="Cambria Math"/>
            <w:sz w:val="28"/>
            <w:szCs w:val="28"/>
          </w:rPr>
          <m:t>(j)-10</m:t>
        </m:r>
        <m:r>
          <m:rPr>
            <m:nor/>
          </m:rPr>
          <w:rPr>
            <w:sz w:val="28"/>
            <w:szCs w:val="28"/>
          </w:rPr>
          <m:t> </m:t>
        </m:r>
        <m:sSubSup>
          <m:sSubSupPr>
            <m:ctrlPr>
              <w:rPr>
                <w:rFonts w:ascii="Cambria Math" w:hAnsi="Cambria Math"/>
                <w:sz w:val="28"/>
                <w:szCs w:val="28"/>
              </w:rPr>
            </m:ctrlPr>
          </m:sSubSupPr>
          <m:e>
            <m:r>
              <w:rPr>
                <w:rFonts w:ascii="Cambria Math" w:hAnsi="Cambria Math"/>
                <w:sz w:val="28"/>
                <w:szCs w:val="28"/>
              </w:rPr>
              <m:t>n</m:t>
            </m:r>
          </m:e>
          <m:sub>
            <m:r>
              <w:rPr>
                <w:rFonts w:ascii="Cambria Math" w:hAnsi="Cambria Math"/>
                <w:sz w:val="28"/>
                <w:szCs w:val="28"/>
              </w:rPr>
              <m:t>i</m:t>
            </m:r>
          </m:sub>
          <m:sup>
            <m:r>
              <m:rPr>
                <m:nor/>
              </m:rPr>
              <w:rPr>
                <w:sz w:val="28"/>
                <w:szCs w:val="28"/>
              </w:rPr>
              <m:t>local</m:t>
            </m:r>
          </m:sup>
        </m:sSubSup>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j</m:t>
            </m:r>
            <m:r>
              <m:rPr>
                <m:sty m:val="p"/>
              </m:rPr>
              <w:rPr>
                <w:rFonts w:ascii="Cambria Math" w:hAnsi="Cambria Math"/>
                <w:sz w:val="28"/>
                <w:szCs w:val="28"/>
              </w:rPr>
              <m:t>)log</m:t>
            </m:r>
            <m:r>
              <w:rPr>
                <w:rFonts w:ascii="Cambria Math" w:hAnsi="Cambria Math"/>
                <w:sz w:val="28"/>
                <w:szCs w:val="28"/>
              </w:rPr>
              <m:t>⁡</m:t>
            </m:r>
          </m:e>
          <m:sub>
            <m:r>
              <w:rPr>
                <w:rFonts w:ascii="Cambria Math" w:hAnsi="Cambria Math"/>
                <w:sz w:val="28"/>
                <w:szCs w:val="28"/>
              </w:rPr>
              <m:t>10</m:t>
            </m:r>
          </m:sub>
        </m:sSub>
        <m:d>
          <m:dPr>
            <m:ctrlPr>
              <w:rPr>
                <w:rFonts w:ascii="Cambria Math" w:hAnsi="Cambria Math"/>
                <w:sz w:val="28"/>
                <w:szCs w:val="28"/>
              </w:rPr>
            </m:ctrlPr>
          </m:dPr>
          <m:e>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ij</m:t>
                    </m:r>
                  </m:sub>
                </m:sSub>
              </m:num>
              <m:den>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0</m:t>
                    </m:r>
                  </m:sub>
                </m:sSub>
              </m:den>
            </m:f>
          </m:e>
        </m:d>
      </m:oMath>
      <w:r w:rsidR="00672B4A" w:rsidRPr="003707D4">
        <w:rPr>
          <w:rFonts w:eastAsiaTheme="minorEastAsia"/>
          <w:sz w:val="28"/>
          <w:szCs w:val="28"/>
        </w:rPr>
        <w:t xml:space="preserve">                            </w:t>
      </w:r>
      <w:r w:rsidR="00220157" w:rsidRPr="003707D4">
        <w:rPr>
          <w:rFonts w:eastAsiaTheme="minorEastAsia"/>
        </w:rPr>
        <w:t>(</w:t>
      </w:r>
      <w:r w:rsidR="00220157" w:rsidRPr="003707D4">
        <w:rPr>
          <w:sz w:val="28"/>
          <w:szCs w:val="28"/>
        </w:rPr>
        <w:t>3.9)</w:t>
      </w:r>
      <w:r w:rsidR="00CF7589" w:rsidRPr="003707D4">
        <w:rPr>
          <w:sz w:val="28"/>
          <w:szCs w:val="28"/>
        </w:rPr>
        <w:br/>
      </w:r>
    </w:p>
    <w:p w14:paraId="55991360" w14:textId="189A79F4" w:rsidR="00CF7589" w:rsidRPr="003707D4" w:rsidRDefault="00CF7589" w:rsidP="00FB5490">
      <w:pPr>
        <w:ind w:firstLine="720"/>
        <w:jc w:val="both"/>
        <w:rPr>
          <w:sz w:val="28"/>
          <w:szCs w:val="28"/>
        </w:rPr>
      </w:pPr>
      <w:r w:rsidRPr="003707D4">
        <w:rPr>
          <w:sz w:val="28"/>
          <w:szCs w:val="28"/>
        </w:rPr>
        <w:t xml:space="preserve">Алайда </w:t>
      </w:r>
      <w:r w:rsidR="006019AF" w:rsidRPr="003707D4">
        <w:rPr>
          <w:sz w:val="28"/>
          <w:szCs w:val="28"/>
        </w:rPr>
        <w:t>жергілікті</w:t>
      </w:r>
      <w:r w:rsidRPr="003707D4">
        <w:rPr>
          <w:sz w:val="28"/>
          <w:szCs w:val="28"/>
        </w:rPr>
        <w:t xml:space="preserve"> бағалаудан кейін де</w:t>
      </w:r>
      <w:r w:rsidR="006019AF" w:rsidRPr="003707D4">
        <w:rPr>
          <w:sz w:val="28"/>
          <w:szCs w:val="28"/>
        </w:rPr>
        <w:t>,</w:t>
      </w:r>
      <w:r w:rsidRPr="003707D4">
        <w:rPr>
          <w:sz w:val="28"/>
          <w:szCs w:val="28"/>
        </w:rPr>
        <w:t xml:space="preserve"> </w:t>
      </w:r>
      <w:r w:rsidR="006019AF" w:rsidRPr="003707D4">
        <w:rPr>
          <w:sz w:val="28"/>
          <w:szCs w:val="28"/>
        </w:rPr>
        <w:t>ғимарат ішінде сигналдың таралуы</w:t>
      </w:r>
      <w:r w:rsidRPr="003707D4">
        <w:rPr>
          <w:sz w:val="28"/>
          <w:szCs w:val="28"/>
        </w:rPr>
        <w:t xml:space="preserve"> </w:t>
      </w:r>
      <w:r w:rsidR="006019AF" w:rsidRPr="003707D4">
        <w:rPr>
          <w:sz w:val="28"/>
          <w:szCs w:val="28"/>
        </w:rPr>
        <w:t xml:space="preserve">кезінде </w:t>
      </w:r>
      <w:r w:rsidRPr="003707D4">
        <w:rPr>
          <w:sz w:val="28"/>
          <w:szCs w:val="28"/>
        </w:rPr>
        <w:t>ауытқулар сақталуы мүмкін. Сондықтан соңғы кезеңде кеңістіктік тегістеу жүргізіледі:</w:t>
      </w:r>
    </w:p>
    <w:p w14:paraId="5B9F5C12" w14:textId="77777777" w:rsidR="00672B4A" w:rsidRPr="003707D4" w:rsidRDefault="00672B4A" w:rsidP="00CF7589">
      <w:pPr>
        <w:jc w:val="both"/>
        <w:rPr>
          <w:sz w:val="28"/>
          <w:szCs w:val="28"/>
        </w:rPr>
      </w:pPr>
    </w:p>
    <w:p w14:paraId="6C892FC6" w14:textId="7515455B" w:rsidR="00CF7589" w:rsidRPr="003707D4" w:rsidRDefault="00000000" w:rsidP="00672B4A">
      <w:pPr>
        <w:jc w:val="right"/>
        <w:rPr>
          <w:sz w:val="28"/>
          <w:szCs w:val="28"/>
        </w:rPr>
      </w:pPr>
      <m:oMath>
        <m:m>
          <m:mPr>
            <m:plcHide m:val="1"/>
            <m:mcs>
              <m:mc>
                <m:mcPr>
                  <m:count m:val="4"/>
                  <m:mcJc m:val="center"/>
                </m:mcPr>
              </m:mc>
            </m:mcs>
            <m:ctrlPr>
              <w:rPr>
                <w:rFonts w:ascii="Cambria Math" w:hAnsi="Cambria Math"/>
                <w:sz w:val="28"/>
                <w:szCs w:val="28"/>
              </w:rPr>
            </m:ctrlPr>
          </m:mPr>
          <m:mr>
            <m:e/>
            <m:e>
              <m:sSub>
                <m:sSubPr>
                  <m:ctrlPr>
                    <w:rPr>
                      <w:rFonts w:ascii="Cambria Math" w:hAnsi="Cambria Math"/>
                      <w:sz w:val="28"/>
                      <w:szCs w:val="28"/>
                    </w:rPr>
                  </m:ctrlPr>
                </m:sSubPr>
                <m:e>
                  <m:acc>
                    <m:accPr>
                      <m:chr m:val="̃"/>
                      <m:ctrlPr>
                        <w:rPr>
                          <w:rFonts w:ascii="Cambria Math" w:hAnsi="Cambria Math"/>
                          <w:sz w:val="28"/>
                          <w:szCs w:val="28"/>
                        </w:rPr>
                      </m:ctrlPr>
                    </m:accPr>
                    <m:e>
                      <m:r>
                        <w:rPr>
                          <w:rFonts w:ascii="Cambria Math" w:hAnsi="Cambria Math"/>
                          <w:sz w:val="28"/>
                          <w:szCs w:val="28"/>
                        </w:rPr>
                        <m:t>r</m:t>
                      </m:r>
                    </m:e>
                  </m:acc>
                </m:e>
                <m:sub>
                  <m:r>
                    <w:rPr>
                      <w:rFonts w:ascii="Cambria Math" w:hAnsi="Cambria Math"/>
                      <w:sz w:val="28"/>
                      <w:szCs w:val="28"/>
                    </w:rPr>
                    <m:t>i</m:t>
                  </m:r>
                </m:sub>
              </m:sSub>
              <m:r>
                <w:rPr>
                  <w:rFonts w:ascii="Cambria Math" w:hAnsi="Cambria Math"/>
                  <w:sz w:val="28"/>
                  <w:szCs w:val="28"/>
                </w:rPr>
                <m:t>(j)=</m:t>
              </m:r>
              <m:nary>
                <m:naryPr>
                  <m:chr m:val="∑"/>
                  <m:limLoc m:val="undOvr"/>
                  <m:grow m:val="1"/>
                  <m:supHide m:val="1"/>
                  <m:ctrlPr>
                    <w:rPr>
                      <w:rFonts w:ascii="Cambria Math" w:hAnsi="Cambria Math"/>
                      <w:sz w:val="28"/>
                      <w:szCs w:val="28"/>
                    </w:rPr>
                  </m:ctrlPr>
                </m:naryPr>
                <m:sub>
                  <m:r>
                    <w:rPr>
                      <w:rFonts w:ascii="Cambria Math" w:hAnsi="Cambria Math"/>
                      <w:sz w:val="28"/>
                      <w:szCs w:val="28"/>
                    </w:rPr>
                    <m:t>p∈</m:t>
                  </m:r>
                  <m:sSub>
                    <m:sSubPr>
                      <m:ctrlPr>
                        <w:rPr>
                          <w:rFonts w:ascii="Cambria Math" w:hAnsi="Cambria Math"/>
                          <w:sz w:val="28"/>
                          <w:szCs w:val="28"/>
                        </w:rPr>
                      </m:ctrlPr>
                    </m:sSubPr>
                    <m:e>
                      <m:r>
                        <m:rPr>
                          <m:sty m:val="p"/>
                        </m:rPr>
                        <w:rPr>
                          <w:rFonts w:ascii="Cambria Math" w:hAnsi="Cambria Math"/>
                          <w:sz w:val="28"/>
                          <w:szCs w:val="28"/>
                        </w:rPr>
                        <m:t>Ω</m:t>
                      </m:r>
                    </m:e>
                    <m:sub>
                      <m:r>
                        <w:rPr>
                          <w:rFonts w:ascii="Cambria Math" w:hAnsi="Cambria Math"/>
                          <w:sz w:val="28"/>
                          <w:szCs w:val="28"/>
                        </w:rPr>
                        <m:t>j</m:t>
                      </m:r>
                    </m:sub>
                  </m:sSub>
                </m:sub>
                <m:sup/>
                <m:e>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p</m:t>
                      </m:r>
                    </m:sub>
                  </m:sSub>
                </m:e>
              </m:nary>
              <m:r>
                <m:rPr>
                  <m:nor/>
                </m:rPr>
                <w:rPr>
                  <w:sz w:val="28"/>
                  <w:szCs w:val="28"/>
                </w:rPr>
                <m:t> </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i</m:t>
                  </m:r>
                </m:sub>
              </m:sSub>
              <m:d>
                <m:dPr>
                  <m:ctrlPr>
                    <w:rPr>
                      <w:rFonts w:ascii="Cambria Math" w:hAnsi="Cambria Math"/>
                      <w:i/>
                      <w:sz w:val="28"/>
                      <w:szCs w:val="28"/>
                    </w:rPr>
                  </m:ctrlPr>
                </m:dPr>
                <m:e>
                  <m:r>
                    <w:rPr>
                      <w:rFonts w:ascii="Cambria Math" w:hAnsi="Cambria Math"/>
                      <w:sz w:val="28"/>
                      <w:szCs w:val="28"/>
                    </w:rPr>
                    <m:t>p</m:t>
                  </m:r>
                </m:e>
              </m:d>
            </m:e>
            <m:e/>
            <m:e/>
          </m:mr>
        </m:m>
      </m:oMath>
      <w:r w:rsidR="00672B4A" w:rsidRPr="003707D4">
        <w:rPr>
          <w:rFonts w:eastAsiaTheme="minorEastAsia"/>
          <w:sz w:val="28"/>
          <w:szCs w:val="28"/>
        </w:rPr>
        <w:t xml:space="preserve">      </w:t>
      </w:r>
      <w:r w:rsidR="00301571">
        <w:rPr>
          <w:rFonts w:eastAsiaTheme="minorEastAsia"/>
          <w:sz w:val="28"/>
          <w:szCs w:val="28"/>
        </w:rPr>
        <w:t xml:space="preserve">  </w:t>
      </w:r>
      <w:r w:rsidR="00672B4A" w:rsidRPr="003707D4">
        <w:rPr>
          <w:rFonts w:eastAsiaTheme="minorEastAsia"/>
          <w:sz w:val="28"/>
          <w:szCs w:val="28"/>
        </w:rPr>
        <w:t xml:space="preserve">                 </w:t>
      </w:r>
      <w:r w:rsidR="00672B4A" w:rsidRPr="003707D4">
        <w:rPr>
          <w:rFonts w:eastAsiaTheme="minorEastAsia"/>
        </w:rPr>
        <w:t>(</w:t>
      </w:r>
      <w:r w:rsidR="00672B4A" w:rsidRPr="003707D4">
        <w:rPr>
          <w:sz w:val="28"/>
          <w:szCs w:val="28"/>
        </w:rPr>
        <w:t>3.10)</w:t>
      </w:r>
      <w:r w:rsidR="00CF7589" w:rsidRPr="003707D4">
        <w:rPr>
          <w:sz w:val="28"/>
          <w:szCs w:val="28"/>
        </w:rPr>
        <w:br/>
      </w:r>
    </w:p>
    <w:p w14:paraId="5FB14B07" w14:textId="6F63BE73" w:rsidR="00CF7589" w:rsidRPr="003707D4" w:rsidRDefault="00CF7589" w:rsidP="00FB5490">
      <w:pPr>
        <w:jc w:val="both"/>
        <w:rPr>
          <w:sz w:val="28"/>
          <w:szCs w:val="28"/>
        </w:rPr>
      </w:pPr>
      <w:r w:rsidRPr="003707D4">
        <w:rPr>
          <w:sz w:val="28"/>
          <w:szCs w:val="28"/>
        </w:rPr>
        <w:t>мұнда</w:t>
      </w:r>
      <w:r w:rsidR="00B706C0" w:rsidRPr="003707D4">
        <w:rPr>
          <w:sz w:val="28"/>
          <w:szCs w:val="28"/>
        </w:rPr>
        <w:t>ғы</w:t>
      </w:r>
      <w:r w:rsidRPr="003707D4">
        <w:rPr>
          <w:sz w:val="28"/>
          <w:szCs w:val="28"/>
        </w:rPr>
        <w:t xml:space="preserve"> </w:t>
      </w: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p</m:t>
            </m:r>
          </m:sub>
        </m:sSub>
      </m:oMath>
      <w:r w:rsidR="00672B4A" w:rsidRPr="003707D4">
        <w:rPr>
          <w:sz w:val="28"/>
          <w:szCs w:val="28"/>
        </w:rPr>
        <w:t xml:space="preserve"> – </w:t>
      </w:r>
      <w:r w:rsidRPr="003707D4">
        <w:rPr>
          <w:sz w:val="28"/>
          <w:szCs w:val="28"/>
        </w:rPr>
        <w:t>көршілес нүктелердің салмақ коэффициенттері. Салмақтар Гаусс ядросымен анықталып, олардың қосындысы бірге тең болатындай нормаланады. Бұл операция кездейсоқ секірістерді жойып, сигнал өрісінің физикалық тұрғыдан үйлесімді құрылымын қалыптастырады.</w:t>
      </w:r>
      <w:r w:rsidR="00672B4A" w:rsidRPr="003707D4">
        <w:rPr>
          <w:sz w:val="28"/>
          <w:szCs w:val="28"/>
        </w:rPr>
        <w:t xml:space="preserve"> </w:t>
      </w:r>
      <w:r w:rsidRPr="003707D4">
        <w:rPr>
          <w:sz w:val="28"/>
          <w:szCs w:val="28"/>
        </w:rPr>
        <w:t>Нәтижесінде қалпына келтірілген радиокарта алынады:</w:t>
      </w:r>
    </w:p>
    <w:p w14:paraId="6B0C445C" w14:textId="77777777" w:rsidR="00672B4A" w:rsidRPr="003707D4" w:rsidRDefault="00672B4A" w:rsidP="00672B4A">
      <w:pPr>
        <w:ind w:firstLine="720"/>
        <w:jc w:val="both"/>
        <w:rPr>
          <w:sz w:val="28"/>
          <w:szCs w:val="28"/>
        </w:rPr>
      </w:pPr>
    </w:p>
    <w:p w14:paraId="2F9836B1" w14:textId="00A269C9" w:rsidR="00CF7589" w:rsidRPr="003707D4" w:rsidRDefault="00672B4A" w:rsidP="00672B4A">
      <w:pPr>
        <w:jc w:val="right"/>
        <w:rPr>
          <w:sz w:val="28"/>
          <w:szCs w:val="28"/>
        </w:rPr>
      </w:pPr>
      <m:oMath>
        <m:r>
          <w:rPr>
            <w:rFonts w:ascii="Cambria Math" w:hAnsi="Cambria Math"/>
            <w:sz w:val="28"/>
            <w:szCs w:val="28"/>
          </w:rPr>
          <m:t>M(x,y)=</m:t>
        </m:r>
        <m:d>
          <m:dPr>
            <m:begChr m:val="{"/>
            <m:endChr m:val="}"/>
            <m:ctrlPr>
              <w:rPr>
                <w:rFonts w:ascii="Cambria Math" w:hAnsi="Cambria Math"/>
                <w:i/>
                <w:sz w:val="28"/>
                <w:szCs w:val="28"/>
              </w:rPr>
            </m:ctrlPr>
          </m:dPr>
          <m:e>
            <m:sSub>
              <m:sSubPr>
                <m:ctrlPr>
                  <w:rPr>
                    <w:rFonts w:ascii="Cambria Math" w:hAnsi="Cambria Math"/>
                    <w:sz w:val="28"/>
                    <w:szCs w:val="28"/>
                  </w:rPr>
                </m:ctrlPr>
              </m:sSubPr>
              <m:e>
                <m:acc>
                  <m:accPr>
                    <m:chr m:val="̃"/>
                    <m:ctrlPr>
                      <w:rPr>
                        <w:rFonts w:ascii="Cambria Math" w:hAnsi="Cambria Math"/>
                        <w:sz w:val="28"/>
                        <w:szCs w:val="28"/>
                      </w:rPr>
                    </m:ctrlPr>
                  </m:accPr>
                  <m:e>
                    <m:r>
                      <w:rPr>
                        <w:rFonts w:ascii="Cambria Math" w:hAnsi="Cambria Math"/>
                        <w:sz w:val="28"/>
                        <w:szCs w:val="28"/>
                      </w:rPr>
                      <m:t>r</m:t>
                    </m:r>
                  </m:e>
                </m:acc>
              </m:e>
              <m:sub>
                <m:r>
                  <w:rPr>
                    <w:rFonts w:ascii="Cambria Math" w:hAnsi="Cambria Math"/>
                    <w:sz w:val="28"/>
                    <w:szCs w:val="28"/>
                  </w:rPr>
                  <m:t>1</m:t>
                </m:r>
              </m:sub>
            </m:sSub>
            <m:d>
              <m:dPr>
                <m:ctrlPr>
                  <w:rPr>
                    <w:rFonts w:ascii="Cambria Math" w:hAnsi="Cambria Math"/>
                    <w:i/>
                    <w:sz w:val="28"/>
                    <w:szCs w:val="28"/>
                  </w:rPr>
                </m:ctrlPr>
              </m:dPr>
              <m:e>
                <m:r>
                  <w:rPr>
                    <w:rFonts w:ascii="Cambria Math" w:hAnsi="Cambria Math"/>
                    <w:sz w:val="28"/>
                    <w:szCs w:val="28"/>
                  </w:rPr>
                  <m:t>x,y</m:t>
                </m:r>
              </m:e>
            </m:d>
            <m:r>
              <w:rPr>
                <w:rFonts w:ascii="Cambria Math" w:hAnsi="Cambria Math"/>
                <w:sz w:val="28"/>
                <w:szCs w:val="28"/>
              </w:rPr>
              <m:t>,</m:t>
            </m:r>
            <m:sSub>
              <m:sSubPr>
                <m:ctrlPr>
                  <w:rPr>
                    <w:rFonts w:ascii="Cambria Math" w:hAnsi="Cambria Math"/>
                    <w:sz w:val="28"/>
                    <w:szCs w:val="28"/>
                  </w:rPr>
                </m:ctrlPr>
              </m:sSubPr>
              <m:e>
                <m:acc>
                  <m:accPr>
                    <m:chr m:val="̃"/>
                    <m:ctrlPr>
                      <w:rPr>
                        <w:rFonts w:ascii="Cambria Math" w:hAnsi="Cambria Math"/>
                        <w:sz w:val="28"/>
                        <w:szCs w:val="28"/>
                      </w:rPr>
                    </m:ctrlPr>
                  </m:accPr>
                  <m:e>
                    <m:r>
                      <w:rPr>
                        <w:rFonts w:ascii="Cambria Math" w:hAnsi="Cambria Math"/>
                        <w:sz w:val="28"/>
                        <w:szCs w:val="28"/>
                      </w:rPr>
                      <m:t>r</m:t>
                    </m:r>
                  </m:e>
                </m:acc>
              </m:e>
              <m:sub>
                <m:r>
                  <w:rPr>
                    <w:rFonts w:ascii="Cambria Math" w:hAnsi="Cambria Math"/>
                    <w:sz w:val="28"/>
                    <w:szCs w:val="28"/>
                  </w:rPr>
                  <m:t>2</m:t>
                </m:r>
              </m:sub>
            </m:sSub>
            <m:d>
              <m:dPr>
                <m:ctrlPr>
                  <w:rPr>
                    <w:rFonts w:ascii="Cambria Math" w:hAnsi="Cambria Math"/>
                    <w:i/>
                    <w:sz w:val="28"/>
                    <w:szCs w:val="28"/>
                  </w:rPr>
                </m:ctrlPr>
              </m:dPr>
              <m:e>
                <m:r>
                  <w:rPr>
                    <w:rFonts w:ascii="Cambria Math" w:hAnsi="Cambria Math"/>
                    <w:sz w:val="28"/>
                    <w:szCs w:val="28"/>
                  </w:rPr>
                  <m:t>x,y</m:t>
                </m:r>
              </m:e>
            </m:d>
            <m:r>
              <w:rPr>
                <w:rFonts w:ascii="Cambria Math" w:hAnsi="Cambria Math"/>
                <w:sz w:val="28"/>
                <w:szCs w:val="28"/>
              </w:rPr>
              <m:t>,…,</m:t>
            </m:r>
            <m:sSub>
              <m:sSubPr>
                <m:ctrlPr>
                  <w:rPr>
                    <w:rFonts w:ascii="Cambria Math" w:hAnsi="Cambria Math"/>
                    <w:sz w:val="28"/>
                    <w:szCs w:val="28"/>
                  </w:rPr>
                </m:ctrlPr>
              </m:sSubPr>
              <m:e>
                <m:acc>
                  <m:accPr>
                    <m:chr m:val="̃"/>
                    <m:ctrlPr>
                      <w:rPr>
                        <w:rFonts w:ascii="Cambria Math" w:hAnsi="Cambria Math"/>
                        <w:sz w:val="28"/>
                        <w:szCs w:val="28"/>
                      </w:rPr>
                    </m:ctrlPr>
                  </m:accPr>
                  <m:e>
                    <m:r>
                      <w:rPr>
                        <w:rFonts w:ascii="Cambria Math" w:hAnsi="Cambria Math"/>
                        <w:sz w:val="28"/>
                        <w:szCs w:val="28"/>
                      </w:rPr>
                      <m:t>r</m:t>
                    </m:r>
                  </m:e>
                </m:acc>
              </m:e>
              <m:sub>
                <m:r>
                  <w:rPr>
                    <w:rFonts w:ascii="Cambria Math" w:hAnsi="Cambria Math"/>
                    <w:sz w:val="28"/>
                    <w:szCs w:val="28"/>
                  </w:rPr>
                  <m:t>N</m:t>
                </m:r>
              </m:sub>
            </m:sSub>
            <m:d>
              <m:dPr>
                <m:ctrlPr>
                  <w:rPr>
                    <w:rFonts w:ascii="Cambria Math" w:hAnsi="Cambria Math"/>
                    <w:i/>
                    <w:sz w:val="28"/>
                    <w:szCs w:val="28"/>
                  </w:rPr>
                </m:ctrlPr>
              </m:dPr>
              <m:e>
                <m:r>
                  <w:rPr>
                    <w:rFonts w:ascii="Cambria Math" w:hAnsi="Cambria Math"/>
                    <w:sz w:val="28"/>
                    <w:szCs w:val="28"/>
                  </w:rPr>
                  <m:t>x,y</m:t>
                </m:r>
              </m:e>
            </m:d>
          </m:e>
        </m:d>
      </m:oMath>
      <w:r w:rsidRPr="003707D4">
        <w:rPr>
          <w:rFonts w:eastAsiaTheme="minorEastAsia"/>
          <w:sz w:val="28"/>
          <w:szCs w:val="28"/>
        </w:rPr>
        <w:t xml:space="preserve">               </w:t>
      </w:r>
      <w:r w:rsidR="008D2D16">
        <w:rPr>
          <w:rFonts w:eastAsiaTheme="minorEastAsia"/>
          <w:sz w:val="28"/>
          <w:szCs w:val="28"/>
        </w:rPr>
        <w:t xml:space="preserve">       </w:t>
      </w:r>
      <w:r w:rsidRPr="003707D4">
        <w:rPr>
          <w:rFonts w:eastAsiaTheme="minorEastAsia"/>
          <w:sz w:val="28"/>
          <w:szCs w:val="28"/>
        </w:rPr>
        <w:t xml:space="preserve">      </w:t>
      </w:r>
      <w:r w:rsidRPr="003707D4">
        <w:rPr>
          <w:rFonts w:eastAsiaTheme="minorEastAsia"/>
        </w:rPr>
        <w:t>(</w:t>
      </w:r>
      <w:r w:rsidRPr="003707D4">
        <w:rPr>
          <w:sz w:val="28"/>
          <w:szCs w:val="28"/>
        </w:rPr>
        <w:t>3.1)</w:t>
      </w:r>
      <w:r w:rsidR="00CF7589" w:rsidRPr="003707D4">
        <w:rPr>
          <w:sz w:val="28"/>
          <w:szCs w:val="28"/>
        </w:rPr>
        <w:br/>
      </w:r>
    </w:p>
    <w:p w14:paraId="7D76F465" w14:textId="1B15E5C7" w:rsidR="00CF7589" w:rsidRPr="003707D4" w:rsidRDefault="00CF7589" w:rsidP="00672B4A">
      <w:pPr>
        <w:ind w:firstLine="720"/>
        <w:jc w:val="both"/>
        <w:rPr>
          <w:sz w:val="28"/>
          <w:szCs w:val="28"/>
        </w:rPr>
      </w:pPr>
      <w:r w:rsidRPr="003707D4">
        <w:rPr>
          <w:sz w:val="28"/>
          <w:szCs w:val="28"/>
        </w:rPr>
        <w:t>Бұл радиокарта зерттелетін ортадағы сигналдың кеңістіктік таралуын үздіксіз түрде сипаттайды және мобильді түйіндердің орнын анықтау үшін пайдаланыл</w:t>
      </w:r>
      <w:r w:rsidR="00EA7178" w:rsidRPr="003707D4">
        <w:rPr>
          <w:sz w:val="28"/>
          <w:szCs w:val="28"/>
        </w:rPr>
        <w:t>ады</w:t>
      </w:r>
      <w:r w:rsidRPr="003707D4">
        <w:rPr>
          <w:sz w:val="28"/>
          <w:szCs w:val="28"/>
        </w:rPr>
        <w:t>.</w:t>
      </w:r>
    </w:p>
    <w:p w14:paraId="578ACD90" w14:textId="2AB7A6D3" w:rsidR="00CF7589" w:rsidRPr="003707D4" w:rsidRDefault="00CF7589" w:rsidP="00672B4A">
      <w:pPr>
        <w:ind w:firstLine="720"/>
        <w:jc w:val="both"/>
        <w:rPr>
          <w:sz w:val="28"/>
          <w:szCs w:val="28"/>
        </w:rPr>
      </w:pPr>
      <w:r w:rsidRPr="003707D4">
        <w:rPr>
          <w:sz w:val="28"/>
          <w:szCs w:val="28"/>
        </w:rPr>
        <w:t>Қалпына келтірілген радиокарта</w:t>
      </w:r>
      <w:r w:rsidR="00D25DBD" w:rsidRPr="003707D4">
        <w:rPr>
          <w:sz w:val="28"/>
          <w:szCs w:val="28"/>
        </w:rPr>
        <w:t xml:space="preserve"> деректері машиналық оқыту модел</w:t>
      </w:r>
      <w:r w:rsidR="00CF7BE8" w:rsidRPr="003707D4">
        <w:rPr>
          <w:sz w:val="28"/>
          <w:szCs w:val="28"/>
        </w:rPr>
        <w:t>ь</w:t>
      </w:r>
      <w:r w:rsidR="00D25DBD" w:rsidRPr="003707D4">
        <w:rPr>
          <w:sz w:val="28"/>
          <w:szCs w:val="28"/>
        </w:rPr>
        <w:t>дерінде оқытылып,</w:t>
      </w:r>
      <w:r w:rsidRPr="003707D4">
        <w:rPr>
          <w:sz w:val="28"/>
          <w:szCs w:val="28"/>
        </w:rPr>
        <w:t xml:space="preserve"> </w:t>
      </w:r>
      <w:r w:rsidR="00D25DBD" w:rsidRPr="003707D4">
        <w:rPr>
          <w:sz w:val="28"/>
          <w:szCs w:val="28"/>
        </w:rPr>
        <w:t>т</w:t>
      </w:r>
      <w:r w:rsidRPr="003707D4">
        <w:rPr>
          <w:sz w:val="28"/>
          <w:szCs w:val="28"/>
        </w:rPr>
        <w:t xml:space="preserve">есттік </w:t>
      </w:r>
      <w:r w:rsidR="00C92EAA" w:rsidRPr="003707D4">
        <w:rPr>
          <w:sz w:val="28"/>
          <w:szCs w:val="28"/>
        </w:rPr>
        <w:t>траектория</w:t>
      </w:r>
      <w:r w:rsidR="00C721E6" w:rsidRPr="003707D4">
        <w:rPr>
          <w:sz w:val="28"/>
          <w:szCs w:val="28"/>
        </w:rPr>
        <w:t>д</w:t>
      </w:r>
      <w:r w:rsidRPr="003707D4">
        <w:rPr>
          <w:sz w:val="28"/>
          <w:szCs w:val="28"/>
        </w:rPr>
        <w:t>а мобильді түйіннің орнын анықтау үшін k жақын көршілер әдісі (kNN) пайдаланылды</w:t>
      </w:r>
      <w:r w:rsidR="00D25DBD" w:rsidRPr="003707D4">
        <w:rPr>
          <w:sz w:val="28"/>
          <w:szCs w:val="28"/>
        </w:rPr>
        <w:t>. Гиперпараметрлер Байес оптимизаторы негізінде таңдалынды</w:t>
      </w:r>
      <w:r w:rsidRPr="003707D4">
        <w:rPr>
          <w:sz w:val="28"/>
          <w:szCs w:val="28"/>
        </w:rPr>
        <w:t xml:space="preserve">. Кіріс </w:t>
      </w:r>
      <w:r w:rsidR="00D25DBD" w:rsidRPr="003707D4">
        <w:rPr>
          <w:sz w:val="28"/>
          <w:szCs w:val="28"/>
        </w:rPr>
        <w:t xml:space="preserve">деректері </w:t>
      </w:r>
      <w:r w:rsidRPr="003707D4">
        <w:rPr>
          <w:sz w:val="28"/>
          <w:szCs w:val="28"/>
        </w:rPr>
        <w:t xml:space="preserve">ретінде </w:t>
      </w:r>
      <w:r w:rsidR="00D25DBD" w:rsidRPr="003707D4">
        <w:rPr>
          <w:sz w:val="28"/>
          <w:szCs w:val="28"/>
        </w:rPr>
        <w:t>RSSI мәндер</w:t>
      </w:r>
      <w:r w:rsidRPr="003707D4">
        <w:rPr>
          <w:sz w:val="28"/>
          <w:szCs w:val="28"/>
        </w:rPr>
        <w:t xml:space="preserve">, ал шығыс </w:t>
      </w:r>
      <w:r w:rsidR="00D25DBD" w:rsidRPr="003707D4">
        <w:rPr>
          <w:sz w:val="28"/>
          <w:szCs w:val="28"/>
        </w:rPr>
        <w:t xml:space="preserve">деректер </w:t>
      </w:r>
      <w:r w:rsidRPr="003707D4">
        <w:rPr>
          <w:sz w:val="28"/>
          <w:szCs w:val="28"/>
        </w:rPr>
        <w:t xml:space="preserve">ретінде түйін координаталары </w:t>
      </w:r>
      <w:r w:rsidR="00D25DBD" w:rsidRPr="003707D4">
        <w:rPr>
          <w:sz w:val="28"/>
          <w:szCs w:val="28"/>
        </w:rPr>
        <w:t>алынды</w:t>
      </w:r>
      <w:r w:rsidRPr="003707D4">
        <w:rPr>
          <w:sz w:val="28"/>
          <w:szCs w:val="28"/>
        </w:rPr>
        <w:t>.</w:t>
      </w:r>
    </w:p>
    <w:p w14:paraId="32AD4771" w14:textId="77777777" w:rsidR="00F844A1" w:rsidRPr="003707D4" w:rsidRDefault="00F844A1" w:rsidP="00F844A1">
      <w:pPr>
        <w:jc w:val="both"/>
        <w:rPr>
          <w:sz w:val="28"/>
          <w:szCs w:val="28"/>
        </w:rPr>
      </w:pPr>
    </w:p>
    <w:p w14:paraId="7D33088C" w14:textId="77777777" w:rsidR="00311B51" w:rsidRPr="003707D4" w:rsidRDefault="00311B51" w:rsidP="00F844A1">
      <w:pPr>
        <w:jc w:val="both"/>
        <w:rPr>
          <w:sz w:val="28"/>
          <w:szCs w:val="28"/>
        </w:rPr>
      </w:pPr>
    </w:p>
    <w:p w14:paraId="3C9A8F05" w14:textId="5C524539" w:rsidR="00F844A1" w:rsidRPr="003707D4" w:rsidRDefault="00F844A1" w:rsidP="00F844A1">
      <w:pPr>
        <w:rPr>
          <w:sz w:val="28"/>
          <w:szCs w:val="28"/>
        </w:rPr>
      </w:pPr>
      <w:r w:rsidRPr="003707D4">
        <w:rPr>
          <w:sz w:val="28"/>
          <w:szCs w:val="28"/>
        </w:rPr>
        <w:tab/>
        <w:t xml:space="preserve">3.2.1 </w:t>
      </w:r>
      <w:r w:rsidR="008620A1" w:rsidRPr="003707D4">
        <w:rPr>
          <w:sz w:val="28"/>
          <w:szCs w:val="28"/>
        </w:rPr>
        <w:t>Тәжірибелік</w:t>
      </w:r>
      <w:r w:rsidRPr="003707D4">
        <w:rPr>
          <w:sz w:val="28"/>
          <w:szCs w:val="28"/>
        </w:rPr>
        <w:t xml:space="preserve"> ортаны құру</w:t>
      </w:r>
      <w:r w:rsidR="001A76BB" w:rsidRPr="003707D4">
        <w:rPr>
          <w:sz w:val="28"/>
          <w:szCs w:val="28"/>
        </w:rPr>
        <w:t xml:space="preserve"> және динамикалық қозғалыс кезінде RSSI таралуын зерттеу</w:t>
      </w:r>
    </w:p>
    <w:p w14:paraId="106D8BE9" w14:textId="18A9CCC0" w:rsidR="00F844A1" w:rsidRPr="003707D4" w:rsidRDefault="001C6263" w:rsidP="00F844A1">
      <w:pPr>
        <w:ind w:firstLine="720"/>
        <w:jc w:val="both"/>
        <w:rPr>
          <w:sz w:val="28"/>
          <w:szCs w:val="28"/>
        </w:rPr>
      </w:pPr>
      <w:r w:rsidRPr="003707D4">
        <w:rPr>
          <w:sz w:val="28"/>
          <w:szCs w:val="28"/>
        </w:rPr>
        <w:t xml:space="preserve">Өлшеулер екі бөлмеден тұратын және ішінде әртүрлі кедергілер, соның ішінде жиһаз, үстелдер және перифериялық құрылғылар орналасқан </w:t>
      </w:r>
      <w:r w:rsidR="00966A6F" w:rsidRPr="003707D4">
        <w:rPr>
          <w:sz w:val="28"/>
          <w:szCs w:val="28"/>
        </w:rPr>
        <w:t>ғимарат ішінде</w:t>
      </w:r>
      <w:r w:rsidRPr="003707D4">
        <w:rPr>
          <w:sz w:val="28"/>
          <w:szCs w:val="28"/>
        </w:rPr>
        <w:t xml:space="preserve"> жүргізілді. Cурет 3.5-те қабылдағыштар мен мобильді таратқыш орналастырылған </w:t>
      </w:r>
      <w:r w:rsidR="008E1D07" w:rsidRPr="003707D4">
        <w:rPr>
          <w:sz w:val="28"/>
          <w:szCs w:val="28"/>
        </w:rPr>
        <w:t>тәжірибелік</w:t>
      </w:r>
      <w:r w:rsidRPr="003707D4">
        <w:rPr>
          <w:sz w:val="28"/>
          <w:szCs w:val="28"/>
        </w:rPr>
        <w:t xml:space="preserve"> аймақ көрсетілген. </w:t>
      </w:r>
      <w:r w:rsidR="000420B0" w:rsidRPr="003707D4">
        <w:rPr>
          <w:sz w:val="28"/>
          <w:szCs w:val="28"/>
        </w:rPr>
        <w:t>Бөлме қабырғаларында</w:t>
      </w:r>
      <w:r w:rsidRPr="003707D4">
        <w:rPr>
          <w:sz w:val="28"/>
          <w:szCs w:val="28"/>
        </w:rPr>
        <w:t xml:space="preserve"> 2 м биіктікте қабылдағыш якорлы түйіндер</w:t>
      </w:r>
      <w:r w:rsidR="008317C2" w:rsidRPr="003707D4">
        <w:rPr>
          <w:sz w:val="28"/>
          <w:szCs w:val="28"/>
        </w:rPr>
        <w:t>і</w:t>
      </w:r>
      <w:r w:rsidRPr="003707D4">
        <w:rPr>
          <w:sz w:val="28"/>
          <w:szCs w:val="28"/>
        </w:rPr>
        <w:t xml:space="preserve"> (RX) орнатылды. Радиокартаны қалыптастыру және тестілеу мақсатында таратқыш (TX) 1 м биіктікте бекітілген Turtlebot3 мобильді роботы қолданылды. </w:t>
      </w:r>
      <w:r w:rsidR="003E5E3E" w:rsidRPr="003707D4">
        <w:rPr>
          <w:sz w:val="28"/>
          <w:szCs w:val="28"/>
        </w:rPr>
        <w:t>Ғимарат ішінде</w:t>
      </w:r>
      <w:r w:rsidR="00420172" w:rsidRPr="003707D4">
        <w:rPr>
          <w:sz w:val="28"/>
          <w:szCs w:val="28"/>
        </w:rPr>
        <w:t xml:space="preserve"> электромагниттік толқындардың таралуын сипаттайтын</w:t>
      </w:r>
      <w:r w:rsidRPr="003707D4">
        <w:rPr>
          <w:sz w:val="28"/>
          <w:szCs w:val="28"/>
        </w:rPr>
        <w:t xml:space="preserve"> алдыңғы жұмыс</w:t>
      </w:r>
      <w:r w:rsidR="00420172" w:rsidRPr="003707D4">
        <w:rPr>
          <w:sz w:val="28"/>
          <w:szCs w:val="28"/>
        </w:rPr>
        <w:t>қа</w:t>
      </w:r>
      <w:r w:rsidRPr="003707D4">
        <w:rPr>
          <w:sz w:val="28"/>
          <w:szCs w:val="28"/>
        </w:rPr>
        <w:t xml:space="preserve"> сүйене отырып</w:t>
      </w:r>
      <w:r w:rsidR="00420172" w:rsidRPr="003707D4">
        <w:rPr>
          <w:sz w:val="28"/>
          <w:szCs w:val="28"/>
        </w:rPr>
        <w:t xml:space="preserve"> [</w:t>
      </w:r>
      <w:r w:rsidR="00786361" w:rsidRPr="003707D4">
        <w:rPr>
          <w:sz w:val="28"/>
          <w:szCs w:val="28"/>
        </w:rPr>
        <w:t>99</w:t>
      </w:r>
      <w:r w:rsidR="00420172" w:rsidRPr="003707D4">
        <w:rPr>
          <w:sz w:val="28"/>
          <w:szCs w:val="28"/>
        </w:rPr>
        <w:t>]</w:t>
      </w:r>
      <w:r w:rsidRPr="003707D4">
        <w:rPr>
          <w:sz w:val="28"/>
          <w:szCs w:val="28"/>
        </w:rPr>
        <w:t>, еденге жақын сигналдың шағылуы күшейетіні, ал шамадан тыс биіктікте қабылданған сигнал деңгейінің күрт өзгеретіні анықталған</w:t>
      </w:r>
      <w:r w:rsidR="00420172" w:rsidRPr="003707D4">
        <w:rPr>
          <w:sz w:val="28"/>
          <w:szCs w:val="28"/>
        </w:rPr>
        <w:t>.</w:t>
      </w:r>
    </w:p>
    <w:p w14:paraId="21213533" w14:textId="2224D5ED" w:rsidR="001C6263" w:rsidRPr="003707D4" w:rsidRDefault="001C6263" w:rsidP="001C6263">
      <w:pPr>
        <w:ind w:firstLine="720"/>
        <w:jc w:val="both"/>
        <w:rPr>
          <w:sz w:val="28"/>
          <w:szCs w:val="28"/>
        </w:rPr>
      </w:pPr>
      <w:r w:rsidRPr="003707D4">
        <w:rPr>
          <w:sz w:val="28"/>
          <w:szCs w:val="28"/>
        </w:rPr>
        <w:t xml:space="preserve">Деректерді жинау роботтың </w:t>
      </w:r>
      <w:r w:rsidR="00C92EAA" w:rsidRPr="003707D4">
        <w:rPr>
          <w:sz w:val="28"/>
          <w:szCs w:val="28"/>
        </w:rPr>
        <w:t>траектория</w:t>
      </w:r>
      <w:r w:rsidRPr="003707D4">
        <w:rPr>
          <w:sz w:val="28"/>
          <w:szCs w:val="28"/>
        </w:rPr>
        <w:t xml:space="preserve"> бойынша қозғалысы кезінде жүзеге асырылады, бұл </w:t>
      </w:r>
      <w:r w:rsidR="00C92EAA" w:rsidRPr="003707D4">
        <w:rPr>
          <w:sz w:val="28"/>
          <w:szCs w:val="28"/>
        </w:rPr>
        <w:t>траектория</w:t>
      </w:r>
      <w:r w:rsidRPr="003707D4">
        <w:rPr>
          <w:sz w:val="28"/>
          <w:szCs w:val="28"/>
        </w:rPr>
        <w:t xml:space="preserve"> тұрақты аймақтарды ғана емес, сонымен қатар сигналдың күрт өзгеруі байқалатын, әсіресе қабырғалар, кедергілер және бөлме шекаралары маңындағы аймақтарды қамтиды. Мұндай </w:t>
      </w:r>
      <w:r w:rsidR="002103C3" w:rsidRPr="003707D4">
        <w:rPr>
          <w:sz w:val="28"/>
          <w:szCs w:val="28"/>
        </w:rPr>
        <w:t>әдіс</w:t>
      </w:r>
      <w:r w:rsidRPr="003707D4">
        <w:rPr>
          <w:sz w:val="28"/>
          <w:szCs w:val="28"/>
        </w:rPr>
        <w:t xml:space="preserve"> өлшеулерді шынайы жағдайларда алуға мүмкіндік беріп қана қоймай, сигналдың қатты </w:t>
      </w:r>
      <w:r w:rsidRPr="003707D4">
        <w:rPr>
          <w:sz w:val="28"/>
          <w:szCs w:val="28"/>
        </w:rPr>
        <w:lastRenderedPageBreak/>
        <w:t xml:space="preserve">бұрмалануы мен секірістері байқалатын аймақтардағы таралу ерекшеліктерін </w:t>
      </w:r>
      <w:r w:rsidR="00E64B8A" w:rsidRPr="003707D4">
        <w:rPr>
          <w:sz w:val="28"/>
          <w:szCs w:val="28"/>
        </w:rPr>
        <w:t>байқауға мүмкіндік береді</w:t>
      </w:r>
      <w:r w:rsidRPr="003707D4">
        <w:rPr>
          <w:sz w:val="28"/>
          <w:szCs w:val="28"/>
        </w:rPr>
        <w:t>.</w:t>
      </w:r>
    </w:p>
    <w:p w14:paraId="6828597A" w14:textId="77777777" w:rsidR="001C6263" w:rsidRPr="003707D4" w:rsidRDefault="001C6263" w:rsidP="001C6263">
      <w:pPr>
        <w:ind w:firstLine="720"/>
        <w:jc w:val="both"/>
        <w:rPr>
          <w:sz w:val="28"/>
          <w:szCs w:val="28"/>
        </w:rPr>
      </w:pPr>
    </w:p>
    <w:p w14:paraId="559D1BFF" w14:textId="716D3AE0" w:rsidR="00F844A1" w:rsidRPr="003707D4" w:rsidRDefault="001D746F" w:rsidP="00F844A1">
      <w:pPr>
        <w:jc w:val="center"/>
        <w:rPr>
          <w:sz w:val="28"/>
          <w:szCs w:val="28"/>
        </w:rPr>
      </w:pPr>
      <w:r w:rsidRPr="00805E0B">
        <w:rPr>
          <w:noProof/>
          <w:sz w:val="28"/>
          <w:szCs w:val="28"/>
        </w:rPr>
        <w:drawing>
          <wp:inline distT="0" distB="0" distL="0" distR="0" wp14:anchorId="0678A169" wp14:editId="5CD4DA56">
            <wp:extent cx="5940425" cy="5371530"/>
            <wp:effectExtent l="0" t="0" r="3175" b="635"/>
            <wp:docPr id="8200194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019494" name=""/>
                    <pic:cNvPicPr/>
                  </pic:nvPicPr>
                  <pic:blipFill>
                    <a:blip r:embed="rId77"/>
                    <a:stretch>
                      <a:fillRect/>
                    </a:stretch>
                  </pic:blipFill>
                  <pic:spPr>
                    <a:xfrm>
                      <a:off x="0" y="0"/>
                      <a:ext cx="5940425" cy="5371530"/>
                    </a:xfrm>
                    <a:prstGeom prst="rect">
                      <a:avLst/>
                    </a:prstGeom>
                  </pic:spPr>
                </pic:pic>
              </a:graphicData>
            </a:graphic>
          </wp:inline>
        </w:drawing>
      </w:r>
    </w:p>
    <w:p w14:paraId="0747E1E1" w14:textId="77777777" w:rsidR="00F844A1" w:rsidRPr="003707D4" w:rsidRDefault="00F844A1" w:rsidP="00F844A1">
      <w:pPr>
        <w:jc w:val="center"/>
        <w:rPr>
          <w:sz w:val="28"/>
          <w:szCs w:val="28"/>
        </w:rPr>
      </w:pPr>
    </w:p>
    <w:p w14:paraId="6BB118DA" w14:textId="174EA3DB" w:rsidR="00F844A1" w:rsidRDefault="001C6263" w:rsidP="00F844A1">
      <w:pPr>
        <w:jc w:val="center"/>
        <w:rPr>
          <w:sz w:val="28"/>
          <w:szCs w:val="28"/>
        </w:rPr>
      </w:pPr>
      <w:r w:rsidRPr="003707D4">
        <w:rPr>
          <w:sz w:val="28"/>
          <w:szCs w:val="28"/>
        </w:rPr>
        <w:t xml:space="preserve">Cурет 3.5 – </w:t>
      </w:r>
      <w:r w:rsidR="008E1D07" w:rsidRPr="003707D4">
        <w:rPr>
          <w:sz w:val="28"/>
          <w:szCs w:val="28"/>
        </w:rPr>
        <w:t>Тәжірибелік</w:t>
      </w:r>
      <w:r w:rsidR="00F844A1" w:rsidRPr="003707D4">
        <w:rPr>
          <w:sz w:val="28"/>
          <w:szCs w:val="28"/>
        </w:rPr>
        <w:t xml:space="preserve"> аймақ [</w:t>
      </w:r>
      <w:r w:rsidR="00786361" w:rsidRPr="003707D4">
        <w:rPr>
          <w:sz w:val="28"/>
          <w:szCs w:val="28"/>
        </w:rPr>
        <w:t>98</w:t>
      </w:r>
      <w:r w:rsidR="00F844A1" w:rsidRPr="003707D4">
        <w:rPr>
          <w:sz w:val="28"/>
          <w:szCs w:val="28"/>
        </w:rPr>
        <w:t>]</w:t>
      </w:r>
    </w:p>
    <w:p w14:paraId="12C1165D" w14:textId="77777777" w:rsidR="008D2D16" w:rsidRPr="003707D4" w:rsidRDefault="008D2D16" w:rsidP="00F844A1">
      <w:pPr>
        <w:jc w:val="center"/>
        <w:rPr>
          <w:sz w:val="28"/>
          <w:szCs w:val="28"/>
        </w:rPr>
      </w:pPr>
    </w:p>
    <w:p w14:paraId="7443EF8B" w14:textId="40D70BB1" w:rsidR="00F844A1" w:rsidRDefault="001C6263" w:rsidP="00F844A1">
      <w:pPr>
        <w:ind w:firstLine="720"/>
        <w:jc w:val="both"/>
        <w:rPr>
          <w:sz w:val="28"/>
          <w:szCs w:val="28"/>
        </w:rPr>
      </w:pPr>
      <w:r w:rsidRPr="003707D4">
        <w:rPr>
          <w:sz w:val="28"/>
          <w:szCs w:val="28"/>
        </w:rPr>
        <w:t xml:space="preserve">Қабылдағыштардың орналасуы және радиокартаны қалпына келтіру үшін пайдаланылған мобильді түйіннің қозғалыс </w:t>
      </w:r>
      <w:r w:rsidR="00C92EAA" w:rsidRPr="003707D4">
        <w:rPr>
          <w:sz w:val="28"/>
          <w:szCs w:val="28"/>
        </w:rPr>
        <w:t>траектория</w:t>
      </w:r>
      <w:r w:rsidR="00C721E6" w:rsidRPr="003707D4">
        <w:rPr>
          <w:sz w:val="28"/>
          <w:szCs w:val="28"/>
        </w:rPr>
        <w:t>с</w:t>
      </w:r>
      <w:r w:rsidRPr="003707D4">
        <w:rPr>
          <w:sz w:val="28"/>
          <w:szCs w:val="28"/>
        </w:rPr>
        <w:t xml:space="preserve">ы сурет 3.6-да көрсетілген. Сонымен қатар, ұсынылған әдіс арқылы тордағы көршілес нүктелерді таңдау процесі де бейнеленген. Қабылдағыштардың орналасуы қызыл үшбұрыштармен белгіленген, ал нүктелер түрінде </w:t>
      </w:r>
      <w:r w:rsidR="00532C17" w:rsidRPr="003707D4">
        <w:rPr>
          <w:sz w:val="28"/>
          <w:szCs w:val="28"/>
        </w:rPr>
        <w:t xml:space="preserve">жан-жақты бағытталған </w:t>
      </w:r>
      <w:r w:rsidRPr="003707D4">
        <w:rPr>
          <w:sz w:val="28"/>
          <w:szCs w:val="28"/>
        </w:rPr>
        <w:t xml:space="preserve">антеннасы бар таратқыштан сигнал жіберілетін орындар көрсетілген. Қабылдағыштар </w:t>
      </w:r>
      <w:r w:rsidR="008E1D07" w:rsidRPr="003707D4">
        <w:rPr>
          <w:sz w:val="28"/>
          <w:szCs w:val="28"/>
        </w:rPr>
        <w:t>тәжірибелік</w:t>
      </w:r>
      <w:r w:rsidRPr="003707D4">
        <w:rPr>
          <w:sz w:val="28"/>
          <w:szCs w:val="28"/>
        </w:rPr>
        <w:t xml:space="preserve"> аймақтағы орналасуына сәйкес 1-ден 4-ке дейін нөмірленген. Бірінші қабылдағыш үшін алынған RSS</w:t>
      </w:r>
      <w:r w:rsidR="00B9200B" w:rsidRPr="003707D4">
        <w:rPr>
          <w:sz w:val="28"/>
          <w:szCs w:val="28"/>
        </w:rPr>
        <w:t xml:space="preserve">I </w:t>
      </w:r>
      <w:r w:rsidRPr="003707D4">
        <w:rPr>
          <w:sz w:val="28"/>
          <w:szCs w:val="28"/>
        </w:rPr>
        <w:t xml:space="preserve">(дБм) көрсетілген, мұнда қабылданған сигнал деңгейінің күрт өзгеретін аймақтары айқын байқалады. </w:t>
      </w:r>
      <w:r w:rsidR="00532C17" w:rsidRPr="003707D4">
        <w:rPr>
          <w:sz w:val="28"/>
          <w:szCs w:val="28"/>
        </w:rPr>
        <w:t>С</w:t>
      </w:r>
      <w:r w:rsidRPr="003707D4">
        <w:rPr>
          <w:sz w:val="28"/>
          <w:szCs w:val="28"/>
        </w:rPr>
        <w:t xml:space="preserve">игналдың қабырғалар мен </w:t>
      </w:r>
      <w:r w:rsidR="00532C17" w:rsidRPr="003707D4">
        <w:rPr>
          <w:sz w:val="28"/>
          <w:szCs w:val="28"/>
        </w:rPr>
        <w:t>кедергілерден</w:t>
      </w:r>
      <w:r w:rsidRPr="003707D4">
        <w:rPr>
          <w:sz w:val="28"/>
          <w:szCs w:val="28"/>
        </w:rPr>
        <w:t xml:space="preserve"> бірнеше рет шағылуына байланысты </w:t>
      </w:r>
      <w:r w:rsidR="00532C17" w:rsidRPr="003707D4">
        <w:rPr>
          <w:sz w:val="28"/>
          <w:szCs w:val="28"/>
        </w:rPr>
        <w:t>ғимарат</w:t>
      </w:r>
      <w:r w:rsidRPr="003707D4">
        <w:rPr>
          <w:sz w:val="28"/>
          <w:szCs w:val="28"/>
        </w:rPr>
        <w:t xml:space="preserve"> ішінде оның біркелкі таралмайтыны</w:t>
      </w:r>
      <w:r w:rsidR="00532C17" w:rsidRPr="003707D4">
        <w:rPr>
          <w:sz w:val="28"/>
          <w:szCs w:val="28"/>
        </w:rPr>
        <w:t xml:space="preserve"> анықталды</w:t>
      </w:r>
      <w:r w:rsidRPr="003707D4">
        <w:rPr>
          <w:sz w:val="28"/>
          <w:szCs w:val="28"/>
        </w:rPr>
        <w:t>.</w:t>
      </w:r>
    </w:p>
    <w:p w14:paraId="6D49A2FA" w14:textId="1701041B" w:rsidR="00F844A1" w:rsidRPr="003707D4" w:rsidRDefault="00C9528D" w:rsidP="00F844A1">
      <w:pPr>
        <w:jc w:val="center"/>
        <w:rPr>
          <w:sz w:val="28"/>
          <w:szCs w:val="28"/>
        </w:rPr>
      </w:pPr>
      <w:r w:rsidRPr="00C9528D">
        <w:rPr>
          <w:noProof/>
          <w:sz w:val="28"/>
          <w:szCs w:val="28"/>
        </w:rPr>
        <w:lastRenderedPageBreak/>
        <w:drawing>
          <wp:inline distT="0" distB="0" distL="0" distR="0" wp14:anchorId="1D074917" wp14:editId="32C1AE10">
            <wp:extent cx="4058079" cy="3132000"/>
            <wp:effectExtent l="0" t="0" r="0" b="0"/>
            <wp:docPr id="15" name="Рисунок 14">
              <a:extLst xmlns:a="http://schemas.openxmlformats.org/drawingml/2006/main">
                <a:ext uri="{FF2B5EF4-FFF2-40B4-BE49-F238E27FC236}">
                  <a16:creationId xmlns:a16="http://schemas.microsoft.com/office/drawing/2014/main" id="{B9E75317-0C47-B2AC-2422-370BA6043D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4">
                      <a:extLst>
                        <a:ext uri="{FF2B5EF4-FFF2-40B4-BE49-F238E27FC236}">
                          <a16:creationId xmlns:a16="http://schemas.microsoft.com/office/drawing/2014/main" id="{B9E75317-0C47-B2AC-2422-370BA6043D83}"/>
                        </a:ext>
                      </a:extLst>
                    </pic:cNvPr>
                    <pic:cNvPicPr>
                      <a:picLocks noChangeAspect="1"/>
                    </pic:cNvPicPr>
                  </pic:nvPicPr>
                  <pic:blipFill>
                    <a:blip r:embed="rId78"/>
                    <a:stretch>
                      <a:fillRect/>
                    </a:stretch>
                  </pic:blipFill>
                  <pic:spPr>
                    <a:xfrm>
                      <a:off x="0" y="0"/>
                      <a:ext cx="4058079" cy="3132000"/>
                    </a:xfrm>
                    <a:prstGeom prst="rect">
                      <a:avLst/>
                    </a:prstGeom>
                  </pic:spPr>
                </pic:pic>
              </a:graphicData>
            </a:graphic>
          </wp:inline>
        </w:drawing>
      </w:r>
    </w:p>
    <w:p w14:paraId="3CFE37D9" w14:textId="77777777" w:rsidR="00F844A1" w:rsidRPr="003707D4" w:rsidRDefault="00F844A1" w:rsidP="00F844A1">
      <w:pPr>
        <w:jc w:val="center"/>
        <w:rPr>
          <w:sz w:val="28"/>
          <w:szCs w:val="28"/>
        </w:rPr>
      </w:pPr>
    </w:p>
    <w:p w14:paraId="7FB15060" w14:textId="0C135A07" w:rsidR="00F844A1" w:rsidRPr="003707D4" w:rsidRDefault="001C6263" w:rsidP="00F844A1">
      <w:pPr>
        <w:jc w:val="center"/>
        <w:rPr>
          <w:sz w:val="28"/>
          <w:szCs w:val="28"/>
        </w:rPr>
      </w:pPr>
      <w:r w:rsidRPr="003707D4">
        <w:rPr>
          <w:sz w:val="28"/>
          <w:szCs w:val="28"/>
        </w:rPr>
        <w:t xml:space="preserve">Cурет 3.6 – </w:t>
      </w:r>
      <w:r w:rsidR="00F844A1" w:rsidRPr="003707D4">
        <w:rPr>
          <w:sz w:val="28"/>
          <w:szCs w:val="28"/>
        </w:rPr>
        <w:t xml:space="preserve">Мобильді түйіннің </w:t>
      </w:r>
      <w:r w:rsidR="008F0E73" w:rsidRPr="003707D4">
        <w:rPr>
          <w:sz w:val="28"/>
          <w:szCs w:val="28"/>
        </w:rPr>
        <w:t xml:space="preserve">радиокартаны қалпына келтіруге арналған </w:t>
      </w:r>
      <w:r w:rsidR="00F844A1" w:rsidRPr="003707D4">
        <w:rPr>
          <w:sz w:val="28"/>
          <w:szCs w:val="28"/>
        </w:rPr>
        <w:t xml:space="preserve">қозғалыс </w:t>
      </w:r>
      <w:r w:rsidR="00C92EAA" w:rsidRPr="003707D4">
        <w:rPr>
          <w:sz w:val="28"/>
          <w:szCs w:val="28"/>
        </w:rPr>
        <w:t>траектория</w:t>
      </w:r>
      <w:r w:rsidR="00C721E6" w:rsidRPr="003707D4">
        <w:rPr>
          <w:sz w:val="28"/>
          <w:szCs w:val="28"/>
        </w:rPr>
        <w:t>с</w:t>
      </w:r>
      <w:r w:rsidR="00F844A1" w:rsidRPr="003707D4">
        <w:rPr>
          <w:sz w:val="28"/>
          <w:szCs w:val="28"/>
        </w:rPr>
        <w:t>ы [</w:t>
      </w:r>
      <w:r w:rsidR="00786361" w:rsidRPr="003707D4">
        <w:rPr>
          <w:sz w:val="28"/>
          <w:szCs w:val="28"/>
        </w:rPr>
        <w:t>98</w:t>
      </w:r>
      <w:r w:rsidR="00F844A1" w:rsidRPr="003707D4">
        <w:rPr>
          <w:sz w:val="28"/>
          <w:szCs w:val="28"/>
        </w:rPr>
        <w:t>]</w:t>
      </w:r>
    </w:p>
    <w:p w14:paraId="39C66D3B" w14:textId="77777777" w:rsidR="001C7206" w:rsidRPr="003707D4" w:rsidRDefault="001C7206" w:rsidP="001C7206">
      <w:pPr>
        <w:contextualSpacing/>
        <w:jc w:val="both"/>
        <w:rPr>
          <w:sz w:val="28"/>
          <w:szCs w:val="28"/>
        </w:rPr>
      </w:pPr>
    </w:p>
    <w:p w14:paraId="7F881CA7" w14:textId="65D666F4" w:rsidR="008F0E73" w:rsidRPr="003707D4" w:rsidRDefault="00001CCA" w:rsidP="0016619D">
      <w:pPr>
        <w:ind w:firstLine="720"/>
        <w:contextualSpacing/>
        <w:jc w:val="both"/>
        <w:rPr>
          <w:sz w:val="28"/>
          <w:szCs w:val="28"/>
        </w:rPr>
      </w:pPr>
      <w:r w:rsidRPr="003707D4">
        <w:rPr>
          <w:sz w:val="28"/>
          <w:szCs w:val="28"/>
        </w:rPr>
        <w:t>Қалпына келтірілген радиокартаның дәлдігін объективті бағалау үшін оны құру кезінде пайдаланылмаған бөлек тесттік траектория қолданылды. Осы мақсатта екі рет бұрылыс жасайтын тікбұрышты қозғалыс траекториясы таңдалды. (cурет 3.7).</w:t>
      </w:r>
    </w:p>
    <w:p w14:paraId="0CB76674" w14:textId="77777777" w:rsidR="00001CCA" w:rsidRPr="003707D4" w:rsidRDefault="00001CCA" w:rsidP="001C7206">
      <w:pPr>
        <w:contextualSpacing/>
        <w:jc w:val="both"/>
        <w:rPr>
          <w:sz w:val="28"/>
          <w:szCs w:val="28"/>
        </w:rPr>
      </w:pPr>
    </w:p>
    <w:p w14:paraId="1EC5AE43" w14:textId="38499C5C" w:rsidR="008F0E73" w:rsidRPr="003707D4" w:rsidRDefault="00C9528D" w:rsidP="008F0E73">
      <w:pPr>
        <w:contextualSpacing/>
        <w:jc w:val="center"/>
        <w:rPr>
          <w:sz w:val="28"/>
          <w:szCs w:val="28"/>
        </w:rPr>
      </w:pPr>
      <w:r w:rsidRPr="00C9528D">
        <w:rPr>
          <w:noProof/>
          <w:sz w:val="28"/>
          <w:szCs w:val="28"/>
        </w:rPr>
        <w:drawing>
          <wp:inline distT="0" distB="0" distL="0" distR="0" wp14:anchorId="7B003C60" wp14:editId="6BD5D403">
            <wp:extent cx="4106299" cy="3132000"/>
            <wp:effectExtent l="0" t="0" r="8890" b="0"/>
            <wp:docPr id="16" name="Рисунок 15">
              <a:extLst xmlns:a="http://schemas.openxmlformats.org/drawingml/2006/main">
                <a:ext uri="{FF2B5EF4-FFF2-40B4-BE49-F238E27FC236}">
                  <a16:creationId xmlns:a16="http://schemas.microsoft.com/office/drawing/2014/main" id="{DC642BDC-5F6B-4BE7-B34E-2724A127B7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a:extLst>
                        <a:ext uri="{FF2B5EF4-FFF2-40B4-BE49-F238E27FC236}">
                          <a16:creationId xmlns:a16="http://schemas.microsoft.com/office/drawing/2014/main" id="{DC642BDC-5F6B-4BE7-B34E-2724A127B798}"/>
                        </a:ext>
                      </a:extLst>
                    </pic:cNvPr>
                    <pic:cNvPicPr>
                      <a:picLocks noChangeAspect="1"/>
                    </pic:cNvPicPr>
                  </pic:nvPicPr>
                  <pic:blipFill>
                    <a:blip r:embed="rId79"/>
                    <a:srcRect t="1577"/>
                    <a:stretch>
                      <a:fillRect/>
                    </a:stretch>
                  </pic:blipFill>
                  <pic:spPr>
                    <a:xfrm>
                      <a:off x="0" y="0"/>
                      <a:ext cx="4106299" cy="3132000"/>
                    </a:xfrm>
                    <a:prstGeom prst="rect">
                      <a:avLst/>
                    </a:prstGeom>
                  </pic:spPr>
                </pic:pic>
              </a:graphicData>
            </a:graphic>
          </wp:inline>
        </w:drawing>
      </w:r>
    </w:p>
    <w:p w14:paraId="179FB8BB" w14:textId="77777777" w:rsidR="00001CCA" w:rsidRPr="003707D4" w:rsidRDefault="00001CCA" w:rsidP="008F0E73">
      <w:pPr>
        <w:contextualSpacing/>
        <w:jc w:val="center"/>
        <w:rPr>
          <w:sz w:val="28"/>
          <w:szCs w:val="28"/>
        </w:rPr>
      </w:pPr>
    </w:p>
    <w:p w14:paraId="179637EC" w14:textId="5167C4D9" w:rsidR="008F0E73" w:rsidRPr="00C80803" w:rsidRDefault="008F0E73" w:rsidP="008F0E73">
      <w:pPr>
        <w:contextualSpacing/>
        <w:jc w:val="center"/>
        <w:rPr>
          <w:sz w:val="28"/>
          <w:szCs w:val="28"/>
        </w:rPr>
      </w:pPr>
      <w:r w:rsidRPr="003707D4">
        <w:rPr>
          <w:sz w:val="28"/>
          <w:szCs w:val="28"/>
        </w:rPr>
        <w:t>Cурет 3.7 – Мобильді түйіннің тестілеуге арналған қозғалыс траекториясы</w:t>
      </w:r>
    </w:p>
    <w:p w14:paraId="3B38AD3A" w14:textId="77777777" w:rsidR="00B631EE" w:rsidRPr="00C80803" w:rsidRDefault="00B631EE" w:rsidP="008F0E73">
      <w:pPr>
        <w:contextualSpacing/>
        <w:jc w:val="center"/>
        <w:rPr>
          <w:sz w:val="28"/>
          <w:szCs w:val="28"/>
        </w:rPr>
      </w:pPr>
    </w:p>
    <w:p w14:paraId="319AD81A" w14:textId="77777777" w:rsidR="00820680" w:rsidRPr="003707D4" w:rsidRDefault="00820680" w:rsidP="00820680">
      <w:pPr>
        <w:ind w:firstLine="720"/>
        <w:contextualSpacing/>
        <w:jc w:val="both"/>
        <w:rPr>
          <w:sz w:val="28"/>
          <w:szCs w:val="28"/>
        </w:rPr>
      </w:pPr>
      <w:r w:rsidRPr="003707D4">
        <w:rPr>
          <w:sz w:val="28"/>
          <w:szCs w:val="28"/>
        </w:rPr>
        <w:t xml:space="preserve">Ал шынайы барлық тығыз орналасқан нүктелерді қамтитын траектория ретінде робот толық тәжірибелік ортаны жүріп өтті. Ғимарат ішінде қабылданған </w:t>
      </w:r>
      <w:r w:rsidRPr="003707D4">
        <w:rPr>
          <w:sz w:val="28"/>
          <w:szCs w:val="28"/>
        </w:rPr>
        <w:lastRenderedPageBreak/>
        <w:t>сигнал қуатының кеңістік таралуын, атап айтқанда қабырға, есік және жиһаздан шағылу нәтижесінде ауытқуларды байқау мақсатында арнайы траектория таңдалынып алынды (сурет 3.8). Бұл траектория кезінде робот әрбір 25 см сайын қозғалу бағытын өзгертіп отыру арқылы тығыз деректерді жинады.</w:t>
      </w:r>
    </w:p>
    <w:p w14:paraId="0AD53D3C" w14:textId="77777777" w:rsidR="00820680" w:rsidRPr="003707D4" w:rsidRDefault="00820680" w:rsidP="008F0E73">
      <w:pPr>
        <w:contextualSpacing/>
        <w:jc w:val="center"/>
        <w:rPr>
          <w:sz w:val="28"/>
          <w:szCs w:val="28"/>
        </w:rPr>
      </w:pPr>
    </w:p>
    <w:p w14:paraId="5D73154A" w14:textId="27567305" w:rsidR="008F0E73" w:rsidRPr="003707D4" w:rsidRDefault="00C9528D" w:rsidP="008F0E73">
      <w:pPr>
        <w:contextualSpacing/>
        <w:jc w:val="center"/>
        <w:rPr>
          <w:sz w:val="28"/>
          <w:szCs w:val="28"/>
        </w:rPr>
      </w:pPr>
      <w:r w:rsidRPr="00C9528D">
        <w:rPr>
          <w:noProof/>
          <w:sz w:val="28"/>
          <w:szCs w:val="28"/>
        </w:rPr>
        <w:drawing>
          <wp:inline distT="0" distB="0" distL="0" distR="0" wp14:anchorId="3A875B0A" wp14:editId="7C7A3890">
            <wp:extent cx="4210184" cy="3240000"/>
            <wp:effectExtent l="0" t="0" r="0" b="0"/>
            <wp:docPr id="8" name="Рисунок 7">
              <a:extLst xmlns:a="http://schemas.openxmlformats.org/drawingml/2006/main">
                <a:ext uri="{FF2B5EF4-FFF2-40B4-BE49-F238E27FC236}">
                  <a16:creationId xmlns:a16="http://schemas.microsoft.com/office/drawing/2014/main" id="{F57FCF8A-2506-88A7-56D3-0FCD3056D6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id="{F57FCF8A-2506-88A7-56D3-0FCD3056D6D9}"/>
                        </a:ext>
                      </a:extLst>
                    </pic:cNvPr>
                    <pic:cNvPicPr>
                      <a:picLocks noChangeAspect="1"/>
                    </pic:cNvPicPr>
                  </pic:nvPicPr>
                  <pic:blipFill>
                    <a:blip r:embed="rId80"/>
                    <a:stretch>
                      <a:fillRect/>
                    </a:stretch>
                  </pic:blipFill>
                  <pic:spPr>
                    <a:xfrm>
                      <a:off x="0" y="0"/>
                      <a:ext cx="4210184" cy="3240000"/>
                    </a:xfrm>
                    <a:prstGeom prst="rect">
                      <a:avLst/>
                    </a:prstGeom>
                  </pic:spPr>
                </pic:pic>
              </a:graphicData>
            </a:graphic>
          </wp:inline>
        </w:drawing>
      </w:r>
    </w:p>
    <w:p w14:paraId="230D73C7" w14:textId="77777777" w:rsidR="008F0E73" w:rsidRPr="003707D4" w:rsidRDefault="008F0E73" w:rsidP="008F0E73">
      <w:pPr>
        <w:contextualSpacing/>
        <w:jc w:val="center"/>
        <w:rPr>
          <w:sz w:val="28"/>
          <w:szCs w:val="28"/>
        </w:rPr>
      </w:pPr>
    </w:p>
    <w:p w14:paraId="52639A8D" w14:textId="68A2E8D9" w:rsidR="008F0E73" w:rsidRPr="003707D4" w:rsidRDefault="008F0E73" w:rsidP="008F0E73">
      <w:pPr>
        <w:contextualSpacing/>
        <w:jc w:val="center"/>
        <w:rPr>
          <w:sz w:val="28"/>
          <w:szCs w:val="28"/>
        </w:rPr>
      </w:pPr>
      <w:r w:rsidRPr="003707D4">
        <w:rPr>
          <w:sz w:val="28"/>
          <w:szCs w:val="28"/>
        </w:rPr>
        <w:t>Cурет 3.</w:t>
      </w:r>
      <w:r w:rsidR="00C858A9" w:rsidRPr="003707D4">
        <w:rPr>
          <w:sz w:val="28"/>
          <w:szCs w:val="28"/>
        </w:rPr>
        <w:t>8</w:t>
      </w:r>
      <w:r w:rsidRPr="003707D4">
        <w:rPr>
          <w:sz w:val="28"/>
          <w:szCs w:val="28"/>
        </w:rPr>
        <w:t xml:space="preserve"> – Мобильді түйіннің шынайы радиокарта құруға арналған қозғалыс траекториясы</w:t>
      </w:r>
    </w:p>
    <w:p w14:paraId="4175B016" w14:textId="77777777" w:rsidR="008F0E73" w:rsidRPr="003707D4" w:rsidRDefault="008F0E73" w:rsidP="001C7206">
      <w:pPr>
        <w:contextualSpacing/>
        <w:jc w:val="both"/>
        <w:rPr>
          <w:sz w:val="28"/>
          <w:szCs w:val="28"/>
        </w:rPr>
      </w:pPr>
    </w:p>
    <w:p w14:paraId="4285428F" w14:textId="3BC6C321" w:rsidR="00F844A1" w:rsidRDefault="00A72F3D" w:rsidP="001C7206">
      <w:pPr>
        <w:ind w:firstLine="567"/>
        <w:contextualSpacing/>
        <w:jc w:val="both"/>
        <w:rPr>
          <w:sz w:val="28"/>
          <w:szCs w:val="28"/>
        </w:rPr>
      </w:pPr>
      <w:r w:rsidRPr="003707D4">
        <w:rPr>
          <w:sz w:val="28"/>
          <w:szCs w:val="28"/>
        </w:rPr>
        <w:t>Сымсыз сенсорлық желі құрылғылары ретінде сәйкесінше 868 МГц және 2.4 ГГц жиіліктерінде жұмыс істейтін LoRaWAN LA66 Shield</w:t>
      </w:r>
      <w:r w:rsidR="00155347" w:rsidRPr="003707D4">
        <w:rPr>
          <w:sz w:val="28"/>
          <w:szCs w:val="28"/>
        </w:rPr>
        <w:t xml:space="preserve"> (сурет 3.9, а)</w:t>
      </w:r>
      <w:r w:rsidRPr="003707D4">
        <w:rPr>
          <w:sz w:val="28"/>
          <w:szCs w:val="28"/>
        </w:rPr>
        <w:t xml:space="preserve"> және </w:t>
      </w:r>
      <w:r w:rsidR="00402055" w:rsidRPr="003707D4">
        <w:rPr>
          <w:sz w:val="28"/>
          <w:szCs w:val="28"/>
        </w:rPr>
        <w:t>ZigBee</w:t>
      </w:r>
      <w:r w:rsidRPr="003707D4">
        <w:rPr>
          <w:sz w:val="28"/>
          <w:szCs w:val="28"/>
        </w:rPr>
        <w:t xml:space="preserve"> Xbee3 модульдері таңдалды (</w:t>
      </w:r>
      <w:r w:rsidR="001C7206" w:rsidRPr="003707D4">
        <w:rPr>
          <w:sz w:val="28"/>
          <w:szCs w:val="28"/>
        </w:rPr>
        <w:t>сурет 3.</w:t>
      </w:r>
      <w:r w:rsidR="00BC6D20" w:rsidRPr="003707D4">
        <w:rPr>
          <w:sz w:val="28"/>
          <w:szCs w:val="28"/>
        </w:rPr>
        <w:t>9</w:t>
      </w:r>
      <w:r w:rsidR="00155347" w:rsidRPr="003707D4">
        <w:rPr>
          <w:sz w:val="28"/>
          <w:szCs w:val="28"/>
        </w:rPr>
        <w:t>, ә</w:t>
      </w:r>
      <w:r w:rsidRPr="003707D4">
        <w:rPr>
          <w:sz w:val="28"/>
          <w:szCs w:val="28"/>
        </w:rPr>
        <w:t>). Салыстыру және эталон ретінде жоғары дәлдікті қамтамасыз ететін LiDAR негізіндегі SLAM әдісі мен карта бойынша навигация қолданылды [</w:t>
      </w:r>
      <w:r w:rsidR="00786361" w:rsidRPr="003707D4">
        <w:rPr>
          <w:sz w:val="28"/>
          <w:szCs w:val="28"/>
        </w:rPr>
        <w:t>100</w:t>
      </w:r>
      <w:r w:rsidRPr="003707D4">
        <w:rPr>
          <w:sz w:val="28"/>
          <w:szCs w:val="28"/>
        </w:rPr>
        <w:t>].</w:t>
      </w:r>
    </w:p>
    <w:p w14:paraId="6844BA95" w14:textId="77777777" w:rsidR="006915EB" w:rsidRPr="003707D4" w:rsidRDefault="006915EB" w:rsidP="001C7206">
      <w:pPr>
        <w:ind w:firstLine="567"/>
        <w:contextualSpacing/>
        <w:jc w:val="both"/>
        <w:rPr>
          <w:sz w:val="28"/>
          <w:szCs w:val="28"/>
        </w:rPr>
      </w:pPr>
    </w:p>
    <w:p w14:paraId="0D573A26" w14:textId="77777777" w:rsidR="00F844A1" w:rsidRPr="003707D4" w:rsidRDefault="00F844A1" w:rsidP="00F844A1">
      <w:pPr>
        <w:ind w:firstLine="567"/>
        <w:contextualSpacing/>
        <w:jc w:val="center"/>
      </w:pPr>
      <w:r w:rsidRPr="003707D4">
        <w:rPr>
          <w:noProof/>
          <w:lang w:val="en-US"/>
        </w:rPr>
        <w:drawing>
          <wp:inline distT="0" distB="0" distL="0" distR="0" wp14:anchorId="0E757885" wp14:editId="3C6A7874">
            <wp:extent cx="1878080" cy="2232000"/>
            <wp:effectExtent l="0" t="0" r="8255" b="0"/>
            <wp:docPr id="19799625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5747" t="17500" r="1689"/>
                    <a:stretch>
                      <a:fillRect/>
                    </a:stretch>
                  </pic:blipFill>
                  <pic:spPr bwMode="auto">
                    <a:xfrm>
                      <a:off x="0" y="0"/>
                      <a:ext cx="1878080" cy="2232000"/>
                    </a:xfrm>
                    <a:prstGeom prst="rect">
                      <a:avLst/>
                    </a:prstGeom>
                    <a:noFill/>
                    <a:ln>
                      <a:noFill/>
                    </a:ln>
                    <a:extLst>
                      <a:ext uri="{53640926-AAD7-44D8-BBD7-CCE9431645EC}">
                        <a14:shadowObscured xmlns:a14="http://schemas.microsoft.com/office/drawing/2010/main"/>
                      </a:ext>
                    </a:extLst>
                  </pic:spPr>
                </pic:pic>
              </a:graphicData>
            </a:graphic>
          </wp:inline>
        </w:drawing>
      </w:r>
      <w:r w:rsidRPr="003707D4">
        <w:t xml:space="preserve">                       </w:t>
      </w:r>
      <w:r w:rsidRPr="003707D4">
        <w:rPr>
          <w:noProof/>
          <w:lang w:val="en-US"/>
        </w:rPr>
        <w:drawing>
          <wp:inline distT="0" distB="0" distL="0" distR="0" wp14:anchorId="67C7E90C" wp14:editId="7FC435FE">
            <wp:extent cx="1772246" cy="2232000"/>
            <wp:effectExtent l="0" t="0" r="0" b="0"/>
            <wp:docPr id="18671700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t="13793" r="8728"/>
                    <a:stretch>
                      <a:fillRect/>
                    </a:stretch>
                  </pic:blipFill>
                  <pic:spPr bwMode="auto">
                    <a:xfrm>
                      <a:off x="0" y="0"/>
                      <a:ext cx="1772246"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27AC6512" w14:textId="35058239" w:rsidR="00BC6EE9" w:rsidRPr="003707D4" w:rsidRDefault="00852101" w:rsidP="00852101">
      <w:pPr>
        <w:contextualSpacing/>
        <w:rPr>
          <w:sz w:val="28"/>
          <w:szCs w:val="28"/>
        </w:rPr>
      </w:pPr>
      <w:r>
        <w:rPr>
          <w:sz w:val="28"/>
          <w:szCs w:val="28"/>
        </w:rPr>
        <w:t xml:space="preserve">                    </w:t>
      </w:r>
      <w:r w:rsidR="00BC6EE9" w:rsidRPr="003707D4">
        <w:rPr>
          <w:sz w:val="28"/>
          <w:szCs w:val="28"/>
        </w:rPr>
        <w:t>а</w:t>
      </w:r>
      <w:r>
        <w:rPr>
          <w:sz w:val="28"/>
          <w:szCs w:val="28"/>
        </w:rPr>
        <w:t xml:space="preserve"> </w:t>
      </w:r>
      <w:r w:rsidRPr="003707D4">
        <w:rPr>
          <w:sz w:val="28"/>
          <w:szCs w:val="28"/>
        </w:rPr>
        <w:t>–</w:t>
      </w:r>
      <w:r>
        <w:rPr>
          <w:sz w:val="28"/>
          <w:szCs w:val="28"/>
        </w:rPr>
        <w:t xml:space="preserve"> </w:t>
      </w:r>
      <w:r w:rsidRPr="003707D4">
        <w:rPr>
          <w:sz w:val="28"/>
          <w:szCs w:val="28"/>
        </w:rPr>
        <w:t>LoRaWAN LA66 Shield</w:t>
      </w:r>
      <w:r w:rsidR="00BC6EE9" w:rsidRPr="003707D4">
        <w:rPr>
          <w:sz w:val="28"/>
          <w:szCs w:val="28"/>
        </w:rPr>
        <w:tab/>
      </w:r>
      <w:r w:rsidR="00BC6EE9" w:rsidRPr="003707D4">
        <w:rPr>
          <w:sz w:val="28"/>
          <w:szCs w:val="28"/>
        </w:rPr>
        <w:tab/>
      </w:r>
      <w:r w:rsidR="001669B7">
        <w:rPr>
          <w:sz w:val="28"/>
          <w:szCs w:val="28"/>
        </w:rPr>
        <w:t xml:space="preserve">       </w:t>
      </w:r>
      <w:r w:rsidR="00BC6EE9" w:rsidRPr="003707D4">
        <w:rPr>
          <w:sz w:val="28"/>
          <w:szCs w:val="28"/>
        </w:rPr>
        <w:t>ә</w:t>
      </w:r>
      <w:r>
        <w:rPr>
          <w:sz w:val="28"/>
          <w:szCs w:val="28"/>
        </w:rPr>
        <w:t xml:space="preserve"> </w:t>
      </w:r>
      <w:r w:rsidRPr="003707D4">
        <w:rPr>
          <w:sz w:val="28"/>
          <w:szCs w:val="28"/>
        </w:rPr>
        <w:t>–</w:t>
      </w:r>
      <w:r>
        <w:rPr>
          <w:sz w:val="28"/>
          <w:szCs w:val="28"/>
        </w:rPr>
        <w:t xml:space="preserve"> </w:t>
      </w:r>
      <w:r w:rsidRPr="003707D4">
        <w:rPr>
          <w:sz w:val="28"/>
          <w:szCs w:val="28"/>
        </w:rPr>
        <w:t>ZigBee Xbee3</w:t>
      </w:r>
    </w:p>
    <w:p w14:paraId="665E813E" w14:textId="77777777" w:rsidR="00F844A1" w:rsidRPr="003707D4" w:rsidRDefault="00F844A1" w:rsidP="00F844A1">
      <w:pPr>
        <w:ind w:firstLine="567"/>
        <w:contextualSpacing/>
        <w:jc w:val="center"/>
      </w:pPr>
    </w:p>
    <w:p w14:paraId="529125A0" w14:textId="65EA098B" w:rsidR="00F844A1" w:rsidRPr="003707D4" w:rsidRDefault="001C7206" w:rsidP="00F844A1">
      <w:pPr>
        <w:ind w:firstLine="567"/>
        <w:contextualSpacing/>
        <w:jc w:val="center"/>
        <w:rPr>
          <w:sz w:val="28"/>
          <w:szCs w:val="28"/>
        </w:rPr>
      </w:pPr>
      <w:r w:rsidRPr="003707D4">
        <w:rPr>
          <w:sz w:val="28"/>
          <w:szCs w:val="28"/>
        </w:rPr>
        <w:t xml:space="preserve">Cурет 3.7 – </w:t>
      </w:r>
      <w:r w:rsidR="00BD1015">
        <w:rPr>
          <w:sz w:val="28"/>
          <w:szCs w:val="28"/>
        </w:rPr>
        <w:t>Тәжірибе кезінде қолданылған</w:t>
      </w:r>
      <w:r w:rsidR="00F844A1" w:rsidRPr="003707D4">
        <w:rPr>
          <w:sz w:val="28"/>
          <w:szCs w:val="28"/>
        </w:rPr>
        <w:t xml:space="preserve"> жабдықтар [</w:t>
      </w:r>
      <w:r w:rsidR="00786361" w:rsidRPr="003707D4">
        <w:rPr>
          <w:sz w:val="28"/>
          <w:szCs w:val="28"/>
        </w:rPr>
        <w:t>98</w:t>
      </w:r>
      <w:r w:rsidR="00F844A1" w:rsidRPr="003707D4">
        <w:rPr>
          <w:sz w:val="28"/>
          <w:szCs w:val="28"/>
        </w:rPr>
        <w:t>]</w:t>
      </w:r>
    </w:p>
    <w:p w14:paraId="459C750F" w14:textId="77777777" w:rsidR="006915EB" w:rsidRPr="006915EB" w:rsidRDefault="006915EB" w:rsidP="006915EB">
      <w:pPr>
        <w:ind w:firstLine="567"/>
        <w:jc w:val="both"/>
        <w:rPr>
          <w:sz w:val="28"/>
          <w:szCs w:val="28"/>
        </w:rPr>
      </w:pPr>
      <w:r w:rsidRPr="006915EB">
        <w:rPr>
          <w:sz w:val="28"/>
          <w:szCs w:val="28"/>
        </w:rPr>
        <w:lastRenderedPageBreak/>
        <w:t>Таңдалған құрылғылар әртүрлі жиілік диапазондарында жұмыс істеу арқылы сигнал таралуының ерекшеліктерін салыстыруға мүмкіндік береді. Сонымен қатар, LiDAR негізіндегі SLAM әдісін қолдану мобильді түйіннің нақты координаталарын жоғары дәлдікпен анықтауға және локализация нәтижелерін сенімді бағалауға жағдай жасайды.</w:t>
      </w:r>
    </w:p>
    <w:p w14:paraId="33480F8E" w14:textId="6D6E5586" w:rsidR="00896D20" w:rsidRPr="003707D4" w:rsidRDefault="00896D20" w:rsidP="00896D20">
      <w:pPr>
        <w:ind w:firstLine="567"/>
        <w:jc w:val="both"/>
        <w:rPr>
          <w:sz w:val="28"/>
          <w:szCs w:val="28"/>
        </w:rPr>
      </w:pPr>
      <w:r w:rsidRPr="003707D4">
        <w:rPr>
          <w:sz w:val="28"/>
          <w:szCs w:val="28"/>
        </w:rPr>
        <w:t>Әр қабылдағыш үшін қашықтық пен RSSI арасындағы тәуелділік жеке-жеке қарастырылды. Бұл нәтижелер ZigBee және LoRa сигналдарының әлсіреу заңдылығын, олардың шашырау деңгейін және локализация есептерінде қолдануға жарамдылығын салыстырмалы түрде бағалауға негіз болады.</w:t>
      </w:r>
    </w:p>
    <w:p w14:paraId="50DC8312" w14:textId="2505ED82" w:rsidR="00AB4CF6" w:rsidRPr="003707D4" w:rsidRDefault="00D70037" w:rsidP="00D70037">
      <w:pPr>
        <w:ind w:firstLine="567"/>
        <w:jc w:val="both"/>
        <w:rPr>
          <w:sz w:val="28"/>
          <w:szCs w:val="28"/>
        </w:rPr>
      </w:pPr>
      <w:r w:rsidRPr="003707D4">
        <w:rPr>
          <w:sz w:val="28"/>
          <w:szCs w:val="28"/>
        </w:rPr>
        <w:t>Cурет 3.8-де бірінші қабылдағыш үшін қашықтық артқан сайын RSSI</w:t>
      </w:r>
      <w:r w:rsidR="00CF0384" w:rsidRPr="003707D4">
        <w:rPr>
          <w:sz w:val="28"/>
          <w:szCs w:val="28"/>
        </w:rPr>
        <w:t xml:space="preserve"> </w:t>
      </w:r>
      <w:r w:rsidRPr="003707D4">
        <w:rPr>
          <w:sz w:val="28"/>
          <w:szCs w:val="28"/>
        </w:rPr>
        <w:t>төмендеуі</w:t>
      </w:r>
      <w:r w:rsidR="00896D20" w:rsidRPr="003707D4">
        <w:rPr>
          <w:sz w:val="28"/>
          <w:szCs w:val="28"/>
        </w:rPr>
        <w:t>н</w:t>
      </w:r>
      <w:r w:rsidRPr="003707D4">
        <w:rPr>
          <w:sz w:val="28"/>
          <w:szCs w:val="28"/>
        </w:rPr>
        <w:t xml:space="preserve"> байқа</w:t>
      </w:r>
      <w:r w:rsidR="00896D20" w:rsidRPr="003707D4">
        <w:rPr>
          <w:sz w:val="28"/>
          <w:szCs w:val="28"/>
        </w:rPr>
        <w:t>ймыз</w:t>
      </w:r>
      <w:r w:rsidRPr="003707D4">
        <w:rPr>
          <w:sz w:val="28"/>
          <w:szCs w:val="28"/>
        </w:rPr>
        <w:t xml:space="preserve">. LoRa технологиясы бойынша нүктелер қызыл түспен көрсетіліп, RSSI жоғары болғанын байқаймыз. RSSI диапазоны </w:t>
      </w:r>
      <w:r w:rsidR="00E808EB" w:rsidRPr="00E808EB">
        <w:t>–</w:t>
      </w:r>
      <w:r w:rsidRPr="003707D4">
        <w:rPr>
          <w:sz w:val="28"/>
          <w:szCs w:val="28"/>
        </w:rPr>
        <w:t xml:space="preserve">7 дБм мен </w:t>
      </w:r>
      <w:r w:rsidR="00E808EB" w:rsidRPr="00E808EB">
        <w:t>–</w:t>
      </w:r>
      <w:r w:rsidRPr="003707D4">
        <w:rPr>
          <w:sz w:val="28"/>
          <w:szCs w:val="28"/>
        </w:rPr>
        <w:t xml:space="preserve">66 дБм аралығында өзгерді, ал орташа мәні </w:t>
      </w:r>
      <w:r w:rsidR="00E808EB" w:rsidRPr="00E808EB">
        <w:t>–</w:t>
      </w:r>
      <w:r w:rsidRPr="003707D4">
        <w:rPr>
          <w:sz w:val="28"/>
          <w:szCs w:val="28"/>
        </w:rPr>
        <w:t xml:space="preserve">29.2 дБм болды. ZigBee үшін RSSI мәні төмен болып, </w:t>
      </w:r>
      <w:r w:rsidR="00E808EB" w:rsidRPr="00E808EB">
        <w:t>–</w:t>
      </w:r>
      <w:r w:rsidRPr="003707D4">
        <w:rPr>
          <w:sz w:val="28"/>
          <w:szCs w:val="28"/>
        </w:rPr>
        <w:t xml:space="preserve">28 дБм мен </w:t>
      </w:r>
      <w:r w:rsidR="00E808EB" w:rsidRPr="00E808EB">
        <w:t>–</w:t>
      </w:r>
      <w:r w:rsidRPr="003707D4">
        <w:rPr>
          <w:sz w:val="28"/>
          <w:szCs w:val="28"/>
        </w:rPr>
        <w:t xml:space="preserve">86 дБм аралығында таралғанын байқаймыз және орташа мәні </w:t>
      </w:r>
      <w:r w:rsidR="00E808EB" w:rsidRPr="00E808EB">
        <w:t>–</w:t>
      </w:r>
      <w:r w:rsidRPr="003707D4">
        <w:rPr>
          <w:sz w:val="28"/>
          <w:szCs w:val="28"/>
        </w:rPr>
        <w:t xml:space="preserve">50 дБм болды. </w:t>
      </w:r>
    </w:p>
    <w:p w14:paraId="03A8851D" w14:textId="77777777" w:rsidR="00D70037" w:rsidRPr="003707D4" w:rsidRDefault="00D70037" w:rsidP="00D70037">
      <w:pPr>
        <w:ind w:firstLine="567"/>
        <w:jc w:val="both"/>
        <w:rPr>
          <w:sz w:val="28"/>
          <w:szCs w:val="28"/>
        </w:rPr>
      </w:pPr>
    </w:p>
    <w:p w14:paraId="471DBDFE" w14:textId="22F55D8B" w:rsidR="00AB4CF6" w:rsidRPr="003707D4" w:rsidRDefault="005D0E18" w:rsidP="003825C6">
      <w:pPr>
        <w:jc w:val="center"/>
        <w:rPr>
          <w:sz w:val="28"/>
          <w:szCs w:val="28"/>
          <w:lang w:val="ru-RU"/>
        </w:rPr>
      </w:pPr>
      <w:r w:rsidRPr="003707D4">
        <w:rPr>
          <w:noProof/>
          <w:sz w:val="28"/>
          <w:szCs w:val="28"/>
          <w:lang w:val="en-US"/>
        </w:rPr>
        <w:drawing>
          <wp:inline distT="0" distB="0" distL="0" distR="0" wp14:anchorId="0F504EA4" wp14:editId="555F37B9">
            <wp:extent cx="4813935" cy="3551275"/>
            <wp:effectExtent l="0" t="0" r="5715" b="0"/>
            <wp:docPr id="131435055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b="1342"/>
                    <a:stretch>
                      <a:fillRect/>
                    </a:stretch>
                  </pic:blipFill>
                  <pic:spPr bwMode="auto">
                    <a:xfrm>
                      <a:off x="0" y="0"/>
                      <a:ext cx="4814500" cy="3551692"/>
                    </a:xfrm>
                    <a:prstGeom prst="rect">
                      <a:avLst/>
                    </a:prstGeom>
                    <a:noFill/>
                    <a:ln>
                      <a:noFill/>
                    </a:ln>
                    <a:extLst>
                      <a:ext uri="{53640926-AAD7-44D8-BBD7-CCE9431645EC}">
                        <a14:shadowObscured xmlns:a14="http://schemas.microsoft.com/office/drawing/2010/main"/>
                      </a:ext>
                    </a:extLst>
                  </pic:spPr>
                </pic:pic>
              </a:graphicData>
            </a:graphic>
          </wp:inline>
        </w:drawing>
      </w:r>
    </w:p>
    <w:p w14:paraId="1E688F81" w14:textId="77777777" w:rsidR="007D2B3B" w:rsidRPr="003707D4" w:rsidRDefault="007D2B3B" w:rsidP="003825C6">
      <w:pPr>
        <w:jc w:val="center"/>
        <w:rPr>
          <w:sz w:val="28"/>
          <w:szCs w:val="28"/>
          <w:lang w:val="ru-RU"/>
        </w:rPr>
      </w:pPr>
    </w:p>
    <w:p w14:paraId="504BEF6E" w14:textId="42C669FA" w:rsidR="003825C6" w:rsidRPr="00F342D7" w:rsidRDefault="003825C6" w:rsidP="003825C6">
      <w:pPr>
        <w:jc w:val="center"/>
        <w:rPr>
          <w:sz w:val="28"/>
          <w:szCs w:val="28"/>
          <w:lang w:val="ru-RU"/>
        </w:rPr>
      </w:pPr>
      <w:r w:rsidRPr="003707D4">
        <w:rPr>
          <w:sz w:val="28"/>
          <w:szCs w:val="28"/>
        </w:rPr>
        <w:t>Cурет 3.8 – Бірінші қабылдағыш үшін RSSI мәндерінің қашықтық бойынша таралуы [98]</w:t>
      </w:r>
    </w:p>
    <w:p w14:paraId="1F4169BB" w14:textId="2B81FEC8" w:rsidR="005542AF" w:rsidRPr="003707D4" w:rsidRDefault="005542AF" w:rsidP="005542AF">
      <w:pPr>
        <w:ind w:firstLine="720"/>
        <w:jc w:val="both"/>
        <w:rPr>
          <w:sz w:val="28"/>
          <w:szCs w:val="28"/>
        </w:rPr>
      </w:pPr>
      <w:r w:rsidRPr="003707D4">
        <w:rPr>
          <w:sz w:val="28"/>
          <w:szCs w:val="28"/>
        </w:rPr>
        <w:t>Нәтижесінде, мобильді түйіннің динамикалық қозғалысы кезінде LoRa сигналдары үшін RSSI жоғары болып, ұзақ қашықтыққа қолдануға болатынын дәлелдейді. Ал ZigBee үшін қабылданған сигнал қуатының үлкен диапазонда өзгерісін байқаймыз.</w:t>
      </w:r>
    </w:p>
    <w:p w14:paraId="7BC6EF8B" w14:textId="571FA6E3" w:rsidR="00CF0384" w:rsidRPr="003707D4" w:rsidRDefault="00CF0384" w:rsidP="00CF0384">
      <w:pPr>
        <w:ind w:firstLine="720"/>
        <w:jc w:val="both"/>
        <w:rPr>
          <w:sz w:val="28"/>
          <w:szCs w:val="28"/>
        </w:rPr>
      </w:pPr>
      <w:r w:rsidRPr="003707D4">
        <w:rPr>
          <w:sz w:val="28"/>
          <w:szCs w:val="28"/>
        </w:rPr>
        <w:t>Cурет</w:t>
      </w:r>
      <w:r w:rsidR="005D0E18" w:rsidRPr="003707D4">
        <w:rPr>
          <w:sz w:val="28"/>
          <w:szCs w:val="28"/>
        </w:rPr>
        <w:t xml:space="preserve"> </w:t>
      </w:r>
      <w:r w:rsidRPr="003707D4">
        <w:rPr>
          <w:sz w:val="28"/>
          <w:szCs w:val="28"/>
        </w:rPr>
        <w:t xml:space="preserve">3.9-да екінші қабылдағыш үшін қашықтыққа байланысты RSSI таралуы көрсетілген. Бұл жағдайда да LoRa технологиясы бойынша қызыл нүктелер жоғарырақ деңгейде орналасып, сигналдың қабылдану қуаты салыстырмалы түрде тұрақты сақталғаны байқалады. RSSI </w:t>
      </w:r>
      <w:r w:rsidR="00E808EB" w:rsidRPr="00E808EB">
        <w:t>–</w:t>
      </w:r>
      <w:r w:rsidRPr="003707D4">
        <w:rPr>
          <w:sz w:val="28"/>
          <w:szCs w:val="28"/>
        </w:rPr>
        <w:t xml:space="preserve">9 дБм мен </w:t>
      </w:r>
      <w:r w:rsidR="00E808EB" w:rsidRPr="00E808EB">
        <w:t>–</w:t>
      </w:r>
      <w:r w:rsidRPr="003707D4">
        <w:rPr>
          <w:sz w:val="28"/>
          <w:szCs w:val="28"/>
        </w:rPr>
        <w:t xml:space="preserve">55 дБм </w:t>
      </w:r>
      <w:r w:rsidRPr="003707D4">
        <w:rPr>
          <w:sz w:val="28"/>
          <w:szCs w:val="28"/>
        </w:rPr>
        <w:lastRenderedPageBreak/>
        <w:t xml:space="preserve">аралығында өзгеріп, орташа мәні </w:t>
      </w:r>
      <w:r w:rsidR="00E808EB" w:rsidRPr="00E808EB">
        <w:t>–</w:t>
      </w:r>
      <w:r w:rsidRPr="003707D4">
        <w:rPr>
          <w:sz w:val="28"/>
          <w:szCs w:val="28"/>
        </w:rPr>
        <w:t xml:space="preserve">26.9 дБм болды. ZigBee үшін көк нүктелер төменгі аймақта шоғырланып, RSSI </w:t>
      </w:r>
      <w:r w:rsidR="00E808EB" w:rsidRPr="00E808EB">
        <w:t>–</w:t>
      </w:r>
      <w:r w:rsidRPr="003707D4">
        <w:rPr>
          <w:sz w:val="28"/>
          <w:szCs w:val="28"/>
        </w:rPr>
        <w:t xml:space="preserve">31 дБм мен </w:t>
      </w:r>
      <w:r w:rsidR="00E808EB" w:rsidRPr="00E808EB">
        <w:t>–</w:t>
      </w:r>
      <w:r w:rsidRPr="003707D4">
        <w:rPr>
          <w:sz w:val="28"/>
          <w:szCs w:val="28"/>
        </w:rPr>
        <w:t xml:space="preserve">83 дБм аралығында </w:t>
      </w:r>
      <w:r w:rsidR="00896D20" w:rsidRPr="003707D4">
        <w:rPr>
          <w:sz w:val="28"/>
          <w:szCs w:val="28"/>
        </w:rPr>
        <w:t>өзгерді</w:t>
      </w:r>
      <w:r w:rsidRPr="003707D4">
        <w:rPr>
          <w:sz w:val="28"/>
          <w:szCs w:val="28"/>
        </w:rPr>
        <w:t xml:space="preserve">, </w:t>
      </w:r>
      <w:r w:rsidR="00896D20" w:rsidRPr="003707D4">
        <w:rPr>
          <w:sz w:val="28"/>
          <w:szCs w:val="28"/>
        </w:rPr>
        <w:t>сондай-ақ</w:t>
      </w:r>
      <w:r w:rsidRPr="003707D4">
        <w:rPr>
          <w:sz w:val="28"/>
          <w:szCs w:val="28"/>
        </w:rPr>
        <w:t xml:space="preserve"> орташа мәні </w:t>
      </w:r>
      <w:r w:rsidR="00E808EB" w:rsidRPr="00E808EB">
        <w:t>–</w:t>
      </w:r>
      <w:r w:rsidRPr="003707D4">
        <w:rPr>
          <w:sz w:val="28"/>
          <w:szCs w:val="28"/>
        </w:rPr>
        <w:t xml:space="preserve">52.8 дБм </w:t>
      </w:r>
      <w:r w:rsidR="00896D20" w:rsidRPr="003707D4">
        <w:rPr>
          <w:sz w:val="28"/>
          <w:szCs w:val="28"/>
        </w:rPr>
        <w:t>болды</w:t>
      </w:r>
      <w:r w:rsidRPr="003707D4">
        <w:rPr>
          <w:sz w:val="28"/>
          <w:szCs w:val="28"/>
        </w:rPr>
        <w:t xml:space="preserve">. Екінші қабылдағыштағы </w:t>
      </w:r>
      <w:r w:rsidR="00942BE7" w:rsidRPr="003707D4">
        <w:rPr>
          <w:sz w:val="28"/>
          <w:szCs w:val="28"/>
        </w:rPr>
        <w:t>үшін</w:t>
      </w:r>
      <w:r w:rsidRPr="003707D4">
        <w:rPr>
          <w:sz w:val="28"/>
          <w:szCs w:val="28"/>
        </w:rPr>
        <w:t xml:space="preserve"> LoRa сигналдарының әлсіреу заңдылығы біршама реттірек сақталатынын көрсетеді. </w:t>
      </w:r>
    </w:p>
    <w:p w14:paraId="2092369A" w14:textId="77777777" w:rsidR="00281EEC" w:rsidRPr="003707D4" w:rsidRDefault="00281EEC" w:rsidP="00CF0384">
      <w:pPr>
        <w:ind w:firstLine="720"/>
        <w:jc w:val="both"/>
        <w:rPr>
          <w:sz w:val="28"/>
          <w:szCs w:val="28"/>
        </w:rPr>
      </w:pPr>
    </w:p>
    <w:p w14:paraId="66CE4BDE" w14:textId="0A4D2A97" w:rsidR="00AB4CF6" w:rsidRPr="003707D4" w:rsidRDefault="005D0E18" w:rsidP="003825C6">
      <w:pPr>
        <w:jc w:val="center"/>
        <w:rPr>
          <w:sz w:val="28"/>
          <w:szCs w:val="28"/>
        </w:rPr>
      </w:pPr>
      <w:r w:rsidRPr="003707D4">
        <w:rPr>
          <w:noProof/>
          <w:sz w:val="28"/>
          <w:szCs w:val="28"/>
          <w:lang w:val="en-US"/>
        </w:rPr>
        <w:drawing>
          <wp:inline distT="0" distB="0" distL="0" distR="0" wp14:anchorId="44DDE0C2" wp14:editId="514168D3">
            <wp:extent cx="4801870" cy="3530009"/>
            <wp:effectExtent l="0" t="0" r="0" b="0"/>
            <wp:docPr id="68932555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b="1935"/>
                    <a:stretch>
                      <a:fillRect/>
                    </a:stretch>
                  </pic:blipFill>
                  <pic:spPr bwMode="auto">
                    <a:xfrm>
                      <a:off x="0" y="0"/>
                      <a:ext cx="4802326" cy="3530344"/>
                    </a:xfrm>
                    <a:prstGeom prst="rect">
                      <a:avLst/>
                    </a:prstGeom>
                    <a:noFill/>
                    <a:ln>
                      <a:noFill/>
                    </a:ln>
                    <a:extLst>
                      <a:ext uri="{53640926-AAD7-44D8-BBD7-CCE9431645EC}">
                        <a14:shadowObscured xmlns:a14="http://schemas.microsoft.com/office/drawing/2010/main"/>
                      </a:ext>
                    </a:extLst>
                  </pic:spPr>
                </pic:pic>
              </a:graphicData>
            </a:graphic>
          </wp:inline>
        </w:drawing>
      </w:r>
    </w:p>
    <w:p w14:paraId="0C05C67D" w14:textId="77777777" w:rsidR="00281EEC" w:rsidRPr="003707D4" w:rsidRDefault="00281EEC" w:rsidP="003825C6">
      <w:pPr>
        <w:jc w:val="center"/>
        <w:rPr>
          <w:sz w:val="28"/>
          <w:szCs w:val="28"/>
        </w:rPr>
      </w:pPr>
    </w:p>
    <w:p w14:paraId="0C2D25BB" w14:textId="4E6BC3AD" w:rsidR="003825C6" w:rsidRPr="003707D4" w:rsidRDefault="003825C6" w:rsidP="003825C6">
      <w:pPr>
        <w:jc w:val="center"/>
        <w:rPr>
          <w:sz w:val="28"/>
          <w:szCs w:val="28"/>
        </w:rPr>
      </w:pPr>
      <w:r w:rsidRPr="003707D4">
        <w:rPr>
          <w:sz w:val="28"/>
          <w:szCs w:val="28"/>
        </w:rPr>
        <w:t>Cурет 3.9 – Екінші қабылдағыш үшін RSSI мәндерінің қашықтық бойынша таралуы [98]</w:t>
      </w:r>
    </w:p>
    <w:p w14:paraId="28E37703" w14:textId="77777777" w:rsidR="00281EEC" w:rsidRPr="003707D4" w:rsidRDefault="00281EEC" w:rsidP="00942BE7">
      <w:pPr>
        <w:ind w:firstLine="720"/>
        <w:jc w:val="both"/>
        <w:rPr>
          <w:sz w:val="28"/>
          <w:szCs w:val="28"/>
        </w:rPr>
      </w:pPr>
    </w:p>
    <w:p w14:paraId="04DADFDF" w14:textId="340B9E64" w:rsidR="005542AF" w:rsidRDefault="005542AF" w:rsidP="005542AF">
      <w:pPr>
        <w:ind w:firstLine="720"/>
        <w:jc w:val="both"/>
        <w:rPr>
          <w:sz w:val="28"/>
          <w:szCs w:val="28"/>
        </w:rPr>
      </w:pPr>
      <w:r w:rsidRPr="003707D4">
        <w:rPr>
          <w:sz w:val="28"/>
          <w:szCs w:val="28"/>
        </w:rPr>
        <w:t xml:space="preserve">Cурет 3.10-да үшінші қабылдағыш үшін қашықтық бойынша RSSI таралуы берілген. LoRa үшін RSSI –12 дБм мен </w:t>
      </w:r>
      <w:r w:rsidR="00E808EB" w:rsidRPr="00E808EB">
        <w:t>–</w:t>
      </w:r>
      <w:r w:rsidRPr="003707D4">
        <w:rPr>
          <w:sz w:val="28"/>
          <w:szCs w:val="28"/>
        </w:rPr>
        <w:t xml:space="preserve">55 дБм аралығында өзгеріп, орташа мәні </w:t>
      </w:r>
      <w:r w:rsidR="00E808EB" w:rsidRPr="00E808EB">
        <w:t>–</w:t>
      </w:r>
      <w:r w:rsidRPr="003707D4">
        <w:rPr>
          <w:sz w:val="28"/>
          <w:szCs w:val="28"/>
        </w:rPr>
        <w:t xml:space="preserve">27.7 дБм болды. ZigBee үшін RSSI </w:t>
      </w:r>
      <w:r w:rsidR="00E808EB" w:rsidRPr="00E808EB">
        <w:t>–</w:t>
      </w:r>
      <w:r w:rsidRPr="003707D4">
        <w:rPr>
          <w:sz w:val="28"/>
          <w:szCs w:val="28"/>
        </w:rPr>
        <w:t>32 дБм мен</w:t>
      </w:r>
      <w:r w:rsidR="00E808EB">
        <w:rPr>
          <w:sz w:val="28"/>
          <w:szCs w:val="28"/>
        </w:rPr>
        <w:t xml:space="preserve"> </w:t>
      </w:r>
      <w:r w:rsidR="00E808EB" w:rsidRPr="00E808EB">
        <w:t>–</w:t>
      </w:r>
      <w:r w:rsidRPr="003707D4">
        <w:rPr>
          <w:sz w:val="28"/>
          <w:szCs w:val="28"/>
        </w:rPr>
        <w:t xml:space="preserve">86 дБм аралығында өзгеріп, орташа мәні </w:t>
      </w:r>
      <w:r w:rsidR="00E808EB" w:rsidRPr="00E808EB">
        <w:t>–</w:t>
      </w:r>
      <w:r w:rsidRPr="003707D4">
        <w:rPr>
          <w:sz w:val="28"/>
          <w:szCs w:val="28"/>
        </w:rPr>
        <w:t xml:space="preserve">47.5 дБм құрады. Үшінші қабылдағыштағы ZigBee деректерінде бірдей қашықтықтарда RSSI мәндерінің айтарлықтай шашырауы байқалады, бұл осы аймақта көпсәулелі таралу мен кедергілердің әсері күштірек екенін көрсетеді. Сондықтан мұндай қабылдағыш үшін сигнал деңгейі тек қашықтықпен ғана емес, ортаның геометриялық ерекшеліктерімен де анықталады. </w:t>
      </w:r>
      <w:r w:rsidR="00636A92" w:rsidRPr="003707D4">
        <w:rPr>
          <w:sz w:val="28"/>
          <w:szCs w:val="28"/>
        </w:rPr>
        <w:t xml:space="preserve"> Демек, мобильді түйіннің орнын болжау кезінде ғимарат ішінде қабылдағыш түйіндердің орнын тиімді қою керек болады.</w:t>
      </w:r>
    </w:p>
    <w:p w14:paraId="68B7EC2F" w14:textId="7CF386D8" w:rsidR="00FE7763" w:rsidRPr="003707D4" w:rsidRDefault="00FE7763" w:rsidP="005542AF">
      <w:pPr>
        <w:ind w:firstLine="720"/>
        <w:jc w:val="both"/>
        <w:rPr>
          <w:sz w:val="28"/>
          <w:szCs w:val="28"/>
        </w:rPr>
      </w:pPr>
      <w:r w:rsidRPr="00FE7763">
        <w:rPr>
          <w:sz w:val="28"/>
          <w:szCs w:val="28"/>
        </w:rPr>
        <w:t xml:space="preserve">Алынған нәтижелер әртүрлі қабылдағыштар үшін RSSI мәндерінің тек қашықтыққа ғана емес, сонымен қатар ортаның құрылымдық ерекшеліктеріне де тәуелді екенін көрсетеді. LoRa сигналдары барлық қабылдағыштар бойынша салыстырмалы түрде жоғары деңгейде және тұрақтырақ таралғандықтан, олар радиокартаны қалпына келтіру мен кеңістіктік талдауда қолайлырақ болып табылады. Ал ZigBee сигналдары үшін RSSI мәндерінің шашырауы көбірек байқалып, бұл ғимарат ішіндегі көпсәулелі таралу мен бөгеттердің әсеріне жоғары сезімталдықты көрсетеді. </w:t>
      </w:r>
    </w:p>
    <w:p w14:paraId="16EECBC8" w14:textId="39ABB9C9" w:rsidR="004B32C4" w:rsidRPr="003707D4" w:rsidRDefault="005D0E18" w:rsidP="003825C6">
      <w:pPr>
        <w:jc w:val="center"/>
        <w:rPr>
          <w:sz w:val="28"/>
          <w:szCs w:val="28"/>
        </w:rPr>
      </w:pPr>
      <w:r w:rsidRPr="003707D4">
        <w:rPr>
          <w:noProof/>
          <w:sz w:val="28"/>
          <w:szCs w:val="28"/>
          <w:lang w:val="en-US"/>
        </w:rPr>
        <w:lastRenderedPageBreak/>
        <w:drawing>
          <wp:inline distT="0" distB="0" distL="0" distR="0" wp14:anchorId="0967731A" wp14:editId="05E8DBB5">
            <wp:extent cx="4801870" cy="3498112"/>
            <wp:effectExtent l="0" t="0" r="0" b="7620"/>
            <wp:docPr id="8704132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b="2821"/>
                    <a:stretch>
                      <a:fillRect/>
                    </a:stretch>
                  </pic:blipFill>
                  <pic:spPr bwMode="auto">
                    <a:xfrm>
                      <a:off x="0" y="0"/>
                      <a:ext cx="4801870" cy="3498112"/>
                    </a:xfrm>
                    <a:prstGeom prst="rect">
                      <a:avLst/>
                    </a:prstGeom>
                    <a:noFill/>
                    <a:ln>
                      <a:noFill/>
                    </a:ln>
                    <a:extLst>
                      <a:ext uri="{53640926-AAD7-44D8-BBD7-CCE9431645EC}">
                        <a14:shadowObscured xmlns:a14="http://schemas.microsoft.com/office/drawing/2010/main"/>
                      </a:ext>
                    </a:extLst>
                  </pic:spPr>
                </pic:pic>
              </a:graphicData>
            </a:graphic>
          </wp:inline>
        </w:drawing>
      </w:r>
    </w:p>
    <w:p w14:paraId="0EACB63E" w14:textId="77777777" w:rsidR="00281EEC" w:rsidRPr="003707D4" w:rsidRDefault="00281EEC" w:rsidP="003825C6">
      <w:pPr>
        <w:jc w:val="center"/>
        <w:rPr>
          <w:sz w:val="28"/>
          <w:szCs w:val="28"/>
        </w:rPr>
      </w:pPr>
    </w:p>
    <w:p w14:paraId="3B0D3773" w14:textId="56E69A04" w:rsidR="003825C6" w:rsidRPr="003707D4" w:rsidRDefault="003825C6" w:rsidP="003825C6">
      <w:pPr>
        <w:jc w:val="center"/>
        <w:rPr>
          <w:sz w:val="28"/>
          <w:szCs w:val="28"/>
        </w:rPr>
      </w:pPr>
      <w:r w:rsidRPr="003707D4">
        <w:rPr>
          <w:sz w:val="28"/>
          <w:szCs w:val="28"/>
        </w:rPr>
        <w:t>Cурет 3.10 – Үшінші қабылдағыш үшін RSSI мәндерінің қашықтық бойынша таралуы [98]</w:t>
      </w:r>
    </w:p>
    <w:p w14:paraId="67D51E2E" w14:textId="77777777" w:rsidR="005542AF" w:rsidRPr="003707D4" w:rsidRDefault="005542AF" w:rsidP="003825C6">
      <w:pPr>
        <w:jc w:val="center"/>
        <w:rPr>
          <w:sz w:val="28"/>
          <w:szCs w:val="28"/>
        </w:rPr>
      </w:pPr>
    </w:p>
    <w:p w14:paraId="37DB6B5F" w14:textId="1A9A6519" w:rsidR="00281EEC" w:rsidRPr="003707D4" w:rsidRDefault="00281EEC" w:rsidP="00281EEC">
      <w:pPr>
        <w:ind w:firstLine="720"/>
        <w:jc w:val="both"/>
        <w:rPr>
          <w:sz w:val="28"/>
          <w:szCs w:val="28"/>
        </w:rPr>
      </w:pPr>
      <w:r w:rsidRPr="003707D4">
        <w:rPr>
          <w:sz w:val="28"/>
          <w:szCs w:val="28"/>
        </w:rPr>
        <w:t xml:space="preserve">Cурет 3.11-де төртінші қабылдағыш үшін қашықтық бойынша RSSI таралуы көрсетілген. </w:t>
      </w:r>
    </w:p>
    <w:p w14:paraId="17086370" w14:textId="77777777" w:rsidR="00281EEC" w:rsidRPr="003707D4" w:rsidRDefault="00281EEC" w:rsidP="00281EEC">
      <w:pPr>
        <w:jc w:val="both"/>
        <w:rPr>
          <w:sz w:val="28"/>
          <w:szCs w:val="28"/>
        </w:rPr>
      </w:pPr>
    </w:p>
    <w:p w14:paraId="1FCDCF49" w14:textId="1F56CF20" w:rsidR="00AB4CF6" w:rsidRPr="003707D4" w:rsidRDefault="005D0E18" w:rsidP="003825C6">
      <w:pPr>
        <w:jc w:val="center"/>
        <w:rPr>
          <w:sz w:val="28"/>
          <w:szCs w:val="28"/>
        </w:rPr>
      </w:pPr>
      <w:r w:rsidRPr="003707D4">
        <w:rPr>
          <w:noProof/>
          <w:sz w:val="28"/>
          <w:szCs w:val="28"/>
          <w:lang w:val="en-US"/>
        </w:rPr>
        <w:drawing>
          <wp:inline distT="0" distB="0" distL="0" distR="0" wp14:anchorId="27FCA802" wp14:editId="0BACF969">
            <wp:extent cx="4801870" cy="3498112"/>
            <wp:effectExtent l="0" t="0" r="0" b="7620"/>
            <wp:docPr id="33311020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b="2821"/>
                    <a:stretch>
                      <a:fillRect/>
                    </a:stretch>
                  </pic:blipFill>
                  <pic:spPr bwMode="auto">
                    <a:xfrm>
                      <a:off x="0" y="0"/>
                      <a:ext cx="4801870" cy="3498112"/>
                    </a:xfrm>
                    <a:prstGeom prst="rect">
                      <a:avLst/>
                    </a:prstGeom>
                    <a:noFill/>
                    <a:ln>
                      <a:noFill/>
                    </a:ln>
                    <a:extLst>
                      <a:ext uri="{53640926-AAD7-44D8-BBD7-CCE9431645EC}">
                        <a14:shadowObscured xmlns:a14="http://schemas.microsoft.com/office/drawing/2010/main"/>
                      </a:ext>
                    </a:extLst>
                  </pic:spPr>
                </pic:pic>
              </a:graphicData>
            </a:graphic>
          </wp:inline>
        </w:drawing>
      </w:r>
    </w:p>
    <w:p w14:paraId="3EEBC8D4" w14:textId="77777777" w:rsidR="00281EEC" w:rsidRPr="003707D4" w:rsidRDefault="00281EEC" w:rsidP="003825C6">
      <w:pPr>
        <w:jc w:val="center"/>
        <w:rPr>
          <w:sz w:val="28"/>
          <w:szCs w:val="28"/>
        </w:rPr>
      </w:pPr>
    </w:p>
    <w:p w14:paraId="10AD574B" w14:textId="3BF0C24A" w:rsidR="003825C6" w:rsidRPr="00F342D7" w:rsidRDefault="003825C6" w:rsidP="003825C6">
      <w:pPr>
        <w:jc w:val="center"/>
        <w:rPr>
          <w:sz w:val="28"/>
          <w:szCs w:val="28"/>
        </w:rPr>
      </w:pPr>
      <w:r w:rsidRPr="003707D4">
        <w:rPr>
          <w:sz w:val="28"/>
          <w:szCs w:val="28"/>
        </w:rPr>
        <w:t>Cурет 3.11 – Төртінші қабылдағыш үшін RSSI мәндерінің қашықтық бойынша таралуы [98</w:t>
      </w:r>
      <w:r w:rsidR="00F342D7" w:rsidRPr="00F342D7">
        <w:rPr>
          <w:sz w:val="28"/>
          <w:szCs w:val="28"/>
        </w:rPr>
        <w:t>]</w:t>
      </w:r>
    </w:p>
    <w:p w14:paraId="204FC2E5" w14:textId="3D1464A6" w:rsidR="005542AF" w:rsidRPr="003707D4" w:rsidRDefault="005542AF" w:rsidP="005542AF">
      <w:pPr>
        <w:ind w:firstLine="567"/>
        <w:jc w:val="both"/>
        <w:rPr>
          <w:sz w:val="28"/>
          <w:szCs w:val="28"/>
        </w:rPr>
      </w:pPr>
      <w:r w:rsidRPr="003707D4">
        <w:rPr>
          <w:sz w:val="28"/>
          <w:szCs w:val="28"/>
        </w:rPr>
        <w:lastRenderedPageBreak/>
        <w:t>LoRa түйіндері үшін RSSI –8 дБм мен</w:t>
      </w:r>
      <w:r w:rsidR="006E38F8">
        <w:rPr>
          <w:sz w:val="28"/>
          <w:szCs w:val="28"/>
        </w:rPr>
        <w:t xml:space="preserve"> </w:t>
      </w:r>
      <w:r w:rsidR="006E38F8" w:rsidRPr="006E38F8">
        <w:t>–</w:t>
      </w:r>
      <w:r w:rsidRPr="003707D4">
        <w:rPr>
          <w:sz w:val="28"/>
          <w:szCs w:val="28"/>
        </w:rPr>
        <w:t xml:space="preserve">55 дБм аралығында өзгеріп, орташа мәні </w:t>
      </w:r>
      <w:r w:rsidR="006E38F8" w:rsidRPr="006E38F8">
        <w:t>–</w:t>
      </w:r>
      <w:r w:rsidRPr="003707D4">
        <w:rPr>
          <w:sz w:val="28"/>
          <w:szCs w:val="28"/>
        </w:rPr>
        <w:t xml:space="preserve">29.1 дБм болды. ZigBee түйіндері үшін RSSI </w:t>
      </w:r>
      <w:r w:rsidR="006E38F8" w:rsidRPr="006E38F8">
        <w:t>–</w:t>
      </w:r>
      <w:r w:rsidRPr="003707D4">
        <w:rPr>
          <w:sz w:val="28"/>
          <w:szCs w:val="28"/>
        </w:rPr>
        <w:t xml:space="preserve">31 дБм мен </w:t>
      </w:r>
      <w:r w:rsidR="006E38F8" w:rsidRPr="006E38F8">
        <w:t>–</w:t>
      </w:r>
      <w:r w:rsidRPr="003707D4">
        <w:rPr>
          <w:sz w:val="28"/>
          <w:szCs w:val="28"/>
        </w:rPr>
        <w:t xml:space="preserve">74 дБм аралығында өзгеріп, орташа мәні </w:t>
      </w:r>
      <w:r w:rsidR="006E38F8" w:rsidRPr="006E38F8">
        <w:t>–</w:t>
      </w:r>
      <w:r w:rsidRPr="003707D4">
        <w:rPr>
          <w:sz w:val="28"/>
          <w:szCs w:val="28"/>
        </w:rPr>
        <w:t>47.1 дБм құрады. Төртінші қабылдағышта ZigBee сигналдарының төмендеуі біршама айқынырақ байқалады, яғни қашықтық ұлғайған сайын RSSI әлсіреуі салыстырмалы түрде жақсы байқалады.</w:t>
      </w:r>
    </w:p>
    <w:p w14:paraId="527DFF6A" w14:textId="24905D2F" w:rsidR="00664BAF" w:rsidRPr="003707D4" w:rsidRDefault="00942BE7" w:rsidP="00664BAF">
      <w:pPr>
        <w:ind w:firstLine="567"/>
        <w:contextualSpacing/>
        <w:jc w:val="both"/>
        <w:rPr>
          <w:sz w:val="28"/>
          <w:szCs w:val="28"/>
        </w:rPr>
      </w:pPr>
      <w:r w:rsidRPr="003707D4">
        <w:rPr>
          <w:sz w:val="28"/>
          <w:szCs w:val="28"/>
        </w:rPr>
        <w:t>Осылайша</w:t>
      </w:r>
      <w:r w:rsidR="00664BAF" w:rsidRPr="003707D4">
        <w:rPr>
          <w:sz w:val="28"/>
          <w:szCs w:val="28"/>
        </w:rPr>
        <w:t xml:space="preserve">, барлық қабылдағышта LoRa сигналдарының ZigBee-ге қарағанда жоғарырақ деңгейде қабылданатынын </w:t>
      </w:r>
      <w:r w:rsidRPr="003707D4">
        <w:rPr>
          <w:sz w:val="28"/>
          <w:szCs w:val="28"/>
        </w:rPr>
        <w:t>байқаймыз</w:t>
      </w:r>
      <w:r w:rsidR="00664BAF" w:rsidRPr="003707D4">
        <w:rPr>
          <w:sz w:val="28"/>
          <w:szCs w:val="28"/>
        </w:rPr>
        <w:t xml:space="preserve">. RSSI мәндерінің </w:t>
      </w:r>
      <w:r w:rsidR="00982A08" w:rsidRPr="003707D4">
        <w:rPr>
          <w:sz w:val="28"/>
          <w:szCs w:val="28"/>
        </w:rPr>
        <w:t>өзгеруі</w:t>
      </w:r>
      <w:r w:rsidR="00664BAF" w:rsidRPr="003707D4">
        <w:rPr>
          <w:sz w:val="28"/>
          <w:szCs w:val="28"/>
        </w:rPr>
        <w:t xml:space="preserve"> жабық ортадағы көпсәулелі таралу</w:t>
      </w:r>
      <w:r w:rsidR="00982A08" w:rsidRPr="003707D4">
        <w:rPr>
          <w:sz w:val="28"/>
          <w:szCs w:val="28"/>
        </w:rPr>
        <w:t xml:space="preserve">  және</w:t>
      </w:r>
      <w:r w:rsidR="00664BAF" w:rsidRPr="003707D4">
        <w:rPr>
          <w:sz w:val="28"/>
          <w:szCs w:val="28"/>
        </w:rPr>
        <w:t xml:space="preserve"> кедергілерден шағылу</w:t>
      </w:r>
      <w:r w:rsidR="00982A08" w:rsidRPr="003707D4">
        <w:rPr>
          <w:sz w:val="28"/>
          <w:szCs w:val="28"/>
        </w:rPr>
        <w:t xml:space="preserve">ға байланысты. </w:t>
      </w:r>
      <w:r w:rsidR="00664BAF" w:rsidRPr="003707D4">
        <w:rPr>
          <w:sz w:val="28"/>
          <w:szCs w:val="28"/>
        </w:rPr>
        <w:t xml:space="preserve">Сонымен бірге қабылдағыштардың әртүрлі орналасуы </w:t>
      </w:r>
      <w:r w:rsidRPr="003707D4">
        <w:rPr>
          <w:sz w:val="28"/>
          <w:szCs w:val="28"/>
        </w:rPr>
        <w:t>ғимарат ішінде радиосигналдардың таралуы</w:t>
      </w:r>
      <w:r w:rsidR="00664BAF" w:rsidRPr="003707D4">
        <w:rPr>
          <w:sz w:val="28"/>
          <w:szCs w:val="28"/>
        </w:rPr>
        <w:t xml:space="preserve"> біртекті емес екенін көрсетеді</w:t>
      </w:r>
      <w:r w:rsidRPr="003707D4">
        <w:rPr>
          <w:sz w:val="28"/>
          <w:szCs w:val="28"/>
        </w:rPr>
        <w:t>.</w:t>
      </w:r>
      <w:r w:rsidR="00664BAF" w:rsidRPr="003707D4">
        <w:rPr>
          <w:sz w:val="28"/>
          <w:szCs w:val="28"/>
        </w:rPr>
        <w:t xml:space="preserve"> </w:t>
      </w:r>
      <w:r w:rsidRPr="003707D4">
        <w:rPr>
          <w:sz w:val="28"/>
          <w:szCs w:val="28"/>
        </w:rPr>
        <w:t>Нәтижесінде</w:t>
      </w:r>
      <w:r w:rsidR="00664BAF" w:rsidRPr="003707D4">
        <w:rPr>
          <w:sz w:val="28"/>
          <w:szCs w:val="28"/>
        </w:rPr>
        <w:t xml:space="preserve"> ZigBee және LoRa технологияларының сигнал таралу ерекшеліктерін </w:t>
      </w:r>
      <w:r w:rsidRPr="003707D4">
        <w:rPr>
          <w:sz w:val="28"/>
          <w:szCs w:val="28"/>
        </w:rPr>
        <w:t xml:space="preserve">талдау, түйіндердің орнын болжау әдістерін </w:t>
      </w:r>
      <w:r w:rsidR="00664BAF" w:rsidRPr="003707D4">
        <w:rPr>
          <w:sz w:val="28"/>
          <w:szCs w:val="28"/>
        </w:rPr>
        <w:t>дұрыс таңдауға негіз болады.</w:t>
      </w:r>
      <w:r w:rsidR="00982A08" w:rsidRPr="003707D4">
        <w:rPr>
          <w:sz w:val="28"/>
          <w:szCs w:val="28"/>
        </w:rPr>
        <w:t xml:space="preserve"> </w:t>
      </w:r>
    </w:p>
    <w:p w14:paraId="12DE8F63" w14:textId="765C63F3" w:rsidR="00982A08" w:rsidRPr="003707D4" w:rsidRDefault="00982A08" w:rsidP="00664BAF">
      <w:pPr>
        <w:ind w:firstLine="567"/>
        <w:contextualSpacing/>
        <w:jc w:val="both"/>
        <w:rPr>
          <w:sz w:val="28"/>
          <w:szCs w:val="28"/>
        </w:rPr>
      </w:pPr>
      <w:r w:rsidRPr="003707D4">
        <w:rPr>
          <w:sz w:val="28"/>
          <w:szCs w:val="28"/>
        </w:rPr>
        <w:t>Сурет 3.12-де LoRa модулі арқылы ғимарат ішінде шынайы нүктелерде жиналған радиокарт көрсетілген.</w:t>
      </w:r>
    </w:p>
    <w:p w14:paraId="15A15CD4" w14:textId="3CBBCB5D" w:rsidR="00DD73DA" w:rsidRPr="003707D4" w:rsidRDefault="0025532C" w:rsidP="00DD73DA">
      <w:pPr>
        <w:contextualSpacing/>
        <w:jc w:val="both"/>
        <w:rPr>
          <w:sz w:val="28"/>
          <w:szCs w:val="28"/>
        </w:rPr>
      </w:pPr>
      <w:r>
        <w:rPr>
          <w:noProof/>
        </w:rPr>
        <w:drawing>
          <wp:inline distT="0" distB="0" distL="0" distR="0" wp14:anchorId="0D88C0EF" wp14:editId="5610B869">
            <wp:extent cx="3052528" cy="2520000"/>
            <wp:effectExtent l="0" t="0" r="0" b="0"/>
            <wp:docPr id="13259076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052528" cy="2520000"/>
                    </a:xfrm>
                    <a:prstGeom prst="rect">
                      <a:avLst/>
                    </a:prstGeom>
                    <a:noFill/>
                    <a:ln>
                      <a:noFill/>
                    </a:ln>
                  </pic:spPr>
                </pic:pic>
              </a:graphicData>
            </a:graphic>
          </wp:inline>
        </w:drawing>
      </w:r>
      <w:r>
        <w:rPr>
          <w:noProof/>
        </w:rPr>
        <w:drawing>
          <wp:inline distT="0" distB="0" distL="0" distR="0" wp14:anchorId="1B6A41F3" wp14:editId="1E4B9E9D">
            <wp:extent cx="3052528" cy="2520000"/>
            <wp:effectExtent l="0" t="0" r="0" b="0"/>
            <wp:docPr id="6731595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052528" cy="2520000"/>
                    </a:xfrm>
                    <a:prstGeom prst="rect">
                      <a:avLst/>
                    </a:prstGeom>
                    <a:noFill/>
                    <a:ln>
                      <a:noFill/>
                    </a:ln>
                  </pic:spPr>
                </pic:pic>
              </a:graphicData>
            </a:graphic>
          </wp:inline>
        </w:drawing>
      </w:r>
    </w:p>
    <w:p w14:paraId="6A72DC19" w14:textId="77777777" w:rsidR="00DD73DA" w:rsidRPr="003707D4" w:rsidRDefault="00DD73DA" w:rsidP="00DD73DA">
      <w:pPr>
        <w:contextualSpacing/>
        <w:jc w:val="both"/>
        <w:rPr>
          <w:sz w:val="28"/>
          <w:szCs w:val="28"/>
        </w:rPr>
      </w:pPr>
      <w:r w:rsidRPr="003707D4">
        <w:rPr>
          <w:sz w:val="28"/>
          <w:szCs w:val="28"/>
        </w:rPr>
        <w:tab/>
      </w:r>
      <w:r w:rsidRPr="003707D4">
        <w:rPr>
          <w:sz w:val="28"/>
          <w:szCs w:val="28"/>
        </w:rPr>
        <w:tab/>
        <w:t xml:space="preserve">     а</w:t>
      </w:r>
      <w:r>
        <w:rPr>
          <w:sz w:val="28"/>
          <w:szCs w:val="28"/>
          <w:lang w:val="en-US"/>
        </w:rPr>
        <w:t xml:space="preserve"> </w:t>
      </w:r>
      <w:r>
        <w:rPr>
          <w:sz w:val="28"/>
          <w:szCs w:val="28"/>
        </w:rPr>
        <w:t>–</w:t>
      </w:r>
      <w:r>
        <w:rPr>
          <w:sz w:val="28"/>
          <w:szCs w:val="28"/>
          <w:lang w:val="en-US"/>
        </w:rPr>
        <w:t xml:space="preserve"> </w:t>
      </w:r>
      <w:r w:rsidRPr="003707D4">
        <w:rPr>
          <w:sz w:val="28"/>
          <w:szCs w:val="28"/>
        </w:rPr>
        <w:t>бірінші</w:t>
      </w:r>
      <w:r w:rsidRPr="003707D4">
        <w:rPr>
          <w:sz w:val="28"/>
          <w:szCs w:val="28"/>
        </w:rPr>
        <w:tab/>
      </w:r>
      <w:r w:rsidRPr="003707D4">
        <w:rPr>
          <w:sz w:val="28"/>
          <w:szCs w:val="28"/>
        </w:rPr>
        <w:tab/>
      </w:r>
      <w:r w:rsidRPr="003707D4">
        <w:rPr>
          <w:sz w:val="28"/>
          <w:szCs w:val="28"/>
        </w:rPr>
        <w:tab/>
      </w:r>
      <w:r w:rsidRPr="003707D4">
        <w:rPr>
          <w:sz w:val="28"/>
          <w:szCs w:val="28"/>
        </w:rPr>
        <w:tab/>
        <w:t xml:space="preserve">           ә</w:t>
      </w:r>
      <w:r>
        <w:rPr>
          <w:sz w:val="28"/>
          <w:szCs w:val="28"/>
          <w:lang w:val="en-US"/>
        </w:rPr>
        <w:t xml:space="preserve"> </w:t>
      </w:r>
      <w:r>
        <w:rPr>
          <w:sz w:val="28"/>
          <w:szCs w:val="28"/>
        </w:rPr>
        <w:t>–</w:t>
      </w:r>
      <w:r>
        <w:rPr>
          <w:sz w:val="28"/>
          <w:szCs w:val="28"/>
          <w:lang w:val="en-US"/>
        </w:rPr>
        <w:t xml:space="preserve"> </w:t>
      </w:r>
      <w:r w:rsidRPr="003707D4">
        <w:rPr>
          <w:sz w:val="28"/>
          <w:szCs w:val="28"/>
        </w:rPr>
        <w:t>екінші</w:t>
      </w:r>
      <w:r w:rsidRPr="003707D4">
        <w:rPr>
          <w:noProof/>
        </w:rPr>
        <w:t xml:space="preserve"> </w:t>
      </w:r>
    </w:p>
    <w:p w14:paraId="537295EE" w14:textId="27C890E3" w:rsidR="00DD73DA" w:rsidRPr="003707D4" w:rsidRDefault="0025532C" w:rsidP="00DD73DA">
      <w:pPr>
        <w:contextualSpacing/>
        <w:jc w:val="both"/>
        <w:rPr>
          <w:sz w:val="28"/>
          <w:szCs w:val="28"/>
          <w:lang w:val="ru-RU"/>
        </w:rPr>
      </w:pPr>
      <w:r>
        <w:rPr>
          <w:noProof/>
        </w:rPr>
        <w:drawing>
          <wp:inline distT="0" distB="0" distL="0" distR="0" wp14:anchorId="733F5CB6" wp14:editId="65343113">
            <wp:extent cx="3052528" cy="2520000"/>
            <wp:effectExtent l="0" t="0" r="0" b="0"/>
            <wp:docPr id="944676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052528" cy="2520000"/>
                    </a:xfrm>
                    <a:prstGeom prst="rect">
                      <a:avLst/>
                    </a:prstGeom>
                    <a:noFill/>
                    <a:ln>
                      <a:noFill/>
                    </a:ln>
                  </pic:spPr>
                </pic:pic>
              </a:graphicData>
            </a:graphic>
          </wp:inline>
        </w:drawing>
      </w:r>
      <w:r>
        <w:rPr>
          <w:noProof/>
        </w:rPr>
        <w:drawing>
          <wp:inline distT="0" distB="0" distL="0" distR="0" wp14:anchorId="3881DDFB" wp14:editId="7AE2ADD8">
            <wp:extent cx="3052528" cy="2520000"/>
            <wp:effectExtent l="0" t="0" r="0" b="0"/>
            <wp:docPr id="7395095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052528" cy="2520000"/>
                    </a:xfrm>
                    <a:prstGeom prst="rect">
                      <a:avLst/>
                    </a:prstGeom>
                    <a:noFill/>
                    <a:ln>
                      <a:noFill/>
                    </a:ln>
                  </pic:spPr>
                </pic:pic>
              </a:graphicData>
            </a:graphic>
          </wp:inline>
        </w:drawing>
      </w:r>
    </w:p>
    <w:p w14:paraId="6DEEA60C" w14:textId="77777777" w:rsidR="00DD73DA" w:rsidRPr="003707D4" w:rsidRDefault="00DD73DA" w:rsidP="00DD73DA">
      <w:pPr>
        <w:contextualSpacing/>
        <w:jc w:val="both"/>
        <w:rPr>
          <w:sz w:val="28"/>
          <w:szCs w:val="28"/>
        </w:rPr>
      </w:pPr>
      <w:r w:rsidRPr="003707D4">
        <w:rPr>
          <w:sz w:val="28"/>
          <w:szCs w:val="28"/>
        </w:rPr>
        <w:tab/>
      </w:r>
      <w:r w:rsidRPr="003707D4">
        <w:rPr>
          <w:sz w:val="28"/>
          <w:szCs w:val="28"/>
        </w:rPr>
        <w:tab/>
        <w:t xml:space="preserve">     б</w:t>
      </w:r>
      <w:r w:rsidRPr="001C2C71">
        <w:rPr>
          <w:sz w:val="28"/>
          <w:szCs w:val="28"/>
        </w:rPr>
        <w:t xml:space="preserve"> </w:t>
      </w:r>
      <w:r>
        <w:rPr>
          <w:sz w:val="28"/>
          <w:szCs w:val="28"/>
        </w:rPr>
        <w:t>–</w:t>
      </w:r>
      <w:r w:rsidRPr="001C2C71">
        <w:rPr>
          <w:sz w:val="28"/>
          <w:szCs w:val="28"/>
        </w:rPr>
        <w:t xml:space="preserve"> </w:t>
      </w:r>
      <w:r w:rsidRPr="003707D4">
        <w:rPr>
          <w:sz w:val="28"/>
          <w:szCs w:val="28"/>
        </w:rPr>
        <w:t>үшінші</w:t>
      </w:r>
      <w:r w:rsidRPr="003707D4">
        <w:rPr>
          <w:sz w:val="28"/>
          <w:szCs w:val="28"/>
        </w:rPr>
        <w:tab/>
      </w:r>
      <w:r w:rsidRPr="003707D4">
        <w:rPr>
          <w:sz w:val="28"/>
          <w:szCs w:val="28"/>
        </w:rPr>
        <w:tab/>
      </w:r>
      <w:r w:rsidRPr="003707D4">
        <w:rPr>
          <w:sz w:val="28"/>
          <w:szCs w:val="28"/>
        </w:rPr>
        <w:tab/>
      </w:r>
      <w:r w:rsidRPr="003707D4">
        <w:rPr>
          <w:sz w:val="28"/>
          <w:szCs w:val="28"/>
        </w:rPr>
        <w:tab/>
        <w:t xml:space="preserve">           в</w:t>
      </w:r>
      <w:r w:rsidRPr="001C2C71">
        <w:rPr>
          <w:sz w:val="28"/>
          <w:szCs w:val="28"/>
        </w:rPr>
        <w:t xml:space="preserve"> </w:t>
      </w:r>
      <w:r>
        <w:rPr>
          <w:sz w:val="28"/>
          <w:szCs w:val="28"/>
        </w:rPr>
        <w:t>–</w:t>
      </w:r>
      <w:r w:rsidRPr="001C2C71">
        <w:rPr>
          <w:sz w:val="28"/>
          <w:szCs w:val="28"/>
        </w:rPr>
        <w:t xml:space="preserve"> </w:t>
      </w:r>
      <w:r w:rsidRPr="003707D4">
        <w:rPr>
          <w:sz w:val="28"/>
          <w:szCs w:val="28"/>
        </w:rPr>
        <w:t>төртінші</w:t>
      </w:r>
    </w:p>
    <w:p w14:paraId="6EE2721D" w14:textId="77777777" w:rsidR="00E57D98" w:rsidRPr="003707D4" w:rsidRDefault="00E57D98" w:rsidP="00F844A1">
      <w:pPr>
        <w:ind w:firstLine="567"/>
        <w:contextualSpacing/>
        <w:jc w:val="center"/>
        <w:rPr>
          <w:sz w:val="28"/>
          <w:szCs w:val="28"/>
        </w:rPr>
      </w:pPr>
    </w:p>
    <w:p w14:paraId="364C476B" w14:textId="77777777" w:rsidR="00197215" w:rsidRPr="003707D4" w:rsidRDefault="00197215" w:rsidP="00197215">
      <w:pPr>
        <w:contextualSpacing/>
        <w:jc w:val="both"/>
        <w:rPr>
          <w:sz w:val="28"/>
          <w:szCs w:val="28"/>
        </w:rPr>
      </w:pPr>
    </w:p>
    <w:p w14:paraId="77CA6C7C" w14:textId="7E04AB2F" w:rsidR="00197215" w:rsidRPr="003707D4" w:rsidRDefault="00197215" w:rsidP="00197215">
      <w:pPr>
        <w:contextualSpacing/>
        <w:jc w:val="center"/>
        <w:rPr>
          <w:sz w:val="28"/>
          <w:szCs w:val="28"/>
        </w:rPr>
      </w:pPr>
      <w:r w:rsidRPr="003707D4">
        <w:rPr>
          <w:sz w:val="28"/>
          <w:szCs w:val="28"/>
        </w:rPr>
        <w:t xml:space="preserve">Cурет 3.12 – LoRa модулі негізінде </w:t>
      </w:r>
      <w:r w:rsidR="00083847" w:rsidRPr="003707D4">
        <w:rPr>
          <w:sz w:val="28"/>
          <w:szCs w:val="28"/>
        </w:rPr>
        <w:t xml:space="preserve">төрт қабылдағыш үшін </w:t>
      </w:r>
      <w:r w:rsidRPr="003707D4">
        <w:rPr>
          <w:sz w:val="28"/>
          <w:szCs w:val="28"/>
        </w:rPr>
        <w:t>жиналған шынайы радиокарта</w:t>
      </w:r>
    </w:p>
    <w:p w14:paraId="3434EA9F" w14:textId="15BCD843" w:rsidR="001F3CBC" w:rsidRPr="003707D4" w:rsidRDefault="001F3CBC" w:rsidP="001F3CBC">
      <w:pPr>
        <w:ind w:firstLine="720"/>
        <w:contextualSpacing/>
        <w:jc w:val="both"/>
        <w:rPr>
          <w:sz w:val="28"/>
          <w:szCs w:val="28"/>
        </w:rPr>
      </w:pPr>
      <w:r w:rsidRPr="003707D4">
        <w:rPr>
          <w:sz w:val="28"/>
          <w:szCs w:val="28"/>
        </w:rPr>
        <w:lastRenderedPageBreak/>
        <w:t xml:space="preserve">LoRa сигналдарының деңгейі барлық қабылдағыштарда салыстырмалы түрде жоғары болды. Нақтырақ айтқанда, бірінші қабылдағыш үшін RSSI </w:t>
      </w:r>
      <w:r w:rsidR="009325F3" w:rsidRPr="009325F3">
        <w:t>–</w:t>
      </w:r>
      <w:r w:rsidRPr="003707D4">
        <w:rPr>
          <w:sz w:val="28"/>
          <w:szCs w:val="28"/>
        </w:rPr>
        <w:t>42</w:t>
      </w:r>
      <w:r w:rsidR="007519FA" w:rsidRPr="003707D4">
        <w:rPr>
          <w:sz w:val="28"/>
          <w:szCs w:val="28"/>
        </w:rPr>
        <w:t xml:space="preserve"> дБм мен </w:t>
      </w:r>
      <w:r w:rsidR="009325F3" w:rsidRPr="009325F3">
        <w:t>–</w:t>
      </w:r>
      <w:r w:rsidRPr="003707D4">
        <w:rPr>
          <w:sz w:val="28"/>
          <w:szCs w:val="28"/>
        </w:rPr>
        <w:t xml:space="preserve">9 дБм аралығында өзгеріп, орташа мәні </w:t>
      </w:r>
      <w:r w:rsidR="009325F3" w:rsidRPr="009325F3">
        <w:t>–</w:t>
      </w:r>
      <w:r w:rsidRPr="003707D4">
        <w:rPr>
          <w:sz w:val="28"/>
          <w:szCs w:val="28"/>
        </w:rPr>
        <w:t xml:space="preserve">29.7 дБм, ал екінші қабылдағыш үшін </w:t>
      </w:r>
      <w:r w:rsidR="009325F3" w:rsidRPr="009325F3">
        <w:t>–</w:t>
      </w:r>
      <w:r w:rsidRPr="003707D4">
        <w:rPr>
          <w:sz w:val="28"/>
          <w:szCs w:val="28"/>
        </w:rPr>
        <w:t>45</w:t>
      </w:r>
      <w:r w:rsidR="00161636" w:rsidRPr="003707D4">
        <w:rPr>
          <w:sz w:val="28"/>
          <w:szCs w:val="28"/>
        </w:rPr>
        <w:t xml:space="preserve"> дБм мен </w:t>
      </w:r>
      <w:r w:rsidR="009325F3" w:rsidRPr="009325F3">
        <w:t>–</w:t>
      </w:r>
      <w:r w:rsidRPr="003707D4">
        <w:rPr>
          <w:sz w:val="28"/>
          <w:szCs w:val="28"/>
        </w:rPr>
        <w:t xml:space="preserve">12 дБм және орташа </w:t>
      </w:r>
      <w:r w:rsidR="009325F3" w:rsidRPr="00BD0E92">
        <w:t>–</w:t>
      </w:r>
      <w:r w:rsidRPr="003707D4">
        <w:rPr>
          <w:sz w:val="28"/>
          <w:szCs w:val="28"/>
        </w:rPr>
        <w:t xml:space="preserve">26.1 дБм болды. </w:t>
      </w:r>
      <w:r w:rsidR="00161636" w:rsidRPr="003707D4">
        <w:rPr>
          <w:sz w:val="28"/>
          <w:szCs w:val="28"/>
        </w:rPr>
        <w:t>Қалған екі қабылдағышта ұқсас нәтиже көрсетті. Қашықтыққа байланысты с</w:t>
      </w:r>
      <w:r w:rsidRPr="003707D4">
        <w:rPr>
          <w:sz w:val="28"/>
          <w:szCs w:val="28"/>
        </w:rPr>
        <w:t xml:space="preserve">игнал деңгейінің әлсіреуімен қатар, жеке </w:t>
      </w:r>
      <w:r w:rsidR="00161636" w:rsidRPr="003707D4">
        <w:rPr>
          <w:sz w:val="28"/>
          <w:szCs w:val="28"/>
        </w:rPr>
        <w:t>локалды</w:t>
      </w:r>
      <w:r w:rsidRPr="003707D4">
        <w:rPr>
          <w:sz w:val="28"/>
          <w:szCs w:val="28"/>
        </w:rPr>
        <w:t xml:space="preserve"> ауытқулар да көріне</w:t>
      </w:r>
      <w:r w:rsidR="00161636" w:rsidRPr="003707D4">
        <w:rPr>
          <w:sz w:val="28"/>
          <w:szCs w:val="28"/>
        </w:rPr>
        <w:t>тінін байқаймыз.</w:t>
      </w:r>
      <w:r w:rsidRPr="003707D4">
        <w:rPr>
          <w:sz w:val="28"/>
          <w:szCs w:val="28"/>
        </w:rPr>
        <w:t xml:space="preserve"> </w:t>
      </w:r>
      <w:r w:rsidR="00161636" w:rsidRPr="003707D4">
        <w:rPr>
          <w:sz w:val="28"/>
          <w:szCs w:val="28"/>
        </w:rPr>
        <w:t>Б</w:t>
      </w:r>
      <w:r w:rsidRPr="003707D4">
        <w:rPr>
          <w:sz w:val="28"/>
          <w:szCs w:val="28"/>
        </w:rPr>
        <w:t xml:space="preserve">ұл </w:t>
      </w:r>
      <w:r w:rsidR="00161636" w:rsidRPr="003707D4">
        <w:rPr>
          <w:sz w:val="28"/>
          <w:szCs w:val="28"/>
        </w:rPr>
        <w:t>ғимарат ішінде</w:t>
      </w:r>
      <w:r w:rsidRPr="003707D4">
        <w:rPr>
          <w:sz w:val="28"/>
          <w:szCs w:val="28"/>
        </w:rPr>
        <w:t xml:space="preserve"> сигнал таралуына қабырғалар, </w:t>
      </w:r>
      <w:r w:rsidR="00161636" w:rsidRPr="003707D4">
        <w:rPr>
          <w:sz w:val="28"/>
          <w:szCs w:val="28"/>
        </w:rPr>
        <w:t>кедергілер</w:t>
      </w:r>
      <w:r w:rsidRPr="003707D4">
        <w:rPr>
          <w:sz w:val="28"/>
          <w:szCs w:val="28"/>
        </w:rPr>
        <w:t xml:space="preserve"> және көпсәулелі</w:t>
      </w:r>
      <w:r w:rsidR="00161636" w:rsidRPr="003707D4">
        <w:rPr>
          <w:sz w:val="28"/>
          <w:szCs w:val="28"/>
        </w:rPr>
        <w:t xml:space="preserve"> таралу</w:t>
      </w:r>
      <w:r w:rsidRPr="003707D4">
        <w:rPr>
          <w:sz w:val="28"/>
          <w:szCs w:val="28"/>
        </w:rPr>
        <w:t xml:space="preserve"> әсерлер</w:t>
      </w:r>
      <w:r w:rsidR="00161636" w:rsidRPr="003707D4">
        <w:rPr>
          <w:sz w:val="28"/>
          <w:szCs w:val="28"/>
        </w:rPr>
        <w:t>і</w:t>
      </w:r>
      <w:r w:rsidRPr="003707D4">
        <w:rPr>
          <w:sz w:val="28"/>
          <w:szCs w:val="28"/>
        </w:rPr>
        <w:t xml:space="preserve"> ықпал ететінін көрсетеді. Осылайша, төрт қабылдағыштың жиынтық деректері зерттеу аймағы</w:t>
      </w:r>
      <w:r w:rsidR="00161636" w:rsidRPr="003707D4">
        <w:rPr>
          <w:sz w:val="28"/>
          <w:szCs w:val="28"/>
        </w:rPr>
        <w:t xml:space="preserve">нда </w:t>
      </w:r>
      <w:r w:rsidRPr="003707D4">
        <w:rPr>
          <w:sz w:val="28"/>
          <w:szCs w:val="28"/>
        </w:rPr>
        <w:t xml:space="preserve">LoRa </w:t>
      </w:r>
      <w:r w:rsidR="00161636" w:rsidRPr="003707D4">
        <w:rPr>
          <w:sz w:val="28"/>
          <w:szCs w:val="28"/>
        </w:rPr>
        <w:t xml:space="preserve">үшін қабылданған сигнал қуатының </w:t>
      </w:r>
      <w:r w:rsidRPr="003707D4">
        <w:rPr>
          <w:sz w:val="28"/>
          <w:szCs w:val="28"/>
        </w:rPr>
        <w:t>кеңістіктік</w:t>
      </w:r>
      <w:r w:rsidR="00161636" w:rsidRPr="003707D4">
        <w:rPr>
          <w:sz w:val="28"/>
          <w:szCs w:val="28"/>
        </w:rPr>
        <w:t xml:space="preserve"> бойынша таралу</w:t>
      </w:r>
      <w:r w:rsidRPr="003707D4">
        <w:rPr>
          <w:sz w:val="28"/>
          <w:szCs w:val="28"/>
        </w:rPr>
        <w:t xml:space="preserve"> бейнесін қалыптастырып, кейінгі </w:t>
      </w:r>
      <w:r w:rsidR="00161636" w:rsidRPr="003707D4">
        <w:rPr>
          <w:sz w:val="28"/>
          <w:szCs w:val="28"/>
        </w:rPr>
        <w:t xml:space="preserve">мобильді түйіндердің орнын болжау </w:t>
      </w:r>
      <w:r w:rsidRPr="003707D4">
        <w:rPr>
          <w:sz w:val="28"/>
          <w:szCs w:val="28"/>
        </w:rPr>
        <w:t xml:space="preserve">алгоритмдері үшін </w:t>
      </w:r>
      <w:r w:rsidR="00161636" w:rsidRPr="003707D4">
        <w:rPr>
          <w:sz w:val="28"/>
          <w:szCs w:val="28"/>
        </w:rPr>
        <w:t>қолданылады</w:t>
      </w:r>
      <w:r w:rsidRPr="003707D4">
        <w:rPr>
          <w:sz w:val="28"/>
          <w:szCs w:val="28"/>
        </w:rPr>
        <w:t>.</w:t>
      </w:r>
    </w:p>
    <w:p w14:paraId="23FAA644" w14:textId="2961B3BF" w:rsidR="00A85CE7" w:rsidRPr="00EE690D" w:rsidRDefault="00A85CE7" w:rsidP="00161636">
      <w:pPr>
        <w:ind w:firstLine="720"/>
        <w:contextualSpacing/>
        <w:jc w:val="both"/>
        <w:rPr>
          <w:sz w:val="28"/>
          <w:szCs w:val="28"/>
        </w:rPr>
      </w:pPr>
      <w:r w:rsidRPr="003707D4">
        <w:rPr>
          <w:sz w:val="28"/>
          <w:szCs w:val="28"/>
        </w:rPr>
        <w:t xml:space="preserve">Сурет 3.13-те </w:t>
      </w:r>
      <w:r w:rsidR="00161636" w:rsidRPr="003707D4">
        <w:rPr>
          <w:sz w:val="28"/>
          <w:szCs w:val="28"/>
        </w:rPr>
        <w:t xml:space="preserve">ұсынылған радиокартаны қалпына келтіру әдісі арқылы, сәйкесінше </w:t>
      </w:r>
      <w:r w:rsidRPr="003707D4">
        <w:rPr>
          <w:sz w:val="28"/>
          <w:szCs w:val="28"/>
        </w:rPr>
        <w:t>LoRa модулі</w:t>
      </w:r>
      <w:r w:rsidR="00161636" w:rsidRPr="003707D4">
        <w:rPr>
          <w:sz w:val="28"/>
          <w:szCs w:val="28"/>
        </w:rPr>
        <w:t xml:space="preserve"> негізінде жиналған деректер көмегімен</w:t>
      </w:r>
      <w:r w:rsidRPr="003707D4">
        <w:rPr>
          <w:sz w:val="28"/>
          <w:szCs w:val="28"/>
        </w:rPr>
        <w:t xml:space="preserve"> </w:t>
      </w:r>
      <w:r w:rsidR="00161636" w:rsidRPr="003707D4">
        <w:rPr>
          <w:sz w:val="28"/>
          <w:szCs w:val="28"/>
        </w:rPr>
        <w:t xml:space="preserve">құрастырылған радиокарта көрсетілген. </w:t>
      </w:r>
    </w:p>
    <w:p w14:paraId="5D261C16" w14:textId="77777777" w:rsidR="00DD73DA" w:rsidRPr="00EE690D" w:rsidRDefault="00DD73DA" w:rsidP="00161636">
      <w:pPr>
        <w:ind w:firstLine="720"/>
        <w:contextualSpacing/>
        <w:jc w:val="both"/>
        <w:rPr>
          <w:sz w:val="28"/>
          <w:szCs w:val="28"/>
        </w:rPr>
      </w:pPr>
    </w:p>
    <w:p w14:paraId="0FFBBF87" w14:textId="77777777" w:rsidR="00DD73DA" w:rsidRPr="003707D4" w:rsidRDefault="00DD73DA" w:rsidP="00DD73DA">
      <w:pPr>
        <w:contextualSpacing/>
        <w:jc w:val="both"/>
        <w:rPr>
          <w:sz w:val="28"/>
          <w:szCs w:val="28"/>
        </w:rPr>
      </w:pPr>
      <w:r w:rsidRPr="003707D4">
        <w:rPr>
          <w:noProof/>
          <w:sz w:val="28"/>
          <w:szCs w:val="28"/>
          <w:lang w:val="en-US"/>
        </w:rPr>
        <w:drawing>
          <wp:inline distT="0" distB="0" distL="0" distR="0" wp14:anchorId="4EBE3CE5" wp14:editId="7332F2D5">
            <wp:extent cx="3050811" cy="2520000"/>
            <wp:effectExtent l="0" t="0" r="0" b="0"/>
            <wp:docPr id="143602929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050811" cy="2520000"/>
                    </a:xfrm>
                    <a:prstGeom prst="rect">
                      <a:avLst/>
                    </a:prstGeom>
                    <a:noFill/>
                    <a:ln>
                      <a:noFill/>
                    </a:ln>
                  </pic:spPr>
                </pic:pic>
              </a:graphicData>
            </a:graphic>
          </wp:inline>
        </w:drawing>
      </w:r>
      <w:r w:rsidRPr="003707D4">
        <w:rPr>
          <w:noProof/>
          <w:sz w:val="28"/>
          <w:szCs w:val="28"/>
          <w:lang w:val="en-US"/>
        </w:rPr>
        <w:drawing>
          <wp:inline distT="0" distB="0" distL="0" distR="0" wp14:anchorId="049AC6D3" wp14:editId="40CA406E">
            <wp:extent cx="3050810" cy="2520000"/>
            <wp:effectExtent l="0" t="0" r="0" b="0"/>
            <wp:docPr id="69468908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050810" cy="2520000"/>
                    </a:xfrm>
                    <a:prstGeom prst="rect">
                      <a:avLst/>
                    </a:prstGeom>
                    <a:noFill/>
                    <a:ln>
                      <a:noFill/>
                    </a:ln>
                  </pic:spPr>
                </pic:pic>
              </a:graphicData>
            </a:graphic>
          </wp:inline>
        </w:drawing>
      </w:r>
    </w:p>
    <w:p w14:paraId="47EF69CC" w14:textId="77777777" w:rsidR="00DD73DA" w:rsidRPr="003707D4" w:rsidRDefault="00DD73DA" w:rsidP="00DD73DA">
      <w:pPr>
        <w:contextualSpacing/>
        <w:jc w:val="both"/>
        <w:rPr>
          <w:sz w:val="28"/>
          <w:szCs w:val="28"/>
        </w:rPr>
      </w:pPr>
      <w:r w:rsidRPr="003707D4">
        <w:rPr>
          <w:sz w:val="28"/>
          <w:szCs w:val="28"/>
        </w:rPr>
        <w:tab/>
      </w:r>
      <w:r w:rsidRPr="003707D4">
        <w:rPr>
          <w:sz w:val="28"/>
          <w:szCs w:val="28"/>
        </w:rPr>
        <w:tab/>
        <w:t xml:space="preserve">     а</w:t>
      </w:r>
      <w:r>
        <w:rPr>
          <w:sz w:val="28"/>
          <w:szCs w:val="28"/>
          <w:lang w:val="en-US"/>
        </w:rPr>
        <w:t xml:space="preserve"> </w:t>
      </w:r>
      <w:r>
        <w:rPr>
          <w:sz w:val="28"/>
          <w:szCs w:val="28"/>
        </w:rPr>
        <w:t>–</w:t>
      </w:r>
      <w:r>
        <w:rPr>
          <w:sz w:val="28"/>
          <w:szCs w:val="28"/>
          <w:lang w:val="en-US"/>
        </w:rPr>
        <w:t xml:space="preserve"> </w:t>
      </w:r>
      <w:r w:rsidRPr="003707D4">
        <w:rPr>
          <w:sz w:val="28"/>
          <w:szCs w:val="28"/>
        </w:rPr>
        <w:t>бірінші</w:t>
      </w:r>
      <w:r w:rsidRPr="003707D4">
        <w:rPr>
          <w:sz w:val="28"/>
          <w:szCs w:val="28"/>
        </w:rPr>
        <w:tab/>
      </w:r>
      <w:r w:rsidRPr="003707D4">
        <w:rPr>
          <w:sz w:val="28"/>
          <w:szCs w:val="28"/>
        </w:rPr>
        <w:tab/>
      </w:r>
      <w:r w:rsidRPr="003707D4">
        <w:rPr>
          <w:sz w:val="28"/>
          <w:szCs w:val="28"/>
        </w:rPr>
        <w:tab/>
      </w:r>
      <w:r w:rsidRPr="003707D4">
        <w:rPr>
          <w:sz w:val="28"/>
          <w:szCs w:val="28"/>
        </w:rPr>
        <w:tab/>
        <w:t xml:space="preserve">           ә</w:t>
      </w:r>
      <w:r>
        <w:rPr>
          <w:sz w:val="28"/>
          <w:szCs w:val="28"/>
          <w:lang w:val="en-US"/>
        </w:rPr>
        <w:t xml:space="preserve"> </w:t>
      </w:r>
      <w:r>
        <w:rPr>
          <w:sz w:val="28"/>
          <w:szCs w:val="28"/>
        </w:rPr>
        <w:t>–</w:t>
      </w:r>
      <w:r>
        <w:rPr>
          <w:sz w:val="28"/>
          <w:szCs w:val="28"/>
          <w:lang w:val="en-US"/>
        </w:rPr>
        <w:t xml:space="preserve"> </w:t>
      </w:r>
      <w:r w:rsidRPr="003707D4">
        <w:rPr>
          <w:sz w:val="28"/>
          <w:szCs w:val="28"/>
        </w:rPr>
        <w:t>екінші</w:t>
      </w:r>
    </w:p>
    <w:p w14:paraId="46BA8316" w14:textId="77777777" w:rsidR="00DD73DA" w:rsidRPr="003707D4" w:rsidRDefault="00DD73DA" w:rsidP="00DD73DA">
      <w:pPr>
        <w:contextualSpacing/>
        <w:jc w:val="both"/>
        <w:rPr>
          <w:sz w:val="28"/>
          <w:szCs w:val="28"/>
        </w:rPr>
      </w:pPr>
      <w:r w:rsidRPr="003707D4">
        <w:rPr>
          <w:noProof/>
          <w:sz w:val="28"/>
          <w:szCs w:val="28"/>
          <w:lang w:val="en-US"/>
        </w:rPr>
        <w:drawing>
          <wp:inline distT="0" distB="0" distL="0" distR="0" wp14:anchorId="2A168325" wp14:editId="3CB1EB59">
            <wp:extent cx="3050810" cy="2520000"/>
            <wp:effectExtent l="0" t="0" r="0" b="0"/>
            <wp:docPr id="144816557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050810" cy="2520000"/>
                    </a:xfrm>
                    <a:prstGeom prst="rect">
                      <a:avLst/>
                    </a:prstGeom>
                    <a:noFill/>
                    <a:ln>
                      <a:noFill/>
                    </a:ln>
                  </pic:spPr>
                </pic:pic>
              </a:graphicData>
            </a:graphic>
          </wp:inline>
        </w:drawing>
      </w:r>
      <w:r w:rsidRPr="003707D4">
        <w:rPr>
          <w:noProof/>
          <w:sz w:val="28"/>
          <w:szCs w:val="28"/>
          <w:lang w:val="en-US"/>
        </w:rPr>
        <w:drawing>
          <wp:inline distT="0" distB="0" distL="0" distR="0" wp14:anchorId="109E850F" wp14:editId="2C634E1E">
            <wp:extent cx="3050810" cy="2520000"/>
            <wp:effectExtent l="0" t="0" r="0" b="0"/>
            <wp:docPr id="141161537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050810" cy="2520000"/>
                    </a:xfrm>
                    <a:prstGeom prst="rect">
                      <a:avLst/>
                    </a:prstGeom>
                    <a:noFill/>
                    <a:ln>
                      <a:noFill/>
                    </a:ln>
                  </pic:spPr>
                </pic:pic>
              </a:graphicData>
            </a:graphic>
          </wp:inline>
        </w:drawing>
      </w:r>
    </w:p>
    <w:p w14:paraId="7C43C3DF" w14:textId="77777777" w:rsidR="00DD73DA" w:rsidRPr="003707D4" w:rsidRDefault="00DD73DA" w:rsidP="00DD73DA">
      <w:pPr>
        <w:contextualSpacing/>
        <w:jc w:val="both"/>
        <w:rPr>
          <w:sz w:val="28"/>
          <w:szCs w:val="28"/>
        </w:rPr>
      </w:pPr>
      <w:r w:rsidRPr="003707D4">
        <w:rPr>
          <w:sz w:val="28"/>
          <w:szCs w:val="28"/>
        </w:rPr>
        <w:tab/>
      </w:r>
      <w:r w:rsidRPr="003707D4">
        <w:rPr>
          <w:sz w:val="28"/>
          <w:szCs w:val="28"/>
        </w:rPr>
        <w:tab/>
        <w:t xml:space="preserve">     б</w:t>
      </w:r>
      <w:r w:rsidRPr="001C2C71">
        <w:rPr>
          <w:sz w:val="28"/>
          <w:szCs w:val="28"/>
        </w:rPr>
        <w:t xml:space="preserve"> </w:t>
      </w:r>
      <w:r>
        <w:rPr>
          <w:sz w:val="28"/>
          <w:szCs w:val="28"/>
        </w:rPr>
        <w:t>–</w:t>
      </w:r>
      <w:r w:rsidRPr="001C2C71">
        <w:rPr>
          <w:sz w:val="28"/>
          <w:szCs w:val="28"/>
        </w:rPr>
        <w:t xml:space="preserve"> </w:t>
      </w:r>
      <w:r w:rsidRPr="003707D4">
        <w:rPr>
          <w:sz w:val="28"/>
          <w:szCs w:val="28"/>
        </w:rPr>
        <w:t>үшінші</w:t>
      </w:r>
      <w:r w:rsidRPr="003707D4">
        <w:rPr>
          <w:sz w:val="28"/>
          <w:szCs w:val="28"/>
        </w:rPr>
        <w:tab/>
      </w:r>
      <w:r w:rsidRPr="003707D4">
        <w:rPr>
          <w:sz w:val="28"/>
          <w:szCs w:val="28"/>
        </w:rPr>
        <w:tab/>
      </w:r>
      <w:r w:rsidRPr="003707D4">
        <w:rPr>
          <w:sz w:val="28"/>
          <w:szCs w:val="28"/>
        </w:rPr>
        <w:tab/>
      </w:r>
      <w:r w:rsidRPr="003707D4">
        <w:rPr>
          <w:sz w:val="28"/>
          <w:szCs w:val="28"/>
        </w:rPr>
        <w:tab/>
        <w:t xml:space="preserve">           в</w:t>
      </w:r>
      <w:r w:rsidRPr="001C2C71">
        <w:rPr>
          <w:sz w:val="28"/>
          <w:szCs w:val="28"/>
        </w:rPr>
        <w:t xml:space="preserve"> </w:t>
      </w:r>
      <w:r>
        <w:rPr>
          <w:sz w:val="28"/>
          <w:szCs w:val="28"/>
        </w:rPr>
        <w:t>–</w:t>
      </w:r>
      <w:r w:rsidRPr="001C2C71">
        <w:rPr>
          <w:sz w:val="28"/>
          <w:szCs w:val="28"/>
        </w:rPr>
        <w:t xml:space="preserve"> </w:t>
      </w:r>
      <w:r w:rsidRPr="003707D4">
        <w:rPr>
          <w:sz w:val="28"/>
          <w:szCs w:val="28"/>
        </w:rPr>
        <w:t>төртінші</w:t>
      </w:r>
    </w:p>
    <w:p w14:paraId="2A5E9755" w14:textId="77777777" w:rsidR="00197215" w:rsidRPr="003707D4" w:rsidRDefault="00197215" w:rsidP="00197215">
      <w:pPr>
        <w:contextualSpacing/>
        <w:jc w:val="center"/>
        <w:rPr>
          <w:sz w:val="28"/>
          <w:szCs w:val="28"/>
        </w:rPr>
      </w:pPr>
    </w:p>
    <w:p w14:paraId="73F196D7" w14:textId="79CECF54" w:rsidR="00197215" w:rsidRPr="003707D4" w:rsidRDefault="00197215" w:rsidP="00197215">
      <w:pPr>
        <w:contextualSpacing/>
        <w:jc w:val="center"/>
        <w:rPr>
          <w:sz w:val="28"/>
          <w:szCs w:val="28"/>
        </w:rPr>
      </w:pPr>
      <w:r w:rsidRPr="003707D4">
        <w:rPr>
          <w:sz w:val="28"/>
          <w:szCs w:val="28"/>
        </w:rPr>
        <w:t>Cурет 3.13 – LoRa модулі негізінде</w:t>
      </w:r>
      <w:r w:rsidR="00083847" w:rsidRPr="003707D4">
        <w:rPr>
          <w:sz w:val="28"/>
          <w:szCs w:val="28"/>
        </w:rPr>
        <w:t xml:space="preserve"> төрт қабылдағыш үшін</w:t>
      </w:r>
      <w:r w:rsidRPr="003707D4">
        <w:rPr>
          <w:sz w:val="28"/>
          <w:szCs w:val="28"/>
        </w:rPr>
        <w:t xml:space="preserve"> қалпына келтірілген радиокарта</w:t>
      </w:r>
    </w:p>
    <w:p w14:paraId="4347B2FE" w14:textId="77777777" w:rsidR="00DE3F11" w:rsidRPr="003707D4" w:rsidRDefault="00782389" w:rsidP="001F3CBC">
      <w:pPr>
        <w:ind w:firstLine="720"/>
        <w:contextualSpacing/>
        <w:jc w:val="both"/>
        <w:rPr>
          <w:sz w:val="28"/>
          <w:szCs w:val="28"/>
        </w:rPr>
      </w:pPr>
      <w:r w:rsidRPr="003707D4">
        <w:rPr>
          <w:sz w:val="28"/>
          <w:szCs w:val="28"/>
        </w:rPr>
        <w:lastRenderedPageBreak/>
        <w:t xml:space="preserve">Қабылдағыштарға жақын аймақтарда сигнал деңгейі жоғары, ал алыстаған сайын біртіндеп төмендеп, </w:t>
      </w:r>
      <w:r w:rsidR="00DE3F11" w:rsidRPr="003707D4">
        <w:rPr>
          <w:sz w:val="28"/>
          <w:szCs w:val="28"/>
        </w:rPr>
        <w:t>физикалық таралуын дұрыс сипаттайтын</w:t>
      </w:r>
      <w:r w:rsidRPr="003707D4">
        <w:rPr>
          <w:sz w:val="28"/>
          <w:szCs w:val="28"/>
        </w:rPr>
        <w:t xml:space="preserve"> радиокарта алынды.</w:t>
      </w:r>
      <w:r w:rsidR="00DE3F11" w:rsidRPr="003707D4">
        <w:rPr>
          <w:sz w:val="28"/>
          <w:szCs w:val="28"/>
        </w:rPr>
        <w:t xml:space="preserve"> </w:t>
      </w:r>
    </w:p>
    <w:p w14:paraId="77CD1E54" w14:textId="35A5DC80" w:rsidR="005C5674" w:rsidRPr="003707D4" w:rsidRDefault="001F3CBC" w:rsidP="001F3CBC">
      <w:pPr>
        <w:ind w:firstLine="720"/>
        <w:contextualSpacing/>
        <w:jc w:val="both"/>
        <w:rPr>
          <w:sz w:val="28"/>
          <w:szCs w:val="28"/>
        </w:rPr>
      </w:pPr>
      <w:r w:rsidRPr="003707D4">
        <w:rPr>
          <w:sz w:val="28"/>
          <w:szCs w:val="28"/>
        </w:rPr>
        <w:t xml:space="preserve">Сурет 3.14-те ZigBee модулі негізінде төрт қабылдағыш үшін жиналған шынайы радиокарта көрсетілген. Радиокартадан ZigBee сигналдарының LoRa-мен салыстырғанда төменірек деңгейде және </w:t>
      </w:r>
      <w:r w:rsidR="00782389" w:rsidRPr="003707D4">
        <w:rPr>
          <w:sz w:val="28"/>
          <w:szCs w:val="28"/>
        </w:rPr>
        <w:t>тез</w:t>
      </w:r>
      <w:r w:rsidRPr="003707D4">
        <w:rPr>
          <w:sz w:val="28"/>
          <w:szCs w:val="28"/>
        </w:rPr>
        <w:t xml:space="preserve"> әлсіреу</w:t>
      </w:r>
      <w:r w:rsidR="00782389" w:rsidRPr="003707D4">
        <w:rPr>
          <w:sz w:val="28"/>
          <w:szCs w:val="28"/>
        </w:rPr>
        <w:t xml:space="preserve">і </w:t>
      </w:r>
      <w:r w:rsidRPr="003707D4">
        <w:rPr>
          <w:sz w:val="28"/>
          <w:szCs w:val="28"/>
        </w:rPr>
        <w:t>байқалады: RSSI мәндері негізінен –30</w:t>
      </w:r>
      <w:r w:rsidR="00782389" w:rsidRPr="003707D4">
        <w:rPr>
          <w:sz w:val="28"/>
          <w:szCs w:val="28"/>
        </w:rPr>
        <w:t xml:space="preserve"> дБм мен </w:t>
      </w:r>
      <w:r w:rsidRPr="003707D4">
        <w:rPr>
          <w:sz w:val="28"/>
          <w:szCs w:val="28"/>
        </w:rPr>
        <w:t xml:space="preserve">–70 дБм аралығында өзгереді. </w:t>
      </w:r>
      <w:r w:rsidR="00495E72" w:rsidRPr="003707D4">
        <w:rPr>
          <w:sz w:val="28"/>
          <w:szCs w:val="28"/>
        </w:rPr>
        <w:t>Сурет 3.15-те</w:t>
      </w:r>
      <w:r w:rsidR="00224E42" w:rsidRPr="003707D4">
        <w:rPr>
          <w:sz w:val="28"/>
          <w:szCs w:val="28"/>
        </w:rPr>
        <w:t xml:space="preserve"> ZigBee модулі үшін</w:t>
      </w:r>
      <w:r w:rsidR="00495E72" w:rsidRPr="003707D4">
        <w:rPr>
          <w:sz w:val="28"/>
          <w:szCs w:val="28"/>
        </w:rPr>
        <w:t xml:space="preserve"> құрастырылған радиокарта көрсетілген.</w:t>
      </w:r>
      <w:r w:rsidR="00224E42" w:rsidRPr="003707D4">
        <w:rPr>
          <w:sz w:val="28"/>
          <w:szCs w:val="28"/>
        </w:rPr>
        <w:t xml:space="preserve"> Қалпына келтіру кезінде әр тор нүктесі үшін көршілес өлшеулер таңдалып, сигналдың таралу параметрлері бағаланды. RSSI мәндерінің өзгеру диапазоны шынайы радиокартаға ұқсас, жақын мәндер көрсетті.</w:t>
      </w:r>
    </w:p>
    <w:p w14:paraId="4CC1DE49" w14:textId="7EAE9317" w:rsidR="00197215" w:rsidRPr="00EE690D" w:rsidRDefault="007D6413" w:rsidP="001F3CBC">
      <w:pPr>
        <w:ind w:firstLine="720"/>
        <w:contextualSpacing/>
        <w:jc w:val="both"/>
        <w:rPr>
          <w:sz w:val="28"/>
          <w:szCs w:val="28"/>
        </w:rPr>
      </w:pPr>
      <w:r w:rsidRPr="003707D4">
        <w:rPr>
          <w:sz w:val="28"/>
          <w:szCs w:val="28"/>
        </w:rPr>
        <w:t>Нәтижесінде,</w:t>
      </w:r>
      <w:r w:rsidR="005C5674" w:rsidRPr="003707D4">
        <w:rPr>
          <w:sz w:val="28"/>
          <w:szCs w:val="28"/>
        </w:rPr>
        <w:t xml:space="preserve"> ұсынылған әдістің шектеулі өлшеулер негізінде LoRa және ZigBee моделдері негізінде шынайы радиокартаны сенімді қалпына келтіре алатынын </w:t>
      </w:r>
      <w:r w:rsidRPr="003707D4">
        <w:rPr>
          <w:sz w:val="28"/>
          <w:szCs w:val="28"/>
        </w:rPr>
        <w:t>байқаймыз</w:t>
      </w:r>
      <w:r w:rsidR="005C5674" w:rsidRPr="003707D4">
        <w:rPr>
          <w:sz w:val="28"/>
          <w:szCs w:val="28"/>
        </w:rPr>
        <w:t>.</w:t>
      </w:r>
    </w:p>
    <w:p w14:paraId="1321F69B" w14:textId="77777777" w:rsidR="00350620" w:rsidRPr="00EE690D" w:rsidRDefault="00350620" w:rsidP="001F3CBC">
      <w:pPr>
        <w:ind w:firstLine="720"/>
        <w:contextualSpacing/>
        <w:jc w:val="both"/>
        <w:rPr>
          <w:sz w:val="28"/>
          <w:szCs w:val="28"/>
        </w:rPr>
      </w:pPr>
    </w:p>
    <w:p w14:paraId="07C6F6F3" w14:textId="4BC429B7" w:rsidR="004A429A" w:rsidRPr="003707D4" w:rsidRDefault="00350620" w:rsidP="004A429A">
      <w:pPr>
        <w:contextualSpacing/>
        <w:rPr>
          <w:noProof/>
        </w:rPr>
      </w:pPr>
      <w:r>
        <w:rPr>
          <w:noProof/>
        </w:rPr>
        <w:drawing>
          <wp:inline distT="0" distB="0" distL="0" distR="0" wp14:anchorId="21218E66" wp14:editId="58AB4384">
            <wp:extent cx="3052528" cy="2520000"/>
            <wp:effectExtent l="0" t="0" r="0" b="0"/>
            <wp:docPr id="13559735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052528" cy="2520000"/>
                    </a:xfrm>
                    <a:prstGeom prst="rect">
                      <a:avLst/>
                    </a:prstGeom>
                    <a:noFill/>
                    <a:ln>
                      <a:noFill/>
                    </a:ln>
                  </pic:spPr>
                </pic:pic>
              </a:graphicData>
            </a:graphic>
          </wp:inline>
        </w:drawing>
      </w:r>
      <w:r>
        <w:rPr>
          <w:noProof/>
        </w:rPr>
        <w:drawing>
          <wp:inline distT="0" distB="0" distL="0" distR="0" wp14:anchorId="3CEFE166" wp14:editId="7807A754">
            <wp:extent cx="3052528" cy="2520000"/>
            <wp:effectExtent l="0" t="0" r="0" b="0"/>
            <wp:docPr id="9637267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052528" cy="2520000"/>
                    </a:xfrm>
                    <a:prstGeom prst="rect">
                      <a:avLst/>
                    </a:prstGeom>
                    <a:noFill/>
                    <a:ln>
                      <a:noFill/>
                    </a:ln>
                  </pic:spPr>
                </pic:pic>
              </a:graphicData>
            </a:graphic>
          </wp:inline>
        </w:drawing>
      </w:r>
    </w:p>
    <w:p w14:paraId="76FC7F0C" w14:textId="77777777" w:rsidR="004A429A" w:rsidRPr="003707D4" w:rsidRDefault="004A429A" w:rsidP="004A429A">
      <w:pPr>
        <w:contextualSpacing/>
        <w:rPr>
          <w:sz w:val="28"/>
          <w:szCs w:val="28"/>
        </w:rPr>
      </w:pPr>
      <w:r w:rsidRPr="003707D4">
        <w:rPr>
          <w:sz w:val="28"/>
          <w:szCs w:val="28"/>
        </w:rPr>
        <w:tab/>
      </w:r>
      <w:r w:rsidRPr="003707D4">
        <w:rPr>
          <w:sz w:val="28"/>
          <w:szCs w:val="28"/>
        </w:rPr>
        <w:tab/>
        <w:t xml:space="preserve">     </w:t>
      </w:r>
      <w:r>
        <w:rPr>
          <w:sz w:val="28"/>
          <w:szCs w:val="28"/>
        </w:rPr>
        <w:t>а</w:t>
      </w:r>
      <w:r>
        <w:rPr>
          <w:sz w:val="28"/>
          <w:szCs w:val="28"/>
          <w:lang w:val="en-US"/>
        </w:rPr>
        <w:t xml:space="preserve"> </w:t>
      </w:r>
      <w:r>
        <w:rPr>
          <w:sz w:val="28"/>
          <w:szCs w:val="28"/>
        </w:rPr>
        <w:t>–</w:t>
      </w:r>
      <w:r>
        <w:rPr>
          <w:sz w:val="28"/>
          <w:szCs w:val="28"/>
          <w:lang w:val="en-US"/>
        </w:rPr>
        <w:t xml:space="preserve"> </w:t>
      </w:r>
      <w:r w:rsidRPr="003707D4">
        <w:rPr>
          <w:sz w:val="28"/>
          <w:szCs w:val="28"/>
        </w:rPr>
        <w:t>бірінші</w:t>
      </w:r>
      <w:r w:rsidRPr="003707D4">
        <w:rPr>
          <w:sz w:val="28"/>
          <w:szCs w:val="28"/>
        </w:rPr>
        <w:tab/>
      </w:r>
      <w:r w:rsidRPr="003707D4">
        <w:rPr>
          <w:sz w:val="28"/>
          <w:szCs w:val="28"/>
        </w:rPr>
        <w:tab/>
      </w:r>
      <w:r w:rsidRPr="003707D4">
        <w:rPr>
          <w:sz w:val="28"/>
          <w:szCs w:val="28"/>
        </w:rPr>
        <w:tab/>
      </w:r>
      <w:r w:rsidRPr="003707D4">
        <w:rPr>
          <w:sz w:val="28"/>
          <w:szCs w:val="28"/>
        </w:rPr>
        <w:tab/>
        <w:t xml:space="preserve">           ә</w:t>
      </w:r>
      <w:r>
        <w:rPr>
          <w:sz w:val="28"/>
          <w:szCs w:val="28"/>
          <w:lang w:val="en-US"/>
        </w:rPr>
        <w:t xml:space="preserve"> </w:t>
      </w:r>
      <w:r>
        <w:rPr>
          <w:sz w:val="28"/>
          <w:szCs w:val="28"/>
        </w:rPr>
        <w:t>–</w:t>
      </w:r>
      <w:r>
        <w:rPr>
          <w:sz w:val="28"/>
          <w:szCs w:val="28"/>
          <w:lang w:val="en-US"/>
        </w:rPr>
        <w:t xml:space="preserve"> </w:t>
      </w:r>
      <w:r w:rsidRPr="003707D4">
        <w:rPr>
          <w:sz w:val="28"/>
          <w:szCs w:val="28"/>
        </w:rPr>
        <w:t>екінші</w:t>
      </w:r>
      <w:r w:rsidRPr="003707D4">
        <w:rPr>
          <w:noProof/>
        </w:rPr>
        <w:t xml:space="preserve"> </w:t>
      </w:r>
    </w:p>
    <w:p w14:paraId="4FA2E718" w14:textId="739619AE" w:rsidR="004A429A" w:rsidRPr="003707D4" w:rsidRDefault="00350620" w:rsidP="004A429A">
      <w:pPr>
        <w:contextualSpacing/>
        <w:rPr>
          <w:sz w:val="28"/>
          <w:szCs w:val="28"/>
        </w:rPr>
      </w:pPr>
      <w:r>
        <w:rPr>
          <w:noProof/>
        </w:rPr>
        <w:drawing>
          <wp:inline distT="0" distB="0" distL="0" distR="0" wp14:anchorId="35AF1533" wp14:editId="73A0B9DF">
            <wp:extent cx="3052528" cy="2520000"/>
            <wp:effectExtent l="0" t="0" r="0" b="0"/>
            <wp:docPr id="5257716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052528" cy="2520000"/>
                    </a:xfrm>
                    <a:prstGeom prst="rect">
                      <a:avLst/>
                    </a:prstGeom>
                    <a:noFill/>
                    <a:ln>
                      <a:noFill/>
                    </a:ln>
                  </pic:spPr>
                </pic:pic>
              </a:graphicData>
            </a:graphic>
          </wp:inline>
        </w:drawing>
      </w:r>
      <w:r>
        <w:rPr>
          <w:noProof/>
          <w:sz w:val="28"/>
          <w:szCs w:val="28"/>
        </w:rPr>
        <w:drawing>
          <wp:inline distT="0" distB="0" distL="0" distR="0" wp14:anchorId="4EDF0C11" wp14:editId="46422C0D">
            <wp:extent cx="3052528" cy="2520000"/>
            <wp:effectExtent l="0" t="0" r="0" b="0"/>
            <wp:docPr id="72428088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052528" cy="2520000"/>
                    </a:xfrm>
                    <a:prstGeom prst="rect">
                      <a:avLst/>
                    </a:prstGeom>
                    <a:noFill/>
                    <a:ln>
                      <a:noFill/>
                    </a:ln>
                  </pic:spPr>
                </pic:pic>
              </a:graphicData>
            </a:graphic>
          </wp:inline>
        </w:drawing>
      </w:r>
    </w:p>
    <w:p w14:paraId="378867C0" w14:textId="77777777" w:rsidR="004A429A" w:rsidRPr="003707D4" w:rsidRDefault="004A429A" w:rsidP="004A429A">
      <w:pPr>
        <w:contextualSpacing/>
        <w:jc w:val="both"/>
        <w:rPr>
          <w:sz w:val="28"/>
          <w:szCs w:val="28"/>
        </w:rPr>
      </w:pPr>
      <w:r w:rsidRPr="003707D4">
        <w:rPr>
          <w:sz w:val="28"/>
          <w:szCs w:val="28"/>
        </w:rPr>
        <w:tab/>
      </w:r>
      <w:r w:rsidRPr="003707D4">
        <w:rPr>
          <w:sz w:val="28"/>
          <w:szCs w:val="28"/>
        </w:rPr>
        <w:tab/>
        <w:t xml:space="preserve">     б</w:t>
      </w:r>
      <w:r w:rsidRPr="001C2C71">
        <w:rPr>
          <w:sz w:val="28"/>
          <w:szCs w:val="28"/>
        </w:rPr>
        <w:t xml:space="preserve"> </w:t>
      </w:r>
      <w:r>
        <w:rPr>
          <w:sz w:val="28"/>
          <w:szCs w:val="28"/>
        </w:rPr>
        <w:t>–</w:t>
      </w:r>
      <w:r w:rsidRPr="001C2C71">
        <w:rPr>
          <w:sz w:val="28"/>
          <w:szCs w:val="28"/>
        </w:rPr>
        <w:t xml:space="preserve"> </w:t>
      </w:r>
      <w:r w:rsidRPr="003707D4">
        <w:rPr>
          <w:sz w:val="28"/>
          <w:szCs w:val="28"/>
        </w:rPr>
        <w:t>үшінші</w:t>
      </w:r>
      <w:r w:rsidRPr="003707D4">
        <w:rPr>
          <w:sz w:val="28"/>
          <w:szCs w:val="28"/>
        </w:rPr>
        <w:tab/>
      </w:r>
      <w:r w:rsidRPr="003707D4">
        <w:rPr>
          <w:sz w:val="28"/>
          <w:szCs w:val="28"/>
        </w:rPr>
        <w:tab/>
      </w:r>
      <w:r w:rsidRPr="003707D4">
        <w:rPr>
          <w:sz w:val="28"/>
          <w:szCs w:val="28"/>
        </w:rPr>
        <w:tab/>
      </w:r>
      <w:r w:rsidRPr="003707D4">
        <w:rPr>
          <w:sz w:val="28"/>
          <w:szCs w:val="28"/>
        </w:rPr>
        <w:tab/>
        <w:t xml:space="preserve">           в</w:t>
      </w:r>
      <w:r w:rsidRPr="001C2C71">
        <w:rPr>
          <w:sz w:val="28"/>
          <w:szCs w:val="28"/>
        </w:rPr>
        <w:t xml:space="preserve"> </w:t>
      </w:r>
      <w:r>
        <w:rPr>
          <w:sz w:val="28"/>
          <w:szCs w:val="28"/>
        </w:rPr>
        <w:t>–</w:t>
      </w:r>
      <w:r w:rsidRPr="001C2C71">
        <w:rPr>
          <w:sz w:val="28"/>
          <w:szCs w:val="28"/>
        </w:rPr>
        <w:t xml:space="preserve"> </w:t>
      </w:r>
      <w:r w:rsidRPr="003707D4">
        <w:rPr>
          <w:sz w:val="28"/>
          <w:szCs w:val="28"/>
        </w:rPr>
        <w:t>төртінші</w:t>
      </w:r>
    </w:p>
    <w:p w14:paraId="31BB9758" w14:textId="77777777" w:rsidR="00197215" w:rsidRPr="003707D4" w:rsidRDefault="00197215" w:rsidP="00197215">
      <w:pPr>
        <w:contextualSpacing/>
        <w:jc w:val="center"/>
        <w:rPr>
          <w:sz w:val="28"/>
          <w:szCs w:val="28"/>
        </w:rPr>
      </w:pPr>
    </w:p>
    <w:p w14:paraId="31EEF492" w14:textId="0141FCBC" w:rsidR="00197215" w:rsidRPr="003707D4" w:rsidRDefault="00197215" w:rsidP="00197215">
      <w:pPr>
        <w:contextualSpacing/>
        <w:jc w:val="center"/>
        <w:rPr>
          <w:sz w:val="28"/>
          <w:szCs w:val="28"/>
        </w:rPr>
      </w:pPr>
      <w:r w:rsidRPr="003707D4">
        <w:rPr>
          <w:sz w:val="28"/>
          <w:szCs w:val="28"/>
        </w:rPr>
        <w:t>Cурет 3.14 – ZigBee модулі негізінде</w:t>
      </w:r>
      <w:r w:rsidR="00083847" w:rsidRPr="003707D4">
        <w:rPr>
          <w:sz w:val="28"/>
          <w:szCs w:val="28"/>
        </w:rPr>
        <w:t xml:space="preserve"> төрт қабылдағыш үшін</w:t>
      </w:r>
      <w:r w:rsidRPr="003707D4">
        <w:rPr>
          <w:sz w:val="28"/>
          <w:szCs w:val="28"/>
        </w:rPr>
        <w:t xml:space="preserve"> жиналған шынайы радиокарта</w:t>
      </w:r>
    </w:p>
    <w:p w14:paraId="0D766FCC" w14:textId="77777777" w:rsidR="004A429A" w:rsidRPr="003707D4" w:rsidRDefault="004A429A" w:rsidP="004A429A">
      <w:pPr>
        <w:contextualSpacing/>
        <w:rPr>
          <w:sz w:val="28"/>
          <w:szCs w:val="28"/>
        </w:rPr>
      </w:pPr>
      <w:r w:rsidRPr="003707D4">
        <w:rPr>
          <w:noProof/>
          <w:sz w:val="28"/>
          <w:szCs w:val="28"/>
        </w:rPr>
        <w:lastRenderedPageBreak/>
        <w:drawing>
          <wp:inline distT="0" distB="0" distL="0" distR="0" wp14:anchorId="48C3A1AF" wp14:editId="141E8088">
            <wp:extent cx="3051260" cy="2520000"/>
            <wp:effectExtent l="0" t="0" r="0" b="0"/>
            <wp:docPr id="38479389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051260" cy="2520000"/>
                    </a:xfrm>
                    <a:prstGeom prst="rect">
                      <a:avLst/>
                    </a:prstGeom>
                    <a:noFill/>
                    <a:ln>
                      <a:noFill/>
                    </a:ln>
                  </pic:spPr>
                </pic:pic>
              </a:graphicData>
            </a:graphic>
          </wp:inline>
        </w:drawing>
      </w:r>
      <w:r w:rsidRPr="003707D4">
        <w:rPr>
          <w:noProof/>
          <w:sz w:val="28"/>
          <w:szCs w:val="28"/>
        </w:rPr>
        <w:drawing>
          <wp:inline distT="0" distB="0" distL="0" distR="0" wp14:anchorId="71359F98" wp14:editId="31388148">
            <wp:extent cx="3051260" cy="2520000"/>
            <wp:effectExtent l="0" t="0" r="0" b="0"/>
            <wp:docPr id="195037386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051260" cy="2520000"/>
                    </a:xfrm>
                    <a:prstGeom prst="rect">
                      <a:avLst/>
                    </a:prstGeom>
                    <a:noFill/>
                    <a:ln>
                      <a:noFill/>
                    </a:ln>
                  </pic:spPr>
                </pic:pic>
              </a:graphicData>
            </a:graphic>
          </wp:inline>
        </w:drawing>
      </w:r>
    </w:p>
    <w:p w14:paraId="13AB9CB6" w14:textId="77777777" w:rsidR="004A429A" w:rsidRPr="003707D4" w:rsidRDefault="004A429A" w:rsidP="004A429A">
      <w:pPr>
        <w:contextualSpacing/>
        <w:rPr>
          <w:sz w:val="28"/>
          <w:szCs w:val="28"/>
        </w:rPr>
      </w:pPr>
      <w:r w:rsidRPr="003707D4">
        <w:rPr>
          <w:sz w:val="28"/>
          <w:szCs w:val="28"/>
        </w:rPr>
        <w:tab/>
      </w:r>
      <w:r w:rsidRPr="003707D4">
        <w:rPr>
          <w:sz w:val="28"/>
          <w:szCs w:val="28"/>
        </w:rPr>
        <w:tab/>
        <w:t xml:space="preserve">     а</w:t>
      </w:r>
      <w:r>
        <w:rPr>
          <w:sz w:val="28"/>
          <w:szCs w:val="28"/>
          <w:lang w:val="en-US"/>
        </w:rPr>
        <w:t xml:space="preserve"> </w:t>
      </w:r>
      <w:r>
        <w:rPr>
          <w:sz w:val="28"/>
          <w:szCs w:val="28"/>
        </w:rPr>
        <w:t>–</w:t>
      </w:r>
      <w:r>
        <w:rPr>
          <w:sz w:val="28"/>
          <w:szCs w:val="28"/>
          <w:lang w:val="en-US"/>
        </w:rPr>
        <w:t xml:space="preserve"> </w:t>
      </w:r>
      <w:r w:rsidRPr="003707D4">
        <w:rPr>
          <w:sz w:val="28"/>
          <w:szCs w:val="28"/>
        </w:rPr>
        <w:t>бірінші</w:t>
      </w:r>
      <w:r w:rsidRPr="003707D4">
        <w:rPr>
          <w:sz w:val="28"/>
          <w:szCs w:val="28"/>
        </w:rPr>
        <w:tab/>
      </w:r>
      <w:r w:rsidRPr="003707D4">
        <w:rPr>
          <w:sz w:val="28"/>
          <w:szCs w:val="28"/>
        </w:rPr>
        <w:tab/>
      </w:r>
      <w:r w:rsidRPr="003707D4">
        <w:rPr>
          <w:sz w:val="28"/>
          <w:szCs w:val="28"/>
        </w:rPr>
        <w:tab/>
      </w:r>
      <w:r w:rsidRPr="003707D4">
        <w:rPr>
          <w:sz w:val="28"/>
          <w:szCs w:val="28"/>
        </w:rPr>
        <w:tab/>
        <w:t xml:space="preserve">           ә</w:t>
      </w:r>
      <w:r>
        <w:rPr>
          <w:sz w:val="28"/>
          <w:szCs w:val="28"/>
          <w:lang w:val="en-US"/>
        </w:rPr>
        <w:t xml:space="preserve"> </w:t>
      </w:r>
      <w:r>
        <w:rPr>
          <w:sz w:val="28"/>
          <w:szCs w:val="28"/>
        </w:rPr>
        <w:t>–</w:t>
      </w:r>
      <w:r>
        <w:rPr>
          <w:sz w:val="28"/>
          <w:szCs w:val="28"/>
          <w:lang w:val="en-US"/>
        </w:rPr>
        <w:t xml:space="preserve"> </w:t>
      </w:r>
      <w:r w:rsidRPr="003707D4">
        <w:rPr>
          <w:sz w:val="28"/>
          <w:szCs w:val="28"/>
        </w:rPr>
        <w:t>екінші</w:t>
      </w:r>
    </w:p>
    <w:p w14:paraId="39A79D0D" w14:textId="77777777" w:rsidR="004A429A" w:rsidRPr="003707D4" w:rsidRDefault="004A429A" w:rsidP="004A429A">
      <w:pPr>
        <w:contextualSpacing/>
        <w:jc w:val="center"/>
        <w:rPr>
          <w:sz w:val="28"/>
          <w:szCs w:val="28"/>
        </w:rPr>
      </w:pPr>
      <w:r w:rsidRPr="003707D4">
        <w:rPr>
          <w:noProof/>
          <w:sz w:val="28"/>
          <w:szCs w:val="28"/>
        </w:rPr>
        <w:drawing>
          <wp:inline distT="0" distB="0" distL="0" distR="0" wp14:anchorId="5FC472C2" wp14:editId="0E7360E2">
            <wp:extent cx="3051260" cy="2520000"/>
            <wp:effectExtent l="0" t="0" r="0" b="0"/>
            <wp:docPr id="162248265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051260" cy="2520000"/>
                    </a:xfrm>
                    <a:prstGeom prst="rect">
                      <a:avLst/>
                    </a:prstGeom>
                    <a:noFill/>
                    <a:ln>
                      <a:noFill/>
                    </a:ln>
                  </pic:spPr>
                </pic:pic>
              </a:graphicData>
            </a:graphic>
          </wp:inline>
        </w:drawing>
      </w:r>
      <w:r w:rsidRPr="003707D4">
        <w:rPr>
          <w:noProof/>
          <w:sz w:val="28"/>
          <w:szCs w:val="28"/>
        </w:rPr>
        <w:drawing>
          <wp:inline distT="0" distB="0" distL="0" distR="0" wp14:anchorId="7B5880DC" wp14:editId="0D54720F">
            <wp:extent cx="3051260" cy="2520000"/>
            <wp:effectExtent l="0" t="0" r="0" b="0"/>
            <wp:docPr id="270297286"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051260" cy="2520000"/>
                    </a:xfrm>
                    <a:prstGeom prst="rect">
                      <a:avLst/>
                    </a:prstGeom>
                    <a:noFill/>
                    <a:ln>
                      <a:noFill/>
                    </a:ln>
                  </pic:spPr>
                </pic:pic>
              </a:graphicData>
            </a:graphic>
          </wp:inline>
        </w:drawing>
      </w:r>
    </w:p>
    <w:p w14:paraId="6E40D8A2" w14:textId="77777777" w:rsidR="004A429A" w:rsidRPr="003707D4" w:rsidRDefault="004A429A" w:rsidP="004A429A">
      <w:pPr>
        <w:contextualSpacing/>
        <w:jc w:val="both"/>
        <w:rPr>
          <w:sz w:val="28"/>
          <w:szCs w:val="28"/>
        </w:rPr>
      </w:pPr>
      <w:r w:rsidRPr="003707D4">
        <w:rPr>
          <w:sz w:val="28"/>
          <w:szCs w:val="28"/>
        </w:rPr>
        <w:tab/>
      </w:r>
      <w:r w:rsidRPr="003707D4">
        <w:rPr>
          <w:sz w:val="28"/>
          <w:szCs w:val="28"/>
        </w:rPr>
        <w:tab/>
        <w:t xml:space="preserve">     б</w:t>
      </w:r>
      <w:r w:rsidRPr="001C2C71">
        <w:rPr>
          <w:sz w:val="28"/>
          <w:szCs w:val="28"/>
        </w:rPr>
        <w:t xml:space="preserve"> </w:t>
      </w:r>
      <w:r>
        <w:rPr>
          <w:sz w:val="28"/>
          <w:szCs w:val="28"/>
        </w:rPr>
        <w:t>–</w:t>
      </w:r>
      <w:r w:rsidRPr="001C2C71">
        <w:rPr>
          <w:sz w:val="28"/>
          <w:szCs w:val="28"/>
        </w:rPr>
        <w:t xml:space="preserve"> </w:t>
      </w:r>
      <w:r w:rsidRPr="003707D4">
        <w:rPr>
          <w:sz w:val="28"/>
          <w:szCs w:val="28"/>
        </w:rPr>
        <w:t>үшінші</w:t>
      </w:r>
      <w:r w:rsidRPr="003707D4">
        <w:rPr>
          <w:sz w:val="28"/>
          <w:szCs w:val="28"/>
        </w:rPr>
        <w:tab/>
      </w:r>
      <w:r w:rsidRPr="003707D4">
        <w:rPr>
          <w:sz w:val="28"/>
          <w:szCs w:val="28"/>
        </w:rPr>
        <w:tab/>
      </w:r>
      <w:r w:rsidRPr="003707D4">
        <w:rPr>
          <w:sz w:val="28"/>
          <w:szCs w:val="28"/>
        </w:rPr>
        <w:tab/>
      </w:r>
      <w:r w:rsidRPr="003707D4">
        <w:rPr>
          <w:sz w:val="28"/>
          <w:szCs w:val="28"/>
        </w:rPr>
        <w:tab/>
        <w:t xml:space="preserve">           в</w:t>
      </w:r>
      <w:r w:rsidRPr="001C2C71">
        <w:rPr>
          <w:sz w:val="28"/>
          <w:szCs w:val="28"/>
        </w:rPr>
        <w:t xml:space="preserve"> </w:t>
      </w:r>
      <w:r>
        <w:rPr>
          <w:sz w:val="28"/>
          <w:szCs w:val="28"/>
        </w:rPr>
        <w:t>–</w:t>
      </w:r>
      <w:r w:rsidRPr="001C2C71">
        <w:rPr>
          <w:sz w:val="28"/>
          <w:szCs w:val="28"/>
        </w:rPr>
        <w:t xml:space="preserve"> </w:t>
      </w:r>
      <w:r w:rsidRPr="003707D4">
        <w:rPr>
          <w:sz w:val="28"/>
          <w:szCs w:val="28"/>
        </w:rPr>
        <w:t>төртінші</w:t>
      </w:r>
    </w:p>
    <w:p w14:paraId="3EA74B74" w14:textId="77777777" w:rsidR="00197215" w:rsidRPr="003707D4" w:rsidRDefault="00197215" w:rsidP="00197215">
      <w:pPr>
        <w:contextualSpacing/>
        <w:jc w:val="center"/>
        <w:rPr>
          <w:sz w:val="28"/>
          <w:szCs w:val="28"/>
        </w:rPr>
      </w:pPr>
    </w:p>
    <w:p w14:paraId="7E515BD6" w14:textId="425CF814" w:rsidR="00197215" w:rsidRPr="003707D4" w:rsidRDefault="00197215" w:rsidP="00197215">
      <w:pPr>
        <w:contextualSpacing/>
        <w:jc w:val="center"/>
        <w:rPr>
          <w:sz w:val="28"/>
          <w:szCs w:val="28"/>
        </w:rPr>
      </w:pPr>
      <w:r w:rsidRPr="003707D4">
        <w:rPr>
          <w:sz w:val="28"/>
          <w:szCs w:val="28"/>
        </w:rPr>
        <w:t>Cурет 3.15 – ZigBee модулі негізінде</w:t>
      </w:r>
      <w:r w:rsidR="00083847" w:rsidRPr="003707D4">
        <w:rPr>
          <w:sz w:val="28"/>
          <w:szCs w:val="28"/>
        </w:rPr>
        <w:t xml:space="preserve"> төрт қабылдағыш үшін</w:t>
      </w:r>
      <w:r w:rsidRPr="003707D4">
        <w:rPr>
          <w:sz w:val="28"/>
          <w:szCs w:val="28"/>
        </w:rPr>
        <w:t xml:space="preserve"> қалпына келтірілген радиокарта</w:t>
      </w:r>
    </w:p>
    <w:p w14:paraId="04003050" w14:textId="77777777" w:rsidR="00197215" w:rsidRPr="003707D4" w:rsidRDefault="00197215" w:rsidP="00197215">
      <w:pPr>
        <w:contextualSpacing/>
        <w:jc w:val="center"/>
        <w:rPr>
          <w:sz w:val="28"/>
          <w:szCs w:val="28"/>
        </w:rPr>
      </w:pPr>
    </w:p>
    <w:p w14:paraId="0C11637B" w14:textId="77777777" w:rsidR="006F12AB" w:rsidRPr="003707D4" w:rsidRDefault="006F12AB" w:rsidP="00F844A1">
      <w:pPr>
        <w:ind w:firstLine="720"/>
        <w:jc w:val="both"/>
        <w:rPr>
          <w:sz w:val="28"/>
          <w:szCs w:val="28"/>
        </w:rPr>
      </w:pPr>
    </w:p>
    <w:p w14:paraId="7A7A0537" w14:textId="27F47481" w:rsidR="00F844A1" w:rsidRPr="003707D4" w:rsidRDefault="00F844A1" w:rsidP="00F844A1">
      <w:pPr>
        <w:ind w:firstLine="720"/>
        <w:jc w:val="both"/>
        <w:rPr>
          <w:sz w:val="28"/>
          <w:szCs w:val="28"/>
        </w:rPr>
      </w:pPr>
      <w:r w:rsidRPr="003707D4">
        <w:rPr>
          <w:sz w:val="28"/>
          <w:szCs w:val="28"/>
        </w:rPr>
        <w:t xml:space="preserve">3.2.2 </w:t>
      </w:r>
      <w:r w:rsidR="00962F6B" w:rsidRPr="00962F6B">
        <w:rPr>
          <w:sz w:val="28"/>
          <w:szCs w:val="28"/>
        </w:rPr>
        <w:t>Құрастырылған радиокарта негізінде мобильді түйіндердің орнын болжау</w:t>
      </w:r>
    </w:p>
    <w:p w14:paraId="04C69B2F" w14:textId="2699EDD0" w:rsidR="00A119CA" w:rsidRPr="003707D4" w:rsidRDefault="00A119CA" w:rsidP="00A119CA">
      <w:pPr>
        <w:ind w:firstLine="720"/>
        <w:jc w:val="both"/>
        <w:rPr>
          <w:sz w:val="28"/>
          <w:szCs w:val="28"/>
        </w:rPr>
      </w:pPr>
      <w:r w:rsidRPr="003707D4">
        <w:rPr>
          <w:sz w:val="28"/>
          <w:szCs w:val="28"/>
        </w:rPr>
        <w:t xml:space="preserve">Бұл бөлімде радиокартаны қалпына келтіруге арналған ұсынылған әдістің және оны мобильді түйінді локализациялау есебінде қолданудың </w:t>
      </w:r>
      <w:r w:rsidR="008E1D07" w:rsidRPr="003707D4">
        <w:rPr>
          <w:sz w:val="28"/>
          <w:szCs w:val="28"/>
        </w:rPr>
        <w:t>тәжірибелік</w:t>
      </w:r>
      <w:r w:rsidRPr="003707D4">
        <w:rPr>
          <w:sz w:val="28"/>
          <w:szCs w:val="28"/>
        </w:rPr>
        <w:t xml:space="preserve"> нәтижелері келтірілген. Талдау </w:t>
      </w:r>
      <w:r w:rsidR="00402055" w:rsidRPr="003707D4">
        <w:rPr>
          <w:sz w:val="28"/>
          <w:szCs w:val="28"/>
        </w:rPr>
        <w:t>ZigBee</w:t>
      </w:r>
      <w:r w:rsidRPr="003707D4">
        <w:rPr>
          <w:sz w:val="28"/>
          <w:szCs w:val="28"/>
        </w:rPr>
        <w:t xml:space="preserve"> және LoRa сымсыз технологиялары үшін жеке-жеке жүргізілді, бұл әдістің сигналдың әртүрлі таралу жағдайларындағы тұрақтылығын бағалауға мүмкіндік береді. Зерттеу барысында негізгі назар тесттік </w:t>
      </w:r>
      <w:r w:rsidR="00C92EAA" w:rsidRPr="003707D4">
        <w:rPr>
          <w:sz w:val="28"/>
          <w:szCs w:val="28"/>
        </w:rPr>
        <w:t>траектория</w:t>
      </w:r>
      <w:r w:rsidRPr="003707D4">
        <w:rPr>
          <w:sz w:val="28"/>
          <w:szCs w:val="28"/>
        </w:rPr>
        <w:t xml:space="preserve"> бойынша локализация нәтижелеріне және ұсынылған </w:t>
      </w:r>
      <w:r w:rsidR="0035084B" w:rsidRPr="003707D4">
        <w:rPr>
          <w:sz w:val="28"/>
          <w:szCs w:val="28"/>
        </w:rPr>
        <w:t>әдісті</w:t>
      </w:r>
      <w:r w:rsidRPr="003707D4">
        <w:rPr>
          <w:sz w:val="28"/>
          <w:szCs w:val="28"/>
        </w:rPr>
        <w:t xml:space="preserve"> радиокартаны қалпына келтірудің белгілі әдістерімен салыстыруға аударылды.</w:t>
      </w:r>
    </w:p>
    <w:p w14:paraId="11A6E509" w14:textId="44ACD521" w:rsidR="00F844A1" w:rsidRPr="003707D4" w:rsidRDefault="00A119CA" w:rsidP="00A119CA">
      <w:pPr>
        <w:ind w:firstLine="720"/>
        <w:jc w:val="both"/>
        <w:rPr>
          <w:sz w:val="28"/>
          <w:szCs w:val="28"/>
        </w:rPr>
      </w:pPr>
      <w:r w:rsidRPr="003707D4">
        <w:rPr>
          <w:sz w:val="28"/>
          <w:szCs w:val="28"/>
        </w:rPr>
        <w:t>Салыстыру үшін IDW, Kriging, M-PLM және PCA+KMeans+IDW әдістері таңдалды [</w:t>
      </w:r>
      <w:r w:rsidR="00D44F63" w:rsidRPr="003707D4">
        <w:rPr>
          <w:sz w:val="28"/>
          <w:szCs w:val="28"/>
        </w:rPr>
        <w:t xml:space="preserve">72, </w:t>
      </w:r>
      <w:r w:rsidR="00786361" w:rsidRPr="003707D4">
        <w:rPr>
          <w:sz w:val="28"/>
          <w:szCs w:val="28"/>
        </w:rPr>
        <w:t>101</w:t>
      </w:r>
      <w:r w:rsidRPr="003707D4">
        <w:rPr>
          <w:sz w:val="28"/>
          <w:szCs w:val="28"/>
        </w:rPr>
        <w:t>-</w:t>
      </w:r>
      <w:r w:rsidR="00786361" w:rsidRPr="003707D4">
        <w:rPr>
          <w:sz w:val="28"/>
          <w:szCs w:val="28"/>
        </w:rPr>
        <w:t>10</w:t>
      </w:r>
      <w:r w:rsidR="00D44F63" w:rsidRPr="003707D4">
        <w:rPr>
          <w:sz w:val="28"/>
          <w:szCs w:val="28"/>
        </w:rPr>
        <w:t>3</w:t>
      </w:r>
      <w:r w:rsidRPr="003707D4">
        <w:rPr>
          <w:sz w:val="28"/>
          <w:szCs w:val="28"/>
        </w:rPr>
        <w:t xml:space="preserve">]. Бұл </w:t>
      </w:r>
      <w:r w:rsidR="002103C3" w:rsidRPr="003707D4">
        <w:rPr>
          <w:sz w:val="28"/>
          <w:szCs w:val="28"/>
        </w:rPr>
        <w:t>әдістер</w:t>
      </w:r>
      <w:r w:rsidRPr="003707D4">
        <w:rPr>
          <w:sz w:val="28"/>
          <w:szCs w:val="28"/>
        </w:rPr>
        <w:t xml:space="preserve">ге қарапайым интерполяциялық әдістер де, сондай-ақ сигналдың кеңістіктік құрылымын ескеретін күрделірек алгоритмдер де жатады. Әдістердің тиімділігі RSSI бойынша орташа қателік, локализацияның </w:t>
      </w:r>
      <w:r w:rsidRPr="003707D4">
        <w:rPr>
          <w:sz w:val="28"/>
          <w:szCs w:val="28"/>
        </w:rPr>
        <w:lastRenderedPageBreak/>
        <w:t xml:space="preserve">орташа қателігі және локализация қателерінің кумулятивті таралу функциясы (CDF) негізінде бағаланды, бұл бүкіл тесттік </w:t>
      </w:r>
      <w:r w:rsidR="00C92EAA" w:rsidRPr="003707D4">
        <w:rPr>
          <w:sz w:val="28"/>
          <w:szCs w:val="28"/>
        </w:rPr>
        <w:t>траектория</w:t>
      </w:r>
      <w:r w:rsidRPr="003707D4">
        <w:rPr>
          <w:sz w:val="28"/>
          <w:szCs w:val="28"/>
        </w:rPr>
        <w:t xml:space="preserve"> бойындағы қателердің таралуын жан-жақты талдауға мүмкіндік береді.</w:t>
      </w:r>
    </w:p>
    <w:p w14:paraId="4AAD3594" w14:textId="5D91F413" w:rsidR="00F844A1" w:rsidRPr="003707D4" w:rsidRDefault="00A119CA" w:rsidP="00F844A1">
      <w:pPr>
        <w:ind w:firstLine="720"/>
        <w:jc w:val="both"/>
        <w:rPr>
          <w:sz w:val="28"/>
          <w:szCs w:val="28"/>
        </w:rPr>
      </w:pPr>
      <w:r w:rsidRPr="003707D4">
        <w:rPr>
          <w:sz w:val="28"/>
          <w:szCs w:val="28"/>
        </w:rPr>
        <w:t xml:space="preserve">Кесте 3.2-де LoRa және </w:t>
      </w:r>
      <w:r w:rsidR="00402055" w:rsidRPr="003707D4">
        <w:rPr>
          <w:sz w:val="28"/>
          <w:szCs w:val="28"/>
        </w:rPr>
        <w:t>ZigBee</w:t>
      </w:r>
      <w:r w:rsidRPr="003707D4">
        <w:rPr>
          <w:sz w:val="28"/>
          <w:szCs w:val="28"/>
        </w:rPr>
        <w:t xml:space="preserve"> технологиялары үшін радиокартаны қалпына келтіру сапасы RSSI орташа қатесі (дБм) арқылы салыстырылып көрсетілген. Ұсынылған әдіс ең төменгі қатені қамтамасыз </w:t>
      </w:r>
      <w:r w:rsidR="00D66B98" w:rsidRPr="003707D4">
        <w:rPr>
          <w:sz w:val="28"/>
          <w:szCs w:val="28"/>
        </w:rPr>
        <w:t>етіп,</w:t>
      </w:r>
      <w:r w:rsidRPr="003707D4">
        <w:rPr>
          <w:sz w:val="28"/>
          <w:szCs w:val="28"/>
        </w:rPr>
        <w:t xml:space="preserve"> </w:t>
      </w:r>
      <w:r w:rsidR="00402055" w:rsidRPr="003707D4">
        <w:rPr>
          <w:sz w:val="28"/>
          <w:szCs w:val="28"/>
        </w:rPr>
        <w:t>ZigBee</w:t>
      </w:r>
      <w:r w:rsidRPr="003707D4">
        <w:rPr>
          <w:sz w:val="28"/>
          <w:szCs w:val="28"/>
        </w:rPr>
        <w:t xml:space="preserve"> үшін 2</w:t>
      </w:r>
      <w:r w:rsidR="00BD0E92">
        <w:rPr>
          <w:sz w:val="28"/>
          <w:szCs w:val="28"/>
        </w:rPr>
        <w:t>,</w:t>
      </w:r>
      <w:r w:rsidRPr="003707D4">
        <w:rPr>
          <w:sz w:val="28"/>
          <w:szCs w:val="28"/>
        </w:rPr>
        <w:t>423 дБм, ал LoRa үшін 2</w:t>
      </w:r>
      <w:r w:rsidR="00BD0E92">
        <w:rPr>
          <w:sz w:val="28"/>
          <w:szCs w:val="28"/>
        </w:rPr>
        <w:t>,</w:t>
      </w:r>
      <w:r w:rsidRPr="003707D4">
        <w:rPr>
          <w:sz w:val="28"/>
          <w:szCs w:val="28"/>
        </w:rPr>
        <w:t>614 дБм</w:t>
      </w:r>
      <w:r w:rsidR="00D66B98" w:rsidRPr="003707D4">
        <w:rPr>
          <w:sz w:val="28"/>
          <w:szCs w:val="28"/>
        </w:rPr>
        <w:t>-ге жетті</w:t>
      </w:r>
      <w:r w:rsidR="00196631" w:rsidRPr="003707D4">
        <w:rPr>
          <w:sz w:val="28"/>
          <w:szCs w:val="28"/>
        </w:rPr>
        <w:t xml:space="preserve"> [98]</w:t>
      </w:r>
      <w:r w:rsidRPr="003707D4">
        <w:rPr>
          <w:sz w:val="28"/>
          <w:szCs w:val="28"/>
        </w:rPr>
        <w:t xml:space="preserve">. Бұл </w:t>
      </w:r>
      <w:r w:rsidR="00A41F1F" w:rsidRPr="003707D4">
        <w:rPr>
          <w:sz w:val="28"/>
          <w:szCs w:val="28"/>
        </w:rPr>
        <w:t xml:space="preserve">құрастырылған </w:t>
      </w:r>
      <w:r w:rsidRPr="003707D4">
        <w:rPr>
          <w:sz w:val="28"/>
          <w:szCs w:val="28"/>
        </w:rPr>
        <w:t xml:space="preserve">радиокартадағы сигнал мәндері </w:t>
      </w:r>
      <w:r w:rsidR="00A41F1F" w:rsidRPr="003707D4">
        <w:rPr>
          <w:sz w:val="28"/>
          <w:szCs w:val="28"/>
        </w:rPr>
        <w:t>шынайы сигнал мәндеріне</w:t>
      </w:r>
      <w:r w:rsidRPr="003707D4">
        <w:rPr>
          <w:sz w:val="28"/>
          <w:szCs w:val="28"/>
        </w:rPr>
        <w:t xml:space="preserve"> басқа әдістерге қарағанда жақын екенін білдіреді. Салыстырмалы әдістердің ішінде Kriging және PCA+KMeans+IDW жақсы нәтижелер көрсеткенімен, олар ұсынылған </w:t>
      </w:r>
      <w:r w:rsidR="00A41F1F" w:rsidRPr="003707D4">
        <w:rPr>
          <w:sz w:val="28"/>
          <w:szCs w:val="28"/>
        </w:rPr>
        <w:t>әдістен</w:t>
      </w:r>
      <w:r w:rsidRPr="003707D4">
        <w:rPr>
          <w:sz w:val="28"/>
          <w:szCs w:val="28"/>
        </w:rPr>
        <w:t xml:space="preserve"> </w:t>
      </w:r>
      <w:r w:rsidR="00A41F1F" w:rsidRPr="003707D4">
        <w:rPr>
          <w:sz w:val="28"/>
          <w:szCs w:val="28"/>
        </w:rPr>
        <w:t>төмен болды</w:t>
      </w:r>
      <w:r w:rsidRPr="003707D4">
        <w:rPr>
          <w:sz w:val="28"/>
          <w:szCs w:val="28"/>
        </w:rPr>
        <w:t>. Ал IDW және әсіресе M-PLM әдістері жоғары қателік мәндерін көрсетіп, олардың қалпына келтіру дәлдігі төмен екенін дәлелдейді. Жалпы алғанда, бұл нәтижелер ұсынылған әдістің ішкі ортаның ерекшеліктерін тиімді ескеретінін және екі технология үшін де дәлірек радиокарта құруға мүмкіндік беретінін көрсетеді.</w:t>
      </w:r>
      <w:r w:rsidR="00F844A1" w:rsidRPr="003707D4">
        <w:rPr>
          <w:sz w:val="28"/>
          <w:szCs w:val="28"/>
        </w:rPr>
        <w:t xml:space="preserve"> </w:t>
      </w:r>
    </w:p>
    <w:p w14:paraId="71ED4827" w14:textId="77777777" w:rsidR="00F844A1" w:rsidRPr="003707D4" w:rsidRDefault="00F844A1" w:rsidP="00F844A1">
      <w:pPr>
        <w:ind w:firstLine="720"/>
        <w:jc w:val="both"/>
        <w:rPr>
          <w:sz w:val="28"/>
          <w:szCs w:val="28"/>
        </w:rPr>
      </w:pPr>
    </w:p>
    <w:p w14:paraId="7FCB7D6B" w14:textId="57741CB0" w:rsidR="00866466" w:rsidRPr="003707D4" w:rsidRDefault="00A119CA" w:rsidP="00113616">
      <w:pPr>
        <w:contextualSpacing/>
        <w:jc w:val="both"/>
        <w:rPr>
          <w:sz w:val="28"/>
          <w:szCs w:val="28"/>
        </w:rPr>
      </w:pPr>
      <w:r w:rsidRPr="003707D4">
        <w:rPr>
          <w:sz w:val="28"/>
          <w:szCs w:val="28"/>
        </w:rPr>
        <w:t xml:space="preserve">Кесте 3.2 – </w:t>
      </w:r>
      <w:r w:rsidR="00E65F65" w:rsidRPr="003707D4">
        <w:rPr>
          <w:sz w:val="28"/>
          <w:szCs w:val="28"/>
        </w:rPr>
        <w:t xml:space="preserve">LoRa және </w:t>
      </w:r>
      <w:r w:rsidR="00402055" w:rsidRPr="003707D4">
        <w:rPr>
          <w:sz w:val="28"/>
          <w:szCs w:val="28"/>
        </w:rPr>
        <w:t>ZigBee</w:t>
      </w:r>
      <w:r w:rsidR="00E65F65" w:rsidRPr="003707D4">
        <w:rPr>
          <w:sz w:val="28"/>
          <w:szCs w:val="28"/>
        </w:rPr>
        <w:t xml:space="preserve"> технологиялары үшін радиокартаны қалпына келтіру қатесі</w:t>
      </w:r>
      <w:r w:rsidR="00786361" w:rsidRPr="003707D4">
        <w:rPr>
          <w:sz w:val="28"/>
          <w:szCs w:val="28"/>
        </w:rPr>
        <w:t xml:space="preserve"> [98]</w:t>
      </w:r>
    </w:p>
    <w:tbl>
      <w:tblPr>
        <w:tblStyle w:val="ac"/>
        <w:tblW w:w="9397" w:type="dxa"/>
        <w:tblLook w:val="04A0" w:firstRow="1" w:lastRow="0" w:firstColumn="1" w:lastColumn="0" w:noHBand="0" w:noVBand="1"/>
      </w:tblPr>
      <w:tblGrid>
        <w:gridCol w:w="1890"/>
        <w:gridCol w:w="2500"/>
        <w:gridCol w:w="2362"/>
        <w:gridCol w:w="2645"/>
      </w:tblGrid>
      <w:tr w:rsidR="00866466" w:rsidRPr="003707D4" w14:paraId="5D9D8A84" w14:textId="77777777" w:rsidTr="00082838">
        <w:trPr>
          <w:trHeight w:val="293"/>
        </w:trPr>
        <w:tc>
          <w:tcPr>
            <w:tcW w:w="1890" w:type="dxa"/>
            <w:vMerge w:val="restart"/>
            <w:vAlign w:val="center"/>
          </w:tcPr>
          <w:p w14:paraId="3C9778F8" w14:textId="5CD22103" w:rsidR="00866466" w:rsidRPr="001F5814" w:rsidRDefault="00866466" w:rsidP="0092101D">
            <w:pPr>
              <w:contextualSpacing/>
              <w:jc w:val="center"/>
              <w:rPr>
                <w:sz w:val="28"/>
                <w:szCs w:val="28"/>
              </w:rPr>
            </w:pPr>
            <w:r w:rsidRPr="001F5814">
              <w:rPr>
                <w:sz w:val="28"/>
                <w:szCs w:val="28"/>
              </w:rPr>
              <w:t>Мақала</w:t>
            </w:r>
          </w:p>
        </w:tc>
        <w:tc>
          <w:tcPr>
            <w:tcW w:w="2500" w:type="dxa"/>
            <w:vMerge w:val="restart"/>
            <w:vAlign w:val="center"/>
          </w:tcPr>
          <w:p w14:paraId="1A0888C1" w14:textId="5B63EF5A" w:rsidR="00866466" w:rsidRPr="001F5814" w:rsidRDefault="00866466" w:rsidP="0092101D">
            <w:pPr>
              <w:contextualSpacing/>
              <w:jc w:val="center"/>
              <w:rPr>
                <w:sz w:val="28"/>
                <w:szCs w:val="28"/>
              </w:rPr>
            </w:pPr>
            <w:r w:rsidRPr="001F5814">
              <w:rPr>
                <w:sz w:val="28"/>
                <w:szCs w:val="28"/>
              </w:rPr>
              <w:t>Әдіс</w:t>
            </w:r>
          </w:p>
        </w:tc>
        <w:tc>
          <w:tcPr>
            <w:tcW w:w="5007" w:type="dxa"/>
            <w:gridSpan w:val="2"/>
          </w:tcPr>
          <w:p w14:paraId="5473129A" w14:textId="5CB6017C" w:rsidR="00866466" w:rsidRPr="001F5814" w:rsidRDefault="00866466" w:rsidP="0092101D">
            <w:pPr>
              <w:contextualSpacing/>
              <w:jc w:val="center"/>
              <w:rPr>
                <w:sz w:val="28"/>
                <w:szCs w:val="28"/>
              </w:rPr>
            </w:pPr>
            <w:r w:rsidRPr="001F5814">
              <w:rPr>
                <w:sz w:val="28"/>
                <w:szCs w:val="28"/>
                <w:lang w:val="en-US"/>
              </w:rPr>
              <w:t>RSSI</w:t>
            </w:r>
            <w:r w:rsidRPr="001F5814">
              <w:rPr>
                <w:sz w:val="28"/>
                <w:szCs w:val="28"/>
              </w:rPr>
              <w:t xml:space="preserve"> орташа қателігі,</w:t>
            </w:r>
            <w:r w:rsidRPr="001F5814">
              <w:rPr>
                <w:sz w:val="28"/>
                <w:szCs w:val="28"/>
                <w:lang w:val="en-US"/>
              </w:rPr>
              <w:t xml:space="preserve"> </w:t>
            </w:r>
            <w:r w:rsidRPr="001F5814">
              <w:rPr>
                <w:sz w:val="28"/>
                <w:szCs w:val="28"/>
              </w:rPr>
              <w:t>дБм</w:t>
            </w:r>
          </w:p>
        </w:tc>
      </w:tr>
      <w:tr w:rsidR="00866466" w:rsidRPr="003707D4" w14:paraId="41DD3696" w14:textId="77777777" w:rsidTr="00082838">
        <w:trPr>
          <w:trHeight w:val="152"/>
        </w:trPr>
        <w:tc>
          <w:tcPr>
            <w:tcW w:w="1890" w:type="dxa"/>
            <w:vMerge/>
          </w:tcPr>
          <w:p w14:paraId="7FD7CB5B" w14:textId="77777777" w:rsidR="00866466" w:rsidRPr="001F5814" w:rsidRDefault="00866466" w:rsidP="0092101D">
            <w:pPr>
              <w:contextualSpacing/>
              <w:jc w:val="center"/>
              <w:rPr>
                <w:sz w:val="28"/>
                <w:szCs w:val="28"/>
              </w:rPr>
            </w:pPr>
          </w:p>
        </w:tc>
        <w:tc>
          <w:tcPr>
            <w:tcW w:w="2500" w:type="dxa"/>
            <w:vMerge/>
          </w:tcPr>
          <w:p w14:paraId="14A1675C" w14:textId="77777777" w:rsidR="00866466" w:rsidRPr="001F5814" w:rsidRDefault="00866466" w:rsidP="0092101D">
            <w:pPr>
              <w:contextualSpacing/>
              <w:jc w:val="center"/>
              <w:rPr>
                <w:sz w:val="28"/>
                <w:szCs w:val="28"/>
              </w:rPr>
            </w:pPr>
          </w:p>
        </w:tc>
        <w:tc>
          <w:tcPr>
            <w:tcW w:w="2362" w:type="dxa"/>
          </w:tcPr>
          <w:p w14:paraId="0F06ED4C" w14:textId="77777777" w:rsidR="00866466" w:rsidRPr="001F5814" w:rsidRDefault="00866466" w:rsidP="0092101D">
            <w:pPr>
              <w:contextualSpacing/>
              <w:jc w:val="center"/>
              <w:rPr>
                <w:sz w:val="28"/>
                <w:szCs w:val="28"/>
                <w:lang w:val="en-US"/>
              </w:rPr>
            </w:pPr>
            <w:r w:rsidRPr="001F5814">
              <w:rPr>
                <w:sz w:val="28"/>
                <w:szCs w:val="28"/>
                <w:lang w:val="en-US"/>
              </w:rPr>
              <w:t>LoRa</w:t>
            </w:r>
          </w:p>
        </w:tc>
        <w:tc>
          <w:tcPr>
            <w:tcW w:w="2645" w:type="dxa"/>
          </w:tcPr>
          <w:p w14:paraId="17CA2AEB" w14:textId="0A37FF87" w:rsidR="00866466" w:rsidRPr="001F5814" w:rsidRDefault="00402055" w:rsidP="0092101D">
            <w:pPr>
              <w:contextualSpacing/>
              <w:jc w:val="center"/>
              <w:rPr>
                <w:sz w:val="28"/>
                <w:szCs w:val="28"/>
              </w:rPr>
            </w:pPr>
            <w:r w:rsidRPr="001F5814">
              <w:rPr>
                <w:sz w:val="28"/>
                <w:szCs w:val="28"/>
                <w:lang w:val="en-US"/>
              </w:rPr>
              <w:t>ZigBee</w:t>
            </w:r>
          </w:p>
        </w:tc>
      </w:tr>
      <w:tr w:rsidR="00866466" w:rsidRPr="003707D4" w14:paraId="1C79CFBD" w14:textId="77777777" w:rsidTr="00082838">
        <w:trPr>
          <w:trHeight w:val="293"/>
        </w:trPr>
        <w:tc>
          <w:tcPr>
            <w:tcW w:w="1890" w:type="dxa"/>
          </w:tcPr>
          <w:p w14:paraId="5E8401B1" w14:textId="7FC2232A" w:rsidR="00866466" w:rsidRPr="001F5814" w:rsidRDefault="00866466" w:rsidP="0092101D">
            <w:pPr>
              <w:contextualSpacing/>
              <w:jc w:val="center"/>
              <w:rPr>
                <w:sz w:val="28"/>
                <w:szCs w:val="28"/>
                <w:lang w:val="en-US"/>
              </w:rPr>
            </w:pPr>
            <w:r w:rsidRPr="001F5814">
              <w:rPr>
                <w:sz w:val="28"/>
                <w:szCs w:val="28"/>
                <w:lang w:val="en-US"/>
              </w:rPr>
              <w:t>[</w:t>
            </w:r>
            <w:r w:rsidR="00786361" w:rsidRPr="001F5814">
              <w:rPr>
                <w:sz w:val="28"/>
                <w:szCs w:val="28"/>
                <w:lang w:val="en-US"/>
              </w:rPr>
              <w:t>101</w:t>
            </w:r>
            <w:r w:rsidRPr="001F5814">
              <w:rPr>
                <w:sz w:val="28"/>
                <w:szCs w:val="28"/>
                <w:lang w:val="en-US"/>
              </w:rPr>
              <w:t>]</w:t>
            </w:r>
          </w:p>
        </w:tc>
        <w:tc>
          <w:tcPr>
            <w:tcW w:w="2500" w:type="dxa"/>
          </w:tcPr>
          <w:p w14:paraId="0941BE0B" w14:textId="77777777" w:rsidR="00866466" w:rsidRPr="001F5814" w:rsidRDefault="00866466" w:rsidP="0092101D">
            <w:pPr>
              <w:contextualSpacing/>
              <w:jc w:val="center"/>
              <w:rPr>
                <w:sz w:val="28"/>
                <w:szCs w:val="28"/>
                <w:lang w:val="en-US"/>
              </w:rPr>
            </w:pPr>
            <w:r w:rsidRPr="001F5814">
              <w:rPr>
                <w:sz w:val="28"/>
                <w:szCs w:val="28"/>
                <w:lang w:val="en-US"/>
              </w:rPr>
              <w:t>IDW</w:t>
            </w:r>
          </w:p>
        </w:tc>
        <w:tc>
          <w:tcPr>
            <w:tcW w:w="2362" w:type="dxa"/>
          </w:tcPr>
          <w:p w14:paraId="3A245E33" w14:textId="4E3E3586" w:rsidR="00866466" w:rsidRPr="001F5814" w:rsidRDefault="00866466" w:rsidP="0092101D">
            <w:pPr>
              <w:contextualSpacing/>
              <w:jc w:val="center"/>
              <w:rPr>
                <w:sz w:val="28"/>
                <w:szCs w:val="28"/>
              </w:rPr>
            </w:pPr>
            <w:r w:rsidRPr="001F5814">
              <w:rPr>
                <w:sz w:val="28"/>
                <w:szCs w:val="28"/>
                <w:lang w:val="en-US"/>
              </w:rPr>
              <w:t>3</w:t>
            </w:r>
            <w:r w:rsidR="00BD0E92" w:rsidRPr="001F5814">
              <w:rPr>
                <w:sz w:val="28"/>
                <w:szCs w:val="28"/>
              </w:rPr>
              <w:t>,</w:t>
            </w:r>
            <w:r w:rsidRPr="001F5814">
              <w:rPr>
                <w:sz w:val="28"/>
                <w:szCs w:val="28"/>
              </w:rPr>
              <w:t>859</w:t>
            </w:r>
          </w:p>
        </w:tc>
        <w:tc>
          <w:tcPr>
            <w:tcW w:w="2645" w:type="dxa"/>
          </w:tcPr>
          <w:p w14:paraId="203E98D4" w14:textId="413280DC" w:rsidR="00866466" w:rsidRPr="001F5814" w:rsidRDefault="00866466" w:rsidP="0092101D">
            <w:pPr>
              <w:contextualSpacing/>
              <w:jc w:val="center"/>
              <w:rPr>
                <w:sz w:val="28"/>
                <w:szCs w:val="28"/>
              </w:rPr>
            </w:pPr>
            <w:r w:rsidRPr="001F5814">
              <w:rPr>
                <w:sz w:val="28"/>
                <w:szCs w:val="28"/>
              </w:rPr>
              <w:t>3</w:t>
            </w:r>
            <w:r w:rsidR="00BD0E92" w:rsidRPr="001F5814">
              <w:rPr>
                <w:sz w:val="28"/>
                <w:szCs w:val="28"/>
              </w:rPr>
              <w:t>,</w:t>
            </w:r>
            <w:r w:rsidRPr="001F5814">
              <w:rPr>
                <w:sz w:val="28"/>
                <w:szCs w:val="28"/>
              </w:rPr>
              <w:t>450</w:t>
            </w:r>
          </w:p>
        </w:tc>
      </w:tr>
      <w:tr w:rsidR="00866466" w:rsidRPr="003707D4" w14:paraId="79D7DDA3" w14:textId="77777777" w:rsidTr="00082838">
        <w:trPr>
          <w:trHeight w:val="293"/>
        </w:trPr>
        <w:tc>
          <w:tcPr>
            <w:tcW w:w="1890" w:type="dxa"/>
          </w:tcPr>
          <w:p w14:paraId="08234D85" w14:textId="7F1E2F2E" w:rsidR="00866466" w:rsidRPr="001F5814" w:rsidRDefault="00866466" w:rsidP="0092101D">
            <w:pPr>
              <w:contextualSpacing/>
              <w:jc w:val="center"/>
              <w:rPr>
                <w:sz w:val="28"/>
                <w:szCs w:val="28"/>
              </w:rPr>
            </w:pPr>
            <w:r w:rsidRPr="001F5814">
              <w:rPr>
                <w:sz w:val="28"/>
                <w:szCs w:val="28"/>
                <w:lang w:val="en-US"/>
              </w:rPr>
              <w:t>[</w:t>
            </w:r>
            <w:r w:rsidR="00786361" w:rsidRPr="001F5814">
              <w:rPr>
                <w:sz w:val="28"/>
                <w:szCs w:val="28"/>
                <w:lang w:val="en-US"/>
              </w:rPr>
              <w:t>102</w:t>
            </w:r>
            <w:r w:rsidRPr="001F5814">
              <w:rPr>
                <w:sz w:val="28"/>
                <w:szCs w:val="28"/>
                <w:lang w:val="en-US"/>
              </w:rPr>
              <w:t>]</w:t>
            </w:r>
          </w:p>
        </w:tc>
        <w:tc>
          <w:tcPr>
            <w:tcW w:w="2500" w:type="dxa"/>
          </w:tcPr>
          <w:p w14:paraId="4D61A236" w14:textId="77777777" w:rsidR="00866466" w:rsidRPr="001F5814" w:rsidRDefault="00866466" w:rsidP="0092101D">
            <w:pPr>
              <w:contextualSpacing/>
              <w:jc w:val="center"/>
              <w:rPr>
                <w:sz w:val="28"/>
                <w:szCs w:val="28"/>
              </w:rPr>
            </w:pPr>
            <w:r w:rsidRPr="001F5814">
              <w:rPr>
                <w:sz w:val="28"/>
                <w:szCs w:val="28"/>
              </w:rPr>
              <w:t>Kriging</w:t>
            </w:r>
          </w:p>
        </w:tc>
        <w:tc>
          <w:tcPr>
            <w:tcW w:w="2362" w:type="dxa"/>
          </w:tcPr>
          <w:p w14:paraId="3598C29E" w14:textId="439CCDDF" w:rsidR="00866466" w:rsidRPr="001F5814" w:rsidRDefault="00866466" w:rsidP="0092101D">
            <w:pPr>
              <w:contextualSpacing/>
              <w:jc w:val="center"/>
              <w:rPr>
                <w:sz w:val="28"/>
                <w:szCs w:val="28"/>
                <w:lang w:val="en-US"/>
              </w:rPr>
            </w:pPr>
            <w:r w:rsidRPr="001F5814">
              <w:rPr>
                <w:sz w:val="28"/>
                <w:szCs w:val="28"/>
                <w:lang w:val="en-US"/>
              </w:rPr>
              <w:t>3</w:t>
            </w:r>
            <w:r w:rsidR="00BD0E92" w:rsidRPr="001F5814">
              <w:rPr>
                <w:sz w:val="28"/>
                <w:szCs w:val="28"/>
              </w:rPr>
              <w:t>,</w:t>
            </w:r>
            <w:r w:rsidRPr="001F5814">
              <w:rPr>
                <w:sz w:val="28"/>
                <w:szCs w:val="28"/>
                <w:lang w:val="en-US"/>
              </w:rPr>
              <w:t>708</w:t>
            </w:r>
          </w:p>
        </w:tc>
        <w:tc>
          <w:tcPr>
            <w:tcW w:w="2645" w:type="dxa"/>
          </w:tcPr>
          <w:p w14:paraId="406EE870" w14:textId="4209AB5B" w:rsidR="00866466" w:rsidRPr="001F5814" w:rsidRDefault="00866466" w:rsidP="0092101D">
            <w:pPr>
              <w:contextualSpacing/>
              <w:jc w:val="center"/>
              <w:rPr>
                <w:sz w:val="28"/>
                <w:szCs w:val="28"/>
              </w:rPr>
            </w:pPr>
            <w:r w:rsidRPr="001F5814">
              <w:rPr>
                <w:sz w:val="28"/>
                <w:szCs w:val="28"/>
              </w:rPr>
              <w:t>3</w:t>
            </w:r>
            <w:r w:rsidR="00BD0E92" w:rsidRPr="001F5814">
              <w:rPr>
                <w:sz w:val="28"/>
                <w:szCs w:val="28"/>
              </w:rPr>
              <w:t>,</w:t>
            </w:r>
            <w:r w:rsidRPr="001F5814">
              <w:rPr>
                <w:sz w:val="28"/>
                <w:szCs w:val="28"/>
              </w:rPr>
              <w:t>407</w:t>
            </w:r>
          </w:p>
        </w:tc>
      </w:tr>
      <w:tr w:rsidR="00866466" w:rsidRPr="003707D4" w14:paraId="4B26A439" w14:textId="77777777" w:rsidTr="00082838">
        <w:trPr>
          <w:trHeight w:val="301"/>
        </w:trPr>
        <w:tc>
          <w:tcPr>
            <w:tcW w:w="1890" w:type="dxa"/>
          </w:tcPr>
          <w:p w14:paraId="695EA4F5" w14:textId="2C67A663" w:rsidR="00866466" w:rsidRPr="001F5814" w:rsidRDefault="00866466" w:rsidP="0092101D">
            <w:pPr>
              <w:contextualSpacing/>
              <w:jc w:val="center"/>
              <w:rPr>
                <w:sz w:val="28"/>
                <w:szCs w:val="28"/>
              </w:rPr>
            </w:pPr>
            <w:r w:rsidRPr="001F5814">
              <w:rPr>
                <w:sz w:val="28"/>
                <w:szCs w:val="28"/>
                <w:lang w:val="en-US"/>
              </w:rPr>
              <w:t>[</w:t>
            </w:r>
            <w:r w:rsidR="00786361" w:rsidRPr="001F5814">
              <w:rPr>
                <w:sz w:val="28"/>
                <w:szCs w:val="28"/>
                <w:lang w:val="en-US"/>
              </w:rPr>
              <w:t>103</w:t>
            </w:r>
            <w:r w:rsidRPr="001F5814">
              <w:rPr>
                <w:sz w:val="28"/>
                <w:szCs w:val="28"/>
                <w:lang w:val="en-US"/>
              </w:rPr>
              <w:t>]</w:t>
            </w:r>
          </w:p>
        </w:tc>
        <w:tc>
          <w:tcPr>
            <w:tcW w:w="2500" w:type="dxa"/>
          </w:tcPr>
          <w:p w14:paraId="6EEB36D3" w14:textId="77777777" w:rsidR="00866466" w:rsidRPr="001F5814" w:rsidRDefault="00866466" w:rsidP="0092101D">
            <w:pPr>
              <w:contextualSpacing/>
              <w:jc w:val="center"/>
              <w:rPr>
                <w:sz w:val="28"/>
                <w:szCs w:val="28"/>
              </w:rPr>
            </w:pPr>
            <w:r w:rsidRPr="001F5814">
              <w:rPr>
                <w:sz w:val="28"/>
                <w:szCs w:val="28"/>
              </w:rPr>
              <w:t>M-PLM</w:t>
            </w:r>
          </w:p>
        </w:tc>
        <w:tc>
          <w:tcPr>
            <w:tcW w:w="2362" w:type="dxa"/>
          </w:tcPr>
          <w:p w14:paraId="50A3251A" w14:textId="2672FB65" w:rsidR="00866466" w:rsidRPr="001F5814" w:rsidRDefault="00866466" w:rsidP="0092101D">
            <w:pPr>
              <w:contextualSpacing/>
              <w:jc w:val="center"/>
              <w:rPr>
                <w:sz w:val="28"/>
                <w:szCs w:val="28"/>
                <w:lang w:val="en-US"/>
              </w:rPr>
            </w:pPr>
            <w:r w:rsidRPr="001F5814">
              <w:rPr>
                <w:sz w:val="28"/>
                <w:szCs w:val="28"/>
                <w:lang w:val="en-US"/>
              </w:rPr>
              <w:t>4</w:t>
            </w:r>
            <w:r w:rsidR="00BD0E92" w:rsidRPr="001F5814">
              <w:rPr>
                <w:sz w:val="28"/>
                <w:szCs w:val="28"/>
              </w:rPr>
              <w:t>,</w:t>
            </w:r>
            <w:r w:rsidRPr="001F5814">
              <w:rPr>
                <w:sz w:val="28"/>
                <w:szCs w:val="28"/>
              </w:rPr>
              <w:t>1</w:t>
            </w:r>
            <w:r w:rsidRPr="001F5814">
              <w:rPr>
                <w:sz w:val="28"/>
                <w:szCs w:val="28"/>
                <w:lang w:val="en-US"/>
              </w:rPr>
              <w:t>78</w:t>
            </w:r>
          </w:p>
        </w:tc>
        <w:tc>
          <w:tcPr>
            <w:tcW w:w="2645" w:type="dxa"/>
          </w:tcPr>
          <w:p w14:paraId="1DD33861" w14:textId="736B9F77" w:rsidR="00866466" w:rsidRPr="001F5814" w:rsidRDefault="00866466" w:rsidP="0092101D">
            <w:pPr>
              <w:contextualSpacing/>
              <w:jc w:val="center"/>
              <w:rPr>
                <w:sz w:val="28"/>
                <w:szCs w:val="28"/>
              </w:rPr>
            </w:pPr>
            <w:r w:rsidRPr="001F5814">
              <w:rPr>
                <w:sz w:val="28"/>
                <w:szCs w:val="28"/>
              </w:rPr>
              <w:t>3</w:t>
            </w:r>
            <w:r w:rsidR="00BD0E92" w:rsidRPr="001F5814">
              <w:rPr>
                <w:sz w:val="28"/>
                <w:szCs w:val="28"/>
              </w:rPr>
              <w:t>,</w:t>
            </w:r>
            <w:r w:rsidRPr="001F5814">
              <w:rPr>
                <w:sz w:val="28"/>
                <w:szCs w:val="28"/>
              </w:rPr>
              <w:t>463</w:t>
            </w:r>
          </w:p>
        </w:tc>
      </w:tr>
      <w:tr w:rsidR="00866466" w:rsidRPr="003707D4" w14:paraId="5B5C200E" w14:textId="77777777" w:rsidTr="00082838">
        <w:trPr>
          <w:trHeight w:val="293"/>
        </w:trPr>
        <w:tc>
          <w:tcPr>
            <w:tcW w:w="1890" w:type="dxa"/>
          </w:tcPr>
          <w:p w14:paraId="24770762" w14:textId="09759931" w:rsidR="00866466" w:rsidRPr="001F5814" w:rsidRDefault="00866466" w:rsidP="0092101D">
            <w:pPr>
              <w:contextualSpacing/>
              <w:jc w:val="center"/>
              <w:rPr>
                <w:sz w:val="28"/>
                <w:szCs w:val="28"/>
              </w:rPr>
            </w:pPr>
            <w:r w:rsidRPr="001F5814">
              <w:rPr>
                <w:sz w:val="28"/>
                <w:szCs w:val="28"/>
                <w:lang w:val="en-US"/>
              </w:rPr>
              <w:t>[</w:t>
            </w:r>
            <w:r w:rsidR="00A7719A" w:rsidRPr="001F5814">
              <w:rPr>
                <w:sz w:val="28"/>
                <w:szCs w:val="28"/>
                <w:lang w:val="en-US"/>
              </w:rPr>
              <w:t>72</w:t>
            </w:r>
            <w:r w:rsidRPr="001F5814">
              <w:rPr>
                <w:sz w:val="28"/>
                <w:szCs w:val="28"/>
                <w:lang w:val="en-US"/>
              </w:rPr>
              <w:t>]</w:t>
            </w:r>
          </w:p>
        </w:tc>
        <w:tc>
          <w:tcPr>
            <w:tcW w:w="2500" w:type="dxa"/>
          </w:tcPr>
          <w:p w14:paraId="05630AEE" w14:textId="7823A414" w:rsidR="00866466" w:rsidRPr="001F5814" w:rsidRDefault="00082838" w:rsidP="0092101D">
            <w:pPr>
              <w:contextualSpacing/>
              <w:jc w:val="center"/>
              <w:rPr>
                <w:sz w:val="28"/>
                <w:szCs w:val="28"/>
              </w:rPr>
            </w:pPr>
            <w:r w:rsidRPr="001F5814">
              <w:rPr>
                <w:sz w:val="28"/>
                <w:szCs w:val="28"/>
              </w:rPr>
              <w:t>PCA</w:t>
            </w:r>
            <w:r w:rsidRPr="001F5814">
              <w:rPr>
                <w:sz w:val="28"/>
                <w:szCs w:val="28"/>
                <w:lang w:val="en-US"/>
              </w:rPr>
              <w:t>-</w:t>
            </w:r>
            <w:r w:rsidRPr="001F5814">
              <w:rPr>
                <w:sz w:val="28"/>
                <w:szCs w:val="28"/>
              </w:rPr>
              <w:t>KMeans</w:t>
            </w:r>
            <w:r w:rsidRPr="001F5814">
              <w:rPr>
                <w:sz w:val="28"/>
                <w:szCs w:val="28"/>
                <w:lang w:val="en-US"/>
              </w:rPr>
              <w:t>-</w:t>
            </w:r>
            <w:r w:rsidRPr="001F5814">
              <w:rPr>
                <w:sz w:val="28"/>
                <w:szCs w:val="28"/>
              </w:rPr>
              <w:t>IDW</w:t>
            </w:r>
          </w:p>
        </w:tc>
        <w:tc>
          <w:tcPr>
            <w:tcW w:w="2362" w:type="dxa"/>
          </w:tcPr>
          <w:p w14:paraId="43A6F526" w14:textId="70338126" w:rsidR="00866466" w:rsidRPr="001F5814" w:rsidRDefault="00866466" w:rsidP="0092101D">
            <w:pPr>
              <w:contextualSpacing/>
              <w:jc w:val="center"/>
              <w:rPr>
                <w:sz w:val="28"/>
                <w:szCs w:val="28"/>
                <w:lang w:val="en-US"/>
              </w:rPr>
            </w:pPr>
            <w:r w:rsidRPr="001F5814">
              <w:rPr>
                <w:sz w:val="28"/>
                <w:szCs w:val="28"/>
                <w:lang w:val="en-US"/>
              </w:rPr>
              <w:t>3</w:t>
            </w:r>
            <w:r w:rsidR="00BD0E92" w:rsidRPr="001F5814">
              <w:rPr>
                <w:sz w:val="28"/>
                <w:szCs w:val="28"/>
              </w:rPr>
              <w:t>,</w:t>
            </w:r>
            <w:r w:rsidRPr="001F5814">
              <w:rPr>
                <w:sz w:val="28"/>
                <w:szCs w:val="28"/>
                <w:lang w:val="en-US"/>
              </w:rPr>
              <w:t>338</w:t>
            </w:r>
          </w:p>
        </w:tc>
        <w:tc>
          <w:tcPr>
            <w:tcW w:w="2645" w:type="dxa"/>
          </w:tcPr>
          <w:p w14:paraId="77177E7B" w14:textId="3DD76BD0" w:rsidR="00866466" w:rsidRPr="001F5814" w:rsidRDefault="00866466" w:rsidP="0092101D">
            <w:pPr>
              <w:contextualSpacing/>
              <w:jc w:val="center"/>
              <w:rPr>
                <w:sz w:val="28"/>
                <w:szCs w:val="28"/>
              </w:rPr>
            </w:pPr>
            <w:r w:rsidRPr="001F5814">
              <w:rPr>
                <w:sz w:val="28"/>
                <w:szCs w:val="28"/>
              </w:rPr>
              <w:t>3</w:t>
            </w:r>
            <w:r w:rsidR="00BD0E92" w:rsidRPr="001F5814">
              <w:rPr>
                <w:sz w:val="28"/>
                <w:szCs w:val="28"/>
              </w:rPr>
              <w:t>,</w:t>
            </w:r>
            <w:r w:rsidRPr="001F5814">
              <w:rPr>
                <w:sz w:val="28"/>
                <w:szCs w:val="28"/>
              </w:rPr>
              <w:t>071</w:t>
            </w:r>
          </w:p>
        </w:tc>
      </w:tr>
      <w:tr w:rsidR="00866466" w:rsidRPr="003707D4" w14:paraId="256DCE8A" w14:textId="77777777" w:rsidTr="00082838">
        <w:trPr>
          <w:trHeight w:val="594"/>
        </w:trPr>
        <w:tc>
          <w:tcPr>
            <w:tcW w:w="1890" w:type="dxa"/>
          </w:tcPr>
          <w:p w14:paraId="78469E29" w14:textId="457FF582" w:rsidR="00866466" w:rsidRPr="001F5814" w:rsidRDefault="00866466" w:rsidP="00866466">
            <w:pPr>
              <w:contextualSpacing/>
              <w:jc w:val="center"/>
              <w:rPr>
                <w:sz w:val="28"/>
                <w:szCs w:val="28"/>
              </w:rPr>
            </w:pPr>
            <w:r w:rsidRPr="001F5814">
              <w:rPr>
                <w:sz w:val="28"/>
                <w:szCs w:val="28"/>
              </w:rPr>
              <w:t>Ұс</w:t>
            </w:r>
            <w:r w:rsidRPr="001F5814">
              <w:rPr>
                <w:sz w:val="28"/>
                <w:szCs w:val="28"/>
                <w:lang w:val="ru-RU"/>
              </w:rPr>
              <w:t>ыныл</w:t>
            </w:r>
            <w:r w:rsidRPr="001F5814">
              <w:rPr>
                <w:sz w:val="28"/>
                <w:szCs w:val="28"/>
              </w:rPr>
              <w:t>ған әдіс</w:t>
            </w:r>
          </w:p>
        </w:tc>
        <w:tc>
          <w:tcPr>
            <w:tcW w:w="2500" w:type="dxa"/>
          </w:tcPr>
          <w:p w14:paraId="482E8C5F" w14:textId="77777777" w:rsidR="00866466" w:rsidRPr="001F5814" w:rsidRDefault="00866466" w:rsidP="0092101D">
            <w:pPr>
              <w:contextualSpacing/>
              <w:jc w:val="center"/>
              <w:rPr>
                <w:sz w:val="28"/>
                <w:szCs w:val="28"/>
                <w:lang w:val="en-US"/>
              </w:rPr>
            </w:pPr>
            <w:r w:rsidRPr="001F5814">
              <w:rPr>
                <w:sz w:val="28"/>
                <w:szCs w:val="28"/>
                <w:lang w:val="en-US"/>
              </w:rPr>
              <w:t>LWR</w:t>
            </w:r>
          </w:p>
        </w:tc>
        <w:tc>
          <w:tcPr>
            <w:tcW w:w="2362" w:type="dxa"/>
          </w:tcPr>
          <w:p w14:paraId="3CCBED8E" w14:textId="15754B87" w:rsidR="00866466" w:rsidRPr="001F5814" w:rsidRDefault="00866466" w:rsidP="0092101D">
            <w:pPr>
              <w:contextualSpacing/>
              <w:jc w:val="center"/>
              <w:rPr>
                <w:sz w:val="28"/>
                <w:szCs w:val="28"/>
                <w:lang w:val="en-US"/>
              </w:rPr>
            </w:pPr>
            <w:r w:rsidRPr="001F5814">
              <w:rPr>
                <w:sz w:val="28"/>
                <w:szCs w:val="28"/>
                <w:lang w:val="en-US"/>
              </w:rPr>
              <w:t>2</w:t>
            </w:r>
            <w:r w:rsidR="00BD0E92" w:rsidRPr="001F5814">
              <w:rPr>
                <w:sz w:val="28"/>
                <w:szCs w:val="28"/>
              </w:rPr>
              <w:t>,</w:t>
            </w:r>
            <w:r w:rsidRPr="001F5814">
              <w:rPr>
                <w:sz w:val="28"/>
                <w:szCs w:val="28"/>
                <w:lang w:val="en-US"/>
              </w:rPr>
              <w:t>614</w:t>
            </w:r>
          </w:p>
        </w:tc>
        <w:tc>
          <w:tcPr>
            <w:tcW w:w="2645" w:type="dxa"/>
          </w:tcPr>
          <w:p w14:paraId="766540A4" w14:textId="6FB80F11" w:rsidR="00866466" w:rsidRPr="001F5814" w:rsidRDefault="00866466" w:rsidP="0092101D">
            <w:pPr>
              <w:contextualSpacing/>
              <w:jc w:val="center"/>
              <w:rPr>
                <w:sz w:val="28"/>
                <w:szCs w:val="28"/>
              </w:rPr>
            </w:pPr>
            <w:r w:rsidRPr="001F5814">
              <w:rPr>
                <w:sz w:val="28"/>
                <w:szCs w:val="28"/>
                <w:lang w:val="en-US"/>
              </w:rPr>
              <w:t>2</w:t>
            </w:r>
            <w:r w:rsidR="00BD0E92" w:rsidRPr="001F5814">
              <w:rPr>
                <w:sz w:val="28"/>
                <w:szCs w:val="28"/>
              </w:rPr>
              <w:t>,</w:t>
            </w:r>
            <w:r w:rsidRPr="001F5814">
              <w:rPr>
                <w:sz w:val="28"/>
                <w:szCs w:val="28"/>
                <w:lang w:val="en-US"/>
              </w:rPr>
              <w:t>423</w:t>
            </w:r>
          </w:p>
        </w:tc>
      </w:tr>
    </w:tbl>
    <w:p w14:paraId="5DB8B2D5" w14:textId="77777777" w:rsidR="00F844A1" w:rsidRPr="003707D4" w:rsidRDefault="00F844A1" w:rsidP="00F844A1">
      <w:pPr>
        <w:ind w:firstLine="720"/>
        <w:jc w:val="both"/>
        <w:rPr>
          <w:sz w:val="28"/>
          <w:szCs w:val="28"/>
        </w:rPr>
      </w:pPr>
    </w:p>
    <w:p w14:paraId="642A20F1" w14:textId="4E6F975C" w:rsidR="00EF4EED" w:rsidRPr="003707D4" w:rsidRDefault="00EF4EED" w:rsidP="00F844A1">
      <w:pPr>
        <w:ind w:firstLine="720"/>
        <w:jc w:val="both"/>
        <w:rPr>
          <w:sz w:val="28"/>
          <w:szCs w:val="28"/>
        </w:rPr>
      </w:pPr>
      <w:r w:rsidRPr="003707D4">
        <w:rPr>
          <w:sz w:val="28"/>
          <w:szCs w:val="28"/>
        </w:rPr>
        <w:t xml:space="preserve">Кесте 3.3-те </w:t>
      </w:r>
      <w:r w:rsidR="00402055" w:rsidRPr="003707D4">
        <w:rPr>
          <w:sz w:val="28"/>
          <w:szCs w:val="28"/>
        </w:rPr>
        <w:t>ZigBee</w:t>
      </w:r>
      <w:r w:rsidRPr="003707D4">
        <w:rPr>
          <w:sz w:val="28"/>
          <w:szCs w:val="28"/>
        </w:rPr>
        <w:t xml:space="preserve"> технологиясы үшін локализация қателіктері салыстырылған. Нәтижелерге сәйкес, ұсынылған әдіс ең жоғары дәлдікті қамтамасыз етіп, орташа қателікті 0</w:t>
      </w:r>
      <w:r w:rsidR="00BD0E92">
        <w:rPr>
          <w:sz w:val="28"/>
          <w:szCs w:val="28"/>
        </w:rPr>
        <w:t>,</w:t>
      </w:r>
      <w:r w:rsidRPr="003707D4">
        <w:rPr>
          <w:sz w:val="28"/>
          <w:szCs w:val="28"/>
        </w:rPr>
        <w:t>401 м деңгейіне дейін төмендетеді. Басқа әдістердің ішінде ең жақсы нәтиже PCA+KMeans+IDW әдісіне тиесілі (0</w:t>
      </w:r>
      <w:r w:rsidR="00BD0E92">
        <w:rPr>
          <w:sz w:val="28"/>
          <w:szCs w:val="28"/>
        </w:rPr>
        <w:t>,</w:t>
      </w:r>
      <w:r w:rsidRPr="003707D4">
        <w:rPr>
          <w:sz w:val="28"/>
          <w:szCs w:val="28"/>
        </w:rPr>
        <w:t xml:space="preserve">468 м), ал Kriging әдісі де соған жақын көрсеткіш береді. IDW және M-PLM әдістерінде қателіктер айтарлықтай жоғары, бұл олардың сигналдың локалды өзгерістерін жеткілікті түрде ескере алмайтынын көрсетеді. </w:t>
      </w:r>
    </w:p>
    <w:p w14:paraId="010DC40F" w14:textId="77777777" w:rsidR="00A4706E" w:rsidRPr="003707D4" w:rsidRDefault="00A4706E" w:rsidP="00F844A1">
      <w:pPr>
        <w:ind w:firstLine="720"/>
        <w:jc w:val="both"/>
        <w:rPr>
          <w:sz w:val="28"/>
          <w:szCs w:val="28"/>
        </w:rPr>
      </w:pPr>
    </w:p>
    <w:p w14:paraId="11B1712B" w14:textId="5D030A78" w:rsidR="00F844A1" w:rsidRPr="003707D4" w:rsidRDefault="00EF4EED" w:rsidP="00A47749">
      <w:pPr>
        <w:jc w:val="both"/>
        <w:rPr>
          <w:sz w:val="28"/>
          <w:szCs w:val="28"/>
          <w:lang w:val="ru-RU"/>
        </w:rPr>
      </w:pPr>
      <w:r w:rsidRPr="003707D4">
        <w:rPr>
          <w:sz w:val="28"/>
          <w:szCs w:val="28"/>
        </w:rPr>
        <w:t>Кесте 3.</w:t>
      </w:r>
      <w:r w:rsidR="00306B08" w:rsidRPr="003707D4">
        <w:rPr>
          <w:sz w:val="28"/>
          <w:szCs w:val="28"/>
          <w:lang w:val="ru-RU"/>
        </w:rPr>
        <w:t>3</w:t>
      </w:r>
      <w:r w:rsidRPr="003707D4">
        <w:rPr>
          <w:sz w:val="28"/>
          <w:szCs w:val="28"/>
        </w:rPr>
        <w:t xml:space="preserve"> – </w:t>
      </w:r>
      <w:r w:rsidR="00402055" w:rsidRPr="003707D4">
        <w:rPr>
          <w:sz w:val="28"/>
          <w:szCs w:val="28"/>
        </w:rPr>
        <w:t>ZigBee</w:t>
      </w:r>
      <w:r w:rsidRPr="003707D4">
        <w:rPr>
          <w:sz w:val="28"/>
          <w:szCs w:val="28"/>
        </w:rPr>
        <w:t xml:space="preserve"> технологиясы үшін локализация қателігі</w:t>
      </w:r>
      <w:r w:rsidR="00786361" w:rsidRPr="003707D4">
        <w:rPr>
          <w:sz w:val="28"/>
          <w:szCs w:val="28"/>
          <w:lang w:val="ru-RU"/>
        </w:rPr>
        <w:t xml:space="preserve"> [98]</w:t>
      </w:r>
      <w:r w:rsidRPr="003707D4">
        <w:rPr>
          <w:sz w:val="28"/>
          <w:szCs w:val="28"/>
        </w:rPr>
        <w:t xml:space="preserve"> </w:t>
      </w:r>
    </w:p>
    <w:tbl>
      <w:tblPr>
        <w:tblStyle w:val="ac"/>
        <w:tblW w:w="9634" w:type="dxa"/>
        <w:tblLook w:val="04A0" w:firstRow="1" w:lastRow="0" w:firstColumn="1" w:lastColumn="0" w:noHBand="0" w:noVBand="1"/>
      </w:tblPr>
      <w:tblGrid>
        <w:gridCol w:w="4815"/>
        <w:gridCol w:w="4819"/>
      </w:tblGrid>
      <w:tr w:rsidR="00EF4EED" w:rsidRPr="003707D4" w14:paraId="043939C3" w14:textId="77777777" w:rsidTr="00EF4EED">
        <w:tc>
          <w:tcPr>
            <w:tcW w:w="4815" w:type="dxa"/>
          </w:tcPr>
          <w:p w14:paraId="7631883B" w14:textId="5FE46359" w:rsidR="00EF4EED" w:rsidRPr="00BD0E92" w:rsidRDefault="00EF4EED" w:rsidP="0092101D">
            <w:pPr>
              <w:contextualSpacing/>
              <w:jc w:val="center"/>
              <w:rPr>
                <w:sz w:val="28"/>
                <w:szCs w:val="28"/>
              </w:rPr>
            </w:pPr>
            <w:r w:rsidRPr="00BD0E92">
              <w:rPr>
                <w:sz w:val="28"/>
                <w:szCs w:val="28"/>
              </w:rPr>
              <w:t>Әдіс</w:t>
            </w:r>
          </w:p>
        </w:tc>
        <w:tc>
          <w:tcPr>
            <w:tcW w:w="4819" w:type="dxa"/>
          </w:tcPr>
          <w:p w14:paraId="654431D9" w14:textId="77C624F6" w:rsidR="00EF4EED" w:rsidRPr="00BD0E92" w:rsidRDefault="00EF4EED" w:rsidP="0092101D">
            <w:pPr>
              <w:contextualSpacing/>
              <w:jc w:val="center"/>
              <w:rPr>
                <w:sz w:val="28"/>
                <w:szCs w:val="28"/>
              </w:rPr>
            </w:pPr>
            <w:r w:rsidRPr="00BD0E92">
              <w:rPr>
                <w:sz w:val="28"/>
                <w:szCs w:val="28"/>
              </w:rPr>
              <w:t>Орташа локализация қателігі, м</w:t>
            </w:r>
          </w:p>
        </w:tc>
      </w:tr>
      <w:tr w:rsidR="00EF4EED" w:rsidRPr="003707D4" w14:paraId="10385C15" w14:textId="77777777" w:rsidTr="00EF4EED">
        <w:tc>
          <w:tcPr>
            <w:tcW w:w="4815" w:type="dxa"/>
          </w:tcPr>
          <w:p w14:paraId="22699ED8" w14:textId="77777777" w:rsidR="00EF4EED" w:rsidRPr="00BD0E92" w:rsidRDefault="00EF4EED" w:rsidP="0092101D">
            <w:pPr>
              <w:contextualSpacing/>
              <w:jc w:val="center"/>
              <w:rPr>
                <w:sz w:val="28"/>
                <w:szCs w:val="28"/>
                <w:lang w:val="en-US"/>
              </w:rPr>
            </w:pPr>
            <w:r w:rsidRPr="00BD0E92">
              <w:rPr>
                <w:sz w:val="28"/>
                <w:szCs w:val="28"/>
                <w:lang w:val="en-US"/>
              </w:rPr>
              <w:t>IDW</w:t>
            </w:r>
          </w:p>
        </w:tc>
        <w:tc>
          <w:tcPr>
            <w:tcW w:w="4819" w:type="dxa"/>
          </w:tcPr>
          <w:p w14:paraId="48FF965D" w14:textId="438CBFA6" w:rsidR="00EF4EED" w:rsidRPr="00BD0E92" w:rsidRDefault="00EF4EED" w:rsidP="0092101D">
            <w:pPr>
              <w:contextualSpacing/>
              <w:jc w:val="center"/>
              <w:rPr>
                <w:sz w:val="28"/>
                <w:szCs w:val="28"/>
                <w:lang w:val="en-US"/>
              </w:rPr>
            </w:pPr>
            <w:r w:rsidRPr="00BD0E92">
              <w:rPr>
                <w:sz w:val="28"/>
                <w:szCs w:val="28"/>
                <w:lang w:val="en-US"/>
              </w:rPr>
              <w:t>0</w:t>
            </w:r>
            <w:r w:rsidR="00BD0E92">
              <w:rPr>
                <w:sz w:val="28"/>
                <w:szCs w:val="28"/>
              </w:rPr>
              <w:t>,</w:t>
            </w:r>
            <w:r w:rsidRPr="00BD0E92">
              <w:rPr>
                <w:sz w:val="28"/>
                <w:szCs w:val="28"/>
                <w:lang w:val="en-US"/>
              </w:rPr>
              <w:t>611</w:t>
            </w:r>
          </w:p>
        </w:tc>
      </w:tr>
      <w:tr w:rsidR="00EF4EED" w:rsidRPr="003707D4" w14:paraId="2C7D2915" w14:textId="77777777" w:rsidTr="00EF4EED">
        <w:tc>
          <w:tcPr>
            <w:tcW w:w="4815" w:type="dxa"/>
          </w:tcPr>
          <w:p w14:paraId="5D31537D" w14:textId="77777777" w:rsidR="00EF4EED" w:rsidRPr="00BD0E92" w:rsidRDefault="00EF4EED" w:rsidP="0092101D">
            <w:pPr>
              <w:contextualSpacing/>
              <w:jc w:val="center"/>
              <w:rPr>
                <w:sz w:val="28"/>
                <w:szCs w:val="28"/>
              </w:rPr>
            </w:pPr>
            <w:r w:rsidRPr="00BD0E92">
              <w:rPr>
                <w:sz w:val="28"/>
                <w:szCs w:val="28"/>
              </w:rPr>
              <w:t>Kriging</w:t>
            </w:r>
          </w:p>
        </w:tc>
        <w:tc>
          <w:tcPr>
            <w:tcW w:w="4819" w:type="dxa"/>
          </w:tcPr>
          <w:p w14:paraId="485CD5A6" w14:textId="04F3659A" w:rsidR="00EF4EED" w:rsidRPr="00BD0E92" w:rsidRDefault="00EF4EED" w:rsidP="0092101D">
            <w:pPr>
              <w:contextualSpacing/>
              <w:jc w:val="center"/>
              <w:rPr>
                <w:sz w:val="28"/>
                <w:szCs w:val="28"/>
                <w:lang w:val="en-US"/>
              </w:rPr>
            </w:pPr>
            <w:r w:rsidRPr="00BD0E92">
              <w:rPr>
                <w:sz w:val="28"/>
                <w:szCs w:val="28"/>
                <w:lang w:val="en-US"/>
              </w:rPr>
              <w:t>0</w:t>
            </w:r>
            <w:r w:rsidR="00BD0E92">
              <w:rPr>
                <w:sz w:val="28"/>
                <w:szCs w:val="28"/>
              </w:rPr>
              <w:t>,</w:t>
            </w:r>
            <w:r w:rsidRPr="00BD0E92">
              <w:rPr>
                <w:sz w:val="28"/>
                <w:szCs w:val="28"/>
                <w:lang w:val="en-US"/>
              </w:rPr>
              <w:t>544</w:t>
            </w:r>
          </w:p>
        </w:tc>
      </w:tr>
      <w:tr w:rsidR="00EF4EED" w:rsidRPr="003707D4" w14:paraId="72C4F109" w14:textId="77777777" w:rsidTr="00EF4EED">
        <w:tc>
          <w:tcPr>
            <w:tcW w:w="4815" w:type="dxa"/>
          </w:tcPr>
          <w:p w14:paraId="589DD40F" w14:textId="77777777" w:rsidR="00EF4EED" w:rsidRPr="00BD0E92" w:rsidRDefault="00EF4EED" w:rsidP="0092101D">
            <w:pPr>
              <w:contextualSpacing/>
              <w:jc w:val="center"/>
              <w:rPr>
                <w:sz w:val="28"/>
                <w:szCs w:val="28"/>
              </w:rPr>
            </w:pPr>
            <w:r w:rsidRPr="00BD0E92">
              <w:rPr>
                <w:sz w:val="28"/>
                <w:szCs w:val="28"/>
              </w:rPr>
              <w:t>M-PLM</w:t>
            </w:r>
          </w:p>
        </w:tc>
        <w:tc>
          <w:tcPr>
            <w:tcW w:w="4819" w:type="dxa"/>
          </w:tcPr>
          <w:p w14:paraId="39DD1D97" w14:textId="33C7F623" w:rsidR="00EF4EED" w:rsidRPr="00BD0E92" w:rsidRDefault="00EF4EED" w:rsidP="0092101D">
            <w:pPr>
              <w:contextualSpacing/>
              <w:jc w:val="center"/>
              <w:rPr>
                <w:sz w:val="28"/>
                <w:szCs w:val="28"/>
                <w:lang w:val="en-US"/>
              </w:rPr>
            </w:pPr>
            <w:r w:rsidRPr="00BD0E92">
              <w:rPr>
                <w:sz w:val="28"/>
                <w:szCs w:val="28"/>
                <w:lang w:val="en-US"/>
              </w:rPr>
              <w:t>0</w:t>
            </w:r>
            <w:r w:rsidR="00BD0E92">
              <w:rPr>
                <w:sz w:val="28"/>
                <w:szCs w:val="28"/>
              </w:rPr>
              <w:t>,</w:t>
            </w:r>
            <w:r w:rsidRPr="00BD0E92">
              <w:rPr>
                <w:sz w:val="28"/>
                <w:szCs w:val="28"/>
                <w:lang w:val="en-US"/>
              </w:rPr>
              <w:t>634</w:t>
            </w:r>
          </w:p>
        </w:tc>
      </w:tr>
      <w:tr w:rsidR="00EF4EED" w:rsidRPr="003707D4" w14:paraId="2D683B76" w14:textId="77777777" w:rsidTr="00EF4EED">
        <w:tc>
          <w:tcPr>
            <w:tcW w:w="4815" w:type="dxa"/>
          </w:tcPr>
          <w:p w14:paraId="085FD58B" w14:textId="79DB4DFA" w:rsidR="00EF4EED" w:rsidRPr="00BD0E92" w:rsidRDefault="00EF4EED" w:rsidP="0092101D">
            <w:pPr>
              <w:contextualSpacing/>
              <w:jc w:val="center"/>
              <w:rPr>
                <w:sz w:val="28"/>
                <w:szCs w:val="28"/>
              </w:rPr>
            </w:pPr>
            <w:r w:rsidRPr="00BD0E92">
              <w:rPr>
                <w:sz w:val="28"/>
                <w:szCs w:val="28"/>
              </w:rPr>
              <w:t>PCA</w:t>
            </w:r>
            <w:r w:rsidR="00082838" w:rsidRPr="00BD0E92">
              <w:rPr>
                <w:sz w:val="28"/>
                <w:szCs w:val="28"/>
                <w:lang w:val="en-US"/>
              </w:rPr>
              <w:t>-</w:t>
            </w:r>
            <w:r w:rsidRPr="00BD0E92">
              <w:rPr>
                <w:sz w:val="28"/>
                <w:szCs w:val="28"/>
              </w:rPr>
              <w:t>KMeans</w:t>
            </w:r>
            <w:r w:rsidR="00082838" w:rsidRPr="00BD0E92">
              <w:rPr>
                <w:sz w:val="28"/>
                <w:szCs w:val="28"/>
                <w:lang w:val="en-US"/>
              </w:rPr>
              <w:t>-</w:t>
            </w:r>
            <w:r w:rsidRPr="00BD0E92">
              <w:rPr>
                <w:sz w:val="28"/>
                <w:szCs w:val="28"/>
              </w:rPr>
              <w:t>IDW</w:t>
            </w:r>
          </w:p>
        </w:tc>
        <w:tc>
          <w:tcPr>
            <w:tcW w:w="4819" w:type="dxa"/>
          </w:tcPr>
          <w:p w14:paraId="5F8FDEEE" w14:textId="6EAA27E2" w:rsidR="00EF4EED" w:rsidRPr="00BD0E92" w:rsidRDefault="00EF4EED" w:rsidP="0092101D">
            <w:pPr>
              <w:contextualSpacing/>
              <w:jc w:val="center"/>
              <w:rPr>
                <w:sz w:val="28"/>
                <w:szCs w:val="28"/>
                <w:lang w:val="en-US"/>
              </w:rPr>
            </w:pPr>
            <w:r w:rsidRPr="00BD0E92">
              <w:rPr>
                <w:sz w:val="28"/>
                <w:szCs w:val="28"/>
                <w:lang w:val="en-US"/>
              </w:rPr>
              <w:t>0</w:t>
            </w:r>
            <w:r w:rsidR="00BD0E92">
              <w:rPr>
                <w:sz w:val="28"/>
                <w:szCs w:val="28"/>
              </w:rPr>
              <w:t>,</w:t>
            </w:r>
            <w:r w:rsidRPr="00BD0E92">
              <w:rPr>
                <w:sz w:val="28"/>
                <w:szCs w:val="28"/>
                <w:lang w:val="en-US"/>
              </w:rPr>
              <w:t>538</w:t>
            </w:r>
          </w:p>
        </w:tc>
      </w:tr>
      <w:tr w:rsidR="00EF4EED" w:rsidRPr="003707D4" w14:paraId="06FCF58B" w14:textId="77777777" w:rsidTr="00EF4EED">
        <w:tc>
          <w:tcPr>
            <w:tcW w:w="4815" w:type="dxa"/>
          </w:tcPr>
          <w:p w14:paraId="12BDE008" w14:textId="77777777" w:rsidR="00EF4EED" w:rsidRPr="00BD0E92" w:rsidRDefault="00EF4EED" w:rsidP="0092101D">
            <w:pPr>
              <w:contextualSpacing/>
              <w:jc w:val="center"/>
              <w:rPr>
                <w:sz w:val="28"/>
                <w:szCs w:val="28"/>
              </w:rPr>
            </w:pPr>
            <w:r w:rsidRPr="00BD0E92">
              <w:rPr>
                <w:sz w:val="28"/>
                <w:szCs w:val="28"/>
                <w:lang w:val="en-US"/>
              </w:rPr>
              <w:t>LWR</w:t>
            </w:r>
          </w:p>
        </w:tc>
        <w:tc>
          <w:tcPr>
            <w:tcW w:w="4819" w:type="dxa"/>
          </w:tcPr>
          <w:p w14:paraId="1948554C" w14:textId="07E4B036" w:rsidR="00EF4EED" w:rsidRPr="00BD0E92" w:rsidRDefault="00EF4EED" w:rsidP="0092101D">
            <w:pPr>
              <w:contextualSpacing/>
              <w:jc w:val="center"/>
              <w:rPr>
                <w:sz w:val="28"/>
                <w:szCs w:val="28"/>
              </w:rPr>
            </w:pPr>
            <w:r w:rsidRPr="00BD0E92">
              <w:rPr>
                <w:sz w:val="28"/>
                <w:szCs w:val="28"/>
                <w:lang w:val="en-US"/>
              </w:rPr>
              <w:t>0</w:t>
            </w:r>
            <w:r w:rsidR="00BD0E92">
              <w:rPr>
                <w:sz w:val="28"/>
                <w:szCs w:val="28"/>
              </w:rPr>
              <w:t>,</w:t>
            </w:r>
            <w:r w:rsidRPr="00BD0E92">
              <w:rPr>
                <w:sz w:val="28"/>
                <w:szCs w:val="28"/>
                <w:lang w:val="en-US"/>
              </w:rPr>
              <w:t>401</w:t>
            </w:r>
          </w:p>
        </w:tc>
      </w:tr>
    </w:tbl>
    <w:p w14:paraId="21F1B172" w14:textId="77777777" w:rsidR="00EF4EED" w:rsidRPr="00E62AB8" w:rsidRDefault="00EF4EED" w:rsidP="00E62AB8">
      <w:pPr>
        <w:jc w:val="both"/>
        <w:rPr>
          <w:sz w:val="28"/>
          <w:szCs w:val="28"/>
          <w:lang w:val="ru-RU"/>
        </w:rPr>
      </w:pPr>
    </w:p>
    <w:p w14:paraId="51C44741" w14:textId="77777777" w:rsidR="006C512B" w:rsidRPr="003707D4" w:rsidRDefault="00A4706E" w:rsidP="00F844A1">
      <w:pPr>
        <w:ind w:firstLine="720"/>
        <w:jc w:val="both"/>
        <w:rPr>
          <w:sz w:val="28"/>
          <w:szCs w:val="28"/>
        </w:rPr>
      </w:pPr>
      <w:r w:rsidRPr="003707D4">
        <w:rPr>
          <w:sz w:val="28"/>
          <w:szCs w:val="28"/>
        </w:rPr>
        <w:lastRenderedPageBreak/>
        <w:t xml:space="preserve">Жалпы нәтижелер ұсынылған әдістің сигналдағы ауытқуларды ескере отырып, түйіндердің орнын болжау дәлдігіне тікелей әсер ететінін дәлелдейді. </w:t>
      </w:r>
      <w:r w:rsidR="006C512B" w:rsidRPr="003707D4">
        <w:rPr>
          <w:sz w:val="28"/>
          <w:szCs w:val="28"/>
        </w:rPr>
        <w:t xml:space="preserve">    </w:t>
      </w:r>
    </w:p>
    <w:p w14:paraId="5F4F45A7" w14:textId="0AE875FB" w:rsidR="00F844A1" w:rsidRPr="003707D4" w:rsidRDefault="00306B08" w:rsidP="00F844A1">
      <w:pPr>
        <w:ind w:firstLine="720"/>
        <w:jc w:val="both"/>
        <w:rPr>
          <w:sz w:val="28"/>
          <w:szCs w:val="28"/>
        </w:rPr>
      </w:pPr>
      <w:r w:rsidRPr="003707D4">
        <w:rPr>
          <w:sz w:val="28"/>
          <w:szCs w:val="28"/>
        </w:rPr>
        <w:t>Cурет 3.</w:t>
      </w:r>
      <w:r w:rsidR="00383DAE" w:rsidRPr="003707D4">
        <w:rPr>
          <w:sz w:val="28"/>
          <w:szCs w:val="28"/>
        </w:rPr>
        <w:t>16</w:t>
      </w:r>
      <w:r w:rsidRPr="003707D4">
        <w:rPr>
          <w:sz w:val="28"/>
          <w:szCs w:val="28"/>
        </w:rPr>
        <w:t>-д</w:t>
      </w:r>
      <w:r w:rsidR="00383DAE" w:rsidRPr="003707D4">
        <w:rPr>
          <w:sz w:val="28"/>
          <w:szCs w:val="28"/>
        </w:rPr>
        <w:t>а</w:t>
      </w:r>
      <w:r w:rsidRPr="003707D4">
        <w:rPr>
          <w:sz w:val="28"/>
          <w:szCs w:val="28"/>
        </w:rPr>
        <w:t xml:space="preserve"> </w:t>
      </w:r>
      <w:r w:rsidR="00402055" w:rsidRPr="003707D4">
        <w:rPr>
          <w:sz w:val="28"/>
          <w:szCs w:val="28"/>
        </w:rPr>
        <w:t>ZigBee</w:t>
      </w:r>
      <w:r w:rsidRPr="003707D4">
        <w:rPr>
          <w:sz w:val="28"/>
          <w:szCs w:val="28"/>
        </w:rPr>
        <w:t xml:space="preserve"> технологиясы үшін локализация қателерінің кумулятивті таралу функциясы көрсетілген. Ұсынылған әдіске сәйкес қисық басқа әдістерге қарағанда сол жақта орналасқан, бұл барлық диапазонда жоғары дәлдікті білдіреді. Атап айтқанда, ұсынылған әдіс үшін қателердің 80%-ы 0</w:t>
      </w:r>
      <w:r w:rsidR="006019FD">
        <w:rPr>
          <w:sz w:val="28"/>
          <w:szCs w:val="28"/>
        </w:rPr>
        <w:t>,</w:t>
      </w:r>
      <w:r w:rsidRPr="003707D4">
        <w:rPr>
          <w:sz w:val="28"/>
          <w:szCs w:val="28"/>
        </w:rPr>
        <w:t>5763 м-ден аспайды, ал Kriging үшін бұл мән 0</w:t>
      </w:r>
      <w:r w:rsidR="006019FD">
        <w:rPr>
          <w:sz w:val="28"/>
          <w:szCs w:val="28"/>
        </w:rPr>
        <w:t>,</w:t>
      </w:r>
      <w:r w:rsidRPr="003707D4">
        <w:rPr>
          <w:sz w:val="28"/>
          <w:szCs w:val="28"/>
        </w:rPr>
        <w:t>7251 м, PCA-KMeans-IDW үшін 0</w:t>
      </w:r>
      <w:r w:rsidR="006019FD">
        <w:rPr>
          <w:sz w:val="28"/>
          <w:szCs w:val="28"/>
        </w:rPr>
        <w:t>,</w:t>
      </w:r>
      <w:r w:rsidRPr="003707D4">
        <w:rPr>
          <w:sz w:val="28"/>
          <w:szCs w:val="28"/>
        </w:rPr>
        <w:t>7622 м, IDW үшін 0</w:t>
      </w:r>
      <w:r w:rsidR="006019FD">
        <w:rPr>
          <w:sz w:val="28"/>
          <w:szCs w:val="28"/>
        </w:rPr>
        <w:t>,</w:t>
      </w:r>
      <w:r w:rsidRPr="003707D4">
        <w:rPr>
          <w:sz w:val="28"/>
          <w:szCs w:val="28"/>
        </w:rPr>
        <w:t>9583 м және M-PLM үшін 0</w:t>
      </w:r>
      <w:r w:rsidR="006019FD">
        <w:rPr>
          <w:sz w:val="28"/>
          <w:szCs w:val="28"/>
        </w:rPr>
        <w:t>,</w:t>
      </w:r>
      <w:r w:rsidRPr="003707D4">
        <w:rPr>
          <w:sz w:val="28"/>
          <w:szCs w:val="28"/>
        </w:rPr>
        <w:t xml:space="preserve">9646 м. Бұл нәтижелер ұсынылған </w:t>
      </w:r>
      <w:r w:rsidR="002127A6" w:rsidRPr="003707D4">
        <w:rPr>
          <w:sz w:val="28"/>
          <w:szCs w:val="28"/>
        </w:rPr>
        <w:t>әдістің</w:t>
      </w:r>
      <w:r w:rsidRPr="003707D4">
        <w:rPr>
          <w:sz w:val="28"/>
          <w:szCs w:val="28"/>
        </w:rPr>
        <w:t xml:space="preserve"> </w:t>
      </w:r>
      <w:r w:rsidR="00402055" w:rsidRPr="003707D4">
        <w:rPr>
          <w:sz w:val="28"/>
          <w:szCs w:val="28"/>
        </w:rPr>
        <w:t>ZigBee</w:t>
      </w:r>
      <w:r w:rsidRPr="003707D4">
        <w:rPr>
          <w:sz w:val="28"/>
          <w:szCs w:val="28"/>
        </w:rPr>
        <w:t xml:space="preserve"> </w:t>
      </w:r>
      <w:r w:rsidR="00B65FCB" w:rsidRPr="003707D4">
        <w:rPr>
          <w:sz w:val="28"/>
          <w:szCs w:val="28"/>
        </w:rPr>
        <w:t>технологиясы негізінде</w:t>
      </w:r>
      <w:r w:rsidRPr="003707D4">
        <w:rPr>
          <w:sz w:val="28"/>
          <w:szCs w:val="28"/>
        </w:rPr>
        <w:t xml:space="preserve"> жоғары тұрақтылық пен дәлдікке ие екенін растайды.</w:t>
      </w:r>
    </w:p>
    <w:p w14:paraId="7F2FF8FF" w14:textId="77777777" w:rsidR="00F844A1" w:rsidRPr="003707D4" w:rsidRDefault="00F844A1" w:rsidP="00F844A1">
      <w:pPr>
        <w:ind w:firstLine="720"/>
        <w:jc w:val="both"/>
        <w:rPr>
          <w:sz w:val="28"/>
          <w:szCs w:val="28"/>
        </w:rPr>
      </w:pPr>
    </w:p>
    <w:p w14:paraId="6E704CF7" w14:textId="43C2C56E" w:rsidR="00F844A1" w:rsidRDefault="00751969" w:rsidP="00F844A1">
      <w:pPr>
        <w:jc w:val="center"/>
        <w:rPr>
          <w:b/>
          <w:bCs/>
          <w:sz w:val="28"/>
          <w:szCs w:val="28"/>
          <w:lang w:val="ru-RU"/>
        </w:rPr>
      </w:pPr>
      <w:r w:rsidRPr="00751969">
        <w:rPr>
          <w:b/>
          <w:bCs/>
          <w:noProof/>
          <w:sz w:val="28"/>
          <w:szCs w:val="28"/>
          <w:lang w:val="ru-RU"/>
        </w:rPr>
        <w:drawing>
          <wp:inline distT="0" distB="0" distL="0" distR="0" wp14:anchorId="221CEB39" wp14:editId="72A2D96B">
            <wp:extent cx="4582044" cy="3384000"/>
            <wp:effectExtent l="0" t="0" r="9525" b="6985"/>
            <wp:docPr id="11559950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95008" name=""/>
                    <pic:cNvPicPr/>
                  </pic:nvPicPr>
                  <pic:blipFill>
                    <a:blip r:embed="rId103"/>
                    <a:stretch>
                      <a:fillRect/>
                    </a:stretch>
                  </pic:blipFill>
                  <pic:spPr>
                    <a:xfrm>
                      <a:off x="0" y="0"/>
                      <a:ext cx="4582044" cy="3384000"/>
                    </a:xfrm>
                    <a:prstGeom prst="rect">
                      <a:avLst/>
                    </a:prstGeom>
                  </pic:spPr>
                </pic:pic>
              </a:graphicData>
            </a:graphic>
          </wp:inline>
        </w:drawing>
      </w:r>
    </w:p>
    <w:p w14:paraId="65458329" w14:textId="77777777" w:rsidR="00F844A1" w:rsidRPr="003707D4" w:rsidRDefault="00F844A1" w:rsidP="00F844A1">
      <w:pPr>
        <w:jc w:val="center"/>
        <w:rPr>
          <w:b/>
          <w:bCs/>
          <w:sz w:val="28"/>
          <w:szCs w:val="28"/>
        </w:rPr>
      </w:pPr>
    </w:p>
    <w:p w14:paraId="36C5973C" w14:textId="4816BB89" w:rsidR="00F844A1" w:rsidRPr="003707D4" w:rsidRDefault="00306B08" w:rsidP="00F844A1">
      <w:pPr>
        <w:jc w:val="center"/>
        <w:rPr>
          <w:sz w:val="28"/>
          <w:szCs w:val="28"/>
        </w:rPr>
      </w:pPr>
      <w:r w:rsidRPr="003707D4">
        <w:rPr>
          <w:sz w:val="28"/>
          <w:szCs w:val="28"/>
        </w:rPr>
        <w:t>Cурет 3.</w:t>
      </w:r>
      <w:r w:rsidR="00383DAE" w:rsidRPr="003707D4">
        <w:rPr>
          <w:sz w:val="28"/>
          <w:szCs w:val="28"/>
        </w:rPr>
        <w:t>16</w:t>
      </w:r>
      <w:r w:rsidRPr="003707D4">
        <w:rPr>
          <w:sz w:val="28"/>
          <w:szCs w:val="28"/>
        </w:rPr>
        <w:t xml:space="preserve"> – </w:t>
      </w:r>
      <w:r w:rsidR="00402055" w:rsidRPr="003707D4">
        <w:rPr>
          <w:sz w:val="28"/>
          <w:szCs w:val="28"/>
        </w:rPr>
        <w:t>ZigBee</w:t>
      </w:r>
      <w:r w:rsidRPr="003707D4">
        <w:rPr>
          <w:sz w:val="28"/>
          <w:szCs w:val="28"/>
        </w:rPr>
        <w:t xml:space="preserve"> технологиясы үшін локализация қателерінің кумулятивті таралу функциясы</w:t>
      </w:r>
      <w:r w:rsidR="00F844A1" w:rsidRPr="003707D4">
        <w:rPr>
          <w:sz w:val="28"/>
          <w:szCs w:val="28"/>
        </w:rPr>
        <w:t xml:space="preserve">  [</w:t>
      </w:r>
      <w:r w:rsidR="00786361" w:rsidRPr="003707D4">
        <w:rPr>
          <w:sz w:val="28"/>
          <w:szCs w:val="28"/>
        </w:rPr>
        <w:t>98</w:t>
      </w:r>
      <w:r w:rsidR="00F844A1" w:rsidRPr="003707D4">
        <w:rPr>
          <w:sz w:val="28"/>
          <w:szCs w:val="28"/>
        </w:rPr>
        <w:t>]</w:t>
      </w:r>
    </w:p>
    <w:p w14:paraId="46C91391" w14:textId="77777777" w:rsidR="00306B08" w:rsidRPr="003707D4" w:rsidRDefault="00306B08" w:rsidP="00F844A1">
      <w:pPr>
        <w:jc w:val="center"/>
        <w:rPr>
          <w:b/>
          <w:bCs/>
          <w:sz w:val="28"/>
          <w:szCs w:val="28"/>
        </w:rPr>
      </w:pPr>
    </w:p>
    <w:p w14:paraId="4084AF3B" w14:textId="2D75DAEC" w:rsidR="00306B08" w:rsidRPr="003707D4" w:rsidRDefault="00306B08" w:rsidP="00306B08">
      <w:pPr>
        <w:ind w:firstLine="567"/>
        <w:jc w:val="both"/>
        <w:rPr>
          <w:sz w:val="28"/>
          <w:szCs w:val="28"/>
        </w:rPr>
      </w:pPr>
      <w:r w:rsidRPr="003707D4">
        <w:rPr>
          <w:sz w:val="28"/>
          <w:szCs w:val="28"/>
        </w:rPr>
        <w:t>Кесте 3.4-</w:t>
      </w:r>
      <w:r w:rsidRPr="003707D4">
        <w:rPr>
          <w:sz w:val="28"/>
          <w:szCs w:val="28"/>
          <w:lang w:val="ru-RU"/>
        </w:rPr>
        <w:t>те</w:t>
      </w:r>
      <w:r w:rsidRPr="003707D4">
        <w:rPr>
          <w:sz w:val="28"/>
          <w:szCs w:val="28"/>
        </w:rPr>
        <w:t xml:space="preserve">  LoRa технологиясы үшін локализация нәтижелері келтірілген. Сигналдың таралуы күрделірек болғанына қарамастан, ұсынылған әдіс 0.528 м орташа қателік көрсетеді. Бұл оның LoRa </w:t>
      </w:r>
      <w:r w:rsidR="00341734" w:rsidRPr="003707D4">
        <w:rPr>
          <w:sz w:val="28"/>
          <w:szCs w:val="28"/>
        </w:rPr>
        <w:t>технологиясы негізінде</w:t>
      </w:r>
      <w:r w:rsidRPr="003707D4">
        <w:rPr>
          <w:sz w:val="28"/>
          <w:szCs w:val="28"/>
        </w:rPr>
        <w:t xml:space="preserve"> да тиімді жұмыс істейтінін және көпсәулелі таралу мен сигнал тұрақсыздығы жағдайында тұрақтылығын сақтайтынын көрсетеді.</w:t>
      </w:r>
    </w:p>
    <w:p w14:paraId="470165C8" w14:textId="77777777" w:rsidR="00647FA7" w:rsidRPr="003707D4" w:rsidRDefault="00647FA7" w:rsidP="00306B08">
      <w:pPr>
        <w:ind w:firstLine="567"/>
        <w:jc w:val="both"/>
        <w:rPr>
          <w:sz w:val="28"/>
          <w:szCs w:val="28"/>
        </w:rPr>
      </w:pPr>
    </w:p>
    <w:p w14:paraId="10F30491" w14:textId="3A2FAD23" w:rsidR="00F844A1" w:rsidRPr="003707D4" w:rsidRDefault="00306B08" w:rsidP="00F40F82">
      <w:pPr>
        <w:contextualSpacing/>
        <w:jc w:val="both"/>
        <w:rPr>
          <w:sz w:val="28"/>
          <w:szCs w:val="28"/>
          <w:lang w:val="ru-RU"/>
        </w:rPr>
      </w:pPr>
      <w:r w:rsidRPr="003707D4">
        <w:rPr>
          <w:sz w:val="28"/>
          <w:szCs w:val="28"/>
        </w:rPr>
        <w:t>Кесте 3.</w:t>
      </w:r>
      <w:r w:rsidRPr="003707D4">
        <w:rPr>
          <w:sz w:val="28"/>
          <w:szCs w:val="28"/>
          <w:lang w:val="ru-RU"/>
        </w:rPr>
        <w:t xml:space="preserve">4 – LoRa технологиясы үшін локализация қателігі </w:t>
      </w:r>
      <w:r w:rsidR="00786361" w:rsidRPr="003707D4">
        <w:rPr>
          <w:sz w:val="28"/>
          <w:szCs w:val="28"/>
          <w:lang w:val="ru-RU"/>
        </w:rPr>
        <w:t>[98]</w:t>
      </w:r>
    </w:p>
    <w:tbl>
      <w:tblPr>
        <w:tblStyle w:val="ac"/>
        <w:tblW w:w="9634" w:type="dxa"/>
        <w:tblLook w:val="04A0" w:firstRow="1" w:lastRow="0" w:firstColumn="1" w:lastColumn="0" w:noHBand="0" w:noVBand="1"/>
      </w:tblPr>
      <w:tblGrid>
        <w:gridCol w:w="4815"/>
        <w:gridCol w:w="4819"/>
      </w:tblGrid>
      <w:tr w:rsidR="00306B08" w:rsidRPr="003707D4" w14:paraId="08EC6870" w14:textId="77777777" w:rsidTr="00306B08">
        <w:tc>
          <w:tcPr>
            <w:tcW w:w="4815" w:type="dxa"/>
          </w:tcPr>
          <w:p w14:paraId="69184A44" w14:textId="685302C9" w:rsidR="00306B08" w:rsidRPr="006019FD" w:rsidRDefault="00306B08" w:rsidP="00306B08">
            <w:pPr>
              <w:contextualSpacing/>
              <w:jc w:val="center"/>
              <w:rPr>
                <w:sz w:val="28"/>
                <w:szCs w:val="28"/>
              </w:rPr>
            </w:pPr>
            <w:r w:rsidRPr="006019FD">
              <w:rPr>
                <w:sz w:val="28"/>
                <w:szCs w:val="28"/>
              </w:rPr>
              <w:t>Әдіс</w:t>
            </w:r>
          </w:p>
        </w:tc>
        <w:tc>
          <w:tcPr>
            <w:tcW w:w="4819" w:type="dxa"/>
          </w:tcPr>
          <w:p w14:paraId="63E5FB73" w14:textId="0BECC054" w:rsidR="00306B08" w:rsidRPr="006019FD" w:rsidRDefault="00306B08" w:rsidP="00306B08">
            <w:pPr>
              <w:contextualSpacing/>
              <w:jc w:val="center"/>
              <w:rPr>
                <w:sz w:val="28"/>
                <w:szCs w:val="28"/>
              </w:rPr>
            </w:pPr>
            <w:r w:rsidRPr="006019FD">
              <w:rPr>
                <w:sz w:val="28"/>
                <w:szCs w:val="28"/>
              </w:rPr>
              <w:t>Орташа локализация қателігі, м</w:t>
            </w:r>
          </w:p>
        </w:tc>
      </w:tr>
      <w:tr w:rsidR="00306B08" w:rsidRPr="003707D4" w14:paraId="371DC3AF" w14:textId="77777777" w:rsidTr="00306B08">
        <w:tc>
          <w:tcPr>
            <w:tcW w:w="4815" w:type="dxa"/>
          </w:tcPr>
          <w:p w14:paraId="706F3540" w14:textId="77777777" w:rsidR="00306B08" w:rsidRPr="006019FD" w:rsidRDefault="00306B08" w:rsidP="0092101D">
            <w:pPr>
              <w:contextualSpacing/>
              <w:jc w:val="center"/>
              <w:rPr>
                <w:sz w:val="28"/>
                <w:szCs w:val="28"/>
                <w:lang w:val="en-US"/>
              </w:rPr>
            </w:pPr>
            <w:r w:rsidRPr="006019FD">
              <w:rPr>
                <w:sz w:val="28"/>
                <w:szCs w:val="28"/>
                <w:lang w:val="en-US"/>
              </w:rPr>
              <w:t>IDW</w:t>
            </w:r>
          </w:p>
        </w:tc>
        <w:tc>
          <w:tcPr>
            <w:tcW w:w="4819" w:type="dxa"/>
          </w:tcPr>
          <w:p w14:paraId="755ACAAA" w14:textId="5D895B94" w:rsidR="00306B08" w:rsidRPr="006019FD" w:rsidRDefault="00306B08" w:rsidP="0092101D">
            <w:pPr>
              <w:contextualSpacing/>
              <w:jc w:val="center"/>
              <w:rPr>
                <w:sz w:val="28"/>
                <w:szCs w:val="28"/>
                <w:lang w:val="en-US"/>
              </w:rPr>
            </w:pPr>
            <w:r w:rsidRPr="006019FD">
              <w:rPr>
                <w:sz w:val="28"/>
                <w:szCs w:val="28"/>
                <w:lang w:val="en-US"/>
              </w:rPr>
              <w:t>0</w:t>
            </w:r>
            <w:r w:rsidR="006019FD">
              <w:rPr>
                <w:sz w:val="28"/>
                <w:szCs w:val="28"/>
              </w:rPr>
              <w:t>,</w:t>
            </w:r>
            <w:r w:rsidRPr="006019FD">
              <w:rPr>
                <w:sz w:val="28"/>
                <w:szCs w:val="28"/>
                <w:lang w:val="en-US"/>
              </w:rPr>
              <w:t>746</w:t>
            </w:r>
          </w:p>
        </w:tc>
      </w:tr>
      <w:tr w:rsidR="00306B08" w:rsidRPr="003707D4" w14:paraId="530D9F99" w14:textId="77777777" w:rsidTr="00306B08">
        <w:tc>
          <w:tcPr>
            <w:tcW w:w="4815" w:type="dxa"/>
          </w:tcPr>
          <w:p w14:paraId="0BE8E805" w14:textId="77777777" w:rsidR="00306B08" w:rsidRPr="006019FD" w:rsidRDefault="00306B08" w:rsidP="0092101D">
            <w:pPr>
              <w:contextualSpacing/>
              <w:jc w:val="center"/>
              <w:rPr>
                <w:sz w:val="28"/>
                <w:szCs w:val="28"/>
              </w:rPr>
            </w:pPr>
            <w:r w:rsidRPr="006019FD">
              <w:rPr>
                <w:sz w:val="28"/>
                <w:szCs w:val="28"/>
              </w:rPr>
              <w:t>Kriging</w:t>
            </w:r>
          </w:p>
        </w:tc>
        <w:tc>
          <w:tcPr>
            <w:tcW w:w="4819" w:type="dxa"/>
          </w:tcPr>
          <w:p w14:paraId="0119BA52" w14:textId="6A28305F" w:rsidR="00306B08" w:rsidRPr="006019FD" w:rsidRDefault="00306B08" w:rsidP="0092101D">
            <w:pPr>
              <w:contextualSpacing/>
              <w:jc w:val="center"/>
              <w:rPr>
                <w:sz w:val="28"/>
                <w:szCs w:val="28"/>
                <w:lang w:val="en-US"/>
              </w:rPr>
            </w:pPr>
            <w:r w:rsidRPr="006019FD">
              <w:rPr>
                <w:sz w:val="28"/>
                <w:szCs w:val="28"/>
                <w:lang w:val="en-US"/>
              </w:rPr>
              <w:t>0</w:t>
            </w:r>
            <w:r w:rsidR="006019FD">
              <w:rPr>
                <w:sz w:val="28"/>
                <w:szCs w:val="28"/>
              </w:rPr>
              <w:t>,</w:t>
            </w:r>
            <w:r w:rsidRPr="006019FD">
              <w:rPr>
                <w:sz w:val="28"/>
                <w:szCs w:val="28"/>
                <w:lang w:val="en-US"/>
              </w:rPr>
              <w:t>689</w:t>
            </w:r>
          </w:p>
        </w:tc>
      </w:tr>
      <w:tr w:rsidR="00306B08" w:rsidRPr="003707D4" w14:paraId="231E4059" w14:textId="77777777" w:rsidTr="00306B08">
        <w:tc>
          <w:tcPr>
            <w:tcW w:w="4815" w:type="dxa"/>
          </w:tcPr>
          <w:p w14:paraId="4CB0992F" w14:textId="77777777" w:rsidR="00306B08" w:rsidRPr="006019FD" w:rsidRDefault="00306B08" w:rsidP="0092101D">
            <w:pPr>
              <w:contextualSpacing/>
              <w:jc w:val="center"/>
              <w:rPr>
                <w:sz w:val="28"/>
                <w:szCs w:val="28"/>
              </w:rPr>
            </w:pPr>
            <w:r w:rsidRPr="006019FD">
              <w:rPr>
                <w:sz w:val="28"/>
                <w:szCs w:val="28"/>
              </w:rPr>
              <w:t>M-PLM</w:t>
            </w:r>
          </w:p>
        </w:tc>
        <w:tc>
          <w:tcPr>
            <w:tcW w:w="4819" w:type="dxa"/>
          </w:tcPr>
          <w:p w14:paraId="2DF174E5" w14:textId="5254CCC6" w:rsidR="00306B08" w:rsidRPr="006019FD" w:rsidRDefault="00306B08" w:rsidP="0092101D">
            <w:pPr>
              <w:contextualSpacing/>
              <w:jc w:val="center"/>
              <w:rPr>
                <w:sz w:val="28"/>
                <w:szCs w:val="28"/>
                <w:lang w:val="en-US"/>
              </w:rPr>
            </w:pPr>
            <w:r w:rsidRPr="006019FD">
              <w:rPr>
                <w:sz w:val="28"/>
                <w:szCs w:val="28"/>
                <w:lang w:val="en-US"/>
              </w:rPr>
              <w:t>0</w:t>
            </w:r>
            <w:r w:rsidR="006019FD">
              <w:rPr>
                <w:sz w:val="28"/>
                <w:szCs w:val="28"/>
              </w:rPr>
              <w:t>,</w:t>
            </w:r>
            <w:r w:rsidRPr="006019FD">
              <w:rPr>
                <w:sz w:val="28"/>
                <w:szCs w:val="28"/>
                <w:lang w:val="en-US"/>
              </w:rPr>
              <w:t>726</w:t>
            </w:r>
          </w:p>
        </w:tc>
      </w:tr>
      <w:tr w:rsidR="00306B08" w:rsidRPr="003707D4" w14:paraId="30AD9F04" w14:textId="77777777" w:rsidTr="00306B08">
        <w:tc>
          <w:tcPr>
            <w:tcW w:w="4815" w:type="dxa"/>
          </w:tcPr>
          <w:p w14:paraId="5A9750ED" w14:textId="04C52B38" w:rsidR="00306B08" w:rsidRPr="006019FD" w:rsidRDefault="00082838" w:rsidP="0092101D">
            <w:pPr>
              <w:contextualSpacing/>
              <w:jc w:val="center"/>
              <w:rPr>
                <w:sz w:val="28"/>
                <w:szCs w:val="28"/>
              </w:rPr>
            </w:pPr>
            <w:r w:rsidRPr="006019FD">
              <w:rPr>
                <w:sz w:val="28"/>
                <w:szCs w:val="28"/>
              </w:rPr>
              <w:t>PCA</w:t>
            </w:r>
            <w:r w:rsidRPr="006019FD">
              <w:rPr>
                <w:sz w:val="28"/>
                <w:szCs w:val="28"/>
                <w:lang w:val="en-US"/>
              </w:rPr>
              <w:t>-</w:t>
            </w:r>
            <w:r w:rsidRPr="006019FD">
              <w:rPr>
                <w:sz w:val="28"/>
                <w:szCs w:val="28"/>
              </w:rPr>
              <w:t>KMeans</w:t>
            </w:r>
            <w:r w:rsidRPr="006019FD">
              <w:rPr>
                <w:sz w:val="28"/>
                <w:szCs w:val="28"/>
                <w:lang w:val="en-US"/>
              </w:rPr>
              <w:t>-</w:t>
            </w:r>
            <w:r w:rsidRPr="006019FD">
              <w:rPr>
                <w:sz w:val="28"/>
                <w:szCs w:val="28"/>
              </w:rPr>
              <w:t>IDW</w:t>
            </w:r>
          </w:p>
        </w:tc>
        <w:tc>
          <w:tcPr>
            <w:tcW w:w="4819" w:type="dxa"/>
          </w:tcPr>
          <w:p w14:paraId="7A086F95" w14:textId="3F2B75FA" w:rsidR="00306B08" w:rsidRPr="006019FD" w:rsidRDefault="00306B08" w:rsidP="0092101D">
            <w:pPr>
              <w:contextualSpacing/>
              <w:jc w:val="center"/>
              <w:rPr>
                <w:sz w:val="28"/>
                <w:szCs w:val="28"/>
                <w:lang w:val="en-US"/>
              </w:rPr>
            </w:pPr>
            <w:r w:rsidRPr="006019FD">
              <w:rPr>
                <w:sz w:val="28"/>
                <w:szCs w:val="28"/>
                <w:lang w:val="en-US"/>
              </w:rPr>
              <w:t>0</w:t>
            </w:r>
            <w:r w:rsidR="006019FD">
              <w:rPr>
                <w:sz w:val="28"/>
                <w:szCs w:val="28"/>
              </w:rPr>
              <w:t>,</w:t>
            </w:r>
            <w:r w:rsidRPr="006019FD">
              <w:rPr>
                <w:sz w:val="28"/>
                <w:szCs w:val="28"/>
                <w:lang w:val="en-US"/>
              </w:rPr>
              <w:t>696</w:t>
            </w:r>
          </w:p>
        </w:tc>
      </w:tr>
      <w:tr w:rsidR="00306B08" w:rsidRPr="003707D4" w14:paraId="6D4421C0" w14:textId="77777777" w:rsidTr="00306B08">
        <w:tc>
          <w:tcPr>
            <w:tcW w:w="4815" w:type="dxa"/>
          </w:tcPr>
          <w:p w14:paraId="0FBA27E9" w14:textId="77777777" w:rsidR="00306B08" w:rsidRPr="006019FD" w:rsidRDefault="00306B08" w:rsidP="0092101D">
            <w:pPr>
              <w:contextualSpacing/>
              <w:jc w:val="center"/>
              <w:rPr>
                <w:sz w:val="28"/>
                <w:szCs w:val="28"/>
              </w:rPr>
            </w:pPr>
            <w:r w:rsidRPr="006019FD">
              <w:rPr>
                <w:sz w:val="28"/>
                <w:szCs w:val="28"/>
              </w:rPr>
              <w:t>LWR</w:t>
            </w:r>
          </w:p>
        </w:tc>
        <w:tc>
          <w:tcPr>
            <w:tcW w:w="4819" w:type="dxa"/>
          </w:tcPr>
          <w:p w14:paraId="7399C5BF" w14:textId="6CF29BE5" w:rsidR="00306B08" w:rsidRPr="006019FD" w:rsidRDefault="00306B08" w:rsidP="0092101D">
            <w:pPr>
              <w:contextualSpacing/>
              <w:jc w:val="center"/>
              <w:rPr>
                <w:sz w:val="28"/>
                <w:szCs w:val="28"/>
                <w:lang w:val="en-US"/>
              </w:rPr>
            </w:pPr>
            <w:r w:rsidRPr="006019FD">
              <w:rPr>
                <w:sz w:val="28"/>
                <w:szCs w:val="28"/>
                <w:lang w:val="en-US"/>
              </w:rPr>
              <w:t>0</w:t>
            </w:r>
            <w:r w:rsidR="006019FD">
              <w:rPr>
                <w:sz w:val="28"/>
                <w:szCs w:val="28"/>
              </w:rPr>
              <w:t>,</w:t>
            </w:r>
            <w:r w:rsidRPr="006019FD">
              <w:rPr>
                <w:sz w:val="28"/>
                <w:szCs w:val="28"/>
                <w:lang w:val="en-US"/>
              </w:rPr>
              <w:t>528</w:t>
            </w:r>
          </w:p>
        </w:tc>
      </w:tr>
    </w:tbl>
    <w:p w14:paraId="51EE627A" w14:textId="462E25A7" w:rsidR="00F844A1" w:rsidRPr="003707D4" w:rsidRDefault="00647FA7" w:rsidP="00647FA7">
      <w:pPr>
        <w:ind w:firstLine="567"/>
        <w:jc w:val="both"/>
        <w:rPr>
          <w:sz w:val="28"/>
          <w:szCs w:val="28"/>
        </w:rPr>
      </w:pPr>
      <w:r w:rsidRPr="003707D4">
        <w:rPr>
          <w:sz w:val="28"/>
          <w:szCs w:val="28"/>
        </w:rPr>
        <w:lastRenderedPageBreak/>
        <w:t>ZigBee нәтижелерімен салыстырғанда барлық әдістер үшін қателіктердің өскені байқалады. Бұл 868 МГц жиілігіндегі LoRa сигналының кедергілер арқылы жақсы өтуімен және әлсіздеу өшуімен байланысты, нәтижесінде RSSI мәндерінің таралу барысында сигнал деңгейінің айырмашылығы азаяды. Дегенмен, ұсынылған әдіс бұл жағдайда да артықшылық көрсетіп, басқа әдістерге қарағанда жоғары дәлдікті қамтамасыз етеді. Kriging әдісі 0</w:t>
      </w:r>
      <w:r w:rsidR="006019FD">
        <w:rPr>
          <w:sz w:val="28"/>
          <w:szCs w:val="28"/>
        </w:rPr>
        <w:t>,</w:t>
      </w:r>
      <w:r w:rsidRPr="003707D4">
        <w:rPr>
          <w:sz w:val="28"/>
          <w:szCs w:val="28"/>
        </w:rPr>
        <w:t>689 м орташа қателікпен жақсы нәтиже көрсетсе, PCA+KMeans+IDW әдісі 0</w:t>
      </w:r>
      <w:r w:rsidR="006019FD">
        <w:rPr>
          <w:sz w:val="28"/>
          <w:szCs w:val="28"/>
        </w:rPr>
        <w:t>,</w:t>
      </w:r>
      <w:r w:rsidRPr="003707D4">
        <w:rPr>
          <w:sz w:val="28"/>
          <w:szCs w:val="28"/>
        </w:rPr>
        <w:t xml:space="preserve">696 м-ге қол жеткізеді. </w:t>
      </w:r>
      <w:r w:rsidR="00306B08" w:rsidRPr="003707D4">
        <w:rPr>
          <w:sz w:val="28"/>
          <w:szCs w:val="28"/>
        </w:rPr>
        <w:t>Cурет 3.</w:t>
      </w:r>
      <w:r w:rsidR="00383DAE" w:rsidRPr="003707D4">
        <w:rPr>
          <w:sz w:val="28"/>
          <w:szCs w:val="28"/>
        </w:rPr>
        <w:t>17</w:t>
      </w:r>
      <w:r w:rsidR="00306B08" w:rsidRPr="003707D4">
        <w:rPr>
          <w:sz w:val="28"/>
          <w:szCs w:val="28"/>
        </w:rPr>
        <w:t>-д</w:t>
      </w:r>
      <w:r w:rsidR="00383DAE" w:rsidRPr="003707D4">
        <w:rPr>
          <w:sz w:val="28"/>
          <w:szCs w:val="28"/>
        </w:rPr>
        <w:t>е</w:t>
      </w:r>
      <w:r w:rsidR="00306B08" w:rsidRPr="003707D4">
        <w:rPr>
          <w:sz w:val="28"/>
          <w:szCs w:val="28"/>
        </w:rPr>
        <w:t xml:space="preserve"> LoRa үшін CDF қисықтары көрсетілген, мұнда ұсынылған әдістің қисығы басқа әдістерге қарағанда сол жақта орналасқан. </w:t>
      </w:r>
    </w:p>
    <w:p w14:paraId="7522452A" w14:textId="77777777" w:rsidR="007D655F" w:rsidRPr="003707D4" w:rsidRDefault="007D655F" w:rsidP="00F844A1">
      <w:pPr>
        <w:ind w:firstLine="720"/>
        <w:jc w:val="both"/>
        <w:rPr>
          <w:sz w:val="28"/>
          <w:szCs w:val="28"/>
        </w:rPr>
      </w:pPr>
    </w:p>
    <w:p w14:paraId="392FC200" w14:textId="131BE89A" w:rsidR="00751969" w:rsidRPr="00751969" w:rsidRDefault="00751969" w:rsidP="00F844A1">
      <w:pPr>
        <w:jc w:val="center"/>
        <w:rPr>
          <w:sz w:val="28"/>
          <w:szCs w:val="28"/>
          <w:lang w:val="ru-RU"/>
        </w:rPr>
      </w:pPr>
      <w:r w:rsidRPr="00751969">
        <w:rPr>
          <w:b/>
          <w:bCs/>
          <w:noProof/>
          <w:sz w:val="28"/>
          <w:szCs w:val="28"/>
          <w:lang w:val="ru-RU"/>
        </w:rPr>
        <w:drawing>
          <wp:inline distT="0" distB="0" distL="0" distR="0" wp14:anchorId="30B70468" wp14:editId="7830E6EA">
            <wp:extent cx="4602240" cy="3384000"/>
            <wp:effectExtent l="0" t="0" r="8255" b="6985"/>
            <wp:docPr id="4450026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002642" name=""/>
                    <pic:cNvPicPr/>
                  </pic:nvPicPr>
                  <pic:blipFill>
                    <a:blip r:embed="rId104"/>
                    <a:stretch>
                      <a:fillRect/>
                    </a:stretch>
                  </pic:blipFill>
                  <pic:spPr>
                    <a:xfrm>
                      <a:off x="0" y="0"/>
                      <a:ext cx="4602240" cy="3384000"/>
                    </a:xfrm>
                    <a:prstGeom prst="rect">
                      <a:avLst/>
                    </a:prstGeom>
                  </pic:spPr>
                </pic:pic>
              </a:graphicData>
            </a:graphic>
          </wp:inline>
        </w:drawing>
      </w:r>
    </w:p>
    <w:p w14:paraId="2F7AB38A" w14:textId="77777777" w:rsidR="00786361" w:rsidRPr="003707D4" w:rsidRDefault="00786361" w:rsidP="00F844A1">
      <w:pPr>
        <w:jc w:val="center"/>
        <w:rPr>
          <w:sz w:val="28"/>
          <w:szCs w:val="28"/>
          <w:lang w:val="en-US"/>
        </w:rPr>
      </w:pPr>
    </w:p>
    <w:p w14:paraId="0C825B64" w14:textId="32374B61" w:rsidR="00F844A1" w:rsidRPr="003707D4" w:rsidRDefault="00306B08" w:rsidP="00F844A1">
      <w:pPr>
        <w:jc w:val="center"/>
        <w:rPr>
          <w:sz w:val="28"/>
          <w:szCs w:val="28"/>
          <w:lang w:val="en-US"/>
        </w:rPr>
      </w:pPr>
      <w:r w:rsidRPr="003707D4">
        <w:rPr>
          <w:sz w:val="28"/>
          <w:szCs w:val="28"/>
        </w:rPr>
        <w:t>Cурет 3.</w:t>
      </w:r>
      <w:r w:rsidR="00383DAE" w:rsidRPr="003707D4">
        <w:rPr>
          <w:sz w:val="28"/>
          <w:szCs w:val="28"/>
        </w:rPr>
        <w:t>17</w:t>
      </w:r>
      <w:r w:rsidRPr="003707D4">
        <w:rPr>
          <w:sz w:val="28"/>
          <w:szCs w:val="28"/>
        </w:rPr>
        <w:t xml:space="preserve"> – </w:t>
      </w:r>
      <w:r w:rsidR="00F844A1" w:rsidRPr="003707D4">
        <w:rPr>
          <w:sz w:val="28"/>
          <w:szCs w:val="28"/>
        </w:rPr>
        <w:t xml:space="preserve">LoRa  </w:t>
      </w:r>
      <w:r w:rsidRPr="003707D4">
        <w:rPr>
          <w:sz w:val="28"/>
          <w:szCs w:val="28"/>
        </w:rPr>
        <w:t xml:space="preserve">технологиясы үшін локализация қателерінің кумулятивті таралу функциясы  </w:t>
      </w:r>
      <w:r w:rsidR="00F844A1" w:rsidRPr="003707D4">
        <w:rPr>
          <w:sz w:val="28"/>
          <w:szCs w:val="28"/>
        </w:rPr>
        <w:t>[</w:t>
      </w:r>
      <w:r w:rsidR="00786361" w:rsidRPr="003707D4">
        <w:rPr>
          <w:sz w:val="28"/>
          <w:szCs w:val="28"/>
          <w:lang w:val="en-US"/>
        </w:rPr>
        <w:t>98</w:t>
      </w:r>
      <w:r w:rsidR="00F844A1" w:rsidRPr="003707D4">
        <w:rPr>
          <w:sz w:val="28"/>
          <w:szCs w:val="28"/>
        </w:rPr>
        <w:t>]</w:t>
      </w:r>
    </w:p>
    <w:p w14:paraId="5B29D527" w14:textId="77777777" w:rsidR="00786361" w:rsidRPr="003707D4" w:rsidRDefault="00786361" w:rsidP="00F844A1">
      <w:pPr>
        <w:jc w:val="center"/>
        <w:rPr>
          <w:sz w:val="28"/>
          <w:szCs w:val="28"/>
          <w:lang w:val="en-US"/>
        </w:rPr>
      </w:pPr>
    </w:p>
    <w:p w14:paraId="39253736" w14:textId="014A312F" w:rsidR="00F844A1" w:rsidRPr="003707D4" w:rsidRDefault="00306B08" w:rsidP="002F166C">
      <w:pPr>
        <w:ind w:firstLine="720"/>
        <w:jc w:val="both"/>
        <w:rPr>
          <w:sz w:val="28"/>
          <w:szCs w:val="28"/>
        </w:rPr>
      </w:pPr>
      <w:r w:rsidRPr="003707D4">
        <w:rPr>
          <w:sz w:val="28"/>
          <w:szCs w:val="28"/>
        </w:rPr>
        <w:t>Нақтырақ айтқанда, ұсынылған әдіс үшін қателердің 80%-ы 0</w:t>
      </w:r>
      <w:r w:rsidR="008B678A">
        <w:rPr>
          <w:sz w:val="28"/>
          <w:szCs w:val="28"/>
        </w:rPr>
        <w:t>,</w:t>
      </w:r>
      <w:r w:rsidRPr="003707D4">
        <w:rPr>
          <w:sz w:val="28"/>
          <w:szCs w:val="28"/>
        </w:rPr>
        <w:t>7003 м-ден аспайды, ал PCA-KMeans-IDW үшін – 0</w:t>
      </w:r>
      <w:r w:rsidR="008B678A">
        <w:rPr>
          <w:sz w:val="28"/>
          <w:szCs w:val="28"/>
        </w:rPr>
        <w:t>,</w:t>
      </w:r>
      <w:r w:rsidRPr="003707D4">
        <w:rPr>
          <w:sz w:val="28"/>
          <w:szCs w:val="28"/>
        </w:rPr>
        <w:t>9560 м, IDW үшін – 1</w:t>
      </w:r>
      <w:r w:rsidR="008B678A">
        <w:rPr>
          <w:sz w:val="28"/>
          <w:szCs w:val="28"/>
        </w:rPr>
        <w:t>,</w:t>
      </w:r>
      <w:r w:rsidRPr="003707D4">
        <w:rPr>
          <w:sz w:val="28"/>
          <w:szCs w:val="28"/>
        </w:rPr>
        <w:t>0347 м, M-PLM үшін – 1</w:t>
      </w:r>
      <w:r w:rsidR="008B678A">
        <w:rPr>
          <w:sz w:val="28"/>
          <w:szCs w:val="28"/>
        </w:rPr>
        <w:t>,</w:t>
      </w:r>
      <w:r w:rsidRPr="003707D4">
        <w:rPr>
          <w:sz w:val="28"/>
          <w:szCs w:val="28"/>
        </w:rPr>
        <w:t>0811 м және Kriging үшін – 1</w:t>
      </w:r>
      <w:r w:rsidR="008B678A">
        <w:rPr>
          <w:sz w:val="28"/>
          <w:szCs w:val="28"/>
        </w:rPr>
        <w:t>,</w:t>
      </w:r>
      <w:r w:rsidRPr="003707D4">
        <w:rPr>
          <w:sz w:val="28"/>
          <w:szCs w:val="28"/>
        </w:rPr>
        <w:t xml:space="preserve">1205 м. Бұл ұсынылған әдістің </w:t>
      </w:r>
      <w:r w:rsidR="003A46D1" w:rsidRPr="003707D4">
        <w:rPr>
          <w:sz w:val="28"/>
          <w:szCs w:val="28"/>
        </w:rPr>
        <w:t>ғимарат ішінде</w:t>
      </w:r>
      <w:r w:rsidRPr="003707D4">
        <w:rPr>
          <w:sz w:val="28"/>
          <w:szCs w:val="28"/>
        </w:rPr>
        <w:t xml:space="preserve"> да тұрақты және дәл локализацияны қамтамасыз ететінін дәлелдейді. </w:t>
      </w:r>
    </w:p>
    <w:p w14:paraId="7E005D99" w14:textId="3D32EA9F" w:rsidR="002F166C" w:rsidRPr="003707D4" w:rsidRDefault="002F166C" w:rsidP="002F166C">
      <w:pPr>
        <w:ind w:firstLine="720"/>
        <w:jc w:val="both"/>
        <w:rPr>
          <w:sz w:val="28"/>
          <w:szCs w:val="28"/>
        </w:rPr>
      </w:pPr>
      <w:r w:rsidRPr="003707D4">
        <w:rPr>
          <w:sz w:val="28"/>
          <w:szCs w:val="28"/>
        </w:rPr>
        <w:t xml:space="preserve">Осылайша, жүргізілген зерттеулер нәтижелері ұсынылған әдістің </w:t>
      </w:r>
      <w:r w:rsidR="00402055" w:rsidRPr="003707D4">
        <w:rPr>
          <w:sz w:val="28"/>
          <w:szCs w:val="28"/>
        </w:rPr>
        <w:t>ZigBee</w:t>
      </w:r>
      <w:r w:rsidRPr="003707D4">
        <w:rPr>
          <w:sz w:val="28"/>
          <w:szCs w:val="28"/>
        </w:rPr>
        <w:t xml:space="preserve"> және LoRa технологиялары үшін радиокартаны қалпына келтіру және локализациялау дәлдігі бойынша </w:t>
      </w:r>
      <w:r w:rsidR="00B27588" w:rsidRPr="003707D4">
        <w:rPr>
          <w:sz w:val="28"/>
          <w:szCs w:val="28"/>
        </w:rPr>
        <w:t xml:space="preserve">дәстүрлі </w:t>
      </w:r>
      <w:r w:rsidRPr="003707D4">
        <w:rPr>
          <w:sz w:val="28"/>
          <w:szCs w:val="28"/>
        </w:rPr>
        <w:t xml:space="preserve">және заманауи </w:t>
      </w:r>
      <w:r w:rsidR="002103C3" w:rsidRPr="003707D4">
        <w:rPr>
          <w:sz w:val="28"/>
          <w:szCs w:val="28"/>
        </w:rPr>
        <w:t>әдістер</w:t>
      </w:r>
      <w:r w:rsidRPr="003707D4">
        <w:rPr>
          <w:sz w:val="28"/>
          <w:szCs w:val="28"/>
        </w:rPr>
        <w:t xml:space="preserve">ден </w:t>
      </w:r>
      <w:r w:rsidR="00A82E05" w:rsidRPr="003707D4">
        <w:rPr>
          <w:sz w:val="28"/>
          <w:szCs w:val="28"/>
        </w:rPr>
        <w:t>жақсы нәтиже көрсеткенін байқаймыз</w:t>
      </w:r>
      <w:r w:rsidRPr="003707D4">
        <w:rPr>
          <w:sz w:val="28"/>
          <w:szCs w:val="28"/>
        </w:rPr>
        <w:t xml:space="preserve">. </w:t>
      </w:r>
    </w:p>
    <w:p w14:paraId="63C3D321" w14:textId="77777777" w:rsidR="00F844A1" w:rsidRPr="003707D4" w:rsidRDefault="00F844A1" w:rsidP="00F844A1">
      <w:pPr>
        <w:rPr>
          <w:sz w:val="28"/>
          <w:szCs w:val="28"/>
        </w:rPr>
      </w:pPr>
    </w:p>
    <w:p w14:paraId="1B56C321" w14:textId="77777777" w:rsidR="00786361" w:rsidRPr="003707D4" w:rsidRDefault="00786361" w:rsidP="00F844A1">
      <w:pPr>
        <w:rPr>
          <w:sz w:val="28"/>
          <w:szCs w:val="28"/>
        </w:rPr>
      </w:pPr>
    </w:p>
    <w:p w14:paraId="6B8EC6B1" w14:textId="77777777" w:rsidR="00F844A1" w:rsidRPr="003707D4" w:rsidRDefault="00F844A1" w:rsidP="00F844A1">
      <w:pPr>
        <w:rPr>
          <w:b/>
          <w:bCs/>
          <w:sz w:val="28"/>
          <w:szCs w:val="28"/>
        </w:rPr>
      </w:pPr>
      <w:r w:rsidRPr="003707D4">
        <w:rPr>
          <w:sz w:val="28"/>
          <w:szCs w:val="28"/>
        </w:rPr>
        <w:tab/>
      </w:r>
      <w:r w:rsidRPr="003707D4">
        <w:rPr>
          <w:b/>
          <w:bCs/>
          <w:sz w:val="28"/>
          <w:szCs w:val="28"/>
        </w:rPr>
        <w:t>3.3 Екінші бөлім бойынша қорытынды</w:t>
      </w:r>
    </w:p>
    <w:p w14:paraId="2E21A3BB" w14:textId="1F4CB900" w:rsidR="00714E6F" w:rsidRPr="003707D4" w:rsidRDefault="00714E6F" w:rsidP="00D969DC">
      <w:pPr>
        <w:ind w:firstLine="720"/>
        <w:jc w:val="both"/>
        <w:rPr>
          <w:sz w:val="28"/>
          <w:szCs w:val="28"/>
        </w:rPr>
      </w:pPr>
      <w:r w:rsidRPr="003707D4">
        <w:rPr>
          <w:sz w:val="28"/>
          <w:szCs w:val="28"/>
        </w:rPr>
        <w:t xml:space="preserve">Бұл бөлімнің нәтижелері радиокартаны құрастыру мен қалпына келтіруге ұсынылған екі түрлі әдістің де ғимарат ішіндегі локализация үшін тиімді екенін көрсетті. Статикалық тірек нүктелері бойынша жүргізілген тәжірибеде 162 м² </w:t>
      </w:r>
      <w:r w:rsidRPr="003707D4">
        <w:rPr>
          <w:sz w:val="28"/>
          <w:szCs w:val="28"/>
        </w:rPr>
        <w:lastRenderedPageBreak/>
        <w:t>аумақта 213 нүктеден RSSI деректері жиналып, 21 нүкте тестілеуге бөлінді. Синтетикалық радиокарта қолданылған жағдайда ең жоғары локализация дәлдігі XGBoost моделі арқылы MAE</w:t>
      </w:r>
      <w:r w:rsidR="00D25EB8">
        <w:rPr>
          <w:sz w:val="28"/>
          <w:szCs w:val="28"/>
        </w:rPr>
        <w:t xml:space="preserve"> </w:t>
      </w:r>
      <w:r w:rsidRPr="003707D4">
        <w:rPr>
          <w:sz w:val="28"/>
          <w:szCs w:val="28"/>
        </w:rPr>
        <w:t>0</w:t>
      </w:r>
      <w:r w:rsidR="00D25EB8">
        <w:rPr>
          <w:sz w:val="28"/>
          <w:szCs w:val="28"/>
        </w:rPr>
        <w:t>,</w:t>
      </w:r>
      <w:r w:rsidRPr="003707D4">
        <w:rPr>
          <w:sz w:val="28"/>
          <w:szCs w:val="28"/>
        </w:rPr>
        <w:t xml:space="preserve">889 м-ге жетті. Локализация қателігінің </w:t>
      </w:r>
      <w:r w:rsidR="004005C2">
        <w:rPr>
          <w:sz w:val="28"/>
          <w:szCs w:val="28"/>
        </w:rPr>
        <w:t>CDF мәні</w:t>
      </w:r>
      <w:r w:rsidRPr="003707D4">
        <w:rPr>
          <w:sz w:val="28"/>
          <w:szCs w:val="28"/>
        </w:rPr>
        <w:t xml:space="preserve"> MLP моделінде тест нүктелерінің 80%-ы үшін қателік 1</w:t>
      </w:r>
      <w:r w:rsidR="00D25EB8">
        <w:rPr>
          <w:sz w:val="28"/>
          <w:szCs w:val="28"/>
        </w:rPr>
        <w:t>,</w:t>
      </w:r>
      <w:r w:rsidRPr="003707D4">
        <w:rPr>
          <w:sz w:val="28"/>
          <w:szCs w:val="28"/>
        </w:rPr>
        <w:t>76 м-ден аспағанын, ал синтетикалық деректер үшін XGBoost моделінде 2</w:t>
      </w:r>
      <w:r w:rsidR="00D25EB8">
        <w:rPr>
          <w:sz w:val="28"/>
          <w:szCs w:val="28"/>
        </w:rPr>
        <w:t>,</w:t>
      </w:r>
      <w:r w:rsidRPr="003707D4">
        <w:rPr>
          <w:sz w:val="28"/>
          <w:szCs w:val="28"/>
        </w:rPr>
        <w:t>30 м болғанын көрсетті.</w:t>
      </w:r>
    </w:p>
    <w:p w14:paraId="58236B6D" w14:textId="1413727B" w:rsidR="00D969DC" w:rsidRPr="003707D4" w:rsidRDefault="00714E6F" w:rsidP="00D969DC">
      <w:pPr>
        <w:ind w:firstLine="720"/>
        <w:jc w:val="both"/>
        <w:rPr>
          <w:sz w:val="28"/>
          <w:szCs w:val="28"/>
        </w:rPr>
      </w:pPr>
      <w:r w:rsidRPr="003707D4">
        <w:rPr>
          <w:sz w:val="28"/>
          <w:szCs w:val="28"/>
        </w:rPr>
        <w:t xml:space="preserve">Мобильді робот траекториясы бойынша радиокартаны қалпына келтіру есебінде LWR әдісі дәстүрлі және заманауи әдістерден жоғары нәтиже көрсетті. </w:t>
      </w:r>
      <w:r w:rsidR="00D969DC" w:rsidRPr="003707D4">
        <w:rPr>
          <w:sz w:val="28"/>
          <w:szCs w:val="28"/>
        </w:rPr>
        <w:t xml:space="preserve">Радиокартаны қалпына келтірудің орташа қатесі </w:t>
      </w:r>
      <w:r w:rsidR="00402055" w:rsidRPr="003707D4">
        <w:rPr>
          <w:sz w:val="28"/>
          <w:szCs w:val="28"/>
        </w:rPr>
        <w:t>ZigBee</w:t>
      </w:r>
      <w:r w:rsidR="00D969DC" w:rsidRPr="003707D4">
        <w:rPr>
          <w:sz w:val="28"/>
          <w:szCs w:val="28"/>
        </w:rPr>
        <w:t xml:space="preserve"> үшін 2</w:t>
      </w:r>
      <w:r w:rsidR="00D25EB8">
        <w:rPr>
          <w:sz w:val="28"/>
          <w:szCs w:val="28"/>
        </w:rPr>
        <w:t>,</w:t>
      </w:r>
      <w:r w:rsidR="00D969DC" w:rsidRPr="003707D4">
        <w:rPr>
          <w:sz w:val="28"/>
          <w:szCs w:val="28"/>
        </w:rPr>
        <w:t>423 дБм, ал LoRa үшін 2</w:t>
      </w:r>
      <w:r w:rsidR="00D25EB8">
        <w:rPr>
          <w:sz w:val="28"/>
          <w:szCs w:val="28"/>
        </w:rPr>
        <w:t>,</w:t>
      </w:r>
      <w:r w:rsidR="00D969DC" w:rsidRPr="003707D4">
        <w:rPr>
          <w:sz w:val="28"/>
          <w:szCs w:val="28"/>
        </w:rPr>
        <w:t xml:space="preserve">614 дБм құрады. </w:t>
      </w:r>
      <w:r w:rsidRPr="003707D4">
        <w:rPr>
          <w:sz w:val="28"/>
          <w:szCs w:val="28"/>
        </w:rPr>
        <w:t>Мобильді түйіндердің орнын болжау кезінде</w:t>
      </w:r>
      <w:r w:rsidR="00D969DC" w:rsidRPr="003707D4">
        <w:rPr>
          <w:sz w:val="28"/>
          <w:szCs w:val="28"/>
        </w:rPr>
        <w:t xml:space="preserve"> орташа қателік </w:t>
      </w:r>
      <w:r w:rsidR="00402055" w:rsidRPr="003707D4">
        <w:rPr>
          <w:sz w:val="28"/>
          <w:szCs w:val="28"/>
        </w:rPr>
        <w:t>ZigBee</w:t>
      </w:r>
      <w:r w:rsidR="00D969DC" w:rsidRPr="003707D4">
        <w:rPr>
          <w:sz w:val="28"/>
          <w:szCs w:val="28"/>
        </w:rPr>
        <w:t xml:space="preserve"> үшін 0</w:t>
      </w:r>
      <w:r w:rsidR="00D25EB8">
        <w:rPr>
          <w:sz w:val="28"/>
          <w:szCs w:val="28"/>
        </w:rPr>
        <w:t>,</w:t>
      </w:r>
      <w:r w:rsidR="00D969DC" w:rsidRPr="003707D4">
        <w:rPr>
          <w:sz w:val="28"/>
          <w:szCs w:val="28"/>
        </w:rPr>
        <w:t>401 м және LoRa үшін 0</w:t>
      </w:r>
      <w:r w:rsidR="00D25EB8">
        <w:rPr>
          <w:sz w:val="28"/>
          <w:szCs w:val="28"/>
        </w:rPr>
        <w:t>,</w:t>
      </w:r>
      <w:r w:rsidR="00D969DC" w:rsidRPr="003707D4">
        <w:rPr>
          <w:sz w:val="28"/>
          <w:szCs w:val="28"/>
        </w:rPr>
        <w:t xml:space="preserve">528 м деңгейінде болды. Сонымен қатар, қателердің </w:t>
      </w:r>
      <w:r w:rsidR="004005C2">
        <w:rPr>
          <w:sz w:val="28"/>
          <w:szCs w:val="28"/>
        </w:rPr>
        <w:t>CDF мәні</w:t>
      </w:r>
      <w:r w:rsidR="00D969DC" w:rsidRPr="003707D4">
        <w:rPr>
          <w:sz w:val="28"/>
          <w:szCs w:val="28"/>
        </w:rPr>
        <w:t xml:space="preserve"> ұсынылған әдіс үшін қателердің 80%-ы </w:t>
      </w:r>
      <w:r w:rsidRPr="003707D4">
        <w:rPr>
          <w:sz w:val="28"/>
          <w:szCs w:val="28"/>
        </w:rPr>
        <w:t xml:space="preserve">Zigbee арқылы </w:t>
      </w:r>
      <w:r w:rsidR="00D969DC" w:rsidRPr="003707D4">
        <w:rPr>
          <w:sz w:val="28"/>
          <w:szCs w:val="28"/>
        </w:rPr>
        <w:t>0</w:t>
      </w:r>
      <w:r w:rsidR="00D25EB8">
        <w:rPr>
          <w:sz w:val="28"/>
          <w:szCs w:val="28"/>
        </w:rPr>
        <w:t>,</w:t>
      </w:r>
      <w:r w:rsidR="00D969DC" w:rsidRPr="003707D4">
        <w:rPr>
          <w:sz w:val="28"/>
          <w:szCs w:val="28"/>
        </w:rPr>
        <w:t xml:space="preserve">5763 м-ден, ал LoRa </w:t>
      </w:r>
      <w:r w:rsidRPr="003707D4">
        <w:rPr>
          <w:sz w:val="28"/>
          <w:szCs w:val="28"/>
        </w:rPr>
        <w:t xml:space="preserve">үшін </w:t>
      </w:r>
      <w:r w:rsidR="00D969DC" w:rsidRPr="003707D4">
        <w:rPr>
          <w:sz w:val="28"/>
          <w:szCs w:val="28"/>
        </w:rPr>
        <w:t>0</w:t>
      </w:r>
      <w:r w:rsidR="00D25EB8">
        <w:rPr>
          <w:sz w:val="28"/>
          <w:szCs w:val="28"/>
        </w:rPr>
        <w:t>,</w:t>
      </w:r>
      <w:r w:rsidR="00D969DC" w:rsidRPr="003707D4">
        <w:rPr>
          <w:sz w:val="28"/>
          <w:szCs w:val="28"/>
        </w:rPr>
        <w:t>7003 м-ден аспайтыны анықталды</w:t>
      </w:r>
      <w:r w:rsidRPr="003707D4">
        <w:rPr>
          <w:sz w:val="28"/>
          <w:szCs w:val="28"/>
        </w:rPr>
        <w:t>.</w:t>
      </w:r>
    </w:p>
    <w:p w14:paraId="70EB32AF" w14:textId="644DE579" w:rsidR="00F844A1" w:rsidRPr="003707D4" w:rsidRDefault="00D969DC" w:rsidP="00D969DC">
      <w:pPr>
        <w:ind w:firstLine="720"/>
        <w:jc w:val="both"/>
        <w:rPr>
          <w:sz w:val="28"/>
          <w:szCs w:val="28"/>
        </w:rPr>
      </w:pPr>
      <w:r w:rsidRPr="003707D4">
        <w:rPr>
          <w:sz w:val="28"/>
          <w:szCs w:val="28"/>
        </w:rPr>
        <w:t>Жұмыстың практикалық маңыздылығы ұсынылған әдісті ішкі локализация жүйелерінде, мобильді робототехникада, интеллектуалды сенсорлық желілерде және IoT-қосымшаларында қолдану мүмкіндігімен анықталады.</w:t>
      </w:r>
      <w:r w:rsidR="00E975D2" w:rsidRPr="003707D4">
        <w:rPr>
          <w:sz w:val="28"/>
          <w:szCs w:val="28"/>
        </w:rPr>
        <w:t xml:space="preserve"> Осы бөлімде</w:t>
      </w:r>
      <w:r w:rsidR="003C3930" w:rsidRPr="003707D4">
        <w:rPr>
          <w:sz w:val="28"/>
          <w:szCs w:val="28"/>
        </w:rPr>
        <w:t>гі</w:t>
      </w:r>
      <w:r w:rsidR="00E975D2" w:rsidRPr="003707D4">
        <w:rPr>
          <w:sz w:val="28"/>
          <w:szCs w:val="28"/>
        </w:rPr>
        <w:t xml:space="preserve"> зерттеу нәтижелері тұжырымдама №</w:t>
      </w:r>
      <w:r w:rsidR="004C63F3" w:rsidRPr="00AD415C">
        <w:rPr>
          <w:sz w:val="28"/>
          <w:szCs w:val="28"/>
        </w:rPr>
        <w:t>2</w:t>
      </w:r>
      <w:r w:rsidR="00E975D2" w:rsidRPr="003707D4">
        <w:rPr>
          <w:sz w:val="28"/>
          <w:szCs w:val="28"/>
        </w:rPr>
        <w:t xml:space="preserve"> ретінде ұсынылды.</w:t>
      </w:r>
    </w:p>
    <w:p w14:paraId="0EB82AC8" w14:textId="541B84E6" w:rsidR="00843BC9" w:rsidRPr="003707D4" w:rsidRDefault="00843BC9">
      <w:pPr>
        <w:spacing w:after="160" w:line="259" w:lineRule="auto"/>
        <w:rPr>
          <w:sz w:val="28"/>
          <w:szCs w:val="28"/>
        </w:rPr>
      </w:pPr>
      <w:r w:rsidRPr="003707D4">
        <w:rPr>
          <w:sz w:val="28"/>
          <w:szCs w:val="28"/>
        </w:rPr>
        <w:br w:type="page"/>
      </w:r>
    </w:p>
    <w:p w14:paraId="65465843" w14:textId="35763BB3" w:rsidR="00F844A1" w:rsidRPr="003707D4" w:rsidRDefault="00311B51" w:rsidP="00311B51">
      <w:pPr>
        <w:pStyle w:val="1"/>
        <w:spacing w:before="0" w:after="0" w:line="240" w:lineRule="auto"/>
        <w:ind w:firstLine="720"/>
        <w:contextualSpacing/>
        <w:jc w:val="both"/>
        <w:rPr>
          <w:rFonts w:ascii="Times New Roman" w:eastAsia="Times New Roman" w:hAnsi="Times New Roman" w:cs="Times New Roman"/>
          <w:b/>
          <w:bCs/>
          <w:color w:val="auto"/>
          <w:kern w:val="0"/>
          <w:sz w:val="28"/>
          <w:szCs w:val="28"/>
          <w14:ligatures w14:val="none"/>
        </w:rPr>
      </w:pPr>
      <w:r w:rsidRPr="003707D4">
        <w:rPr>
          <w:rFonts w:ascii="Times New Roman" w:eastAsia="Times New Roman" w:hAnsi="Times New Roman" w:cs="Times New Roman"/>
          <w:b/>
          <w:bCs/>
          <w:color w:val="auto"/>
          <w:kern w:val="0"/>
          <w:sz w:val="28"/>
          <w:szCs w:val="28"/>
          <w14:ligatures w14:val="none"/>
        </w:rPr>
        <w:lastRenderedPageBreak/>
        <w:t>4 СЫМСЫЗ СЕНСОРЛЫҚ ЖЕЛІ КӨМЕГІМЕН АШЫҚ КЕҢІСТІКТЕГІ ТҮЙІНДЕРІНІҢ ОРНЫН БОЛЖАУ</w:t>
      </w:r>
    </w:p>
    <w:p w14:paraId="16C27C97" w14:textId="22380B2F" w:rsidR="00F844A1" w:rsidRPr="00FF6AEB" w:rsidRDefault="00323568" w:rsidP="00F844A1">
      <w:pPr>
        <w:ind w:firstLine="720"/>
        <w:jc w:val="both"/>
        <w:rPr>
          <w:sz w:val="28"/>
          <w:szCs w:val="28"/>
        </w:rPr>
      </w:pPr>
      <w:r w:rsidRPr="003707D4">
        <w:rPr>
          <w:sz w:val="28"/>
          <w:szCs w:val="28"/>
        </w:rPr>
        <w:t xml:space="preserve">Ашық кеңістіктегі LoRaWAN желісінде түйіндердің орнын анықтауға арналған әдістер мен </w:t>
      </w:r>
      <w:r w:rsidR="008E1D07" w:rsidRPr="003707D4">
        <w:rPr>
          <w:sz w:val="28"/>
          <w:szCs w:val="28"/>
        </w:rPr>
        <w:t>тәжірибелік</w:t>
      </w:r>
      <w:r w:rsidRPr="003707D4">
        <w:rPr>
          <w:sz w:val="28"/>
          <w:szCs w:val="28"/>
        </w:rPr>
        <w:t xml:space="preserve"> зерттеулер </w:t>
      </w:r>
      <w:r w:rsidR="00541C44" w:rsidRPr="003707D4">
        <w:rPr>
          <w:sz w:val="28"/>
          <w:szCs w:val="28"/>
        </w:rPr>
        <w:t>барысында а</w:t>
      </w:r>
      <w:r w:rsidRPr="003707D4">
        <w:rPr>
          <w:sz w:val="28"/>
          <w:szCs w:val="28"/>
        </w:rPr>
        <w:t xml:space="preserve">лдымен деректерді дайындау және алдын ала өңдеу кезеңдері қарастырылады, содан кейін WCL әдісі негізінде бастапқы координаталық бағалау алынып, машиналық оқыту моделі арқылы оның дәлдігі арттырылады. Сонымен қатар әртүрлі модельдердің жұмыс істеу ерекшеліктері мен олардың нәтижелері салыстырылып, ұсынылған </w:t>
      </w:r>
      <w:r w:rsidR="00DE77A6" w:rsidRPr="003707D4">
        <w:rPr>
          <w:sz w:val="28"/>
          <w:szCs w:val="28"/>
        </w:rPr>
        <w:t>әдістің</w:t>
      </w:r>
      <w:r w:rsidRPr="003707D4">
        <w:rPr>
          <w:sz w:val="28"/>
          <w:szCs w:val="28"/>
        </w:rPr>
        <w:t xml:space="preserve"> тиімділігі локализация дәлдігі және есептеу көрсеткіштері бойынша бағаланады.</w:t>
      </w:r>
      <w:r w:rsidR="00FF6AEB">
        <w:rPr>
          <w:sz w:val="28"/>
          <w:szCs w:val="28"/>
        </w:rPr>
        <w:t xml:space="preserve"> </w:t>
      </w:r>
    </w:p>
    <w:p w14:paraId="61AC0E28" w14:textId="77777777" w:rsidR="007F2320" w:rsidRPr="003707D4" w:rsidRDefault="007F2320" w:rsidP="00F844A1">
      <w:pPr>
        <w:ind w:firstLine="720"/>
        <w:jc w:val="both"/>
        <w:rPr>
          <w:sz w:val="28"/>
          <w:szCs w:val="28"/>
        </w:rPr>
      </w:pPr>
    </w:p>
    <w:p w14:paraId="73A3D734" w14:textId="77777777" w:rsidR="00B33693" w:rsidRPr="003707D4" w:rsidRDefault="00B33693" w:rsidP="00F844A1">
      <w:pPr>
        <w:ind w:firstLine="720"/>
        <w:jc w:val="both"/>
        <w:rPr>
          <w:sz w:val="28"/>
          <w:szCs w:val="28"/>
        </w:rPr>
      </w:pPr>
    </w:p>
    <w:p w14:paraId="3E325D09" w14:textId="4F9A536E" w:rsidR="00F844A1" w:rsidRPr="003707D4" w:rsidRDefault="00F844A1" w:rsidP="00F844A1">
      <w:pPr>
        <w:ind w:firstLine="720"/>
        <w:jc w:val="both"/>
        <w:rPr>
          <w:b/>
          <w:bCs/>
          <w:sz w:val="28"/>
          <w:szCs w:val="28"/>
        </w:rPr>
      </w:pPr>
      <w:r w:rsidRPr="003707D4">
        <w:rPr>
          <w:b/>
          <w:bCs/>
          <w:sz w:val="28"/>
          <w:szCs w:val="28"/>
        </w:rPr>
        <w:t xml:space="preserve">4.1 </w:t>
      </w:r>
      <w:r w:rsidR="002C6132" w:rsidRPr="003707D4">
        <w:rPr>
          <w:b/>
          <w:bCs/>
          <w:sz w:val="28"/>
          <w:szCs w:val="28"/>
        </w:rPr>
        <w:t>Ашық кеңістіктегі түйіндердің орнын болжауға арналған зерттеу архитектурасы</w:t>
      </w:r>
      <w:r w:rsidRPr="003707D4">
        <w:rPr>
          <w:b/>
          <w:bCs/>
          <w:sz w:val="28"/>
          <w:szCs w:val="28"/>
        </w:rPr>
        <w:t xml:space="preserve">  </w:t>
      </w:r>
    </w:p>
    <w:p w14:paraId="70D1BD6C" w14:textId="4BCA3DDE" w:rsidR="00F844A1" w:rsidRPr="003707D4" w:rsidRDefault="00974519" w:rsidP="003635BE">
      <w:pPr>
        <w:ind w:firstLine="720"/>
        <w:jc w:val="both"/>
        <w:rPr>
          <w:sz w:val="28"/>
          <w:szCs w:val="28"/>
        </w:rPr>
      </w:pPr>
      <w:r w:rsidRPr="003707D4">
        <w:rPr>
          <w:sz w:val="28"/>
          <w:szCs w:val="28"/>
        </w:rPr>
        <w:t>Ұсынылған гибридтік әдісті тексеру барысындаға зерттеу архитектурасы сурет 4.1-де көрсетілген.</w:t>
      </w:r>
      <w:r w:rsidR="00F844A1" w:rsidRPr="003707D4">
        <w:rPr>
          <w:sz w:val="28"/>
          <w:szCs w:val="28"/>
        </w:rPr>
        <w:t xml:space="preserve"> LoRaWAN желісінен алынған өлшеулер алдын ала өңдеуден өткізіліп, құрылымдалған белгілер жиынтығы қалыптастырылады. Келесі қадамда деректерді кездейсоқ бөлу және кеңістіктік бөлу </w:t>
      </w:r>
      <w:r w:rsidRPr="003707D4">
        <w:rPr>
          <w:sz w:val="28"/>
          <w:szCs w:val="28"/>
        </w:rPr>
        <w:t>жүзеге асырылады</w:t>
      </w:r>
      <w:r w:rsidR="00F844A1" w:rsidRPr="003707D4">
        <w:rPr>
          <w:sz w:val="28"/>
          <w:szCs w:val="28"/>
        </w:rPr>
        <w:t>.</w:t>
      </w:r>
      <w:r w:rsidR="003635BE" w:rsidRPr="003707D4">
        <w:rPr>
          <w:sz w:val="28"/>
          <w:szCs w:val="28"/>
        </w:rPr>
        <w:t xml:space="preserve"> </w:t>
      </w:r>
      <w:r w:rsidR="00F844A1" w:rsidRPr="003707D4">
        <w:rPr>
          <w:sz w:val="28"/>
          <w:szCs w:val="28"/>
        </w:rPr>
        <w:t>Әрбір жағдайда деректер оқыту және тест жиынтықтарына бөлін</w:t>
      </w:r>
      <w:r w:rsidR="003635BE" w:rsidRPr="003707D4">
        <w:rPr>
          <w:sz w:val="28"/>
          <w:szCs w:val="28"/>
        </w:rPr>
        <w:t xml:space="preserve">іп, </w:t>
      </w:r>
      <w:r w:rsidR="00F844A1" w:rsidRPr="003707D4">
        <w:rPr>
          <w:sz w:val="28"/>
          <w:szCs w:val="28"/>
        </w:rPr>
        <w:t xml:space="preserve"> </w:t>
      </w:r>
      <w:r w:rsidR="003635BE" w:rsidRPr="003707D4">
        <w:rPr>
          <w:sz w:val="28"/>
          <w:szCs w:val="28"/>
        </w:rPr>
        <w:t>т</w:t>
      </w:r>
      <w:r w:rsidR="00F844A1" w:rsidRPr="003707D4">
        <w:rPr>
          <w:sz w:val="28"/>
          <w:szCs w:val="28"/>
        </w:rPr>
        <w:t xml:space="preserve">ест жиынтығы модельді оқыту барысында немесе гиперпараметрлерді баптау кезінде қолданылмайды. </w:t>
      </w:r>
      <w:r w:rsidR="003635BE" w:rsidRPr="003707D4">
        <w:rPr>
          <w:sz w:val="28"/>
          <w:szCs w:val="28"/>
        </w:rPr>
        <w:t>Осылайша</w:t>
      </w:r>
      <w:r w:rsidR="00F844A1" w:rsidRPr="003707D4">
        <w:rPr>
          <w:sz w:val="28"/>
          <w:szCs w:val="28"/>
        </w:rPr>
        <w:t xml:space="preserve"> модельдің сапасын объективті бағалауға мүмкіндік </w:t>
      </w:r>
      <w:r w:rsidR="003635BE" w:rsidRPr="003707D4">
        <w:rPr>
          <w:sz w:val="28"/>
          <w:szCs w:val="28"/>
        </w:rPr>
        <w:t>туады</w:t>
      </w:r>
      <w:r w:rsidR="00F844A1" w:rsidRPr="003707D4">
        <w:rPr>
          <w:sz w:val="28"/>
          <w:szCs w:val="28"/>
        </w:rPr>
        <w:t xml:space="preserve">. Әрбір бөлу стратегиясы үшін локализация модельдері бірдей </w:t>
      </w:r>
      <w:r w:rsidR="008E1D07" w:rsidRPr="003707D4">
        <w:rPr>
          <w:sz w:val="28"/>
          <w:szCs w:val="28"/>
        </w:rPr>
        <w:t>тәжірибелік</w:t>
      </w:r>
      <w:r w:rsidR="00F844A1" w:rsidRPr="003707D4">
        <w:rPr>
          <w:sz w:val="28"/>
          <w:szCs w:val="28"/>
        </w:rPr>
        <w:t xml:space="preserve"> </w:t>
      </w:r>
      <w:r w:rsidR="003635BE" w:rsidRPr="003707D4">
        <w:rPr>
          <w:sz w:val="28"/>
          <w:szCs w:val="28"/>
        </w:rPr>
        <w:t>жағдайда</w:t>
      </w:r>
      <w:r w:rsidR="00F844A1" w:rsidRPr="003707D4">
        <w:rPr>
          <w:sz w:val="28"/>
          <w:szCs w:val="28"/>
        </w:rPr>
        <w:t xml:space="preserve"> оқытылады. Алдымен </w:t>
      </w:r>
      <w:r w:rsidR="00A26E5A" w:rsidRPr="003707D4">
        <w:rPr>
          <w:sz w:val="28"/>
          <w:szCs w:val="28"/>
        </w:rPr>
        <w:t>MLP, kNN, XGBoost және LightGBM</w:t>
      </w:r>
      <w:r w:rsidR="00F844A1" w:rsidRPr="003707D4">
        <w:rPr>
          <w:sz w:val="28"/>
          <w:szCs w:val="28"/>
        </w:rPr>
        <w:t xml:space="preserve"> машиналық оқыту әдістері қолданылады. </w:t>
      </w:r>
    </w:p>
    <w:p w14:paraId="395CBC57" w14:textId="09260123" w:rsidR="00F844A1" w:rsidRPr="003707D4" w:rsidRDefault="00F844A1" w:rsidP="00F844A1">
      <w:pPr>
        <w:ind w:firstLine="720"/>
        <w:jc w:val="both"/>
        <w:rPr>
          <w:sz w:val="28"/>
          <w:szCs w:val="28"/>
        </w:rPr>
      </w:pPr>
      <w:r w:rsidRPr="003707D4">
        <w:rPr>
          <w:sz w:val="28"/>
          <w:szCs w:val="28"/>
        </w:rPr>
        <w:t xml:space="preserve">Келесі кезеңде ұсынылған гибридті </w:t>
      </w:r>
      <w:r w:rsidR="002103C3" w:rsidRPr="003707D4">
        <w:rPr>
          <w:sz w:val="28"/>
          <w:szCs w:val="28"/>
        </w:rPr>
        <w:t>әдіс</w:t>
      </w:r>
      <w:r w:rsidRPr="003707D4">
        <w:rPr>
          <w:sz w:val="28"/>
          <w:szCs w:val="28"/>
        </w:rPr>
        <w:t xml:space="preserve"> іске асырыл</w:t>
      </w:r>
      <w:r w:rsidR="00164BB5" w:rsidRPr="003707D4">
        <w:rPr>
          <w:sz w:val="28"/>
          <w:szCs w:val="28"/>
        </w:rPr>
        <w:t xml:space="preserve">ып, </w:t>
      </w:r>
      <w:r w:rsidRPr="003707D4">
        <w:rPr>
          <w:sz w:val="28"/>
          <w:szCs w:val="28"/>
        </w:rPr>
        <w:t xml:space="preserve">физикалық негізделген </w:t>
      </w:r>
      <w:r w:rsidR="00164BB5" w:rsidRPr="003707D4">
        <w:rPr>
          <w:sz w:val="28"/>
          <w:szCs w:val="28"/>
        </w:rPr>
        <w:t>салмақталған центрлік локализация (</w:t>
      </w:r>
      <w:r w:rsidRPr="003707D4">
        <w:rPr>
          <w:sz w:val="28"/>
          <w:szCs w:val="28"/>
        </w:rPr>
        <w:t>WCL</w:t>
      </w:r>
      <w:r w:rsidR="00164BB5" w:rsidRPr="003707D4">
        <w:rPr>
          <w:sz w:val="28"/>
          <w:szCs w:val="28"/>
        </w:rPr>
        <w:t>)</w:t>
      </w:r>
      <w:r w:rsidRPr="003707D4">
        <w:rPr>
          <w:sz w:val="28"/>
          <w:szCs w:val="28"/>
        </w:rPr>
        <w:t xml:space="preserve"> әдісі бастапқы жуық координаталық бағалау береді. Содан кейін қалдық регрессия принципі бойынша машиналық оқыту алгоритмдері</w:t>
      </w:r>
      <w:r w:rsidR="00DB3432" w:rsidRPr="003707D4">
        <w:rPr>
          <w:sz w:val="28"/>
          <w:szCs w:val="28"/>
        </w:rPr>
        <w:t xml:space="preserve"> </w:t>
      </w:r>
      <w:r w:rsidRPr="003707D4">
        <w:rPr>
          <w:sz w:val="28"/>
          <w:szCs w:val="28"/>
        </w:rPr>
        <w:t>бастапқы бағалауды түзетеді.</w:t>
      </w:r>
    </w:p>
    <w:p w14:paraId="35B222DC" w14:textId="77777777" w:rsidR="00F844A1" w:rsidRPr="003707D4" w:rsidRDefault="00F844A1" w:rsidP="00F844A1">
      <w:pPr>
        <w:rPr>
          <w:sz w:val="28"/>
          <w:szCs w:val="28"/>
        </w:rPr>
      </w:pPr>
    </w:p>
    <w:p w14:paraId="0DF00FD1" w14:textId="77777777" w:rsidR="00F844A1" w:rsidRPr="003707D4" w:rsidRDefault="00F844A1" w:rsidP="00F844A1">
      <w:pPr>
        <w:rPr>
          <w:sz w:val="28"/>
          <w:szCs w:val="28"/>
          <w:lang w:val="en-US"/>
        </w:rPr>
      </w:pPr>
      <w:r w:rsidRPr="003707D4">
        <w:rPr>
          <w:noProof/>
          <w:sz w:val="28"/>
          <w:szCs w:val="28"/>
        </w:rPr>
        <w:drawing>
          <wp:inline distT="0" distB="0" distL="0" distR="0" wp14:anchorId="2EC0AAB8" wp14:editId="306225D8">
            <wp:extent cx="6120130" cy="1828800"/>
            <wp:effectExtent l="0" t="0" r="0" b="0"/>
            <wp:docPr id="1398125561" name="Сур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125561" name=""/>
                    <pic:cNvPicPr/>
                  </pic:nvPicPr>
                  <pic:blipFill>
                    <a:blip r:embed="rId105"/>
                    <a:stretch>
                      <a:fillRect/>
                    </a:stretch>
                  </pic:blipFill>
                  <pic:spPr>
                    <a:xfrm>
                      <a:off x="0" y="0"/>
                      <a:ext cx="6120130" cy="1828800"/>
                    </a:xfrm>
                    <a:prstGeom prst="rect">
                      <a:avLst/>
                    </a:prstGeom>
                  </pic:spPr>
                </pic:pic>
              </a:graphicData>
            </a:graphic>
          </wp:inline>
        </w:drawing>
      </w:r>
    </w:p>
    <w:p w14:paraId="4E0EA5D5" w14:textId="77777777" w:rsidR="00E57D98" w:rsidRPr="003707D4" w:rsidRDefault="00E57D98" w:rsidP="00F844A1">
      <w:pPr>
        <w:rPr>
          <w:sz w:val="28"/>
          <w:szCs w:val="28"/>
          <w:lang w:val="en-US"/>
        </w:rPr>
      </w:pPr>
    </w:p>
    <w:p w14:paraId="4D9B79C0" w14:textId="76CC376D" w:rsidR="00F844A1" w:rsidRPr="003707D4" w:rsidRDefault="00F844A1" w:rsidP="00F844A1">
      <w:pPr>
        <w:jc w:val="center"/>
        <w:rPr>
          <w:sz w:val="28"/>
          <w:szCs w:val="28"/>
        </w:rPr>
      </w:pPr>
      <w:r w:rsidRPr="003707D4">
        <w:rPr>
          <w:sz w:val="28"/>
          <w:szCs w:val="28"/>
        </w:rPr>
        <w:t>Сурет 4.1 – Ұсынылған гибридті әдістің зерттеу архитектурасы  [</w:t>
      </w:r>
      <w:r w:rsidR="00A26E5A" w:rsidRPr="003707D4">
        <w:rPr>
          <w:sz w:val="28"/>
          <w:szCs w:val="28"/>
        </w:rPr>
        <w:t>10</w:t>
      </w:r>
      <w:r w:rsidR="00F56CD7" w:rsidRPr="003707D4">
        <w:rPr>
          <w:sz w:val="28"/>
          <w:szCs w:val="28"/>
        </w:rPr>
        <w:t>4</w:t>
      </w:r>
      <w:r w:rsidRPr="003707D4">
        <w:rPr>
          <w:sz w:val="28"/>
          <w:szCs w:val="28"/>
        </w:rPr>
        <w:t>]</w:t>
      </w:r>
    </w:p>
    <w:p w14:paraId="609A96C3" w14:textId="77777777" w:rsidR="00F844A1" w:rsidRPr="003707D4" w:rsidRDefault="00F844A1" w:rsidP="00F844A1">
      <w:pPr>
        <w:rPr>
          <w:sz w:val="28"/>
          <w:szCs w:val="28"/>
        </w:rPr>
      </w:pPr>
    </w:p>
    <w:p w14:paraId="259692C7" w14:textId="56DA76BC" w:rsidR="00F844A1" w:rsidRPr="003707D4" w:rsidRDefault="00F844A1" w:rsidP="00F844A1">
      <w:pPr>
        <w:ind w:firstLine="720"/>
        <w:jc w:val="both"/>
        <w:rPr>
          <w:sz w:val="28"/>
          <w:szCs w:val="28"/>
        </w:rPr>
      </w:pPr>
      <w:r w:rsidRPr="003707D4">
        <w:rPr>
          <w:sz w:val="28"/>
          <w:szCs w:val="28"/>
        </w:rPr>
        <w:t xml:space="preserve">Соңғы кезеңде болжанған координаталар </w:t>
      </w:r>
      <w:r w:rsidR="0064388C" w:rsidRPr="003707D4">
        <w:rPr>
          <w:sz w:val="28"/>
          <w:szCs w:val="28"/>
        </w:rPr>
        <w:t>машиналық оқыту моделдерінің өнімділікті бағалау</w:t>
      </w:r>
      <w:r w:rsidRPr="003707D4">
        <w:rPr>
          <w:sz w:val="28"/>
          <w:szCs w:val="28"/>
        </w:rPr>
        <w:t xml:space="preserve"> метрикалары арқылы бағаланады. Бұл кездейсоқ және кеңістіктік бөлу жағдайларында модельдердің дәлдігі мен </w:t>
      </w:r>
      <w:r w:rsidR="0064388C" w:rsidRPr="003707D4">
        <w:rPr>
          <w:sz w:val="28"/>
          <w:szCs w:val="28"/>
        </w:rPr>
        <w:t>тұрақтылығын</w:t>
      </w:r>
      <w:r w:rsidR="0001427D">
        <w:rPr>
          <w:sz w:val="28"/>
          <w:szCs w:val="28"/>
        </w:rPr>
        <w:t xml:space="preserve"> </w:t>
      </w:r>
      <w:r w:rsidRPr="003707D4">
        <w:rPr>
          <w:sz w:val="28"/>
          <w:szCs w:val="28"/>
        </w:rPr>
        <w:lastRenderedPageBreak/>
        <w:t>алыстыруға мүмкіндік береді.</w:t>
      </w:r>
      <w:r w:rsidR="0064388C" w:rsidRPr="003707D4">
        <w:rPr>
          <w:sz w:val="28"/>
          <w:szCs w:val="28"/>
        </w:rPr>
        <w:t xml:space="preserve"> Нәтижесінде, оқыту кезеңінде қарастырылмаған тест нүктелер</w:t>
      </w:r>
      <w:r w:rsidR="003411B8" w:rsidRPr="003707D4">
        <w:rPr>
          <w:sz w:val="28"/>
          <w:szCs w:val="28"/>
        </w:rPr>
        <w:t>ін болжау арқылы ұсынылған әдістің тиімділігі тексеріледі.</w:t>
      </w:r>
    </w:p>
    <w:p w14:paraId="06882A7A" w14:textId="77777777" w:rsidR="000541D0" w:rsidRPr="003707D4" w:rsidRDefault="000541D0" w:rsidP="00F844A1">
      <w:pPr>
        <w:ind w:firstLine="720"/>
        <w:jc w:val="both"/>
        <w:rPr>
          <w:sz w:val="28"/>
          <w:szCs w:val="28"/>
        </w:rPr>
      </w:pPr>
    </w:p>
    <w:p w14:paraId="0C2F3192" w14:textId="77777777" w:rsidR="000541D0" w:rsidRPr="003707D4" w:rsidRDefault="000541D0" w:rsidP="00F844A1">
      <w:pPr>
        <w:ind w:firstLine="720"/>
        <w:jc w:val="both"/>
        <w:rPr>
          <w:sz w:val="28"/>
          <w:szCs w:val="28"/>
        </w:rPr>
      </w:pPr>
    </w:p>
    <w:p w14:paraId="6962306D" w14:textId="29740048" w:rsidR="00F844A1" w:rsidRPr="003707D4" w:rsidRDefault="00F844A1" w:rsidP="00F844A1">
      <w:pPr>
        <w:ind w:firstLine="720"/>
        <w:jc w:val="both"/>
        <w:rPr>
          <w:b/>
          <w:bCs/>
          <w:sz w:val="28"/>
          <w:szCs w:val="28"/>
        </w:rPr>
      </w:pPr>
      <w:r w:rsidRPr="003707D4">
        <w:rPr>
          <w:b/>
          <w:bCs/>
          <w:sz w:val="28"/>
          <w:szCs w:val="28"/>
        </w:rPr>
        <w:t xml:space="preserve">4.2 </w:t>
      </w:r>
      <w:r w:rsidR="00C51338" w:rsidRPr="003707D4">
        <w:rPr>
          <w:b/>
          <w:bCs/>
          <w:sz w:val="28"/>
          <w:szCs w:val="28"/>
        </w:rPr>
        <w:t>Ашық кеңістікте LoRaWAN деректер жиынтығын қалыптастыру</w:t>
      </w:r>
    </w:p>
    <w:p w14:paraId="76E8C4AC" w14:textId="7B3CAF8F" w:rsidR="00F844A1" w:rsidRPr="003707D4" w:rsidRDefault="0025003D" w:rsidP="00F844A1">
      <w:pPr>
        <w:ind w:firstLine="720"/>
        <w:jc w:val="both"/>
        <w:rPr>
          <w:sz w:val="28"/>
          <w:szCs w:val="28"/>
        </w:rPr>
      </w:pPr>
      <w:r w:rsidRPr="003707D4">
        <w:rPr>
          <w:sz w:val="28"/>
          <w:szCs w:val="28"/>
        </w:rPr>
        <w:t xml:space="preserve">Ұсынылған әдісті </w:t>
      </w:r>
      <w:r w:rsidR="0064388C" w:rsidRPr="003707D4">
        <w:rPr>
          <w:sz w:val="28"/>
          <w:szCs w:val="28"/>
        </w:rPr>
        <w:t>тексеру</w:t>
      </w:r>
      <w:r w:rsidRPr="003707D4">
        <w:rPr>
          <w:sz w:val="28"/>
          <w:szCs w:val="28"/>
        </w:rPr>
        <w:t xml:space="preserve"> мақсатында </w:t>
      </w:r>
      <w:r w:rsidR="00F844A1" w:rsidRPr="003707D4">
        <w:rPr>
          <w:sz w:val="28"/>
          <w:szCs w:val="28"/>
        </w:rPr>
        <w:t xml:space="preserve"> Антверпен қаласының орталығында жиналған ашық LoRaWAN</w:t>
      </w:r>
      <w:r w:rsidRPr="003707D4">
        <w:rPr>
          <w:sz w:val="28"/>
          <w:szCs w:val="28"/>
        </w:rPr>
        <w:t xml:space="preserve"> </w:t>
      </w:r>
      <w:r w:rsidR="00F844A1" w:rsidRPr="003707D4">
        <w:rPr>
          <w:sz w:val="28"/>
          <w:szCs w:val="28"/>
        </w:rPr>
        <w:t>деректер жиынтығы қолданылды [</w:t>
      </w:r>
      <w:r w:rsidR="00D377E4" w:rsidRPr="003707D4">
        <w:rPr>
          <w:sz w:val="28"/>
          <w:szCs w:val="28"/>
        </w:rPr>
        <w:t>82</w:t>
      </w:r>
      <w:r w:rsidR="00F844A1" w:rsidRPr="003707D4">
        <w:rPr>
          <w:sz w:val="28"/>
          <w:szCs w:val="28"/>
        </w:rPr>
        <w:t xml:space="preserve">]. Деректер ауқымды қалалық өлшеулер нәтижесінде алынған және </w:t>
      </w:r>
      <w:r w:rsidR="0064388C" w:rsidRPr="003707D4">
        <w:rPr>
          <w:sz w:val="28"/>
          <w:szCs w:val="28"/>
        </w:rPr>
        <w:t xml:space="preserve">53 км² аумақта </w:t>
      </w:r>
      <w:r w:rsidR="00F844A1" w:rsidRPr="003707D4">
        <w:rPr>
          <w:sz w:val="28"/>
          <w:szCs w:val="28"/>
        </w:rPr>
        <w:t>жұмыс істеп тұрған LoRaWAN инфрақұрылымынан жиналған.</w:t>
      </w:r>
    </w:p>
    <w:p w14:paraId="75C26D6E" w14:textId="21C76CD6" w:rsidR="00F844A1" w:rsidRPr="003707D4" w:rsidRDefault="00F844A1" w:rsidP="00332ABB">
      <w:pPr>
        <w:ind w:firstLine="720"/>
        <w:jc w:val="both"/>
        <w:rPr>
          <w:sz w:val="28"/>
          <w:szCs w:val="28"/>
        </w:rPr>
      </w:pPr>
      <w:r w:rsidRPr="003707D4">
        <w:rPr>
          <w:sz w:val="28"/>
          <w:szCs w:val="28"/>
        </w:rPr>
        <w:t>Өлшеу барысында 20 пошта көлігі Firefly X1 GNSS қабылдағыштарымен жабдықтал</w:t>
      </w:r>
      <w:r w:rsidR="000A5D5C" w:rsidRPr="003707D4">
        <w:rPr>
          <w:sz w:val="28"/>
          <w:szCs w:val="28"/>
        </w:rPr>
        <w:t>ып,</w:t>
      </w:r>
      <w:r w:rsidRPr="003707D4">
        <w:rPr>
          <w:sz w:val="28"/>
          <w:szCs w:val="28"/>
        </w:rPr>
        <w:t xml:space="preserve"> көліктің координаталарын, сондай-ақ GPS сапа көрсеткіштерін үздіксіз тіркеп отырған. Координаталар IM880B-L</w:t>
      </w:r>
      <w:r w:rsidR="000A5D5C" w:rsidRPr="003707D4">
        <w:rPr>
          <w:sz w:val="28"/>
          <w:szCs w:val="28"/>
        </w:rPr>
        <w:t xml:space="preserve"> </w:t>
      </w:r>
      <w:r w:rsidRPr="003707D4">
        <w:rPr>
          <w:sz w:val="28"/>
          <w:szCs w:val="28"/>
        </w:rPr>
        <w:t xml:space="preserve">радиомодульдері арқылы LoRaWAN желісімен берілген. Сурет 4.2-де Антверпен қаласының орталық бөлігінде жиналған LoRaWAN өлшеулерінің кеңістіктік таралуы көрсетілген. Көк түсті нүктелер мобильді құрылғылардың нақты GNSS координаталарын көрсетеді. </w:t>
      </w:r>
      <w:r w:rsidR="000A5D5C" w:rsidRPr="003707D4">
        <w:rPr>
          <w:sz w:val="28"/>
          <w:szCs w:val="28"/>
        </w:rPr>
        <w:t xml:space="preserve">Зерттеу барысында </w:t>
      </w:r>
      <w:r w:rsidRPr="003707D4">
        <w:rPr>
          <w:sz w:val="28"/>
          <w:szCs w:val="28"/>
        </w:rPr>
        <w:t>2019 жылғы 19 шілдеде жарияланған соңғы нұсқасы қолдан</w:t>
      </w:r>
      <w:r w:rsidR="000A5D5C" w:rsidRPr="003707D4">
        <w:rPr>
          <w:sz w:val="28"/>
          <w:szCs w:val="28"/>
        </w:rPr>
        <w:t>ылды.</w:t>
      </w:r>
      <w:r w:rsidRPr="003707D4">
        <w:rPr>
          <w:sz w:val="28"/>
          <w:szCs w:val="28"/>
        </w:rPr>
        <w:t xml:space="preserve"> </w:t>
      </w:r>
      <w:r w:rsidR="00332ABB" w:rsidRPr="003707D4">
        <w:rPr>
          <w:sz w:val="28"/>
          <w:szCs w:val="28"/>
        </w:rPr>
        <w:t xml:space="preserve"> </w:t>
      </w:r>
      <w:r w:rsidRPr="003707D4">
        <w:rPr>
          <w:sz w:val="28"/>
          <w:szCs w:val="28"/>
        </w:rPr>
        <w:t>Жалпы алғанда, қолданылған деректерде 130 430 хабарлама 72 шлюз арқылы қабылдау жүргізген. Әр хабарлама үшін RSSI, SNR және қабылдау уақыты көрсеткіштері сақталған. RSSI мәндері дБм бірлігінде берілген.</w:t>
      </w:r>
      <w:r w:rsidR="004E3E70">
        <w:rPr>
          <w:sz w:val="28"/>
          <w:szCs w:val="28"/>
        </w:rPr>
        <w:t xml:space="preserve"> Аталған параметрлерді оңтайлы таңдау желінің қуат тұтынуына тікелей әсер ететіні анықталды </w:t>
      </w:r>
      <w:r w:rsidR="004E3E70" w:rsidRPr="004E3E70">
        <w:rPr>
          <w:sz w:val="28"/>
          <w:szCs w:val="28"/>
        </w:rPr>
        <w:t>[10</w:t>
      </w:r>
      <w:r w:rsidR="004E3E70" w:rsidRPr="00EC3462">
        <w:rPr>
          <w:sz w:val="28"/>
          <w:szCs w:val="28"/>
        </w:rPr>
        <w:t>5</w:t>
      </w:r>
      <w:r w:rsidR="004E3E70" w:rsidRPr="004E3E70">
        <w:rPr>
          <w:sz w:val="28"/>
          <w:szCs w:val="28"/>
        </w:rPr>
        <w:t>]</w:t>
      </w:r>
      <w:r w:rsidR="004E3E70">
        <w:rPr>
          <w:sz w:val="28"/>
          <w:szCs w:val="28"/>
        </w:rPr>
        <w:t>.</w:t>
      </w:r>
    </w:p>
    <w:p w14:paraId="3EED116B" w14:textId="77777777" w:rsidR="00F844A1" w:rsidRPr="003707D4" w:rsidRDefault="00F844A1" w:rsidP="00F844A1">
      <w:pPr>
        <w:ind w:firstLine="720"/>
        <w:jc w:val="both"/>
        <w:rPr>
          <w:sz w:val="28"/>
          <w:szCs w:val="28"/>
        </w:rPr>
      </w:pPr>
    </w:p>
    <w:p w14:paraId="27C20479" w14:textId="77777777" w:rsidR="00F844A1" w:rsidRPr="003707D4" w:rsidRDefault="00F844A1" w:rsidP="00F844A1">
      <w:pPr>
        <w:jc w:val="center"/>
        <w:rPr>
          <w:sz w:val="28"/>
          <w:szCs w:val="28"/>
        </w:rPr>
      </w:pPr>
      <w:r w:rsidRPr="003707D4">
        <w:rPr>
          <w:noProof/>
          <w:sz w:val="28"/>
          <w:szCs w:val="28"/>
        </w:rPr>
        <w:drawing>
          <wp:inline distT="0" distB="0" distL="0" distR="0" wp14:anchorId="40529082" wp14:editId="64BC7DEB">
            <wp:extent cx="5633071" cy="4068000"/>
            <wp:effectExtent l="0" t="0" r="6350" b="8890"/>
            <wp:docPr id="1926173790"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06"/>
                    <a:srcRect/>
                    <a:stretch>
                      <a:fillRect/>
                    </a:stretch>
                  </pic:blipFill>
                  <pic:spPr>
                    <a:xfrm>
                      <a:off x="0" y="0"/>
                      <a:ext cx="5633071" cy="4068000"/>
                    </a:xfrm>
                    <a:prstGeom prst="rect">
                      <a:avLst/>
                    </a:prstGeom>
                    <a:ln/>
                  </pic:spPr>
                </pic:pic>
              </a:graphicData>
            </a:graphic>
          </wp:inline>
        </w:drawing>
      </w:r>
    </w:p>
    <w:p w14:paraId="59325E30" w14:textId="77777777" w:rsidR="00F844A1" w:rsidRPr="003707D4" w:rsidRDefault="00F844A1" w:rsidP="00F844A1">
      <w:pPr>
        <w:jc w:val="center"/>
        <w:rPr>
          <w:sz w:val="28"/>
          <w:szCs w:val="28"/>
        </w:rPr>
      </w:pPr>
    </w:p>
    <w:p w14:paraId="7C54352B" w14:textId="7EF0E6C8" w:rsidR="00F844A1" w:rsidRPr="003707D4" w:rsidRDefault="00F844A1" w:rsidP="00F844A1">
      <w:pPr>
        <w:jc w:val="center"/>
        <w:rPr>
          <w:sz w:val="28"/>
          <w:szCs w:val="28"/>
        </w:rPr>
      </w:pPr>
      <w:r w:rsidRPr="003707D4">
        <w:rPr>
          <w:sz w:val="28"/>
          <w:szCs w:val="28"/>
        </w:rPr>
        <w:t>Сурет 4.2 – Антверпен қаласының орталық бөлігінде жиналған LoRaWAN өлшеулерінің кеңістіктік таралуы [</w:t>
      </w:r>
      <w:r w:rsidR="00D377E4" w:rsidRPr="003707D4">
        <w:rPr>
          <w:sz w:val="28"/>
          <w:szCs w:val="28"/>
        </w:rPr>
        <w:t>10</w:t>
      </w:r>
      <w:r w:rsidR="00F56CD7" w:rsidRPr="003707D4">
        <w:rPr>
          <w:sz w:val="28"/>
          <w:szCs w:val="28"/>
        </w:rPr>
        <w:t>4</w:t>
      </w:r>
      <w:r w:rsidRPr="003707D4">
        <w:rPr>
          <w:sz w:val="28"/>
          <w:szCs w:val="28"/>
        </w:rPr>
        <w:t>]</w:t>
      </w:r>
    </w:p>
    <w:p w14:paraId="29972B16" w14:textId="68FBDA61" w:rsidR="00F844A1" w:rsidRPr="003707D4" w:rsidRDefault="00332ABB" w:rsidP="00F844A1">
      <w:pPr>
        <w:ind w:firstLine="720"/>
        <w:jc w:val="both"/>
        <w:rPr>
          <w:sz w:val="28"/>
          <w:szCs w:val="28"/>
        </w:rPr>
      </w:pPr>
      <w:r w:rsidRPr="003707D4">
        <w:rPr>
          <w:sz w:val="28"/>
          <w:szCs w:val="28"/>
        </w:rPr>
        <w:lastRenderedPageBreak/>
        <w:t>Деректерді талдау барысында</w:t>
      </w:r>
      <w:r w:rsidR="00F844A1" w:rsidRPr="003707D4">
        <w:rPr>
          <w:sz w:val="28"/>
          <w:szCs w:val="28"/>
        </w:rPr>
        <w:t xml:space="preserve"> RSSI үлестірімінің асимметриялы екені анықталып, </w:t>
      </w:r>
      <w:r w:rsidR="00DF76B7">
        <w:rPr>
          <w:sz w:val="28"/>
          <w:szCs w:val="28"/>
        </w:rPr>
        <w:t>–</w:t>
      </w:r>
      <w:r w:rsidR="00F844A1" w:rsidRPr="003707D4">
        <w:rPr>
          <w:sz w:val="28"/>
          <w:szCs w:val="28"/>
        </w:rPr>
        <w:t xml:space="preserve">200 дБм сияқты жарамсыз өлшемдер жиі кездесетінін байқадық. Сурет 4.3-те LoRaWAN деректер жиынтығындағы RSSI көрсеткіштерінің статистикалық үлестірімі көрсетілген. Деректердің негізгі бөлігі </w:t>
      </w:r>
      <w:r w:rsidR="00DF76B7">
        <w:rPr>
          <w:sz w:val="28"/>
          <w:szCs w:val="28"/>
        </w:rPr>
        <w:t>–</w:t>
      </w:r>
      <w:r w:rsidR="00F844A1" w:rsidRPr="003707D4">
        <w:rPr>
          <w:sz w:val="28"/>
          <w:szCs w:val="28"/>
        </w:rPr>
        <w:t xml:space="preserve">120 мен </w:t>
      </w:r>
      <w:r w:rsidR="00DF76B7">
        <w:rPr>
          <w:sz w:val="28"/>
          <w:szCs w:val="28"/>
        </w:rPr>
        <w:t>–</w:t>
      </w:r>
      <w:r w:rsidR="00F844A1" w:rsidRPr="003707D4">
        <w:rPr>
          <w:sz w:val="28"/>
          <w:szCs w:val="28"/>
        </w:rPr>
        <w:t>105 дБм аралығында шоғырланған, бұл қалалық ортада әлсіз сигнал жағдайларының басым екенін көрсетеді. Сонымен қатар хабарламалардың көпшілігі тек 2</w:t>
      </w:r>
      <w:r w:rsidRPr="003707D4">
        <w:rPr>
          <w:sz w:val="28"/>
          <w:szCs w:val="28"/>
        </w:rPr>
        <w:t>-</w:t>
      </w:r>
      <w:r w:rsidR="00F844A1" w:rsidRPr="003707D4">
        <w:rPr>
          <w:sz w:val="28"/>
          <w:szCs w:val="28"/>
        </w:rPr>
        <w:t>4 шлюзға ғана қабылданған. Демек, бұл қолданылған деректер</w:t>
      </w:r>
      <w:r w:rsidRPr="003707D4">
        <w:rPr>
          <w:sz w:val="28"/>
          <w:szCs w:val="28"/>
        </w:rPr>
        <w:t xml:space="preserve">дің </w:t>
      </w:r>
      <w:r w:rsidR="00F844A1" w:rsidRPr="003707D4">
        <w:rPr>
          <w:sz w:val="28"/>
          <w:szCs w:val="28"/>
        </w:rPr>
        <w:t>кеңістікте сирек таралғанын көрсетеді және алдын ала сүзгілеу қажеттілігін негіздейді.</w:t>
      </w:r>
    </w:p>
    <w:p w14:paraId="275CB446" w14:textId="77777777" w:rsidR="00F844A1" w:rsidRPr="003707D4" w:rsidRDefault="00F844A1" w:rsidP="00F844A1">
      <w:pPr>
        <w:rPr>
          <w:sz w:val="28"/>
          <w:szCs w:val="28"/>
        </w:rPr>
      </w:pPr>
    </w:p>
    <w:p w14:paraId="2A7CADA2" w14:textId="77777777" w:rsidR="00F844A1" w:rsidRPr="003707D4" w:rsidRDefault="00F844A1" w:rsidP="00F844A1">
      <w:pPr>
        <w:jc w:val="center"/>
        <w:rPr>
          <w:sz w:val="28"/>
          <w:szCs w:val="28"/>
          <w:lang w:val="en-US"/>
        </w:rPr>
      </w:pPr>
      <w:r w:rsidRPr="003707D4">
        <w:rPr>
          <w:noProof/>
          <w:sz w:val="28"/>
          <w:szCs w:val="28"/>
        </w:rPr>
        <w:drawing>
          <wp:inline distT="0" distB="0" distL="0" distR="0" wp14:anchorId="25A0E518" wp14:editId="4CB65DED">
            <wp:extent cx="4516755" cy="3200400"/>
            <wp:effectExtent l="0" t="0" r="0" b="0"/>
            <wp:docPr id="1887051595" name="Сур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7">
                      <a:extLst>
                        <a:ext uri="{28A0092B-C50C-407E-A947-70E740481C1C}">
                          <a14:useLocalDpi xmlns:a14="http://schemas.microsoft.com/office/drawing/2010/main" val="0"/>
                        </a:ext>
                      </a:extLst>
                    </a:blip>
                    <a:srcRect t="2532" b="2937"/>
                    <a:stretch>
                      <a:fillRect/>
                    </a:stretch>
                  </pic:blipFill>
                  <pic:spPr bwMode="auto">
                    <a:xfrm>
                      <a:off x="0" y="0"/>
                      <a:ext cx="4519635" cy="3202441"/>
                    </a:xfrm>
                    <a:prstGeom prst="rect">
                      <a:avLst/>
                    </a:prstGeom>
                    <a:noFill/>
                    <a:ln>
                      <a:noFill/>
                    </a:ln>
                    <a:extLst>
                      <a:ext uri="{53640926-AAD7-44D8-BBD7-CCE9431645EC}">
                        <a14:shadowObscured xmlns:a14="http://schemas.microsoft.com/office/drawing/2010/main"/>
                      </a:ext>
                    </a:extLst>
                  </pic:spPr>
                </pic:pic>
              </a:graphicData>
            </a:graphic>
          </wp:inline>
        </w:drawing>
      </w:r>
    </w:p>
    <w:p w14:paraId="57375C40" w14:textId="77777777" w:rsidR="00E57D98" w:rsidRPr="003707D4" w:rsidRDefault="00E57D98" w:rsidP="00F844A1">
      <w:pPr>
        <w:jc w:val="center"/>
        <w:rPr>
          <w:sz w:val="28"/>
          <w:szCs w:val="28"/>
          <w:lang w:val="en-US"/>
        </w:rPr>
      </w:pPr>
    </w:p>
    <w:p w14:paraId="0C1DEF47" w14:textId="3EF38F90" w:rsidR="00F844A1" w:rsidRPr="003707D4" w:rsidRDefault="00F844A1" w:rsidP="00F844A1">
      <w:pPr>
        <w:jc w:val="center"/>
        <w:rPr>
          <w:sz w:val="28"/>
          <w:szCs w:val="28"/>
        </w:rPr>
      </w:pPr>
      <w:r w:rsidRPr="003707D4">
        <w:rPr>
          <w:sz w:val="28"/>
          <w:szCs w:val="28"/>
        </w:rPr>
        <w:t>Сурет 4.3 – LoRaWAN деректер жиынтығындағы RSSI көрсеткіштерінің статистикалық үлестірімі [</w:t>
      </w:r>
      <w:r w:rsidR="00D377E4" w:rsidRPr="003707D4">
        <w:rPr>
          <w:sz w:val="28"/>
          <w:szCs w:val="28"/>
        </w:rPr>
        <w:t>10</w:t>
      </w:r>
      <w:r w:rsidR="00F56CD7" w:rsidRPr="003707D4">
        <w:rPr>
          <w:sz w:val="28"/>
          <w:szCs w:val="28"/>
        </w:rPr>
        <w:t>4</w:t>
      </w:r>
      <w:r w:rsidRPr="003707D4">
        <w:rPr>
          <w:sz w:val="28"/>
          <w:szCs w:val="28"/>
        </w:rPr>
        <w:t>]</w:t>
      </w:r>
    </w:p>
    <w:p w14:paraId="73713EF2" w14:textId="77777777" w:rsidR="00F844A1" w:rsidRPr="003707D4" w:rsidRDefault="00F844A1" w:rsidP="00F844A1">
      <w:pPr>
        <w:rPr>
          <w:sz w:val="28"/>
          <w:szCs w:val="28"/>
        </w:rPr>
      </w:pPr>
    </w:p>
    <w:p w14:paraId="5C1BD35A" w14:textId="77777777" w:rsidR="00B33693" w:rsidRPr="003707D4" w:rsidRDefault="00B33693" w:rsidP="00F844A1">
      <w:pPr>
        <w:rPr>
          <w:sz w:val="28"/>
          <w:szCs w:val="28"/>
        </w:rPr>
      </w:pPr>
    </w:p>
    <w:p w14:paraId="5A88C70B" w14:textId="77777777" w:rsidR="00F844A1" w:rsidRPr="003707D4" w:rsidRDefault="00F844A1" w:rsidP="00F844A1">
      <w:pPr>
        <w:rPr>
          <w:b/>
          <w:bCs/>
          <w:sz w:val="28"/>
          <w:szCs w:val="28"/>
        </w:rPr>
      </w:pPr>
      <w:r w:rsidRPr="003707D4">
        <w:rPr>
          <w:sz w:val="28"/>
          <w:szCs w:val="28"/>
        </w:rPr>
        <w:tab/>
      </w:r>
      <w:r w:rsidRPr="003707D4">
        <w:rPr>
          <w:b/>
          <w:bCs/>
          <w:sz w:val="28"/>
          <w:szCs w:val="28"/>
        </w:rPr>
        <w:t>4.2 Деректерді алдын ала өңдеу</w:t>
      </w:r>
    </w:p>
    <w:p w14:paraId="21942EA8" w14:textId="2D75E5A8" w:rsidR="00F844A1" w:rsidRPr="003707D4" w:rsidRDefault="00F844A1" w:rsidP="00ED75ED">
      <w:pPr>
        <w:jc w:val="both"/>
        <w:rPr>
          <w:sz w:val="28"/>
          <w:szCs w:val="28"/>
        </w:rPr>
      </w:pPr>
      <w:r w:rsidRPr="003707D4">
        <w:rPr>
          <w:sz w:val="28"/>
          <w:szCs w:val="28"/>
        </w:rPr>
        <w:tab/>
        <w:t>Алдымен толық JSON файл жүктеліп, координата (GPS/ GNSS деректері тіркелмеген) жазбалар</w:t>
      </w:r>
      <w:r w:rsidR="00ED75ED" w:rsidRPr="003707D4">
        <w:rPr>
          <w:sz w:val="28"/>
          <w:szCs w:val="28"/>
        </w:rPr>
        <w:t>ы</w:t>
      </w:r>
      <w:r w:rsidRPr="003707D4">
        <w:rPr>
          <w:sz w:val="28"/>
          <w:szCs w:val="28"/>
        </w:rPr>
        <w:t xml:space="preserve">, сондай-ақ бірде-бір шлюз қабылдамаған хабарламалар деректер жиынтығынан шығарылды. Бұдан кейін әр хабарламаға қатысты қабылдау ақпаратын құрылымдау үшін RSSI және SNR өлшемдері матрицалық түрде ұсынылды. Қабылдау фактісін формальды сипаттау үшін бинарлық бақылау матрицасы </w:t>
      </w:r>
      <m:oMath>
        <m:r>
          <w:rPr>
            <w:rFonts w:ascii="Cambria Math" w:hAnsi="Cambria Math"/>
            <w:sz w:val="28"/>
            <w:szCs w:val="28"/>
          </w:rPr>
          <m:t>M</m:t>
        </m:r>
      </m:oMath>
      <w:r w:rsidR="00ED75ED" w:rsidRPr="003707D4">
        <w:rPr>
          <w:sz w:val="28"/>
          <w:szCs w:val="28"/>
        </w:rPr>
        <w:t xml:space="preserve"> </w:t>
      </w:r>
      <w:r w:rsidRPr="003707D4">
        <w:rPr>
          <w:sz w:val="28"/>
          <w:szCs w:val="28"/>
        </w:rPr>
        <w:t xml:space="preserve">енгізілді: </w:t>
      </w:r>
    </w:p>
    <w:p w14:paraId="4CCE99A7" w14:textId="77777777" w:rsidR="00F844A1" w:rsidRPr="003707D4" w:rsidRDefault="00F844A1" w:rsidP="00F844A1">
      <w:pPr>
        <w:rPr>
          <w:sz w:val="28"/>
          <w:szCs w:val="28"/>
        </w:rPr>
      </w:pPr>
    </w:p>
    <w:p w14:paraId="2CE98578" w14:textId="77777777" w:rsidR="00F844A1" w:rsidRPr="003707D4" w:rsidRDefault="00000000" w:rsidP="00F844A1">
      <w:pPr>
        <w:pStyle w:val="ad"/>
        <w:spacing w:before="0" w:beforeAutospacing="0" w:after="0" w:afterAutospacing="0"/>
        <w:ind w:firstLine="708"/>
        <w:jc w:val="right"/>
        <w:rPr>
          <w:sz w:val="28"/>
          <w:szCs w:val="28"/>
          <w:lang w:val="kk-KZ"/>
        </w:rPr>
      </w:pPr>
      <m:oMath>
        <m:sSub>
          <m:sSubPr>
            <m:ctrlPr>
              <w:rPr>
                <w:rFonts w:ascii="Cambria Math" w:hAnsi="Cambria Math"/>
                <w:i/>
                <w:sz w:val="28"/>
                <w:szCs w:val="28"/>
                <w:lang w:val="kk-KZ"/>
              </w:rPr>
            </m:ctrlPr>
          </m:sSubPr>
          <m:e>
            <m:r>
              <w:rPr>
                <w:rFonts w:ascii="Cambria Math" w:hAnsi="Cambria Math"/>
                <w:sz w:val="28"/>
                <w:szCs w:val="28"/>
                <w:lang w:val="kk-KZ"/>
              </w:rPr>
              <m:t>M</m:t>
            </m:r>
          </m:e>
          <m:sub>
            <m:r>
              <w:rPr>
                <w:rFonts w:ascii="Cambria Math" w:hAnsi="Cambria Math"/>
                <w:sz w:val="28"/>
                <w:szCs w:val="28"/>
                <w:lang w:val="kk-KZ"/>
              </w:rPr>
              <m:t>i,g</m:t>
            </m:r>
          </m:sub>
        </m:sSub>
        <m:r>
          <w:rPr>
            <w:rFonts w:ascii="Cambria Math" w:hAnsi="Cambria Math"/>
            <w:sz w:val="28"/>
            <w:szCs w:val="28"/>
            <w:lang w:val="kk-KZ"/>
          </w:rPr>
          <m:t>=</m:t>
        </m:r>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r>
                  <w:rPr>
                    <w:rFonts w:ascii="Cambria Math" w:hAnsi="Cambria Math"/>
                    <w:sz w:val="28"/>
                    <w:szCs w:val="28"/>
                    <w:lang w:val="kk-KZ"/>
                  </w:rPr>
                  <m:t xml:space="preserve">1, </m:t>
                </m:r>
                <m:r>
                  <m:rPr>
                    <m:sty m:val="p"/>
                  </m:rPr>
                  <w:rPr>
                    <w:rFonts w:ascii="Cambria Math" w:hAnsi="Cambria Math"/>
                    <w:sz w:val="28"/>
                    <w:szCs w:val="28"/>
                    <w:lang w:val="kk-KZ"/>
                  </w:rPr>
                  <m:t xml:space="preserve">егер </m:t>
                </m:r>
                <m:r>
                  <w:rPr>
                    <w:rFonts w:ascii="Cambria Math" w:hAnsi="Cambria Math"/>
                    <w:sz w:val="28"/>
                    <w:szCs w:val="28"/>
                    <w:lang w:val="kk-KZ"/>
                  </w:rPr>
                  <m:t>i хабарламаны g шлюз қабылдаса,</m:t>
                </m:r>
              </m:e>
              <m:e>
                <m:r>
                  <w:rPr>
                    <w:rFonts w:ascii="Cambria Math" w:hAnsi="Cambria Math"/>
                    <w:sz w:val="28"/>
                    <w:szCs w:val="28"/>
                    <w:lang w:val="kk-KZ"/>
                  </w:rPr>
                  <m:t xml:space="preserve">0, </m:t>
                </m:r>
                <m:r>
                  <m:rPr>
                    <m:sty m:val="p"/>
                  </m:rPr>
                  <w:rPr>
                    <w:rFonts w:ascii="Cambria Math" w:hAnsi="Cambria Math"/>
                    <w:sz w:val="28"/>
                    <w:szCs w:val="28"/>
                    <w:lang w:val="kk-KZ"/>
                  </w:rPr>
                  <m:t>қабылдамаса</m:t>
                </m:r>
                <m:r>
                  <w:rPr>
                    <w:rFonts w:ascii="Cambria Math" w:hAnsi="Cambria Math"/>
                    <w:sz w:val="28"/>
                    <w:szCs w:val="28"/>
                    <w:lang w:val="kk-KZ"/>
                  </w:rPr>
                  <m:t xml:space="preserve">.                                                    </m:t>
                </m:r>
              </m:e>
            </m:eqArr>
          </m:e>
        </m:d>
        <m:r>
          <w:rPr>
            <w:rFonts w:ascii="Cambria Math" w:hAnsi="Cambria Math"/>
            <w:sz w:val="28"/>
            <w:szCs w:val="28"/>
            <w:lang w:val="kk-KZ"/>
          </w:rPr>
          <m:t xml:space="preserve"> </m:t>
        </m:r>
      </m:oMath>
      <w:r w:rsidR="00F844A1" w:rsidRPr="003707D4">
        <w:rPr>
          <w:sz w:val="28"/>
          <w:szCs w:val="28"/>
          <w:lang w:val="kk-KZ"/>
        </w:rPr>
        <w:t xml:space="preserve">             (4.1)</w:t>
      </w:r>
    </w:p>
    <w:p w14:paraId="15B2125B" w14:textId="77777777" w:rsidR="00F844A1" w:rsidRPr="003707D4" w:rsidRDefault="00F844A1" w:rsidP="00F844A1">
      <w:pPr>
        <w:pStyle w:val="ad"/>
        <w:spacing w:before="0" w:beforeAutospacing="0" w:after="0" w:afterAutospacing="0"/>
        <w:ind w:firstLine="708"/>
        <w:jc w:val="right"/>
        <w:rPr>
          <w:lang w:val="kk-KZ"/>
        </w:rPr>
      </w:pPr>
    </w:p>
    <w:p w14:paraId="6B76E4A7" w14:textId="0BE83E7E" w:rsidR="00F844A1" w:rsidRPr="003707D4" w:rsidRDefault="00F844A1" w:rsidP="00F844A1">
      <w:pPr>
        <w:ind w:firstLine="708"/>
        <w:jc w:val="both"/>
        <w:rPr>
          <w:sz w:val="28"/>
          <w:szCs w:val="28"/>
        </w:rPr>
      </w:pPr>
      <w:r w:rsidRPr="003707D4">
        <w:rPr>
          <w:sz w:val="28"/>
          <w:szCs w:val="28"/>
        </w:rPr>
        <w:t xml:space="preserve">Осыған сәйкес RSSI матрицасы </w:t>
      </w:r>
      <m:oMath>
        <m:r>
          <w:rPr>
            <w:rFonts w:ascii="Cambria Math" w:hAnsi="Cambria Math"/>
            <w:sz w:val="28"/>
            <w:szCs w:val="28"/>
          </w:rPr>
          <m:t>X∈</m:t>
        </m:r>
        <m:sSup>
          <m:sSupPr>
            <m:ctrlPr>
              <w:rPr>
                <w:rFonts w:ascii="Cambria Math" w:hAnsi="Cambria Math"/>
                <w:sz w:val="28"/>
                <w:szCs w:val="28"/>
              </w:rPr>
            </m:ctrlPr>
          </m:sSupPr>
          <m:e>
            <m:r>
              <m:rPr>
                <m:scr m:val="double-struck"/>
                <m:sty m:val="p"/>
              </m:rPr>
              <w:rPr>
                <w:rFonts w:ascii="Cambria Math" w:hAnsi="Cambria Math"/>
                <w:sz w:val="28"/>
                <w:szCs w:val="28"/>
              </w:rPr>
              <m:t>R</m:t>
            </m:r>
          </m:e>
          <m:sup>
            <m:r>
              <w:rPr>
                <w:rFonts w:ascii="Cambria Math" w:hAnsi="Cambria Math"/>
                <w:sz w:val="28"/>
                <w:szCs w:val="28"/>
              </w:rPr>
              <m:t>N×G</m:t>
            </m:r>
          </m:sup>
        </m:sSup>
      </m:oMath>
      <w:r w:rsidR="008D14FD" w:rsidRPr="003707D4">
        <w:rPr>
          <w:sz w:val="28"/>
          <w:szCs w:val="28"/>
        </w:rPr>
        <w:t xml:space="preserve"> </w:t>
      </w:r>
      <w:r w:rsidRPr="003707D4">
        <w:rPr>
          <w:sz w:val="28"/>
          <w:szCs w:val="28"/>
        </w:rPr>
        <w:t xml:space="preserve">тек бақыланған жұптарда </w:t>
      </w:r>
      <m:oMath>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i,g</m:t>
            </m:r>
          </m:sub>
        </m:sSub>
      </m:oMath>
      <w:r w:rsidRPr="003707D4">
        <w:rPr>
          <w:sz w:val="28"/>
          <w:szCs w:val="28"/>
        </w:rPr>
        <w:t xml:space="preserve">мәндерін қамтып, жетіспейтін өлшемдер сақталып қалады. Деректер көрінісін байыту және әр хабарламаны ықшам әрі ақпаратты белгілермен </w:t>
      </w:r>
      <w:r w:rsidRPr="003707D4">
        <w:rPr>
          <w:sz w:val="28"/>
          <w:szCs w:val="28"/>
        </w:rPr>
        <w:lastRenderedPageBreak/>
        <w:t>сипаттау үшін статистикалық сипаттамалар есептелді. Ең алдымен, белгілі бір хабарламаны қабылдаған шлюздер саны анықталды:</w:t>
      </w:r>
    </w:p>
    <w:p w14:paraId="4B2ED254" w14:textId="77777777" w:rsidR="00F844A1" w:rsidRPr="003707D4" w:rsidRDefault="00F844A1" w:rsidP="00F844A1">
      <w:pPr>
        <w:jc w:val="center"/>
        <w:rPr>
          <w:sz w:val="28"/>
          <w:szCs w:val="28"/>
        </w:rPr>
      </w:pPr>
    </w:p>
    <w:p w14:paraId="5E47BD80" w14:textId="77777777" w:rsidR="00F844A1" w:rsidRPr="003707D4" w:rsidRDefault="00000000" w:rsidP="00F844A1">
      <w:pPr>
        <w:jc w:val="right"/>
      </w:pP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g=1</m:t>
            </m:r>
          </m:sub>
          <m:sup>
            <m:r>
              <w:rPr>
                <w:rFonts w:ascii="Cambria Math" w:hAnsi="Cambria Math"/>
                <w:sz w:val="28"/>
                <w:szCs w:val="28"/>
              </w:rPr>
              <m:t>G</m:t>
            </m:r>
          </m:sup>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i,g,</m:t>
                </m:r>
              </m:sub>
            </m:sSub>
          </m:e>
        </m:nary>
      </m:oMath>
      <w:r w:rsidR="00F844A1" w:rsidRPr="003707D4">
        <w:rPr>
          <w:sz w:val="28"/>
          <w:szCs w:val="28"/>
        </w:rPr>
        <w:t xml:space="preserve">                                                (4.2</w:t>
      </w:r>
      <w:r w:rsidR="00F844A1" w:rsidRPr="003707D4">
        <w:t>)</w:t>
      </w:r>
    </w:p>
    <w:p w14:paraId="013DC14E" w14:textId="77777777" w:rsidR="00F844A1" w:rsidRPr="003707D4" w:rsidRDefault="00F844A1" w:rsidP="00F844A1">
      <w:pPr>
        <w:jc w:val="both"/>
      </w:pPr>
    </w:p>
    <w:p w14:paraId="392D6CBB" w14:textId="77777777" w:rsidR="00F844A1" w:rsidRPr="003707D4" w:rsidRDefault="00F844A1" w:rsidP="00F844A1">
      <w:pPr>
        <w:ind w:firstLine="720"/>
        <w:jc w:val="both"/>
        <w:rPr>
          <w:sz w:val="28"/>
          <w:szCs w:val="28"/>
        </w:rPr>
      </w:pPr>
      <w:r w:rsidRPr="003707D4">
        <w:rPr>
          <w:sz w:val="28"/>
          <w:szCs w:val="28"/>
        </w:rPr>
        <w:t>Кейін тек қабылданған өлшемдер негізінде орташа RSSI мәні есептелді:</w:t>
      </w:r>
    </w:p>
    <w:p w14:paraId="1EB11FE6" w14:textId="77777777" w:rsidR="00F844A1" w:rsidRPr="003707D4" w:rsidRDefault="00F844A1" w:rsidP="00F844A1">
      <w:pPr>
        <w:jc w:val="center"/>
      </w:pPr>
    </w:p>
    <w:p w14:paraId="0C2170F5" w14:textId="77777777" w:rsidR="00F844A1" w:rsidRPr="003707D4" w:rsidRDefault="00000000" w:rsidP="00F844A1">
      <w:pPr>
        <w:jc w:val="right"/>
      </w:pPr>
      <m:oMath>
        <m:sSubSup>
          <m:sSubSupPr>
            <m:ctrlPr>
              <w:rPr>
                <w:rFonts w:ascii="Cambria Math" w:hAnsi="Cambria Math"/>
                <w:i/>
                <w:sz w:val="28"/>
                <w:szCs w:val="28"/>
              </w:rPr>
            </m:ctrlPr>
          </m:sSubSupPr>
          <m:e>
            <m:r>
              <w:rPr>
                <w:rFonts w:ascii="Cambria Math" w:hAnsi="Cambria Math"/>
                <w:sz w:val="28"/>
                <w:szCs w:val="28"/>
              </w:rPr>
              <m:t>μ</m:t>
            </m:r>
          </m:e>
          <m:sub>
            <m:r>
              <w:rPr>
                <w:rFonts w:ascii="Cambria Math" w:hAnsi="Cambria Math"/>
                <w:sz w:val="28"/>
                <w:szCs w:val="28"/>
              </w:rPr>
              <m:t>i</m:t>
            </m:r>
          </m:sub>
          <m:sup>
            <m:r>
              <w:rPr>
                <w:rFonts w:ascii="Cambria Math" w:hAnsi="Cambria Math"/>
                <w:sz w:val="28"/>
                <w:szCs w:val="28"/>
              </w:rPr>
              <m:t>RSSI</m:t>
            </m:r>
          </m:sup>
        </m:sSub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m:t>
                </m:r>
              </m:sub>
            </m:sSub>
          </m:den>
        </m:f>
        <m:nary>
          <m:naryPr>
            <m:chr m:val="∑"/>
            <m:limLoc m:val="undOvr"/>
            <m:supHide m:val="1"/>
            <m:ctrlPr>
              <w:rPr>
                <w:rFonts w:ascii="Cambria Math" w:hAnsi="Cambria Math"/>
                <w:i/>
                <w:sz w:val="28"/>
                <w:szCs w:val="28"/>
              </w:rPr>
            </m:ctrlPr>
          </m:naryPr>
          <m:sub>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i,g</m:t>
                </m:r>
              </m:sub>
            </m:sSub>
          </m:sub>
          <m:sup/>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i,g,</m:t>
                </m:r>
              </m:sub>
            </m:sSub>
          </m:e>
        </m:nary>
      </m:oMath>
      <w:r w:rsidR="00F844A1" w:rsidRPr="003707D4">
        <w:rPr>
          <w:sz w:val="28"/>
          <w:szCs w:val="28"/>
        </w:rPr>
        <w:t xml:space="preserve">                                         (4.3</w:t>
      </w:r>
      <w:r w:rsidR="00F844A1" w:rsidRPr="003707D4">
        <w:t>)</w:t>
      </w:r>
    </w:p>
    <w:p w14:paraId="79F71588" w14:textId="77777777" w:rsidR="00F844A1" w:rsidRPr="003707D4" w:rsidRDefault="00F844A1" w:rsidP="00F844A1">
      <w:pPr>
        <w:jc w:val="right"/>
      </w:pPr>
    </w:p>
    <w:p w14:paraId="1701FAE5" w14:textId="77777777" w:rsidR="00F844A1" w:rsidRPr="003707D4" w:rsidRDefault="00F844A1" w:rsidP="00F844A1">
      <w:pPr>
        <w:ind w:firstLine="720"/>
        <w:jc w:val="both"/>
        <w:rPr>
          <w:sz w:val="28"/>
          <w:szCs w:val="28"/>
        </w:rPr>
      </w:pPr>
      <w:r w:rsidRPr="003707D4">
        <w:rPr>
          <w:sz w:val="28"/>
          <w:szCs w:val="28"/>
        </w:rPr>
        <w:t>RSSI көрсеткіштерінің өзгергіштігін бағалау үшін стандартты ауытқу анықталды:</w:t>
      </w:r>
    </w:p>
    <w:p w14:paraId="4202D9AA" w14:textId="77777777" w:rsidR="00F844A1" w:rsidRPr="003707D4" w:rsidRDefault="00F844A1" w:rsidP="00F844A1">
      <w:pPr>
        <w:jc w:val="center"/>
      </w:pPr>
    </w:p>
    <w:p w14:paraId="02652AA0" w14:textId="77777777" w:rsidR="00F844A1" w:rsidRPr="003707D4" w:rsidRDefault="00000000" w:rsidP="00F844A1">
      <w:pPr>
        <w:jc w:val="right"/>
        <w:rPr>
          <w:sz w:val="28"/>
          <w:szCs w:val="28"/>
        </w:rPr>
      </w:pPr>
      <m:oMath>
        <m:sSubSup>
          <m:sSubSupPr>
            <m:ctrlPr>
              <w:rPr>
                <w:rFonts w:ascii="Cambria Math" w:hAnsi="Cambria Math"/>
                <w:i/>
                <w:sz w:val="28"/>
                <w:szCs w:val="28"/>
              </w:rPr>
            </m:ctrlPr>
          </m:sSubSupPr>
          <m:e>
            <m:r>
              <w:rPr>
                <w:rFonts w:ascii="Cambria Math" w:hAnsi="Cambria Math"/>
                <w:sz w:val="28"/>
                <w:szCs w:val="28"/>
              </w:rPr>
              <m:t>σ</m:t>
            </m:r>
          </m:e>
          <m:sub>
            <m:r>
              <w:rPr>
                <w:rFonts w:ascii="Cambria Math" w:hAnsi="Cambria Math"/>
                <w:sz w:val="28"/>
                <w:szCs w:val="28"/>
              </w:rPr>
              <m:t>i</m:t>
            </m:r>
          </m:sub>
          <m:sup>
            <m:r>
              <w:rPr>
                <w:rFonts w:ascii="Cambria Math" w:hAnsi="Cambria Math"/>
                <w:sz w:val="28"/>
                <w:szCs w:val="28"/>
              </w:rPr>
              <m:t>RSSI</m:t>
            </m:r>
          </m:sup>
        </m:sSubSup>
        <m:r>
          <w:rPr>
            <w:rFonts w:ascii="Cambria Math" w:hAnsi="Cambria Math"/>
            <w:sz w:val="28"/>
            <w:szCs w:val="28"/>
          </w:rPr>
          <m:t>=</m:t>
        </m:r>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m:t>
                    </m:r>
                  </m:sub>
                </m:sSub>
              </m:den>
            </m:f>
            <m:nary>
              <m:naryPr>
                <m:chr m:val="∑"/>
                <m:limLoc m:val="undOvr"/>
                <m:supHide m:val="1"/>
                <m:ctrlPr>
                  <w:rPr>
                    <w:rFonts w:ascii="Cambria Math" w:hAnsi="Cambria Math"/>
                    <w:i/>
                    <w:sz w:val="28"/>
                    <w:szCs w:val="28"/>
                  </w:rPr>
                </m:ctrlPr>
              </m:naryPr>
              <m:sub>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i,g</m:t>
                    </m:r>
                  </m:sub>
                </m:sSub>
              </m:sub>
              <m:sup/>
              <m:e>
                <m:sSup>
                  <m:sSupPr>
                    <m:ctrlPr>
                      <w:rPr>
                        <w:rFonts w:ascii="Cambria Math" w:hAnsi="Cambria Math"/>
                        <w:i/>
                        <w:sz w:val="28"/>
                        <w:szCs w:val="28"/>
                      </w:rPr>
                    </m:ctrlPr>
                  </m:sSup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i,g</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μ</m:t>
                        </m:r>
                      </m:e>
                      <m:sub>
                        <m:r>
                          <w:rPr>
                            <w:rFonts w:ascii="Cambria Math" w:hAnsi="Cambria Math"/>
                            <w:sz w:val="28"/>
                            <w:szCs w:val="28"/>
                          </w:rPr>
                          <m:t>i</m:t>
                        </m:r>
                      </m:sub>
                      <m:sup>
                        <m:r>
                          <w:rPr>
                            <w:rFonts w:ascii="Cambria Math" w:hAnsi="Cambria Math"/>
                            <w:sz w:val="28"/>
                            <w:szCs w:val="28"/>
                          </w:rPr>
                          <m:t>RSSI</m:t>
                        </m:r>
                      </m:sup>
                    </m:sSubSup>
                    <m:r>
                      <w:rPr>
                        <w:rFonts w:ascii="Cambria Math" w:hAnsi="Cambria Math"/>
                        <w:sz w:val="28"/>
                        <w:szCs w:val="28"/>
                      </w:rPr>
                      <m:t>)</m:t>
                    </m:r>
                  </m:e>
                  <m:sup>
                    <m:r>
                      <w:rPr>
                        <w:rFonts w:ascii="Cambria Math" w:hAnsi="Cambria Math"/>
                        <w:sz w:val="28"/>
                        <w:szCs w:val="28"/>
                      </w:rPr>
                      <m:t>2</m:t>
                    </m:r>
                  </m:sup>
                </m:sSup>
              </m:e>
            </m:nary>
          </m:e>
        </m:rad>
      </m:oMath>
      <w:r w:rsidR="00F844A1" w:rsidRPr="003707D4">
        <w:rPr>
          <w:sz w:val="28"/>
          <w:szCs w:val="28"/>
        </w:rPr>
        <w:t xml:space="preserve">                              (4.4</w:t>
      </w:r>
      <w:r w:rsidR="00F844A1" w:rsidRPr="003707D4">
        <w:t>)</w:t>
      </w:r>
    </w:p>
    <w:p w14:paraId="7E20E3C2" w14:textId="77777777" w:rsidR="00F844A1" w:rsidRPr="003707D4" w:rsidRDefault="00F844A1" w:rsidP="00F844A1">
      <w:pPr>
        <w:jc w:val="center"/>
        <w:rPr>
          <w:sz w:val="28"/>
          <w:szCs w:val="28"/>
        </w:rPr>
      </w:pPr>
    </w:p>
    <w:p w14:paraId="4ECE8D0D" w14:textId="77777777" w:rsidR="00F844A1" w:rsidRPr="003707D4" w:rsidRDefault="00F844A1" w:rsidP="00F844A1">
      <w:pPr>
        <w:ind w:firstLine="720"/>
        <w:jc w:val="both"/>
        <w:rPr>
          <w:sz w:val="28"/>
          <w:szCs w:val="28"/>
        </w:rPr>
      </w:pPr>
      <w:r w:rsidRPr="003707D4">
        <w:rPr>
          <w:sz w:val="28"/>
          <w:szCs w:val="28"/>
        </w:rPr>
        <w:t>Сонымен қатар әр хабарлама үшін ең жоғары тіркелген RSSI мәні есептелді:</w:t>
      </w:r>
    </w:p>
    <w:p w14:paraId="65061B24" w14:textId="77777777" w:rsidR="00F844A1" w:rsidRPr="003707D4" w:rsidRDefault="00F844A1" w:rsidP="00F844A1">
      <w:pPr>
        <w:ind w:firstLine="720"/>
        <w:jc w:val="both"/>
        <w:rPr>
          <w:sz w:val="28"/>
          <w:szCs w:val="28"/>
        </w:rPr>
      </w:pPr>
    </w:p>
    <w:p w14:paraId="364C11BD" w14:textId="4B940429" w:rsidR="00F844A1" w:rsidRPr="003707D4" w:rsidRDefault="00000000" w:rsidP="00F844A1">
      <w:pPr>
        <w:ind w:firstLine="720"/>
        <w:jc w:val="right"/>
      </w:pPr>
      <m:oMath>
        <m:sSubSup>
          <m:sSubSupPr>
            <m:ctrlPr>
              <w:rPr>
                <w:rFonts w:ascii="Cambria Math" w:hAnsi="Cambria Math"/>
                <w:i/>
                <w:sz w:val="28"/>
                <w:szCs w:val="28"/>
              </w:rPr>
            </m:ctrlPr>
          </m:sSubSupPr>
          <m:e>
            <m:r>
              <w:rPr>
                <w:rFonts w:ascii="Cambria Math" w:hAnsi="Cambria Math"/>
                <w:sz w:val="28"/>
                <w:szCs w:val="28"/>
              </w:rPr>
              <m:t>X</m:t>
            </m:r>
          </m:e>
          <m:sub>
            <m:r>
              <w:rPr>
                <w:rFonts w:ascii="Cambria Math" w:hAnsi="Cambria Math"/>
                <w:sz w:val="28"/>
                <w:szCs w:val="28"/>
              </w:rPr>
              <m:t>i</m:t>
            </m:r>
          </m:sub>
          <m:sup>
            <m:r>
              <w:rPr>
                <w:rFonts w:ascii="Cambria Math" w:hAnsi="Cambria Math"/>
                <w:sz w:val="28"/>
                <w:szCs w:val="28"/>
              </w:rPr>
              <m:t>max</m:t>
            </m:r>
          </m:sup>
        </m:sSubSup>
        <m:r>
          <w:rPr>
            <w:rFonts w:ascii="Cambria Math" w:hAnsi="Cambria Math"/>
            <w:sz w:val="28"/>
            <w:szCs w:val="28"/>
          </w:rPr>
          <m:t>=</m:t>
        </m:r>
        <m:func>
          <m:funcPr>
            <m:ctrlPr>
              <w:rPr>
                <w:rFonts w:ascii="Cambria Math" w:hAnsi="Cambria Math"/>
                <w:i/>
                <w:sz w:val="28"/>
                <w:szCs w:val="28"/>
              </w:rPr>
            </m:ctrlPr>
          </m:funcPr>
          <m:fName>
            <m:limLow>
              <m:limLowPr>
                <m:ctrlPr>
                  <w:rPr>
                    <w:rFonts w:ascii="Cambria Math" w:hAnsi="Cambria Math"/>
                    <w:i/>
                    <w:sz w:val="28"/>
                    <w:szCs w:val="28"/>
                  </w:rPr>
                </m:ctrlPr>
              </m:limLowPr>
              <m:e>
                <m:r>
                  <m:rPr>
                    <m:sty m:val="p"/>
                  </m:rPr>
                  <w:rPr>
                    <w:rFonts w:ascii="Cambria Math" w:hAnsi="Cambria Math"/>
                    <w:sz w:val="28"/>
                    <w:szCs w:val="28"/>
                  </w:rPr>
                  <m:t>max</m:t>
                </m:r>
              </m:e>
              <m:lim>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i,g</m:t>
                    </m:r>
                  </m:sub>
                </m:sSub>
              </m:lim>
            </m:limLow>
          </m:fName>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i,g</m:t>
                </m:r>
              </m:sub>
            </m:sSub>
          </m:e>
        </m:func>
      </m:oMath>
      <w:r w:rsidR="00F844A1" w:rsidRPr="003707D4">
        <w:rPr>
          <w:sz w:val="28"/>
          <w:szCs w:val="28"/>
        </w:rPr>
        <w:t xml:space="preserve">                                           (4.5</w:t>
      </w:r>
      <w:r w:rsidR="00F844A1" w:rsidRPr="003707D4">
        <w:t>)</w:t>
      </w:r>
    </w:p>
    <w:p w14:paraId="1F515B73" w14:textId="77777777" w:rsidR="00F844A1" w:rsidRPr="003707D4" w:rsidRDefault="00F844A1" w:rsidP="00F844A1">
      <w:pPr>
        <w:ind w:firstLine="720"/>
        <w:jc w:val="right"/>
      </w:pPr>
    </w:p>
    <w:p w14:paraId="0F2E11D0" w14:textId="60FFF029" w:rsidR="00F844A1" w:rsidRPr="003707D4" w:rsidRDefault="00F844A1" w:rsidP="00F844A1">
      <w:pPr>
        <w:ind w:firstLine="720"/>
        <w:jc w:val="both"/>
        <w:rPr>
          <w:sz w:val="28"/>
          <w:szCs w:val="28"/>
        </w:rPr>
      </w:pPr>
      <w:r w:rsidRPr="003707D4">
        <w:rPr>
          <w:sz w:val="28"/>
          <w:szCs w:val="28"/>
        </w:rPr>
        <w:t>Осыған қоса қабылдаған шлюздер бойынша орташа SNR көрсеткіші де анықтал</w:t>
      </w:r>
      <w:r w:rsidR="008D14FD" w:rsidRPr="003707D4">
        <w:rPr>
          <w:sz w:val="28"/>
          <w:szCs w:val="28"/>
        </w:rPr>
        <w:t>ып,</w:t>
      </w:r>
      <w:r w:rsidRPr="003707D4">
        <w:rPr>
          <w:sz w:val="28"/>
          <w:szCs w:val="28"/>
        </w:rPr>
        <w:t xml:space="preserve"> </w:t>
      </w:r>
      <w:r w:rsidR="008D14FD" w:rsidRPr="003707D4">
        <w:rPr>
          <w:sz w:val="28"/>
          <w:szCs w:val="28"/>
        </w:rPr>
        <w:t>к</w:t>
      </w:r>
      <w:r w:rsidRPr="003707D4">
        <w:rPr>
          <w:sz w:val="28"/>
          <w:szCs w:val="28"/>
        </w:rPr>
        <w:t>елесі кезеңде деректер сапасын арттыру үшін белсенділігі төмен шлюздер алынып тасталды. Бұдан бөлек, үштен аз шлюз қабылдаған хабарламалар локализация үшін жеткіліксіз кеңістіктік ақпарат береді деп есептеліп, жойылды.</w:t>
      </w:r>
    </w:p>
    <w:p w14:paraId="756E1387" w14:textId="55AD413D" w:rsidR="00F844A1" w:rsidRPr="003707D4" w:rsidRDefault="00F844A1" w:rsidP="00F844A1">
      <w:pPr>
        <w:ind w:firstLine="720"/>
        <w:jc w:val="both"/>
        <w:rPr>
          <w:sz w:val="28"/>
          <w:szCs w:val="28"/>
        </w:rPr>
      </w:pPr>
      <w:r w:rsidRPr="003707D4">
        <w:rPr>
          <w:sz w:val="28"/>
          <w:szCs w:val="28"/>
        </w:rPr>
        <w:t>Жүргізілген сүзгілеу нәтижесінде соңғы деректер жиынтығында 54 874 жарамды хабарлама және 44 белсенді шлюз қалды. Шлюздер санының азаюы сирек тіркелетін және статистикалық сенімділігі төмен тораптардың шығарылуымен байланысты. Нәтижесінде қалыптасқан өңделген деректер құрылымы RSSI, SNR және MASK матрицаларын, SF параметрлер векторын, есептелген статистикалық белгілерді және нақты координаталарды қамтиды. Бұл құрылым кейінгі кезеңдерде локализация модельдерін оқыту, кездейсоқ және кеңістіктік бөлу бойынша бағалау жүргізу үшін негіз ретінде пайдаланылды.</w:t>
      </w:r>
    </w:p>
    <w:p w14:paraId="30B476F0" w14:textId="2823AAC7" w:rsidR="009C525A" w:rsidRPr="003707D4" w:rsidRDefault="009C525A" w:rsidP="009C525A">
      <w:pPr>
        <w:ind w:firstLine="720"/>
        <w:jc w:val="both"/>
        <w:rPr>
          <w:sz w:val="28"/>
          <w:szCs w:val="28"/>
        </w:rPr>
      </w:pPr>
      <w:r w:rsidRPr="003707D4">
        <w:rPr>
          <w:sz w:val="28"/>
          <w:szCs w:val="28"/>
        </w:rPr>
        <w:t xml:space="preserve">Сурет 4.4-те деректерді </w:t>
      </w:r>
      <w:r w:rsidR="00E5695E" w:rsidRPr="003707D4">
        <w:rPr>
          <w:sz w:val="28"/>
          <w:szCs w:val="28"/>
        </w:rPr>
        <w:t>алдын-ала өңдеуден</w:t>
      </w:r>
      <w:r w:rsidRPr="003707D4">
        <w:rPr>
          <w:sz w:val="28"/>
          <w:szCs w:val="28"/>
        </w:rPr>
        <w:t xml:space="preserve"> алынған параметрлердің маңыздылығын бағалау нәтижелері берілген. Нәтижесінде, шлюздерді </w:t>
      </w:r>
      <w:r w:rsidR="008803D2" w:rsidRPr="003707D4">
        <w:rPr>
          <w:sz w:val="28"/>
          <w:szCs w:val="28"/>
        </w:rPr>
        <w:t>бақылау маскасы</w:t>
      </w:r>
      <w:r w:rsidRPr="003707D4">
        <w:rPr>
          <w:sz w:val="28"/>
          <w:szCs w:val="28"/>
        </w:rPr>
        <w:t xml:space="preserve"> модель дәлдігіне ең үлкен ықпал ет</w:t>
      </w:r>
      <w:r w:rsidR="00A26140" w:rsidRPr="003707D4">
        <w:rPr>
          <w:sz w:val="28"/>
          <w:szCs w:val="28"/>
        </w:rPr>
        <w:t xml:space="preserve">іп, </w:t>
      </w:r>
      <w:r w:rsidRPr="003707D4">
        <w:rPr>
          <w:sz w:val="28"/>
          <w:szCs w:val="28"/>
        </w:rPr>
        <w:t>медианалық локализация қателігі 306</w:t>
      </w:r>
      <w:r w:rsidR="00FC754F">
        <w:rPr>
          <w:sz w:val="28"/>
          <w:szCs w:val="28"/>
        </w:rPr>
        <w:t>,</w:t>
      </w:r>
      <w:r w:rsidRPr="003707D4">
        <w:rPr>
          <w:sz w:val="28"/>
          <w:szCs w:val="28"/>
        </w:rPr>
        <w:t xml:space="preserve">82 м-ге дейін өседі. </w:t>
      </w:r>
      <w:r w:rsidR="00A26140" w:rsidRPr="003707D4">
        <w:rPr>
          <w:sz w:val="28"/>
          <w:szCs w:val="28"/>
        </w:rPr>
        <w:t>К</w:t>
      </w:r>
      <w:r w:rsidRPr="003707D4">
        <w:rPr>
          <w:sz w:val="28"/>
          <w:szCs w:val="28"/>
        </w:rPr>
        <w:t xml:space="preserve">елесі </w:t>
      </w:r>
      <w:r w:rsidR="00A26140" w:rsidRPr="003707D4">
        <w:rPr>
          <w:sz w:val="28"/>
          <w:szCs w:val="28"/>
        </w:rPr>
        <w:t>әсер ететін</w:t>
      </w:r>
      <w:r w:rsidRPr="003707D4">
        <w:rPr>
          <w:sz w:val="28"/>
          <w:szCs w:val="28"/>
        </w:rPr>
        <w:t xml:space="preserve"> RSSI және SNR көрсеткіштері </w:t>
      </w:r>
      <w:r w:rsidR="00A6322B" w:rsidRPr="003707D4">
        <w:rPr>
          <w:sz w:val="28"/>
          <w:szCs w:val="28"/>
        </w:rPr>
        <w:t xml:space="preserve">болып, </w:t>
      </w:r>
      <w:r w:rsidRPr="003707D4">
        <w:rPr>
          <w:sz w:val="28"/>
          <w:szCs w:val="28"/>
        </w:rPr>
        <w:t xml:space="preserve">статистикалық сипаттамалар салыстырмалы түрде аз әсер береді. </w:t>
      </w:r>
      <w:r w:rsidR="006574D2" w:rsidRPr="003707D4">
        <w:rPr>
          <w:sz w:val="28"/>
          <w:szCs w:val="28"/>
        </w:rPr>
        <w:t xml:space="preserve">Параметрлер арасында </w:t>
      </w:r>
      <w:r w:rsidRPr="003707D4">
        <w:rPr>
          <w:sz w:val="28"/>
          <w:szCs w:val="28"/>
        </w:rPr>
        <w:t>SF</w:t>
      </w:r>
      <w:r w:rsidR="006574D2" w:rsidRPr="003707D4">
        <w:rPr>
          <w:sz w:val="28"/>
          <w:szCs w:val="28"/>
        </w:rPr>
        <w:t xml:space="preserve"> </w:t>
      </w:r>
      <w:r w:rsidRPr="003707D4">
        <w:rPr>
          <w:sz w:val="28"/>
          <w:szCs w:val="28"/>
        </w:rPr>
        <w:t xml:space="preserve">ықпалы </w:t>
      </w:r>
      <w:r w:rsidR="00A9773F" w:rsidRPr="003707D4">
        <w:rPr>
          <w:sz w:val="28"/>
          <w:szCs w:val="28"/>
        </w:rPr>
        <w:t>9,32 м болды</w:t>
      </w:r>
      <w:r w:rsidRPr="003707D4">
        <w:rPr>
          <w:sz w:val="28"/>
          <w:szCs w:val="28"/>
        </w:rPr>
        <w:t xml:space="preserve">. </w:t>
      </w:r>
    </w:p>
    <w:p w14:paraId="3ECCBC1F" w14:textId="45ECC10F" w:rsidR="00631730" w:rsidRPr="003707D4" w:rsidRDefault="00966E49" w:rsidP="00A40E5A">
      <w:pPr>
        <w:jc w:val="both"/>
        <w:rPr>
          <w:sz w:val="28"/>
          <w:szCs w:val="28"/>
        </w:rPr>
      </w:pPr>
      <w:r w:rsidRPr="003707D4">
        <w:rPr>
          <w:noProof/>
        </w:rPr>
        <w:tab/>
      </w:r>
      <w:r w:rsidRPr="003707D4">
        <w:rPr>
          <w:sz w:val="28"/>
          <w:szCs w:val="28"/>
        </w:rPr>
        <w:t xml:space="preserve">RSSI көрсеткіштеріне негізделген сыртқы локализация жүйелерін әділ және сенімді бағалау деректерді дұрыс бөлуге тікелей байланысты. Қалалық LoRaWAN желілерінде географиялық тұрғыдан бір-біріне жақын орналасқан өлшеулер көбінесе ұқсас сигнал таралу заңдылықтарына, бірдей шлюздер көріну конфигурациясына ие болады. Егер мұндай кеңістіктік тәуелділік ескерілмесе, </w:t>
      </w:r>
      <w:r w:rsidRPr="003707D4">
        <w:rPr>
          <w:sz w:val="28"/>
          <w:szCs w:val="28"/>
        </w:rPr>
        <w:lastRenderedPageBreak/>
        <w:t>модельдің дәлдігі шынайы жағдайға қарағанда артық бағалануы мүмкін. Осы тәуекелді азайту және модельдің әртүрлі жағдайда жұмыс қабілетін толық бағалау мақсатында зерттеу барысында екі түрлі деректерді бөлу әдісі қолданылды: кездейсоқ бөлу және кеңістіктік бөлу.</w:t>
      </w:r>
    </w:p>
    <w:p w14:paraId="7071E782" w14:textId="77777777" w:rsidR="00966E49" w:rsidRPr="003707D4" w:rsidRDefault="00966E49" w:rsidP="00966E49">
      <w:pPr>
        <w:ind w:firstLine="720"/>
        <w:jc w:val="both"/>
        <w:rPr>
          <w:sz w:val="28"/>
          <w:szCs w:val="28"/>
        </w:rPr>
      </w:pPr>
      <w:r w:rsidRPr="003707D4">
        <w:rPr>
          <w:sz w:val="28"/>
          <w:szCs w:val="28"/>
        </w:rPr>
        <w:t>Кездейсоқ бөлу кезінде өңдеуден кейін алынған 54 874 жазба 80%-ы оқыту жиынтығына, 20%-ы тест жиынтығына бөлінді. Бөлуді қайта өндіру мүмкіндігін қамтамасыз ету үшін бекітілген кездейсоқ өлшемінің мәні 42 ретінде алынды. Нәтижесінде 43 899 үлгі оқытуға, ал 10 975 үлгі тест жиынтығына енді. Яғни, оқыту және тест деректері бірдей географиялық аймақтан алынған өлшеулерді қамтиды.</w:t>
      </w:r>
    </w:p>
    <w:p w14:paraId="03A873DF" w14:textId="77777777" w:rsidR="00966E49" w:rsidRPr="003707D4" w:rsidRDefault="00966E49" w:rsidP="00A40E5A">
      <w:pPr>
        <w:jc w:val="both"/>
        <w:rPr>
          <w:noProof/>
        </w:rPr>
      </w:pPr>
    </w:p>
    <w:p w14:paraId="2951B06B" w14:textId="0E4D6BC7" w:rsidR="00A40E5A" w:rsidRPr="003707D4" w:rsidRDefault="00A40E5A" w:rsidP="00A40E5A">
      <w:pPr>
        <w:jc w:val="center"/>
        <w:rPr>
          <w:sz w:val="28"/>
          <w:szCs w:val="28"/>
        </w:rPr>
      </w:pPr>
      <w:r w:rsidRPr="003707D4">
        <w:rPr>
          <w:noProof/>
        </w:rPr>
        <w:drawing>
          <wp:inline distT="0" distB="0" distL="0" distR="0" wp14:anchorId="6FA207B8" wp14:editId="421C0A17">
            <wp:extent cx="6098400" cy="3960000"/>
            <wp:effectExtent l="0" t="0" r="0" b="2540"/>
            <wp:docPr id="29034289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8">
                      <a:extLst>
                        <a:ext uri="{28A0092B-C50C-407E-A947-70E740481C1C}">
                          <a14:useLocalDpi xmlns:a14="http://schemas.microsoft.com/office/drawing/2010/main" val="0"/>
                        </a:ext>
                      </a:extLst>
                    </a:blip>
                    <a:srcRect l="1580" t="2143" r="1095" b="2615"/>
                    <a:stretch>
                      <a:fillRect/>
                    </a:stretch>
                  </pic:blipFill>
                  <pic:spPr bwMode="auto">
                    <a:xfrm>
                      <a:off x="0" y="0"/>
                      <a:ext cx="6098400" cy="3960000"/>
                    </a:xfrm>
                    <a:prstGeom prst="rect">
                      <a:avLst/>
                    </a:prstGeom>
                    <a:noFill/>
                    <a:ln>
                      <a:noFill/>
                    </a:ln>
                    <a:extLst>
                      <a:ext uri="{53640926-AAD7-44D8-BBD7-CCE9431645EC}">
                        <a14:shadowObscured xmlns:a14="http://schemas.microsoft.com/office/drawing/2010/main"/>
                      </a:ext>
                    </a:extLst>
                  </pic:spPr>
                </pic:pic>
              </a:graphicData>
            </a:graphic>
          </wp:inline>
        </w:drawing>
      </w:r>
    </w:p>
    <w:p w14:paraId="04A6434F" w14:textId="7511BDC2" w:rsidR="00A6322B" w:rsidRPr="003707D4" w:rsidRDefault="00A6322B" w:rsidP="00A6322B">
      <w:pPr>
        <w:ind w:firstLine="720"/>
        <w:jc w:val="center"/>
        <w:rPr>
          <w:sz w:val="28"/>
          <w:szCs w:val="28"/>
        </w:rPr>
      </w:pPr>
      <w:r w:rsidRPr="003707D4">
        <w:rPr>
          <w:sz w:val="28"/>
          <w:szCs w:val="28"/>
        </w:rPr>
        <w:t>Сурет 4.4 – Деректерді өңдеуден алынған параметрлердің маңыздылығы</w:t>
      </w:r>
      <w:r w:rsidR="00D377E4" w:rsidRPr="003707D4">
        <w:rPr>
          <w:sz w:val="28"/>
          <w:szCs w:val="28"/>
        </w:rPr>
        <w:t xml:space="preserve"> [10</w:t>
      </w:r>
      <w:r w:rsidR="00F56CD7" w:rsidRPr="003707D4">
        <w:rPr>
          <w:sz w:val="28"/>
          <w:szCs w:val="28"/>
        </w:rPr>
        <w:t>4</w:t>
      </w:r>
      <w:r w:rsidR="00D377E4" w:rsidRPr="003707D4">
        <w:rPr>
          <w:sz w:val="28"/>
          <w:szCs w:val="28"/>
        </w:rPr>
        <w:t>]</w:t>
      </w:r>
    </w:p>
    <w:p w14:paraId="48CE5BD0" w14:textId="30E76F4B" w:rsidR="00F844A1" w:rsidRPr="003707D4" w:rsidRDefault="00F844A1" w:rsidP="00B33693">
      <w:pPr>
        <w:jc w:val="both"/>
        <w:rPr>
          <w:sz w:val="28"/>
          <w:szCs w:val="28"/>
        </w:rPr>
      </w:pPr>
      <w:r w:rsidRPr="003707D4">
        <w:rPr>
          <w:sz w:val="28"/>
          <w:szCs w:val="28"/>
        </w:rPr>
        <w:tab/>
        <w:t xml:space="preserve"> </w:t>
      </w:r>
    </w:p>
    <w:p w14:paraId="700A504B" w14:textId="4B99CB8F" w:rsidR="00F844A1" w:rsidRPr="003707D4" w:rsidRDefault="00F844A1" w:rsidP="00161AC8">
      <w:pPr>
        <w:ind w:firstLine="720"/>
        <w:jc w:val="both"/>
        <w:rPr>
          <w:sz w:val="28"/>
          <w:szCs w:val="28"/>
        </w:rPr>
      </w:pPr>
      <w:r w:rsidRPr="003707D4">
        <w:rPr>
          <w:sz w:val="28"/>
          <w:szCs w:val="28"/>
        </w:rPr>
        <w:t xml:space="preserve">Модельдің шынайы ортадағы жалпылау қабілетін бағалау үшін кеңістіктік бөлу стратегиясы қолданылды. Бұл </w:t>
      </w:r>
      <w:r w:rsidR="00631730" w:rsidRPr="003707D4">
        <w:rPr>
          <w:sz w:val="28"/>
          <w:szCs w:val="28"/>
        </w:rPr>
        <w:t>әдісте</w:t>
      </w:r>
      <w:r w:rsidRPr="003707D4">
        <w:rPr>
          <w:sz w:val="28"/>
          <w:szCs w:val="28"/>
        </w:rPr>
        <w:t xml:space="preserve"> зерттеу аймағы 50 м × 50 м өлшемдегі тор</w:t>
      </w:r>
      <w:r w:rsidR="00D67F11" w:rsidRPr="003707D4">
        <w:rPr>
          <w:sz w:val="28"/>
          <w:szCs w:val="28"/>
        </w:rPr>
        <w:t>ға бөлінеді</w:t>
      </w:r>
      <w:r w:rsidRPr="003707D4">
        <w:rPr>
          <w:sz w:val="28"/>
          <w:szCs w:val="28"/>
        </w:rPr>
        <w:t xml:space="preserve">. </w:t>
      </w:r>
      <w:r w:rsidR="00D67F11" w:rsidRPr="003707D4">
        <w:rPr>
          <w:sz w:val="28"/>
          <w:szCs w:val="28"/>
        </w:rPr>
        <w:t>Ұсынылған</w:t>
      </w:r>
      <w:r w:rsidRPr="003707D4">
        <w:rPr>
          <w:sz w:val="28"/>
          <w:szCs w:val="28"/>
        </w:rPr>
        <w:t xml:space="preserve"> масштаб қалалық LoRaWAN желісі жағдайында кеңістіктік тәуелділікті шектеу мен деректердің көрсетілімдігін сақтау арасындағы оңтайлы тепе-теңдік ретінде таңдалды. Бұл </w:t>
      </w:r>
      <w:r w:rsidR="002103C3" w:rsidRPr="003707D4">
        <w:rPr>
          <w:sz w:val="28"/>
          <w:szCs w:val="28"/>
        </w:rPr>
        <w:t>әдіс</w:t>
      </w:r>
      <w:r w:rsidRPr="003707D4">
        <w:rPr>
          <w:sz w:val="28"/>
          <w:szCs w:val="28"/>
        </w:rPr>
        <w:t xml:space="preserve"> оқыту мен тест аймақтары арасында нақты географиялық бөлінуді қамтамасыз ет</w:t>
      </w:r>
      <w:r w:rsidR="00D67F11" w:rsidRPr="003707D4">
        <w:rPr>
          <w:sz w:val="28"/>
          <w:szCs w:val="28"/>
        </w:rPr>
        <w:t>іп,</w:t>
      </w:r>
      <w:r w:rsidRPr="003707D4">
        <w:rPr>
          <w:sz w:val="28"/>
          <w:szCs w:val="28"/>
        </w:rPr>
        <w:t xml:space="preserve"> нәтижесінде модель оқыту барысында кездеспеген жаңа аумақтарда таратқыштың координаталарын болжауға мәжбүр болады. Мұндай бағалау LoRaWAN желілерінің практикалық енгізілу </w:t>
      </w:r>
      <w:r w:rsidR="00C721E6" w:rsidRPr="003707D4">
        <w:rPr>
          <w:sz w:val="28"/>
          <w:szCs w:val="28"/>
        </w:rPr>
        <w:t>жағдайына</w:t>
      </w:r>
      <w:r w:rsidRPr="003707D4">
        <w:rPr>
          <w:sz w:val="28"/>
          <w:szCs w:val="28"/>
        </w:rPr>
        <w:t xml:space="preserve"> барынша жақын келеді.</w:t>
      </w:r>
      <w:r w:rsidR="00D67F11" w:rsidRPr="003707D4">
        <w:rPr>
          <w:sz w:val="28"/>
          <w:szCs w:val="28"/>
        </w:rPr>
        <w:t xml:space="preserve"> К</w:t>
      </w:r>
      <w:r w:rsidRPr="003707D4">
        <w:rPr>
          <w:sz w:val="28"/>
          <w:szCs w:val="28"/>
        </w:rPr>
        <w:t>онфигурация нәтижесінде 40 640 үлгі оқыту</w:t>
      </w:r>
      <w:r w:rsidR="008E641F" w:rsidRPr="003707D4">
        <w:rPr>
          <w:sz w:val="28"/>
          <w:szCs w:val="28"/>
        </w:rPr>
        <w:t>ға</w:t>
      </w:r>
      <w:r w:rsidRPr="003707D4">
        <w:rPr>
          <w:sz w:val="28"/>
          <w:szCs w:val="28"/>
        </w:rPr>
        <w:t xml:space="preserve">, ал 14 234 үлгі тест жиынтығына бөлінді. </w:t>
      </w:r>
    </w:p>
    <w:p w14:paraId="56B739D1" w14:textId="4BED3404" w:rsidR="00F844A1" w:rsidRPr="003707D4" w:rsidRDefault="00F844A1" w:rsidP="00F844A1">
      <w:pPr>
        <w:ind w:firstLine="720"/>
        <w:rPr>
          <w:b/>
          <w:bCs/>
          <w:sz w:val="28"/>
          <w:szCs w:val="28"/>
        </w:rPr>
      </w:pPr>
      <w:r w:rsidRPr="003707D4">
        <w:rPr>
          <w:b/>
          <w:bCs/>
          <w:sz w:val="28"/>
          <w:szCs w:val="28"/>
        </w:rPr>
        <w:lastRenderedPageBreak/>
        <w:t xml:space="preserve">4.4 </w:t>
      </w:r>
      <w:r w:rsidR="00A1509F" w:rsidRPr="003707D4">
        <w:rPr>
          <w:b/>
          <w:bCs/>
          <w:sz w:val="28"/>
          <w:szCs w:val="28"/>
        </w:rPr>
        <w:t>Ашық кеңістікте түйіндердің орнын болжауға арналған гибридті локализациялау әдісі</w:t>
      </w:r>
    </w:p>
    <w:p w14:paraId="16B3B430" w14:textId="3070140A" w:rsidR="00F844A1" w:rsidRPr="003707D4" w:rsidRDefault="00F844A1" w:rsidP="0009428D">
      <w:pPr>
        <w:ind w:firstLine="720"/>
        <w:jc w:val="both"/>
        <w:rPr>
          <w:sz w:val="28"/>
          <w:szCs w:val="28"/>
        </w:rPr>
      </w:pPr>
      <w:r w:rsidRPr="003707D4">
        <w:rPr>
          <w:sz w:val="28"/>
          <w:szCs w:val="28"/>
        </w:rPr>
        <w:t xml:space="preserve">Айталық, </w:t>
      </w:r>
      <m:oMath>
        <m:r>
          <w:rPr>
            <w:rFonts w:ascii="Cambria Math" w:hAnsi="Cambria Math"/>
            <w:sz w:val="28"/>
            <w:szCs w:val="28"/>
          </w:rPr>
          <m:t>i</m:t>
        </m:r>
      </m:oMath>
      <w:r w:rsidRPr="003707D4">
        <w:rPr>
          <w:sz w:val="28"/>
          <w:szCs w:val="28"/>
        </w:rPr>
        <w:t xml:space="preserve">-хабарлама </w:t>
      </w:r>
      <m:oMath>
        <m:sSub>
          <m:sSubPr>
            <m:ctrlPr>
              <w:rPr>
                <w:rFonts w:ascii="Cambria Math" w:hAnsi="Cambria Math"/>
                <w:sz w:val="28"/>
                <w:szCs w:val="28"/>
              </w:rPr>
            </m:ctrlPr>
          </m:sSubPr>
          <m:e>
            <m:r>
              <w:rPr>
                <w:rFonts w:ascii="Cambria Math" w:hAnsi="Cambria Math"/>
                <w:sz w:val="28"/>
                <w:szCs w:val="28"/>
              </w:rPr>
              <m:t>G</m:t>
            </m:r>
          </m:e>
          <m:sub>
            <m:r>
              <w:rPr>
                <w:rFonts w:ascii="Cambria Math" w:hAnsi="Cambria Math"/>
                <w:sz w:val="28"/>
                <w:szCs w:val="28"/>
              </w:rPr>
              <m:t>i</m:t>
            </m:r>
          </m:sub>
        </m:sSub>
        <m:r>
          <w:rPr>
            <w:rFonts w:ascii="Cambria Math" w:hAnsi="Cambria Math"/>
            <w:sz w:val="28"/>
            <w:szCs w:val="28"/>
          </w:rPr>
          <m:t>⊆{1,…,G}</m:t>
        </m:r>
      </m:oMath>
      <w:r w:rsidR="00D67F11" w:rsidRPr="003707D4">
        <w:rPr>
          <w:sz w:val="28"/>
          <w:szCs w:val="28"/>
        </w:rPr>
        <w:t xml:space="preserve"> </w:t>
      </w:r>
      <w:r w:rsidRPr="003707D4">
        <w:rPr>
          <w:sz w:val="28"/>
          <w:szCs w:val="28"/>
        </w:rPr>
        <w:t>шлюздер жиынтығы арқылы қабылданс</w:t>
      </w:r>
      <w:r w:rsidR="00360C72" w:rsidRPr="003707D4">
        <w:rPr>
          <w:sz w:val="28"/>
          <w:szCs w:val="28"/>
        </w:rPr>
        <w:t>а,</w:t>
      </w:r>
      <w:r w:rsidRPr="003707D4">
        <w:rPr>
          <w:sz w:val="28"/>
          <w:szCs w:val="28"/>
        </w:rPr>
        <w:t xml:space="preserve"> </w:t>
      </w:r>
      <w:r w:rsidR="00360C72" w:rsidRPr="003707D4">
        <w:rPr>
          <w:sz w:val="28"/>
          <w:szCs w:val="28"/>
        </w:rPr>
        <w:t>ә</w:t>
      </w:r>
      <w:r w:rsidRPr="003707D4">
        <w:rPr>
          <w:sz w:val="28"/>
          <w:szCs w:val="28"/>
        </w:rPr>
        <w:t xml:space="preserve">рбір </w:t>
      </w:r>
      <m:oMath>
        <m:r>
          <w:rPr>
            <w:rFonts w:ascii="Cambria Math" w:hAnsi="Cambria Math"/>
            <w:sz w:val="28"/>
            <w:szCs w:val="28"/>
          </w:rPr>
          <m:t>g∈</m:t>
        </m:r>
        <m:sSub>
          <m:sSubPr>
            <m:ctrlPr>
              <w:rPr>
                <w:rFonts w:ascii="Cambria Math" w:hAnsi="Cambria Math"/>
                <w:sz w:val="28"/>
                <w:szCs w:val="28"/>
              </w:rPr>
            </m:ctrlPr>
          </m:sSubPr>
          <m:e>
            <m:r>
              <w:rPr>
                <w:rFonts w:ascii="Cambria Math" w:hAnsi="Cambria Math"/>
                <w:sz w:val="28"/>
                <w:szCs w:val="28"/>
              </w:rPr>
              <m:t>G</m:t>
            </m:r>
          </m:e>
          <m:sub>
            <m:r>
              <w:rPr>
                <w:rFonts w:ascii="Cambria Math" w:hAnsi="Cambria Math"/>
                <w:sz w:val="28"/>
                <w:szCs w:val="28"/>
              </w:rPr>
              <m:t>i</m:t>
            </m:r>
          </m:sub>
        </m:sSub>
      </m:oMath>
      <w:r w:rsidRPr="003707D4">
        <w:rPr>
          <w:sz w:val="28"/>
          <w:szCs w:val="28"/>
        </w:rPr>
        <w:t xml:space="preserve">үшін </w:t>
      </w:r>
      <m:oMath>
        <m:sSub>
          <m:sSubPr>
            <m:ctrlPr>
              <w:rPr>
                <w:rFonts w:ascii="Cambria Math" w:hAnsi="Cambria Math"/>
                <w:sz w:val="28"/>
                <w:szCs w:val="28"/>
              </w:rPr>
            </m:ctrlPr>
          </m:sSubPr>
          <m:e>
            <m:r>
              <m:rPr>
                <m:nor/>
              </m:rPr>
              <w:rPr>
                <w:sz w:val="28"/>
                <w:szCs w:val="28"/>
              </w:rPr>
              <m:t>RSSI</m:t>
            </m:r>
          </m:e>
          <m:sub>
            <m:r>
              <w:rPr>
                <w:rFonts w:ascii="Cambria Math" w:hAnsi="Cambria Math"/>
                <w:sz w:val="28"/>
                <w:szCs w:val="28"/>
              </w:rPr>
              <m:t>i,g</m:t>
            </m:r>
          </m:sub>
        </m:sSub>
      </m:oMath>
      <w:r w:rsidR="00360C72" w:rsidRPr="003707D4">
        <w:rPr>
          <w:sz w:val="28"/>
          <w:szCs w:val="28"/>
        </w:rPr>
        <w:t xml:space="preserve"> және </w:t>
      </w:r>
      <m:oMath>
        <m:sSub>
          <m:sSubPr>
            <m:ctrlPr>
              <w:rPr>
                <w:rFonts w:ascii="Cambria Math" w:hAnsi="Cambria Math"/>
                <w:sz w:val="28"/>
                <w:szCs w:val="28"/>
              </w:rPr>
            </m:ctrlPr>
          </m:sSubPr>
          <m:e>
            <m:r>
              <m:rPr>
                <m:nor/>
              </m:rPr>
              <w:rPr>
                <w:sz w:val="28"/>
                <w:szCs w:val="28"/>
              </w:rPr>
              <m:t>SNR</m:t>
            </m:r>
          </m:e>
          <m:sub>
            <m:r>
              <w:rPr>
                <w:rFonts w:ascii="Cambria Math" w:hAnsi="Cambria Math"/>
                <w:sz w:val="28"/>
                <w:szCs w:val="28"/>
              </w:rPr>
              <m:t>i,g</m:t>
            </m:r>
          </m:sub>
        </m:sSub>
      </m:oMath>
      <w:r w:rsidRPr="003707D4">
        <w:rPr>
          <w:sz w:val="28"/>
          <w:szCs w:val="28"/>
        </w:rPr>
        <w:t xml:space="preserve"> мәндері белгілі</w:t>
      </w:r>
      <w:r w:rsidR="00360C72" w:rsidRPr="003707D4">
        <w:rPr>
          <w:sz w:val="28"/>
          <w:szCs w:val="28"/>
        </w:rPr>
        <w:t xml:space="preserve"> болады</w:t>
      </w:r>
      <w:r w:rsidR="00161AC8" w:rsidRPr="003707D4">
        <w:rPr>
          <w:sz w:val="28"/>
          <w:szCs w:val="28"/>
        </w:rPr>
        <w:t xml:space="preserve">. Нәтижесінде </w:t>
      </w:r>
      <w:r w:rsidRPr="003707D4">
        <w:rPr>
          <w:sz w:val="28"/>
          <w:szCs w:val="28"/>
        </w:rPr>
        <w:t xml:space="preserve">таратқыштың координатасы </w:t>
      </w:r>
      <m:oMath>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m:t>
        </m:r>
        <m:sSup>
          <m:sSupPr>
            <m:ctrlPr>
              <w:rPr>
                <w:rFonts w:ascii="Cambria Math" w:hAnsi="Cambria Math"/>
                <w:sz w:val="28"/>
                <w:szCs w:val="28"/>
              </w:rPr>
            </m:ctrlPr>
          </m:sSupPr>
          <m:e>
            <m:r>
              <m:rPr>
                <m:scr m:val="double-struck"/>
                <m:sty m:val="p"/>
              </m:rPr>
              <w:rPr>
                <w:rFonts w:ascii="Cambria Math" w:hAnsi="Cambria Math"/>
                <w:sz w:val="28"/>
                <w:szCs w:val="28"/>
              </w:rPr>
              <m:t>R</m:t>
            </m:r>
          </m:e>
          <m:sup>
            <m:r>
              <w:rPr>
                <w:rFonts w:ascii="Cambria Math" w:hAnsi="Cambria Math"/>
                <w:sz w:val="28"/>
                <w:szCs w:val="28"/>
              </w:rPr>
              <m:t>2</m:t>
            </m:r>
          </m:sup>
        </m:sSup>
      </m:oMath>
      <w:r w:rsidRPr="003707D4">
        <w:rPr>
          <w:sz w:val="28"/>
          <w:szCs w:val="28"/>
        </w:rPr>
        <w:t>бағала</w:t>
      </w:r>
      <w:proofErr w:type="spellStart"/>
      <w:r w:rsidR="00161AC8" w:rsidRPr="003707D4">
        <w:rPr>
          <w:sz w:val="28"/>
          <w:szCs w:val="28"/>
        </w:rPr>
        <w:t>н</w:t>
      </w:r>
      <w:r w:rsidR="009B32B9" w:rsidRPr="003707D4">
        <w:rPr>
          <w:sz w:val="28"/>
          <w:szCs w:val="28"/>
        </w:rPr>
        <w:t>ып</w:t>
      </w:r>
      <w:proofErr w:type="spellEnd"/>
      <w:r w:rsidR="009B32B9" w:rsidRPr="003707D4">
        <w:rPr>
          <w:sz w:val="28"/>
          <w:szCs w:val="28"/>
        </w:rPr>
        <w:t>,</w:t>
      </w:r>
      <w:r w:rsidRPr="003707D4">
        <w:rPr>
          <w:sz w:val="28"/>
          <w:szCs w:val="28"/>
        </w:rPr>
        <w:t xml:space="preserve"> </w:t>
      </w:r>
      <w:r w:rsidR="009B32B9" w:rsidRPr="003707D4">
        <w:rPr>
          <w:sz w:val="28"/>
          <w:szCs w:val="28"/>
        </w:rPr>
        <w:t>о</w:t>
      </w:r>
      <w:r w:rsidRPr="003707D4">
        <w:rPr>
          <w:sz w:val="28"/>
          <w:szCs w:val="28"/>
        </w:rPr>
        <w:t>қыту</w:t>
      </w:r>
      <w:r w:rsidR="000A5403" w:rsidRPr="003707D4">
        <w:rPr>
          <w:sz w:val="28"/>
          <w:szCs w:val="28"/>
        </w:rPr>
        <w:t xml:space="preserve">ды </w:t>
      </w:r>
      <w:r w:rsidRPr="003707D4">
        <w:rPr>
          <w:sz w:val="28"/>
          <w:szCs w:val="28"/>
        </w:rPr>
        <w:t>жеңілдету үшін географиялық координаталар (ендік, бойлық) жергілікті декарттық жүйеге түрлендіріл</w:t>
      </w:r>
      <w:r w:rsidR="00785DD2" w:rsidRPr="003707D4">
        <w:rPr>
          <w:sz w:val="28"/>
          <w:szCs w:val="28"/>
        </w:rPr>
        <w:t>е</w:t>
      </w:r>
      <w:r w:rsidRPr="003707D4">
        <w:rPr>
          <w:sz w:val="28"/>
          <w:szCs w:val="28"/>
        </w:rPr>
        <w:t xml:space="preserve">ді. </w:t>
      </w:r>
      <w:r w:rsidR="007F1420" w:rsidRPr="003707D4">
        <w:rPr>
          <w:sz w:val="28"/>
          <w:szCs w:val="28"/>
        </w:rPr>
        <w:t>RSSI, SNR, SF, шлюзге хабарлама келу және статистикалық ерекшеліктер</w:t>
      </w:r>
      <w:r w:rsidRPr="003707D4">
        <w:rPr>
          <w:sz w:val="28"/>
          <w:szCs w:val="28"/>
        </w:rPr>
        <w:t xml:space="preserve"> кіріс параметрлерінің барлығы деректерді алдын ала өңдеу кезеңінде анықтал</w:t>
      </w:r>
      <w:r w:rsidR="0009428D" w:rsidRPr="003707D4">
        <w:rPr>
          <w:sz w:val="28"/>
          <w:szCs w:val="28"/>
        </w:rPr>
        <w:t>ып</w:t>
      </w:r>
      <w:r w:rsidRPr="003707D4">
        <w:rPr>
          <w:sz w:val="28"/>
          <w:szCs w:val="28"/>
        </w:rPr>
        <w:t>, кесте 4.1-де жинақтал</w:t>
      </w:r>
      <w:r w:rsidR="0009428D" w:rsidRPr="003707D4">
        <w:rPr>
          <w:sz w:val="28"/>
          <w:szCs w:val="28"/>
        </w:rPr>
        <w:t>ып көрсетілген</w:t>
      </w:r>
      <w:r w:rsidRPr="003707D4">
        <w:rPr>
          <w:sz w:val="28"/>
          <w:szCs w:val="28"/>
        </w:rPr>
        <w:t>.</w:t>
      </w:r>
    </w:p>
    <w:p w14:paraId="2E5FADA4" w14:textId="77777777" w:rsidR="00D607E2" w:rsidRPr="003707D4" w:rsidRDefault="00D607E2" w:rsidP="00F844A1">
      <w:pPr>
        <w:jc w:val="both"/>
        <w:rPr>
          <w:sz w:val="28"/>
          <w:szCs w:val="28"/>
        </w:rPr>
      </w:pPr>
    </w:p>
    <w:p w14:paraId="32D60CCE" w14:textId="1A8ACF96" w:rsidR="00F844A1" w:rsidRPr="003707D4" w:rsidRDefault="00F844A1" w:rsidP="00F844A1">
      <w:pPr>
        <w:jc w:val="both"/>
        <w:rPr>
          <w:sz w:val="28"/>
          <w:szCs w:val="28"/>
          <w:lang w:val="ru-RU"/>
        </w:rPr>
      </w:pPr>
      <w:r w:rsidRPr="003707D4">
        <w:rPr>
          <w:sz w:val="28"/>
          <w:szCs w:val="28"/>
          <w:lang w:val="ru-RU"/>
        </w:rPr>
        <w:t xml:space="preserve">Кесте 4.1 </w:t>
      </w:r>
      <w:r w:rsidRPr="003707D4">
        <w:rPr>
          <w:sz w:val="28"/>
          <w:szCs w:val="28"/>
        </w:rPr>
        <w:t xml:space="preserve">– Машиналы оқыту </w:t>
      </w:r>
      <w:r w:rsidR="00D87CD9" w:rsidRPr="003707D4">
        <w:rPr>
          <w:sz w:val="28"/>
          <w:szCs w:val="28"/>
        </w:rPr>
        <w:t>кезінде</w:t>
      </w:r>
      <w:r w:rsidRPr="003707D4">
        <w:rPr>
          <w:sz w:val="28"/>
          <w:szCs w:val="28"/>
        </w:rPr>
        <w:t xml:space="preserve"> қолданылған параметрлер</w:t>
      </w:r>
      <w:r w:rsidR="00D377E4" w:rsidRPr="003707D4">
        <w:rPr>
          <w:sz w:val="28"/>
          <w:szCs w:val="28"/>
          <w:lang w:val="ru-RU"/>
        </w:rPr>
        <w:t xml:space="preserve"> [10</w:t>
      </w:r>
      <w:r w:rsidR="00F56CD7" w:rsidRPr="003707D4">
        <w:rPr>
          <w:sz w:val="28"/>
          <w:szCs w:val="28"/>
          <w:lang w:val="ru-RU"/>
        </w:rPr>
        <w:t>4</w:t>
      </w:r>
      <w:r w:rsidR="00D377E4" w:rsidRPr="003707D4">
        <w:rPr>
          <w:sz w:val="28"/>
          <w:szCs w:val="28"/>
          <w:lang w:val="ru-RU"/>
        </w:rPr>
        <w:t>]</w:t>
      </w:r>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59"/>
        <w:gridCol w:w="2122"/>
        <w:gridCol w:w="2126"/>
        <w:gridCol w:w="3857"/>
      </w:tblGrid>
      <w:tr w:rsidR="00F844A1" w:rsidRPr="003707D4" w14:paraId="4157AAC7" w14:textId="77777777" w:rsidTr="000B6FD4">
        <w:trPr>
          <w:jc w:val="center"/>
        </w:trPr>
        <w:tc>
          <w:tcPr>
            <w:tcW w:w="1559" w:type="dxa"/>
          </w:tcPr>
          <w:p w14:paraId="58B61B58" w14:textId="77777777" w:rsidR="00F844A1" w:rsidRPr="000B6FD4" w:rsidRDefault="00F844A1" w:rsidP="0092101D">
            <w:pPr>
              <w:ind w:right="127"/>
              <w:jc w:val="center"/>
              <w:rPr>
                <w:sz w:val="28"/>
                <w:szCs w:val="28"/>
              </w:rPr>
            </w:pPr>
            <w:r w:rsidRPr="000B6FD4">
              <w:rPr>
                <w:sz w:val="28"/>
                <w:szCs w:val="28"/>
              </w:rPr>
              <w:t>Параметр</w:t>
            </w:r>
          </w:p>
        </w:tc>
        <w:tc>
          <w:tcPr>
            <w:tcW w:w="2122" w:type="dxa"/>
          </w:tcPr>
          <w:p w14:paraId="5D43D702" w14:textId="77777777" w:rsidR="00F844A1" w:rsidRPr="000B6FD4" w:rsidRDefault="00F844A1" w:rsidP="0092101D">
            <w:pPr>
              <w:ind w:right="127"/>
              <w:jc w:val="center"/>
              <w:rPr>
                <w:sz w:val="28"/>
                <w:szCs w:val="28"/>
              </w:rPr>
            </w:pPr>
            <w:r w:rsidRPr="000B6FD4">
              <w:rPr>
                <w:sz w:val="28"/>
                <w:szCs w:val="28"/>
              </w:rPr>
              <w:t>Кіріс элементтері</w:t>
            </w:r>
          </w:p>
        </w:tc>
        <w:tc>
          <w:tcPr>
            <w:tcW w:w="2126" w:type="dxa"/>
            <w:hideMark/>
          </w:tcPr>
          <w:p w14:paraId="0E9C51FA" w14:textId="77777777" w:rsidR="00F844A1" w:rsidRPr="000B6FD4" w:rsidRDefault="00F844A1" w:rsidP="0092101D">
            <w:pPr>
              <w:ind w:right="127"/>
              <w:jc w:val="center"/>
              <w:rPr>
                <w:sz w:val="28"/>
                <w:szCs w:val="28"/>
              </w:rPr>
            </w:pPr>
            <w:r w:rsidRPr="000B6FD4">
              <w:rPr>
                <w:sz w:val="28"/>
                <w:szCs w:val="28"/>
              </w:rPr>
              <w:t>Дерек көзі</w:t>
            </w:r>
          </w:p>
        </w:tc>
        <w:tc>
          <w:tcPr>
            <w:tcW w:w="3857" w:type="dxa"/>
          </w:tcPr>
          <w:p w14:paraId="1E01AD07" w14:textId="77777777" w:rsidR="00F844A1" w:rsidRPr="000B6FD4" w:rsidRDefault="00F844A1" w:rsidP="0092101D">
            <w:pPr>
              <w:ind w:right="127"/>
              <w:jc w:val="center"/>
              <w:rPr>
                <w:sz w:val="28"/>
                <w:szCs w:val="28"/>
              </w:rPr>
            </w:pPr>
            <w:r w:rsidRPr="000B6FD4">
              <w:rPr>
                <w:sz w:val="28"/>
                <w:szCs w:val="28"/>
              </w:rPr>
              <w:t>Сипаттамасы</w:t>
            </w:r>
          </w:p>
        </w:tc>
      </w:tr>
      <w:tr w:rsidR="00F844A1" w:rsidRPr="003707D4" w14:paraId="7CE63B75" w14:textId="77777777" w:rsidTr="000B6FD4">
        <w:trPr>
          <w:jc w:val="center"/>
        </w:trPr>
        <w:tc>
          <w:tcPr>
            <w:tcW w:w="1559" w:type="dxa"/>
            <w:hideMark/>
          </w:tcPr>
          <w:p w14:paraId="5B3F67D6" w14:textId="77777777" w:rsidR="00F844A1" w:rsidRPr="000B6FD4" w:rsidRDefault="00F844A1" w:rsidP="0092101D">
            <w:pPr>
              <w:ind w:right="127"/>
              <w:jc w:val="center"/>
              <w:rPr>
                <w:sz w:val="28"/>
                <w:szCs w:val="28"/>
              </w:rPr>
            </w:pPr>
            <w:r w:rsidRPr="000B6FD4">
              <w:rPr>
                <w:sz w:val="28"/>
                <w:szCs w:val="28"/>
              </w:rPr>
              <w:t>Радиосигнал</w:t>
            </w:r>
          </w:p>
        </w:tc>
        <w:tc>
          <w:tcPr>
            <w:tcW w:w="2122" w:type="dxa"/>
            <w:hideMark/>
          </w:tcPr>
          <w:p w14:paraId="2A7F6AE3" w14:textId="77777777" w:rsidR="00F844A1" w:rsidRPr="000B6FD4" w:rsidRDefault="00F844A1" w:rsidP="0092101D">
            <w:pPr>
              <w:ind w:right="127"/>
              <w:jc w:val="center"/>
              <w:rPr>
                <w:sz w:val="28"/>
                <w:szCs w:val="28"/>
              </w:rPr>
            </w:pPr>
            <w:r w:rsidRPr="000B6FD4">
              <w:rPr>
                <w:sz w:val="28"/>
                <w:szCs w:val="28"/>
              </w:rPr>
              <w:t>RSSI, SNR</w:t>
            </w:r>
          </w:p>
        </w:tc>
        <w:tc>
          <w:tcPr>
            <w:tcW w:w="2126" w:type="dxa"/>
          </w:tcPr>
          <w:p w14:paraId="753460C0" w14:textId="77777777" w:rsidR="00F844A1" w:rsidRPr="000B6FD4" w:rsidRDefault="00F844A1" w:rsidP="0092101D">
            <w:pPr>
              <w:ind w:right="127"/>
              <w:jc w:val="center"/>
              <w:rPr>
                <w:sz w:val="28"/>
                <w:szCs w:val="28"/>
              </w:rPr>
            </w:pPr>
            <w:r w:rsidRPr="000B6FD4">
              <w:rPr>
                <w:sz w:val="28"/>
                <w:szCs w:val="28"/>
              </w:rPr>
              <w:t>Шлюздерде тіркелген қабылдау деректерінен алынады</w:t>
            </w:r>
          </w:p>
        </w:tc>
        <w:tc>
          <w:tcPr>
            <w:tcW w:w="3857" w:type="dxa"/>
          </w:tcPr>
          <w:p w14:paraId="7570A13B" w14:textId="77777777" w:rsidR="00F844A1" w:rsidRPr="000B6FD4" w:rsidRDefault="00F844A1" w:rsidP="0092101D">
            <w:pPr>
              <w:ind w:right="127"/>
              <w:jc w:val="center"/>
              <w:rPr>
                <w:sz w:val="28"/>
                <w:szCs w:val="28"/>
              </w:rPr>
            </w:pPr>
            <w:r w:rsidRPr="000B6FD4">
              <w:rPr>
                <w:sz w:val="28"/>
                <w:szCs w:val="28"/>
              </w:rPr>
              <w:t>Радиоканалдың күйі мен таралу ерекшеліктерін сипаттайды</w:t>
            </w:r>
          </w:p>
        </w:tc>
      </w:tr>
      <w:tr w:rsidR="00F844A1" w:rsidRPr="003707D4" w14:paraId="123F5AEB" w14:textId="77777777" w:rsidTr="000B6FD4">
        <w:trPr>
          <w:jc w:val="center"/>
        </w:trPr>
        <w:tc>
          <w:tcPr>
            <w:tcW w:w="1559" w:type="dxa"/>
          </w:tcPr>
          <w:p w14:paraId="2783EE6B" w14:textId="77777777" w:rsidR="00F844A1" w:rsidRPr="000B6FD4" w:rsidRDefault="00F844A1" w:rsidP="0092101D">
            <w:pPr>
              <w:ind w:right="127"/>
              <w:jc w:val="center"/>
              <w:rPr>
                <w:sz w:val="28"/>
                <w:szCs w:val="28"/>
              </w:rPr>
            </w:pPr>
            <w:r w:rsidRPr="000B6FD4">
              <w:rPr>
                <w:sz w:val="28"/>
                <w:szCs w:val="28"/>
              </w:rPr>
              <w:t xml:space="preserve">Тарату </w:t>
            </w:r>
          </w:p>
        </w:tc>
        <w:tc>
          <w:tcPr>
            <w:tcW w:w="2122" w:type="dxa"/>
          </w:tcPr>
          <w:p w14:paraId="0B5E3C8A" w14:textId="77777777" w:rsidR="00F844A1" w:rsidRPr="000B6FD4" w:rsidRDefault="00F844A1" w:rsidP="0092101D">
            <w:pPr>
              <w:ind w:right="127"/>
              <w:jc w:val="center"/>
              <w:rPr>
                <w:sz w:val="28"/>
                <w:szCs w:val="28"/>
              </w:rPr>
            </w:pPr>
            <w:r w:rsidRPr="000B6FD4">
              <w:rPr>
                <w:sz w:val="28"/>
                <w:szCs w:val="28"/>
              </w:rPr>
              <w:t>SF</w:t>
            </w:r>
          </w:p>
        </w:tc>
        <w:tc>
          <w:tcPr>
            <w:tcW w:w="2126" w:type="dxa"/>
          </w:tcPr>
          <w:p w14:paraId="3945406B" w14:textId="77777777" w:rsidR="00F844A1" w:rsidRPr="000B6FD4" w:rsidRDefault="00F844A1" w:rsidP="0092101D">
            <w:pPr>
              <w:ind w:right="127"/>
              <w:jc w:val="center"/>
              <w:rPr>
                <w:sz w:val="28"/>
                <w:szCs w:val="28"/>
              </w:rPr>
            </w:pPr>
            <w:r w:rsidRPr="000B6FD4">
              <w:rPr>
                <w:sz w:val="28"/>
                <w:szCs w:val="28"/>
              </w:rPr>
              <w:t>LoRaWAN мета деректерінен шығарылады</w:t>
            </w:r>
          </w:p>
        </w:tc>
        <w:tc>
          <w:tcPr>
            <w:tcW w:w="3857" w:type="dxa"/>
          </w:tcPr>
          <w:p w14:paraId="30C50AE2" w14:textId="77777777" w:rsidR="00F844A1" w:rsidRPr="000B6FD4" w:rsidRDefault="00F844A1" w:rsidP="0092101D">
            <w:pPr>
              <w:ind w:right="127"/>
              <w:jc w:val="center"/>
              <w:rPr>
                <w:sz w:val="28"/>
                <w:szCs w:val="28"/>
              </w:rPr>
            </w:pPr>
            <w:r w:rsidRPr="000B6FD4">
              <w:rPr>
                <w:sz w:val="28"/>
                <w:szCs w:val="28"/>
              </w:rPr>
              <w:t>Хабарламаны жіберу конфигурациясын көрсетеді</w:t>
            </w:r>
          </w:p>
        </w:tc>
      </w:tr>
      <w:tr w:rsidR="00F844A1" w:rsidRPr="003707D4" w14:paraId="480E9AE7" w14:textId="77777777" w:rsidTr="000B6FD4">
        <w:trPr>
          <w:jc w:val="center"/>
        </w:trPr>
        <w:tc>
          <w:tcPr>
            <w:tcW w:w="1559" w:type="dxa"/>
          </w:tcPr>
          <w:p w14:paraId="238FA28B" w14:textId="77777777" w:rsidR="00F844A1" w:rsidRPr="000B6FD4" w:rsidRDefault="00F844A1" w:rsidP="0092101D">
            <w:pPr>
              <w:ind w:right="127"/>
              <w:jc w:val="center"/>
              <w:rPr>
                <w:sz w:val="28"/>
                <w:szCs w:val="28"/>
              </w:rPr>
            </w:pPr>
            <w:r w:rsidRPr="000B6FD4">
              <w:rPr>
                <w:sz w:val="28"/>
                <w:szCs w:val="28"/>
              </w:rPr>
              <w:t>Шлюздік бақылау</w:t>
            </w:r>
          </w:p>
        </w:tc>
        <w:tc>
          <w:tcPr>
            <w:tcW w:w="2122" w:type="dxa"/>
          </w:tcPr>
          <w:p w14:paraId="585B78AD" w14:textId="77777777" w:rsidR="00F844A1" w:rsidRPr="000B6FD4" w:rsidRDefault="00F844A1" w:rsidP="0092101D">
            <w:pPr>
              <w:ind w:right="127"/>
              <w:jc w:val="center"/>
              <w:rPr>
                <w:sz w:val="28"/>
                <w:szCs w:val="28"/>
              </w:rPr>
            </w:pPr>
            <w:r w:rsidRPr="000B6FD4">
              <w:rPr>
                <w:sz w:val="28"/>
                <w:szCs w:val="28"/>
              </w:rPr>
              <w:t>Шлюздерді бақылау маскасы</w:t>
            </w:r>
          </w:p>
        </w:tc>
        <w:tc>
          <w:tcPr>
            <w:tcW w:w="2126" w:type="dxa"/>
          </w:tcPr>
          <w:p w14:paraId="483157F1" w14:textId="77777777" w:rsidR="00F844A1" w:rsidRPr="000B6FD4" w:rsidRDefault="00F844A1" w:rsidP="0092101D">
            <w:pPr>
              <w:ind w:right="127"/>
              <w:jc w:val="center"/>
              <w:rPr>
                <w:sz w:val="28"/>
                <w:szCs w:val="28"/>
              </w:rPr>
            </w:pPr>
            <w:r w:rsidRPr="000B6FD4">
              <w:rPr>
                <w:sz w:val="28"/>
                <w:szCs w:val="28"/>
              </w:rPr>
              <w:t>Шлюздердің хабарламаны қабылдау үлгісінен қалыптастырылады</w:t>
            </w:r>
          </w:p>
        </w:tc>
        <w:tc>
          <w:tcPr>
            <w:tcW w:w="3857" w:type="dxa"/>
          </w:tcPr>
          <w:p w14:paraId="2807A340" w14:textId="77777777" w:rsidR="00F844A1" w:rsidRPr="000B6FD4" w:rsidRDefault="00F844A1" w:rsidP="0092101D">
            <w:pPr>
              <w:ind w:right="127"/>
              <w:jc w:val="center"/>
              <w:rPr>
                <w:sz w:val="28"/>
                <w:szCs w:val="28"/>
              </w:rPr>
            </w:pPr>
            <w:r w:rsidRPr="000B6FD4">
              <w:rPr>
                <w:sz w:val="28"/>
                <w:szCs w:val="28"/>
              </w:rPr>
              <w:t>Жіберілген пакеттің кеңістіктік көріну құрылымын кодтайды</w:t>
            </w:r>
          </w:p>
        </w:tc>
      </w:tr>
      <w:tr w:rsidR="00F844A1" w:rsidRPr="003707D4" w14:paraId="14F8E0A8" w14:textId="77777777" w:rsidTr="000B6FD4">
        <w:trPr>
          <w:jc w:val="center"/>
        </w:trPr>
        <w:tc>
          <w:tcPr>
            <w:tcW w:w="1559" w:type="dxa"/>
          </w:tcPr>
          <w:p w14:paraId="735962C9" w14:textId="77777777" w:rsidR="00F844A1" w:rsidRPr="000B6FD4" w:rsidRDefault="00F844A1" w:rsidP="0092101D">
            <w:pPr>
              <w:ind w:right="127"/>
              <w:jc w:val="center"/>
              <w:rPr>
                <w:sz w:val="28"/>
                <w:szCs w:val="28"/>
              </w:rPr>
            </w:pPr>
            <w:r w:rsidRPr="000B6FD4">
              <w:rPr>
                <w:sz w:val="28"/>
                <w:szCs w:val="28"/>
              </w:rPr>
              <w:t>Статистикалық белгілер</w:t>
            </w:r>
          </w:p>
        </w:tc>
        <w:tc>
          <w:tcPr>
            <w:tcW w:w="2122" w:type="dxa"/>
          </w:tcPr>
          <w:p w14:paraId="472FB52D" w14:textId="0DAE9A51" w:rsidR="00F844A1" w:rsidRPr="000B6FD4" w:rsidRDefault="00F844A1" w:rsidP="0092101D">
            <w:pPr>
              <w:ind w:right="127"/>
              <w:jc w:val="center"/>
              <w:rPr>
                <w:sz w:val="28"/>
                <w:szCs w:val="28"/>
              </w:rPr>
            </w:pPr>
            <w:r w:rsidRPr="000B6FD4">
              <w:rPr>
                <w:sz w:val="28"/>
                <w:szCs w:val="28"/>
              </w:rPr>
              <w:t>Орташа, минималды</w:t>
            </w:r>
            <w:r w:rsidR="002B4B8B" w:rsidRPr="000B6FD4">
              <w:rPr>
                <w:sz w:val="28"/>
                <w:szCs w:val="28"/>
              </w:rPr>
              <w:t>,</w:t>
            </w:r>
            <w:r w:rsidRPr="000B6FD4">
              <w:rPr>
                <w:sz w:val="28"/>
                <w:szCs w:val="28"/>
              </w:rPr>
              <w:t xml:space="preserve"> максималды мән, стандартты ауытқу</w:t>
            </w:r>
          </w:p>
        </w:tc>
        <w:tc>
          <w:tcPr>
            <w:tcW w:w="2126" w:type="dxa"/>
          </w:tcPr>
          <w:p w14:paraId="0C465871" w14:textId="77777777" w:rsidR="00F844A1" w:rsidRPr="000B6FD4" w:rsidRDefault="00F844A1" w:rsidP="0092101D">
            <w:pPr>
              <w:ind w:right="127"/>
              <w:jc w:val="center"/>
              <w:rPr>
                <w:sz w:val="28"/>
                <w:szCs w:val="28"/>
              </w:rPr>
            </w:pPr>
            <w:r w:rsidRPr="000B6FD4">
              <w:rPr>
                <w:sz w:val="28"/>
                <w:szCs w:val="28"/>
              </w:rPr>
              <w:t>Алдын ала өңдеу кезеңінде есептеледі</w:t>
            </w:r>
          </w:p>
        </w:tc>
        <w:tc>
          <w:tcPr>
            <w:tcW w:w="3857" w:type="dxa"/>
          </w:tcPr>
          <w:p w14:paraId="01BB9968" w14:textId="77777777" w:rsidR="00F844A1" w:rsidRPr="000B6FD4" w:rsidRDefault="00F844A1" w:rsidP="0092101D">
            <w:pPr>
              <w:ind w:right="127"/>
              <w:jc w:val="center"/>
              <w:rPr>
                <w:sz w:val="28"/>
                <w:szCs w:val="28"/>
              </w:rPr>
            </w:pPr>
            <w:r w:rsidRPr="000B6FD4">
              <w:rPr>
                <w:sz w:val="28"/>
                <w:szCs w:val="28"/>
              </w:rPr>
              <w:t>Көп шлюзді бақылаулардың жинақталған статистикалық сипаттамаларын береді</w:t>
            </w:r>
          </w:p>
        </w:tc>
      </w:tr>
    </w:tbl>
    <w:p w14:paraId="758C56FA" w14:textId="77777777" w:rsidR="00A1509F" w:rsidRPr="003707D4" w:rsidRDefault="00A1509F" w:rsidP="00F844A1">
      <w:pPr>
        <w:ind w:firstLine="720"/>
        <w:rPr>
          <w:i/>
          <w:iCs/>
          <w:sz w:val="28"/>
          <w:szCs w:val="28"/>
        </w:rPr>
      </w:pPr>
    </w:p>
    <w:p w14:paraId="5F259B3B" w14:textId="589DFAA7" w:rsidR="00F844A1" w:rsidRPr="003707D4" w:rsidRDefault="00F844A1" w:rsidP="00294D7F">
      <w:pPr>
        <w:ind w:firstLine="720"/>
        <w:jc w:val="both"/>
        <w:rPr>
          <w:i/>
          <w:iCs/>
          <w:sz w:val="28"/>
          <w:szCs w:val="28"/>
        </w:rPr>
      </w:pPr>
      <w:r w:rsidRPr="003707D4">
        <w:rPr>
          <w:sz w:val="28"/>
          <w:szCs w:val="28"/>
        </w:rPr>
        <w:t>Салмақталған центроид</w:t>
      </w:r>
      <w:r w:rsidR="00EC3462">
        <w:rPr>
          <w:sz w:val="28"/>
          <w:szCs w:val="28"/>
        </w:rPr>
        <w:t xml:space="preserve">ты локализациялау </w:t>
      </w:r>
      <w:r w:rsidRPr="003707D4">
        <w:rPr>
          <w:sz w:val="28"/>
          <w:szCs w:val="28"/>
        </w:rPr>
        <w:t>(WCL) әдісінде</w:t>
      </w:r>
      <w:r w:rsidR="00A87981" w:rsidRPr="003707D4">
        <w:rPr>
          <w:sz w:val="28"/>
          <w:szCs w:val="28"/>
        </w:rPr>
        <w:t xml:space="preserve"> [10</w:t>
      </w:r>
      <w:r w:rsidR="00EC3462" w:rsidRPr="00EC3462">
        <w:rPr>
          <w:sz w:val="28"/>
          <w:szCs w:val="28"/>
        </w:rPr>
        <w:t>6</w:t>
      </w:r>
      <w:r w:rsidR="00A87981" w:rsidRPr="003707D4">
        <w:rPr>
          <w:sz w:val="28"/>
          <w:szCs w:val="28"/>
        </w:rPr>
        <w:t>]</w:t>
      </w:r>
      <w:r w:rsidRPr="003707D4">
        <w:rPr>
          <w:sz w:val="28"/>
          <w:szCs w:val="28"/>
        </w:rPr>
        <w:t xml:space="preserve"> әр шлюздің кеңістіктегі белгілі тірек координатасы </w:t>
      </w:r>
      <m:oMath>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g</m:t>
            </m:r>
          </m:sub>
        </m:sSub>
        <m:r>
          <w:rPr>
            <w:rFonts w:ascii="Cambria Math" w:hAnsi="Cambria Math"/>
            <w:sz w:val="28"/>
            <w:szCs w:val="28"/>
          </w:rPr>
          <m:t>∈</m:t>
        </m:r>
        <m:sSup>
          <m:sSupPr>
            <m:ctrlPr>
              <w:rPr>
                <w:rFonts w:ascii="Cambria Math" w:hAnsi="Cambria Math"/>
                <w:sz w:val="28"/>
                <w:szCs w:val="28"/>
              </w:rPr>
            </m:ctrlPr>
          </m:sSupPr>
          <m:e>
            <m:r>
              <m:rPr>
                <m:scr m:val="double-struck"/>
                <m:sty m:val="p"/>
              </m:rPr>
              <w:rPr>
                <w:rFonts w:ascii="Cambria Math" w:hAnsi="Cambria Math"/>
                <w:sz w:val="28"/>
                <w:szCs w:val="28"/>
              </w:rPr>
              <m:t>R</m:t>
            </m:r>
          </m:e>
          <m:sup>
            <m:r>
              <w:rPr>
                <w:rFonts w:ascii="Cambria Math" w:hAnsi="Cambria Math"/>
                <w:sz w:val="28"/>
                <w:szCs w:val="28"/>
              </w:rPr>
              <m:t>2</m:t>
            </m:r>
          </m:sup>
        </m:sSup>
      </m:oMath>
      <w:r w:rsidR="00551E79" w:rsidRPr="003707D4">
        <w:rPr>
          <w:sz w:val="28"/>
          <w:szCs w:val="28"/>
        </w:rPr>
        <w:t xml:space="preserve"> </w:t>
      </w:r>
      <w:r w:rsidRPr="003707D4">
        <w:rPr>
          <w:sz w:val="28"/>
          <w:szCs w:val="28"/>
        </w:rPr>
        <w:t>бар деп қабылдан</w:t>
      </w:r>
      <w:r w:rsidR="00D32CB6" w:rsidRPr="003707D4">
        <w:rPr>
          <w:sz w:val="28"/>
          <w:szCs w:val="28"/>
        </w:rPr>
        <w:t>ып</w:t>
      </w:r>
      <w:r w:rsidRPr="003707D4">
        <w:rPr>
          <w:sz w:val="28"/>
          <w:szCs w:val="28"/>
        </w:rPr>
        <w:t xml:space="preserve">, ал хабарлама орны осы тірек нүктелердің салмақталған орташа мәні ретінде анықталады. Қалалық ортадағы көлеңкелену, шағылу және бағытталу әсерлері </w:t>
      </w:r>
      <w:r w:rsidR="00D32CB6" w:rsidRPr="003707D4">
        <w:rPr>
          <w:sz w:val="28"/>
          <w:szCs w:val="28"/>
        </w:rPr>
        <w:t xml:space="preserve">физикалық орнатылған нүктеден ауытқуы </w:t>
      </w:r>
      <w:r w:rsidRPr="003707D4">
        <w:rPr>
          <w:sz w:val="28"/>
          <w:szCs w:val="28"/>
        </w:rPr>
        <w:t>айырмашылықтарға әкеледі. Сондықтан бұл зерттеуде шлюз тірек нүктелері оқыту деректері негізінде бағалан</w:t>
      </w:r>
      <w:r w:rsidR="00D32CB6" w:rsidRPr="003707D4">
        <w:rPr>
          <w:sz w:val="28"/>
          <w:szCs w:val="28"/>
        </w:rPr>
        <w:t>а</w:t>
      </w:r>
      <w:r w:rsidRPr="003707D4">
        <w:rPr>
          <w:sz w:val="28"/>
          <w:szCs w:val="28"/>
        </w:rPr>
        <w:t>ды.</w:t>
      </w:r>
      <w:r w:rsidR="00D32CB6" w:rsidRPr="003707D4">
        <w:rPr>
          <w:sz w:val="28"/>
          <w:szCs w:val="28"/>
        </w:rPr>
        <w:t xml:space="preserve"> </w:t>
      </w:r>
      <w:r w:rsidRPr="003707D4">
        <w:rPr>
          <w:sz w:val="28"/>
          <w:szCs w:val="28"/>
        </w:rPr>
        <w:t xml:space="preserve">Әрбір </w:t>
      </w:r>
      <m:oMath>
        <m:r>
          <w:rPr>
            <w:rFonts w:ascii="Cambria Math" w:hAnsi="Cambria Math"/>
            <w:sz w:val="28"/>
            <w:szCs w:val="28"/>
          </w:rPr>
          <m:t>g</m:t>
        </m:r>
      </m:oMath>
      <w:r w:rsidRPr="003707D4">
        <w:rPr>
          <w:sz w:val="28"/>
          <w:szCs w:val="28"/>
        </w:rPr>
        <w:t xml:space="preserve">-шлюз үшін оны қабылдаған барлық оқыту үлгілерінің индекстер жиынтығы </w:t>
      </w:r>
      <m:oMath>
        <m:sSub>
          <m:sSubPr>
            <m:ctrlPr>
              <w:rPr>
                <w:rFonts w:ascii="Cambria Math" w:hAnsi="Cambria Math"/>
                <w:sz w:val="28"/>
                <w:szCs w:val="28"/>
              </w:rPr>
            </m:ctrlPr>
          </m:sSubPr>
          <m:e>
            <m:r>
              <m:rPr>
                <m:sty m:val="p"/>
              </m:rPr>
              <w:rPr>
                <w:rFonts w:ascii="Cambria Math" w:hAnsi="Cambria Math"/>
                <w:sz w:val="28"/>
                <w:szCs w:val="28"/>
              </w:rPr>
              <m:t>Ω</m:t>
            </m:r>
          </m:e>
          <m:sub>
            <m:r>
              <w:rPr>
                <w:rFonts w:ascii="Cambria Math" w:hAnsi="Cambria Math"/>
                <w:sz w:val="28"/>
                <w:szCs w:val="28"/>
              </w:rPr>
              <m:t>g</m:t>
            </m:r>
          </m:sub>
        </m:sSub>
      </m:oMath>
      <w:r w:rsidR="00D32CB6" w:rsidRPr="003707D4">
        <w:rPr>
          <w:sz w:val="28"/>
          <w:szCs w:val="28"/>
        </w:rPr>
        <w:t xml:space="preserve"> </w:t>
      </w:r>
      <w:r w:rsidRPr="003707D4">
        <w:rPr>
          <w:sz w:val="28"/>
          <w:szCs w:val="28"/>
        </w:rPr>
        <w:t>деп белгілен</w:t>
      </w:r>
      <w:r w:rsidR="00D32CB6" w:rsidRPr="003707D4">
        <w:rPr>
          <w:sz w:val="28"/>
          <w:szCs w:val="28"/>
        </w:rPr>
        <w:t>іп,</w:t>
      </w:r>
      <w:r w:rsidRPr="003707D4">
        <w:rPr>
          <w:sz w:val="28"/>
          <w:szCs w:val="28"/>
        </w:rPr>
        <w:t xml:space="preserve"> </w:t>
      </w:r>
      <w:r w:rsidR="00D32CB6" w:rsidRPr="003707D4">
        <w:rPr>
          <w:sz w:val="28"/>
          <w:szCs w:val="28"/>
        </w:rPr>
        <w:t>а</w:t>
      </w:r>
      <w:r w:rsidRPr="003707D4">
        <w:rPr>
          <w:sz w:val="28"/>
          <w:szCs w:val="28"/>
        </w:rPr>
        <w:t>лыс қашықтықтағы қабылдаулар мен NLoS әсерін азайту мақсатында тек RSSI мәндері пайдаланыл</w:t>
      </w:r>
      <w:r w:rsidR="00523F80" w:rsidRPr="003707D4">
        <w:rPr>
          <w:sz w:val="28"/>
          <w:szCs w:val="28"/>
        </w:rPr>
        <w:t>а</w:t>
      </w:r>
      <w:r w:rsidRPr="003707D4">
        <w:rPr>
          <w:sz w:val="28"/>
          <w:szCs w:val="28"/>
        </w:rPr>
        <w:t xml:space="preserve">ды. </w:t>
      </w:r>
      <m:oMath>
        <m:r>
          <w:rPr>
            <w:rFonts w:ascii="Cambria Math" w:hAnsi="Cambria Math"/>
            <w:sz w:val="28"/>
            <w:szCs w:val="28"/>
          </w:rPr>
          <m:t>α∈(0,1)</m:t>
        </m:r>
      </m:oMath>
      <w:r w:rsidR="001D59A3" w:rsidRPr="003707D4">
        <w:rPr>
          <w:sz w:val="28"/>
          <w:szCs w:val="28"/>
        </w:rPr>
        <w:t xml:space="preserve"> </w:t>
      </w:r>
      <w:r w:rsidR="008D4F17" w:rsidRPr="003707D4">
        <w:rPr>
          <w:sz w:val="28"/>
          <w:szCs w:val="28"/>
        </w:rPr>
        <w:t xml:space="preserve">жоғары RSSI </w:t>
      </w:r>
      <w:r w:rsidR="001D59A3" w:rsidRPr="003707D4">
        <w:rPr>
          <w:sz w:val="28"/>
          <w:szCs w:val="28"/>
        </w:rPr>
        <w:t>деректерді</w:t>
      </w:r>
      <w:r w:rsidRPr="003707D4">
        <w:rPr>
          <w:sz w:val="28"/>
          <w:szCs w:val="28"/>
        </w:rPr>
        <w:t xml:space="preserve">, </w:t>
      </w:r>
      <m:oMath>
        <m:sSub>
          <m:sSubPr>
            <m:ctrlPr>
              <w:rPr>
                <w:rFonts w:ascii="Cambria Math" w:hAnsi="Cambria Math"/>
                <w:sz w:val="28"/>
                <w:szCs w:val="28"/>
              </w:rPr>
            </m:ctrlPr>
          </m:sSubPr>
          <m:e>
            <m:r>
              <w:rPr>
                <w:rFonts w:ascii="Cambria Math" w:hAnsi="Cambria Math"/>
                <w:sz w:val="28"/>
                <w:szCs w:val="28"/>
              </w:rPr>
              <m:t>I</m:t>
            </m:r>
          </m:e>
          <m:sub>
            <m:r>
              <w:rPr>
                <w:rFonts w:ascii="Cambria Math" w:hAnsi="Cambria Math"/>
                <w:sz w:val="28"/>
                <w:szCs w:val="28"/>
              </w:rPr>
              <m:t>g</m:t>
            </m:r>
          </m:sub>
        </m:sSub>
        <m: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Ω</m:t>
            </m:r>
          </m:e>
          <m:sub>
            <m:r>
              <w:rPr>
                <w:rFonts w:ascii="Cambria Math" w:hAnsi="Cambria Math"/>
                <w:sz w:val="28"/>
                <w:szCs w:val="28"/>
              </w:rPr>
              <m:t>g</m:t>
            </m:r>
          </m:sub>
        </m:sSub>
      </m:oMath>
      <w:r w:rsidR="001D59A3" w:rsidRPr="003707D4">
        <w:rPr>
          <w:sz w:val="28"/>
          <w:szCs w:val="28"/>
        </w:rPr>
        <w:t xml:space="preserve"> </w:t>
      </w:r>
      <m:oMath>
        <m:r>
          <w:rPr>
            <w:rFonts w:ascii="Cambria Math" w:hAnsi="Cambria Math"/>
            <w:sz w:val="28"/>
            <w:szCs w:val="28"/>
          </w:rPr>
          <m:t>α</m:t>
        </m:r>
      </m:oMath>
      <w:r w:rsidRPr="003707D4">
        <w:rPr>
          <w:sz w:val="28"/>
          <w:szCs w:val="28"/>
        </w:rPr>
        <w:t xml:space="preserve"> бөлігіне кіретін индекстер жиыны</w:t>
      </w:r>
      <w:r w:rsidR="00454B68" w:rsidRPr="003707D4">
        <w:rPr>
          <w:sz w:val="28"/>
          <w:szCs w:val="28"/>
        </w:rPr>
        <w:t>н сипаттай отырып,</w:t>
      </w:r>
      <w:r w:rsidRPr="003707D4">
        <w:rPr>
          <w:sz w:val="28"/>
          <w:szCs w:val="28"/>
        </w:rPr>
        <w:t xml:space="preserve"> </w:t>
      </w:r>
      <w:r w:rsidR="00454B68" w:rsidRPr="003707D4">
        <w:rPr>
          <w:sz w:val="28"/>
          <w:szCs w:val="28"/>
        </w:rPr>
        <w:t>т</w:t>
      </w:r>
      <w:r w:rsidRPr="003707D4">
        <w:rPr>
          <w:sz w:val="28"/>
          <w:szCs w:val="28"/>
        </w:rPr>
        <w:t>иімді тірек нүкте келесі түрде есептеледі:</w:t>
      </w:r>
    </w:p>
    <w:p w14:paraId="49D4F0D7" w14:textId="48F586B1" w:rsidR="00F844A1" w:rsidRPr="003707D4" w:rsidRDefault="00000000" w:rsidP="00F844A1">
      <w:pPr>
        <w:jc w:val="right"/>
        <w:rPr>
          <w:sz w:val="28"/>
          <w:szCs w:val="28"/>
        </w:rPr>
      </w:pPr>
      <m:oMath>
        <m:sSub>
          <m:sSubPr>
            <m:ctrlPr>
              <w:rPr>
                <w:rFonts w:ascii="Cambria Math" w:hAnsi="Cambria Math"/>
                <w:i/>
                <w:color w:val="000000"/>
                <w:sz w:val="28"/>
                <w:szCs w:val="28"/>
              </w:rPr>
            </m:ctrlPr>
          </m:sSubPr>
          <m:e>
            <m:r>
              <m:rPr>
                <m:sty m:val="p"/>
              </m:rPr>
              <w:rPr>
                <w:rFonts w:ascii="Cambria Math" w:hAnsi="Cambria Math"/>
                <w:color w:val="000000"/>
                <w:sz w:val="28"/>
                <w:szCs w:val="28"/>
              </w:rPr>
              <m:t>a</m:t>
            </m:r>
          </m:e>
          <m:sub>
            <m:r>
              <w:rPr>
                <w:rFonts w:ascii="Cambria Math" w:hAnsi="Cambria Math"/>
                <w:color w:val="000000"/>
                <w:sz w:val="28"/>
                <w:szCs w:val="28"/>
              </w:rPr>
              <m:t>g</m:t>
            </m:r>
          </m:sub>
        </m:sSub>
        <m:r>
          <w:rPr>
            <w:rFonts w:ascii="Cambria Math" w:hAnsi="Cambria Math"/>
            <w:sz w:val="28"/>
            <w:szCs w:val="28"/>
          </w:rPr>
          <m:t>=</m:t>
        </m:r>
        <m:f>
          <m:fPr>
            <m:ctrlPr>
              <w:rPr>
                <w:rFonts w:ascii="Cambria Math" w:hAnsi="Cambria Math"/>
                <w:i/>
                <w:sz w:val="28"/>
                <w:szCs w:val="28"/>
              </w:rPr>
            </m:ctrlPr>
          </m:fPr>
          <m:num>
            <m:nary>
              <m:naryPr>
                <m:chr m:val="∑"/>
                <m:limLoc m:val="undOvr"/>
                <m:supHide m:val="1"/>
                <m:ctrlPr>
                  <w:rPr>
                    <w:rFonts w:ascii="Cambria Math" w:hAnsi="Cambria Math"/>
                    <w:i/>
                    <w:sz w:val="28"/>
                    <w:szCs w:val="28"/>
                  </w:rPr>
                </m:ctrlPr>
              </m:naryPr>
              <m:sub>
                <m:r>
                  <w:rPr>
                    <w:rFonts w:ascii="Cambria Math" w:hAnsi="Cambria Math"/>
                    <w:sz w:val="28"/>
                    <w:szCs w:val="28"/>
                  </w:rPr>
                  <m:t>i∈</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g</m:t>
                    </m:r>
                  </m:sub>
                </m:sSub>
              </m:sub>
              <m:sup/>
              <m:e>
                <m:sSub>
                  <m:sSubPr>
                    <m:ctrlPr>
                      <w:rPr>
                        <w:rFonts w:ascii="Cambria Math" w:hAnsi="Cambria Math"/>
                        <w:i/>
                        <w:sz w:val="28"/>
                        <w:szCs w:val="28"/>
                      </w:rPr>
                    </m:ctrlPr>
                  </m:sSubPr>
                  <m:e>
                    <m:r>
                      <m:rPr>
                        <m:scr m:val="script"/>
                      </m:rPr>
                      <w:rPr>
                        <w:rFonts w:ascii="Cambria Math" w:hAnsi="Cambria Math"/>
                        <w:sz w:val="28"/>
                        <w:szCs w:val="28"/>
                      </w:rPr>
                      <m:t>w</m:t>
                    </m:r>
                  </m:e>
                  <m:sub>
                    <m:r>
                      <w:rPr>
                        <w:rFonts w:ascii="Cambria Math" w:hAnsi="Cambria Math"/>
                        <w:sz w:val="28"/>
                        <w:szCs w:val="28"/>
                      </w:rPr>
                      <m:t>i,g</m:t>
                    </m:r>
                  </m:sub>
                </m:sSub>
              </m:e>
            </m:nary>
            <m:sSub>
              <m:sSubPr>
                <m:ctrlPr>
                  <w:rPr>
                    <w:rFonts w:ascii="Cambria Math" w:hAnsi="Cambria Math"/>
                    <w:i/>
                    <w:color w:val="000000"/>
                    <w:sz w:val="28"/>
                    <w:szCs w:val="28"/>
                  </w:rPr>
                </m:ctrlPr>
              </m:sSubPr>
              <m:e>
                <m:r>
                  <m:rPr>
                    <m:sty m:val="p"/>
                  </m:rPr>
                  <w:rPr>
                    <w:rFonts w:ascii="Cambria Math" w:hAnsi="Cambria Math"/>
                    <w:color w:val="000000"/>
                    <w:sz w:val="28"/>
                    <w:szCs w:val="28"/>
                  </w:rPr>
                  <m:t>x</m:t>
                </m:r>
              </m:e>
              <m:sub>
                <m:r>
                  <w:rPr>
                    <w:rFonts w:ascii="Cambria Math" w:hAnsi="Cambria Math"/>
                    <w:color w:val="000000"/>
                    <w:sz w:val="28"/>
                    <w:szCs w:val="28"/>
                  </w:rPr>
                  <m:t>i</m:t>
                </m:r>
              </m:sub>
            </m:sSub>
          </m:num>
          <m:den>
            <m:nary>
              <m:naryPr>
                <m:chr m:val="∑"/>
                <m:limLoc m:val="undOvr"/>
                <m:supHide m:val="1"/>
                <m:ctrlPr>
                  <w:rPr>
                    <w:rFonts w:ascii="Cambria Math" w:hAnsi="Cambria Math"/>
                    <w:i/>
                    <w:sz w:val="28"/>
                    <w:szCs w:val="28"/>
                  </w:rPr>
                </m:ctrlPr>
              </m:naryPr>
              <m:sub>
                <m:r>
                  <w:rPr>
                    <w:rFonts w:ascii="Cambria Math" w:hAnsi="Cambria Math"/>
                    <w:sz w:val="28"/>
                    <w:szCs w:val="28"/>
                  </w:rPr>
                  <m:t>i∈</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g</m:t>
                    </m:r>
                  </m:sub>
                </m:sSub>
              </m:sub>
              <m:sup/>
              <m:e>
                <m:sSub>
                  <m:sSubPr>
                    <m:ctrlPr>
                      <w:rPr>
                        <w:rFonts w:ascii="Cambria Math" w:hAnsi="Cambria Math"/>
                        <w:i/>
                        <w:sz w:val="28"/>
                        <w:szCs w:val="28"/>
                      </w:rPr>
                    </m:ctrlPr>
                  </m:sSubPr>
                  <m:e>
                    <m:r>
                      <m:rPr>
                        <m:scr m:val="script"/>
                      </m:rPr>
                      <w:rPr>
                        <w:rFonts w:ascii="Cambria Math" w:hAnsi="Cambria Math"/>
                        <w:sz w:val="28"/>
                        <w:szCs w:val="28"/>
                      </w:rPr>
                      <m:t>w</m:t>
                    </m:r>
                  </m:e>
                  <m:sub>
                    <m:r>
                      <w:rPr>
                        <w:rFonts w:ascii="Cambria Math" w:hAnsi="Cambria Math"/>
                        <w:sz w:val="28"/>
                        <w:szCs w:val="28"/>
                      </w:rPr>
                      <m:t>i,g</m:t>
                    </m:r>
                  </m:sub>
                </m:sSub>
                <m:r>
                  <w:rPr>
                    <w:rFonts w:ascii="Cambria Math" w:hAnsi="Cambria Math"/>
                    <w:sz w:val="28"/>
                    <w:szCs w:val="28"/>
                  </w:rPr>
                  <m:t>+ϵ</m:t>
                </m:r>
              </m:e>
            </m:nary>
          </m:den>
        </m:f>
      </m:oMath>
      <w:r w:rsidR="00F844A1" w:rsidRPr="003707D4">
        <w:rPr>
          <w:sz w:val="28"/>
          <w:szCs w:val="28"/>
        </w:rPr>
        <w:t xml:space="preserve">                                              (4.6)</w:t>
      </w:r>
    </w:p>
    <w:p w14:paraId="09283C41" w14:textId="77777777" w:rsidR="00F844A1" w:rsidRPr="003707D4" w:rsidRDefault="00F844A1" w:rsidP="00F844A1">
      <w:pPr>
        <w:rPr>
          <w:sz w:val="28"/>
          <w:szCs w:val="28"/>
        </w:rPr>
      </w:pPr>
    </w:p>
    <w:p w14:paraId="679C3C6A" w14:textId="63AC9843" w:rsidR="00F844A1" w:rsidRPr="001C2C71" w:rsidRDefault="00F844A1" w:rsidP="00F844A1">
      <w:pPr>
        <w:jc w:val="both"/>
        <w:rPr>
          <w:sz w:val="28"/>
          <w:szCs w:val="28"/>
        </w:rPr>
      </w:pPr>
      <w:r w:rsidRPr="003707D4">
        <w:rPr>
          <w:sz w:val="28"/>
          <w:szCs w:val="28"/>
        </w:rPr>
        <w:t xml:space="preserve">мұндағы </w:t>
      </w:r>
      <m:oMath>
        <m:r>
          <w:rPr>
            <w:rFonts w:ascii="Cambria Math" w:hAnsi="Cambria Math"/>
            <w:sz w:val="28"/>
            <w:szCs w:val="28"/>
          </w:rPr>
          <m:t>ε</m:t>
        </m:r>
      </m:oMath>
      <w:r w:rsidRPr="003707D4">
        <w:rPr>
          <w:sz w:val="28"/>
          <w:szCs w:val="28"/>
        </w:rPr>
        <w:t xml:space="preserve"> – сандық орнықтылықты қамтамасыз ететін кіші тұрақты шама. RSSI-дің экспоненциалды функциясы ретінде </w:t>
      </w:r>
      <w:r w:rsidR="00D53FAC" w:rsidRPr="003707D4">
        <w:rPr>
          <w:sz w:val="28"/>
          <w:szCs w:val="28"/>
        </w:rPr>
        <w:t xml:space="preserve">cалмақ коэффициенті </w:t>
      </w:r>
      <w:r w:rsidRPr="003707D4">
        <w:rPr>
          <w:sz w:val="28"/>
          <w:szCs w:val="28"/>
        </w:rPr>
        <w:t>анықталады:</w:t>
      </w:r>
    </w:p>
    <w:p w14:paraId="4F8B5D35" w14:textId="77777777" w:rsidR="00931E25" w:rsidRPr="001C2C71" w:rsidRDefault="00931E25" w:rsidP="00F844A1">
      <w:pPr>
        <w:jc w:val="both"/>
        <w:rPr>
          <w:sz w:val="28"/>
          <w:szCs w:val="28"/>
        </w:rPr>
      </w:pPr>
    </w:p>
    <w:p w14:paraId="2F49C5EB" w14:textId="77777777" w:rsidR="00F844A1" w:rsidRPr="003707D4" w:rsidRDefault="00000000" w:rsidP="00F844A1">
      <w:pPr>
        <w:jc w:val="right"/>
        <w:rPr>
          <w:sz w:val="28"/>
          <w:szCs w:val="28"/>
        </w:rPr>
      </w:pPr>
      <m:oMath>
        <m:sSub>
          <m:sSubPr>
            <m:ctrlPr>
              <w:rPr>
                <w:rFonts w:ascii="Cambria Math" w:hAnsi="Cambria Math"/>
                <w:i/>
                <w:sz w:val="28"/>
                <w:szCs w:val="28"/>
              </w:rPr>
            </m:ctrlPr>
          </m:sSubPr>
          <m:e>
            <m:r>
              <m:rPr>
                <m:scr m:val="script"/>
              </m:rPr>
              <w:rPr>
                <w:rFonts w:ascii="Cambria Math" w:hAnsi="Cambria Math"/>
                <w:sz w:val="28"/>
                <w:szCs w:val="28"/>
              </w:rPr>
              <m:t>w</m:t>
            </m:r>
          </m:e>
          <m:sub>
            <m:r>
              <w:rPr>
                <w:rFonts w:ascii="Cambria Math" w:hAnsi="Cambria Math"/>
                <w:sz w:val="28"/>
                <w:szCs w:val="28"/>
              </w:rPr>
              <m:t>i,g</m:t>
            </m:r>
          </m:sub>
        </m:sSub>
        <m:r>
          <w:rPr>
            <w:rFonts w:ascii="Cambria Math" w:hAnsi="Cambria Math"/>
            <w:sz w:val="28"/>
            <w:szCs w:val="28"/>
          </w:rPr>
          <m:t>=exp</m:t>
        </m:r>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RSSI</m:t>
                    </m:r>
                  </m:e>
                  <m:sub>
                    <m:r>
                      <w:rPr>
                        <w:rFonts w:ascii="Cambria Math" w:hAnsi="Cambria Math"/>
                        <w:sz w:val="28"/>
                        <w:szCs w:val="28"/>
                      </w:rPr>
                      <m:t>i,g</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RSSI</m:t>
                    </m:r>
                  </m:e>
                  <m:sub>
                    <m:r>
                      <w:rPr>
                        <w:rFonts w:ascii="Cambria Math" w:hAnsi="Cambria Math"/>
                        <w:sz w:val="28"/>
                        <w:szCs w:val="28"/>
                      </w:rPr>
                      <m:t>ref</m:t>
                    </m:r>
                  </m:sub>
                </m:sSub>
              </m:num>
              <m:den>
                <m:r>
                  <w:rPr>
                    <w:rFonts w:ascii="Cambria Math" w:hAnsi="Cambria Math"/>
                    <w:sz w:val="28"/>
                    <w:szCs w:val="28"/>
                  </w:rPr>
                  <m:t>τ</m:t>
                </m:r>
              </m:den>
            </m:f>
          </m:e>
        </m:d>
      </m:oMath>
      <w:r w:rsidR="00F844A1" w:rsidRPr="003707D4">
        <w:rPr>
          <w:sz w:val="28"/>
          <w:szCs w:val="28"/>
        </w:rPr>
        <w:t xml:space="preserve">                                    (4.7)</w:t>
      </w:r>
    </w:p>
    <w:p w14:paraId="3C3A933A" w14:textId="77777777" w:rsidR="00F844A1" w:rsidRPr="003707D4" w:rsidRDefault="00F844A1" w:rsidP="00F844A1">
      <w:pPr>
        <w:jc w:val="center"/>
        <w:rPr>
          <w:sz w:val="28"/>
          <w:szCs w:val="28"/>
        </w:rPr>
      </w:pPr>
    </w:p>
    <w:p w14:paraId="2E2EDD28" w14:textId="6F5A2E75" w:rsidR="00F844A1" w:rsidRPr="003707D4" w:rsidRDefault="00F844A1" w:rsidP="00F844A1">
      <w:pPr>
        <w:jc w:val="both"/>
        <w:rPr>
          <w:sz w:val="28"/>
          <w:szCs w:val="28"/>
        </w:rPr>
      </w:pPr>
      <w:r w:rsidRPr="003707D4">
        <w:rPr>
          <w:sz w:val="28"/>
          <w:szCs w:val="28"/>
        </w:rPr>
        <w:t xml:space="preserve">мұндағы </w:t>
      </w:r>
      <m:oMath>
        <m:r>
          <w:rPr>
            <w:rFonts w:ascii="Cambria Math" w:hAnsi="Cambria Math"/>
            <w:sz w:val="28"/>
            <w:szCs w:val="28"/>
          </w:rPr>
          <m:t>τ&gt;0</m:t>
        </m:r>
      </m:oMath>
      <w:r w:rsidRPr="003707D4">
        <w:rPr>
          <w:sz w:val="28"/>
          <w:szCs w:val="28"/>
        </w:rPr>
        <w:t xml:space="preserve"> – температура параметрі, ол үлкен RSSI мәндерінің орташаға ықпалын реттейді, ал </w:t>
      </w:r>
      <m:oMath>
        <m:sSub>
          <m:sSubPr>
            <m:ctrlPr>
              <w:rPr>
                <w:rFonts w:ascii="Cambria Math" w:hAnsi="Cambria Math"/>
                <w:sz w:val="28"/>
                <w:szCs w:val="28"/>
              </w:rPr>
            </m:ctrlPr>
          </m:sSubPr>
          <m:e>
            <m:r>
              <m:rPr>
                <m:nor/>
              </m:rPr>
              <w:rPr>
                <w:sz w:val="28"/>
                <w:szCs w:val="28"/>
              </w:rPr>
              <m:t>RSSI</m:t>
            </m:r>
          </m:e>
          <m:sub>
            <m:r>
              <w:rPr>
                <w:rFonts w:ascii="Cambria Math" w:hAnsi="Cambria Math"/>
                <w:sz w:val="28"/>
                <w:szCs w:val="28"/>
              </w:rPr>
              <m:t>ref</m:t>
            </m:r>
          </m:sub>
        </m:sSub>
      </m:oMath>
      <w:r w:rsidRPr="003707D4">
        <w:rPr>
          <w:sz w:val="28"/>
          <w:szCs w:val="28"/>
        </w:rPr>
        <w:t xml:space="preserve"> – масштабтауды тұрақтандыру үшін алынған тірек деңге</w:t>
      </w:r>
      <w:proofErr w:type="spellStart"/>
      <w:r w:rsidR="0009348A" w:rsidRPr="003707D4">
        <w:rPr>
          <w:sz w:val="28"/>
          <w:szCs w:val="28"/>
        </w:rPr>
        <w:t>йі</w:t>
      </w:r>
      <w:proofErr w:type="spellEnd"/>
      <w:r w:rsidRPr="003707D4">
        <w:rPr>
          <w:sz w:val="28"/>
          <w:szCs w:val="28"/>
        </w:rPr>
        <w:t>. Қосымша</w:t>
      </w:r>
      <w:r w:rsidR="003316E7" w:rsidRPr="003707D4">
        <w:rPr>
          <w:sz w:val="28"/>
          <w:szCs w:val="28"/>
        </w:rPr>
        <w:t xml:space="preserve"> </w:t>
      </w:r>
      <w:r w:rsidRPr="003707D4">
        <w:rPr>
          <w:sz w:val="28"/>
          <w:szCs w:val="28"/>
        </w:rPr>
        <w:t>шлюздің сенімділік коэффициенті енгізіледі:</w:t>
      </w:r>
    </w:p>
    <w:p w14:paraId="56E70D23" w14:textId="77777777" w:rsidR="00F844A1" w:rsidRPr="003707D4" w:rsidRDefault="00F844A1" w:rsidP="00F844A1">
      <w:pPr>
        <w:jc w:val="both"/>
        <w:rPr>
          <w:sz w:val="28"/>
          <w:szCs w:val="28"/>
        </w:rPr>
      </w:pPr>
    </w:p>
    <w:p w14:paraId="78EFEE19" w14:textId="77777777" w:rsidR="00F844A1" w:rsidRPr="003707D4" w:rsidRDefault="00000000" w:rsidP="00F844A1">
      <w:pPr>
        <w:jc w:val="right"/>
        <w:rPr>
          <w:sz w:val="28"/>
          <w:szCs w:val="28"/>
        </w:rPr>
      </w:pPr>
      <m:oMath>
        <m:sSub>
          <m:sSubPr>
            <m:ctrlPr>
              <w:rPr>
                <w:rFonts w:ascii="Cambria Math" w:hAnsi="Cambria Math"/>
                <w:i/>
                <w:color w:val="000000"/>
                <w:sz w:val="28"/>
                <w:szCs w:val="28"/>
              </w:rPr>
            </m:ctrlPr>
          </m:sSubPr>
          <m:e>
            <m:r>
              <w:rPr>
                <w:rFonts w:ascii="Cambria Math" w:hAnsi="Cambria Math"/>
                <w:color w:val="000000"/>
                <w:sz w:val="28"/>
                <w:szCs w:val="28"/>
              </w:rPr>
              <m:t>r</m:t>
            </m:r>
          </m:e>
          <m:sub>
            <m:r>
              <w:rPr>
                <w:rFonts w:ascii="Cambria Math" w:hAnsi="Cambria Math"/>
                <w:color w:val="000000"/>
                <w:sz w:val="28"/>
                <w:szCs w:val="28"/>
              </w:rPr>
              <m:t>g</m:t>
            </m:r>
          </m:sub>
        </m:sSub>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1</m:t>
            </m:r>
          </m:num>
          <m:den>
            <m:sSub>
              <m:sSubPr>
                <m:ctrlPr>
                  <w:rPr>
                    <w:rFonts w:ascii="Cambria Math" w:hAnsi="Cambria Math"/>
                    <w:i/>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tr</m:t>
                </m:r>
              </m:sub>
            </m:sSub>
          </m:den>
        </m:f>
        <m:nary>
          <m:naryPr>
            <m:chr m:val="∑"/>
            <m:limLoc m:val="undOvr"/>
            <m:supHide m:val="1"/>
            <m:ctrlPr>
              <w:rPr>
                <w:rFonts w:ascii="Cambria Math" w:hAnsi="Cambria Math"/>
                <w:i/>
                <w:color w:val="000000"/>
                <w:sz w:val="28"/>
                <w:szCs w:val="28"/>
              </w:rPr>
            </m:ctrlPr>
          </m:naryPr>
          <m:sub>
            <m:r>
              <w:rPr>
                <w:rFonts w:ascii="Cambria Math" w:hAnsi="Cambria Math"/>
                <w:color w:val="000000"/>
                <w:sz w:val="28"/>
                <w:szCs w:val="28"/>
              </w:rPr>
              <m:t>i∈train</m:t>
            </m:r>
          </m:sub>
          <m:sup/>
          <m:e>
            <m:r>
              <w:rPr>
                <w:rFonts w:ascii="Cambria Math" w:hAnsi="Cambria Math"/>
                <w:color w:val="000000"/>
                <w:sz w:val="28"/>
                <w:szCs w:val="28"/>
              </w:rPr>
              <m:t>1[g∈</m:t>
            </m:r>
            <m:sSub>
              <m:sSubPr>
                <m:ctrlPr>
                  <w:rPr>
                    <w:rFonts w:ascii="Cambria Math" w:hAnsi="Cambria Math"/>
                    <w:i/>
                    <w:color w:val="000000"/>
                    <w:sz w:val="28"/>
                    <w:szCs w:val="28"/>
                  </w:rPr>
                </m:ctrlPr>
              </m:sSubPr>
              <m:e>
                <m:r>
                  <m:rPr>
                    <m:scr m:val="script"/>
                    <m:sty m:val="p"/>
                  </m:rPr>
                  <w:rPr>
                    <w:rFonts w:ascii="Cambria Math" w:hAnsi="Cambria Math"/>
                    <w:color w:val="000000"/>
                    <w:sz w:val="28"/>
                    <w:szCs w:val="28"/>
                  </w:rPr>
                  <m:t>G</m:t>
                </m:r>
              </m:e>
              <m:sub>
                <m:r>
                  <w:rPr>
                    <w:rFonts w:ascii="Cambria Math" w:hAnsi="Cambria Math"/>
                    <w:color w:val="000000"/>
                    <w:sz w:val="28"/>
                    <w:szCs w:val="28"/>
                  </w:rPr>
                  <m:t>i</m:t>
                </m:r>
              </m:sub>
            </m:sSub>
            <m:r>
              <w:rPr>
                <w:rFonts w:ascii="Cambria Math" w:hAnsi="Cambria Math"/>
                <w:color w:val="000000"/>
                <w:sz w:val="28"/>
                <w:szCs w:val="28"/>
              </w:rPr>
              <m:t>]</m:t>
            </m:r>
          </m:e>
        </m:nary>
      </m:oMath>
      <w:r w:rsidR="00F844A1" w:rsidRPr="003707D4">
        <w:rPr>
          <w:color w:val="000000"/>
          <w:sz w:val="28"/>
          <w:szCs w:val="28"/>
        </w:rPr>
        <w:t xml:space="preserve"> </w:t>
      </w:r>
      <w:r w:rsidR="00F844A1" w:rsidRPr="003707D4">
        <w:rPr>
          <w:sz w:val="28"/>
          <w:szCs w:val="28"/>
        </w:rPr>
        <w:t xml:space="preserve">                               (4.8)</w:t>
      </w:r>
    </w:p>
    <w:p w14:paraId="278E34FD" w14:textId="77777777" w:rsidR="00F844A1" w:rsidRPr="003707D4" w:rsidRDefault="00F844A1" w:rsidP="00F844A1">
      <w:pPr>
        <w:jc w:val="center"/>
        <w:rPr>
          <w:sz w:val="28"/>
          <w:szCs w:val="28"/>
        </w:rPr>
      </w:pPr>
    </w:p>
    <w:p w14:paraId="159383C9" w14:textId="28674A1C" w:rsidR="00F844A1" w:rsidRPr="003707D4" w:rsidRDefault="00F844A1" w:rsidP="000C7FB0">
      <w:pPr>
        <w:jc w:val="both"/>
        <w:rPr>
          <w:sz w:val="28"/>
          <w:szCs w:val="28"/>
        </w:rPr>
      </w:pPr>
      <w:r w:rsidRPr="003707D4">
        <w:rPr>
          <w:sz w:val="28"/>
          <w:szCs w:val="28"/>
        </w:rPr>
        <w:t xml:space="preserve">мұндағы </w:t>
      </w: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tr</m:t>
            </m:r>
          </m:sub>
        </m:sSub>
      </m:oMath>
      <w:r w:rsidRPr="003707D4">
        <w:rPr>
          <w:sz w:val="28"/>
          <w:szCs w:val="28"/>
        </w:rPr>
        <w:t xml:space="preserve"> – оқыту үлгілерінің саны, ал </w:t>
      </w:r>
      <m:oMath>
        <m:r>
          <m:rPr>
            <m:sty m:val="p"/>
          </m:rPr>
          <w:rPr>
            <w:rFonts w:ascii="Cambria Math" w:hAnsi="Cambria Math"/>
            <w:sz w:val="28"/>
            <w:szCs w:val="28"/>
          </w:rPr>
          <m:t>1</m:t>
        </m:r>
        <m:r>
          <w:rPr>
            <w:rFonts w:ascii="Cambria Math" w:hAnsi="Cambria Math"/>
            <w:sz w:val="28"/>
            <w:szCs w:val="28"/>
          </w:rPr>
          <m:t>[</m:t>
        </m:r>
        <m:r>
          <w:rPr>
            <w:rFonts w:ascii="Cambria Math" w:hAnsi="Cambria Math"/>
            <w:color w:val="000000"/>
            <w:sz w:val="28"/>
            <w:szCs w:val="28"/>
          </w:rPr>
          <m:t>g∈</m:t>
        </m:r>
        <m:sSub>
          <m:sSubPr>
            <m:ctrlPr>
              <w:rPr>
                <w:rFonts w:ascii="Cambria Math" w:hAnsi="Cambria Math"/>
                <w:i/>
                <w:color w:val="000000"/>
                <w:sz w:val="28"/>
                <w:szCs w:val="28"/>
              </w:rPr>
            </m:ctrlPr>
          </m:sSubPr>
          <m:e>
            <m:r>
              <m:rPr>
                <m:scr m:val="script"/>
                <m:sty m:val="p"/>
              </m:rPr>
              <w:rPr>
                <w:rFonts w:ascii="Cambria Math" w:hAnsi="Cambria Math"/>
                <w:color w:val="000000"/>
                <w:sz w:val="28"/>
                <w:szCs w:val="28"/>
              </w:rPr>
              <m:t>G</m:t>
            </m:r>
          </m:e>
          <m:sub>
            <m:r>
              <w:rPr>
                <w:rFonts w:ascii="Cambria Math" w:hAnsi="Cambria Math"/>
                <w:color w:val="000000"/>
                <w:sz w:val="28"/>
                <w:szCs w:val="28"/>
              </w:rPr>
              <m:t>i</m:t>
            </m:r>
          </m:sub>
        </m:sSub>
        <m:r>
          <w:rPr>
            <w:rFonts w:ascii="Cambria Math" w:hAnsi="Cambria Math"/>
            <w:sz w:val="28"/>
            <w:szCs w:val="28"/>
          </w:rPr>
          <m:t>]</m:t>
        </m:r>
      </m:oMath>
      <w:r w:rsidRPr="003707D4">
        <w:rPr>
          <w:sz w:val="28"/>
          <w:szCs w:val="28"/>
        </w:rPr>
        <w:t xml:space="preserve"> – индикаторлық функция. </w:t>
      </w:r>
      <w:r w:rsidR="002C344F" w:rsidRPr="003707D4">
        <w:rPr>
          <w:sz w:val="28"/>
          <w:szCs w:val="28"/>
        </w:rPr>
        <w:t>Ә</w:t>
      </w:r>
      <w:r w:rsidRPr="003707D4">
        <w:rPr>
          <w:sz w:val="28"/>
          <w:szCs w:val="28"/>
        </w:rPr>
        <w:t>р хабарлама үшін WCL бағасы:</w:t>
      </w:r>
    </w:p>
    <w:p w14:paraId="5733807F" w14:textId="77777777" w:rsidR="00F844A1" w:rsidRPr="003707D4" w:rsidRDefault="00F844A1" w:rsidP="00F844A1">
      <w:pPr>
        <w:ind w:firstLine="720"/>
        <w:jc w:val="center"/>
        <w:rPr>
          <w:sz w:val="28"/>
          <w:szCs w:val="28"/>
        </w:rPr>
      </w:pPr>
    </w:p>
    <w:p w14:paraId="6DD5771A" w14:textId="77777777" w:rsidR="00F844A1" w:rsidRPr="003707D4" w:rsidRDefault="00000000" w:rsidP="00F844A1">
      <w:pPr>
        <w:ind w:firstLine="720"/>
        <w:jc w:val="right"/>
        <w:rPr>
          <w:sz w:val="28"/>
          <w:szCs w:val="28"/>
        </w:rPr>
      </w:pPr>
      <m:oMath>
        <m:sSubSup>
          <m:sSubSupPr>
            <m:ctrlPr>
              <w:rPr>
                <w:rFonts w:ascii="Cambria Math" w:hAnsi="Cambria Math"/>
                <w:i/>
                <w:sz w:val="28"/>
                <w:szCs w:val="28"/>
              </w:rPr>
            </m:ctrlPr>
          </m:sSubSupPr>
          <m:e>
            <m:acc>
              <m:accPr>
                <m:ctrlPr>
                  <w:rPr>
                    <w:rFonts w:ascii="Cambria Math" w:hAnsi="Cambria Math"/>
                    <w:iCs/>
                    <w:sz w:val="28"/>
                    <w:szCs w:val="28"/>
                  </w:rPr>
                </m:ctrlPr>
              </m:accPr>
              <m:e>
                <m:r>
                  <m:rPr>
                    <m:sty m:val="p"/>
                  </m:rPr>
                  <w:rPr>
                    <w:rFonts w:ascii="Cambria Math" w:hAnsi="Cambria Math"/>
                    <w:sz w:val="28"/>
                    <w:szCs w:val="28"/>
                  </w:rPr>
                  <m:t>x</m:t>
                </m:r>
              </m:e>
            </m:acc>
          </m:e>
          <m:sub>
            <m:r>
              <w:rPr>
                <w:rFonts w:ascii="Cambria Math" w:hAnsi="Cambria Math"/>
                <w:sz w:val="28"/>
                <w:szCs w:val="28"/>
              </w:rPr>
              <m:t>i</m:t>
            </m:r>
          </m:sub>
          <m:sup>
            <m:r>
              <m:rPr>
                <m:sty m:val="p"/>
              </m:rPr>
              <w:rPr>
                <w:rFonts w:ascii="Cambria Math" w:hAnsi="Cambria Math"/>
                <w:sz w:val="28"/>
                <w:szCs w:val="28"/>
              </w:rPr>
              <m:t>WCL</m:t>
            </m:r>
          </m:sup>
        </m:sSubSup>
        <m:r>
          <w:rPr>
            <w:rFonts w:ascii="Cambria Math" w:hAnsi="Cambria Math"/>
            <w:sz w:val="28"/>
            <w:szCs w:val="28"/>
          </w:rPr>
          <m:t>=</m:t>
        </m:r>
        <m:f>
          <m:fPr>
            <m:ctrlPr>
              <w:rPr>
                <w:rFonts w:ascii="Cambria Math" w:hAnsi="Cambria Math"/>
                <w:i/>
                <w:sz w:val="28"/>
                <w:szCs w:val="28"/>
              </w:rPr>
            </m:ctrlPr>
          </m:fPr>
          <m:num>
            <m:nary>
              <m:naryPr>
                <m:chr m:val="∑"/>
                <m:limLoc m:val="undOvr"/>
                <m:supHide m:val="1"/>
                <m:ctrlPr>
                  <w:rPr>
                    <w:rFonts w:ascii="Cambria Math" w:hAnsi="Cambria Math"/>
                    <w:i/>
                    <w:sz w:val="28"/>
                    <w:szCs w:val="28"/>
                  </w:rPr>
                </m:ctrlPr>
              </m:naryPr>
              <m:sub>
                <m:r>
                  <w:rPr>
                    <w:rFonts w:ascii="Cambria Math" w:hAnsi="Cambria Math"/>
                    <w:color w:val="000000"/>
                    <w:sz w:val="28"/>
                    <w:szCs w:val="28"/>
                  </w:rPr>
                  <m:t>g∈</m:t>
                </m:r>
                <m:sSub>
                  <m:sSubPr>
                    <m:ctrlPr>
                      <w:rPr>
                        <w:rFonts w:ascii="Cambria Math" w:hAnsi="Cambria Math"/>
                        <w:i/>
                        <w:color w:val="000000"/>
                        <w:sz w:val="28"/>
                        <w:szCs w:val="28"/>
                      </w:rPr>
                    </m:ctrlPr>
                  </m:sSubPr>
                  <m:e>
                    <m:r>
                      <m:rPr>
                        <m:scr m:val="script"/>
                        <m:sty m:val="p"/>
                      </m:rPr>
                      <w:rPr>
                        <w:rFonts w:ascii="Cambria Math" w:hAnsi="Cambria Math"/>
                        <w:color w:val="000000"/>
                        <w:sz w:val="28"/>
                        <w:szCs w:val="28"/>
                      </w:rPr>
                      <m:t>G</m:t>
                    </m:r>
                  </m:e>
                  <m:sub>
                    <m:r>
                      <w:rPr>
                        <w:rFonts w:ascii="Cambria Math" w:hAnsi="Cambria Math"/>
                        <w:color w:val="000000"/>
                        <w:sz w:val="28"/>
                        <w:szCs w:val="28"/>
                      </w:rPr>
                      <m:t>i</m:t>
                    </m:r>
                  </m:sub>
                </m:sSub>
              </m:sub>
              <m:sup/>
              <m:e>
                <m:sSub>
                  <m:sSubPr>
                    <m:ctrlPr>
                      <w:rPr>
                        <w:rFonts w:ascii="Cambria Math" w:hAnsi="Cambria Math"/>
                        <w:i/>
                        <w:sz w:val="28"/>
                        <w:szCs w:val="28"/>
                      </w:rPr>
                    </m:ctrlPr>
                  </m:sSubPr>
                  <m:e>
                    <m:acc>
                      <m:accPr>
                        <m:chr m:val="̃"/>
                        <m:ctrlPr>
                          <w:rPr>
                            <w:rFonts w:ascii="Cambria Math" w:hAnsi="Cambria Math"/>
                            <w:i/>
                            <w:sz w:val="28"/>
                            <w:szCs w:val="28"/>
                          </w:rPr>
                        </m:ctrlPr>
                      </m:accPr>
                      <m:e>
                        <m:r>
                          <m:rPr>
                            <m:scr m:val="script"/>
                          </m:rPr>
                          <w:rPr>
                            <w:rFonts w:ascii="Cambria Math" w:hAnsi="Cambria Math"/>
                            <w:sz w:val="28"/>
                            <w:szCs w:val="28"/>
                          </w:rPr>
                          <m:t>w</m:t>
                        </m:r>
                      </m:e>
                    </m:acc>
                  </m:e>
                  <m:sub>
                    <m:r>
                      <w:rPr>
                        <w:rFonts w:ascii="Cambria Math" w:hAnsi="Cambria Math"/>
                        <w:sz w:val="28"/>
                        <w:szCs w:val="28"/>
                      </w:rPr>
                      <m:t>i,g</m:t>
                    </m:r>
                  </m:sub>
                </m:sSub>
              </m:e>
            </m:nary>
            <m:sSub>
              <m:sSubPr>
                <m:ctrlPr>
                  <w:rPr>
                    <w:rFonts w:ascii="Cambria Math" w:hAnsi="Cambria Math"/>
                    <w:i/>
                    <w:color w:val="000000"/>
                    <w:sz w:val="28"/>
                    <w:szCs w:val="28"/>
                  </w:rPr>
                </m:ctrlPr>
              </m:sSubPr>
              <m:e>
                <m:r>
                  <m:rPr>
                    <m:sty m:val="p"/>
                  </m:rPr>
                  <w:rPr>
                    <w:rFonts w:ascii="Cambria Math" w:hAnsi="Cambria Math"/>
                    <w:color w:val="000000"/>
                    <w:sz w:val="28"/>
                    <w:szCs w:val="28"/>
                  </w:rPr>
                  <m:t>a</m:t>
                </m:r>
              </m:e>
              <m:sub>
                <m:r>
                  <w:rPr>
                    <w:rFonts w:ascii="Cambria Math" w:hAnsi="Cambria Math"/>
                    <w:color w:val="000000"/>
                    <w:sz w:val="28"/>
                    <w:szCs w:val="28"/>
                  </w:rPr>
                  <m:t>g</m:t>
                </m:r>
              </m:sub>
            </m:sSub>
          </m:num>
          <m:den>
            <m:nary>
              <m:naryPr>
                <m:chr m:val="∑"/>
                <m:limLoc m:val="undOvr"/>
                <m:supHide m:val="1"/>
                <m:ctrlPr>
                  <w:rPr>
                    <w:rFonts w:ascii="Cambria Math" w:hAnsi="Cambria Math"/>
                    <w:i/>
                    <w:sz w:val="28"/>
                    <w:szCs w:val="28"/>
                  </w:rPr>
                </m:ctrlPr>
              </m:naryPr>
              <m:sub>
                <m:r>
                  <w:rPr>
                    <w:rFonts w:ascii="Cambria Math" w:hAnsi="Cambria Math"/>
                    <w:color w:val="000000"/>
                    <w:sz w:val="28"/>
                    <w:szCs w:val="28"/>
                  </w:rPr>
                  <m:t>g∈</m:t>
                </m:r>
                <m:sSub>
                  <m:sSubPr>
                    <m:ctrlPr>
                      <w:rPr>
                        <w:rFonts w:ascii="Cambria Math" w:hAnsi="Cambria Math"/>
                        <w:i/>
                        <w:color w:val="000000"/>
                        <w:sz w:val="28"/>
                        <w:szCs w:val="28"/>
                      </w:rPr>
                    </m:ctrlPr>
                  </m:sSubPr>
                  <m:e>
                    <m:r>
                      <m:rPr>
                        <m:scr m:val="script"/>
                        <m:sty m:val="p"/>
                      </m:rPr>
                      <w:rPr>
                        <w:rFonts w:ascii="Cambria Math" w:hAnsi="Cambria Math"/>
                        <w:color w:val="000000"/>
                        <w:sz w:val="28"/>
                        <w:szCs w:val="28"/>
                      </w:rPr>
                      <m:t>G</m:t>
                    </m:r>
                  </m:e>
                  <m:sub>
                    <m:r>
                      <w:rPr>
                        <w:rFonts w:ascii="Cambria Math" w:hAnsi="Cambria Math"/>
                        <w:color w:val="000000"/>
                        <w:sz w:val="28"/>
                        <w:szCs w:val="28"/>
                      </w:rPr>
                      <m:t>i</m:t>
                    </m:r>
                  </m:sub>
                </m:sSub>
              </m:sub>
              <m:sup/>
              <m:e>
                <m:sSub>
                  <m:sSubPr>
                    <m:ctrlPr>
                      <w:rPr>
                        <w:rFonts w:ascii="Cambria Math" w:hAnsi="Cambria Math"/>
                        <w:i/>
                        <w:sz w:val="28"/>
                        <w:szCs w:val="28"/>
                      </w:rPr>
                    </m:ctrlPr>
                  </m:sSubPr>
                  <m:e>
                    <m:acc>
                      <m:accPr>
                        <m:chr m:val="̃"/>
                        <m:ctrlPr>
                          <w:rPr>
                            <w:rFonts w:ascii="Cambria Math" w:hAnsi="Cambria Math"/>
                            <w:i/>
                            <w:sz w:val="28"/>
                            <w:szCs w:val="28"/>
                          </w:rPr>
                        </m:ctrlPr>
                      </m:accPr>
                      <m:e>
                        <m:r>
                          <m:rPr>
                            <m:scr m:val="script"/>
                          </m:rPr>
                          <w:rPr>
                            <w:rFonts w:ascii="Cambria Math" w:hAnsi="Cambria Math"/>
                            <w:sz w:val="28"/>
                            <w:szCs w:val="28"/>
                          </w:rPr>
                          <m:t>w</m:t>
                        </m:r>
                      </m:e>
                    </m:acc>
                  </m:e>
                  <m:sub>
                    <m:r>
                      <w:rPr>
                        <w:rFonts w:ascii="Cambria Math" w:hAnsi="Cambria Math"/>
                        <w:sz w:val="28"/>
                        <w:szCs w:val="28"/>
                      </w:rPr>
                      <m:t>i,g</m:t>
                    </m:r>
                  </m:sub>
                </m:sSub>
                <m:r>
                  <w:rPr>
                    <w:rFonts w:ascii="Cambria Math" w:hAnsi="Cambria Math"/>
                    <w:sz w:val="28"/>
                    <w:szCs w:val="28"/>
                  </w:rPr>
                  <m:t>+ε</m:t>
                </m:r>
              </m:e>
            </m:nary>
          </m:den>
        </m:f>
      </m:oMath>
      <w:r w:rsidR="00F844A1" w:rsidRPr="003707D4">
        <w:rPr>
          <w:sz w:val="28"/>
          <w:szCs w:val="28"/>
        </w:rPr>
        <w:t xml:space="preserve">       </w:t>
      </w:r>
      <w:r w:rsidR="00F844A1" w:rsidRPr="003707D4">
        <w:rPr>
          <w:color w:val="000000"/>
          <w:sz w:val="28"/>
          <w:szCs w:val="28"/>
        </w:rPr>
        <w:t xml:space="preserve"> </w:t>
      </w:r>
      <w:r w:rsidR="00F844A1" w:rsidRPr="003707D4">
        <w:rPr>
          <w:sz w:val="28"/>
          <w:szCs w:val="28"/>
        </w:rPr>
        <w:t xml:space="preserve">                                  (4.9)</w:t>
      </w:r>
    </w:p>
    <w:p w14:paraId="31472106" w14:textId="77777777" w:rsidR="00F844A1" w:rsidRPr="003707D4" w:rsidRDefault="00F844A1" w:rsidP="00F844A1">
      <w:pPr>
        <w:jc w:val="right"/>
        <w:rPr>
          <w:sz w:val="28"/>
          <w:szCs w:val="28"/>
        </w:rPr>
      </w:pPr>
    </w:p>
    <w:p w14:paraId="10CAB155" w14:textId="77777777" w:rsidR="00F844A1" w:rsidRPr="003707D4" w:rsidRDefault="00F844A1" w:rsidP="000C7FB0">
      <w:pPr>
        <w:jc w:val="both"/>
        <w:rPr>
          <w:sz w:val="28"/>
          <w:szCs w:val="28"/>
        </w:rPr>
      </w:pPr>
      <w:r w:rsidRPr="003707D4">
        <w:rPr>
          <w:sz w:val="28"/>
          <w:szCs w:val="28"/>
        </w:rPr>
        <w:t>мұндағы</w:t>
      </w:r>
    </w:p>
    <w:p w14:paraId="4B01CEAA" w14:textId="77777777" w:rsidR="00F844A1" w:rsidRPr="003707D4" w:rsidRDefault="00F844A1" w:rsidP="00F844A1">
      <w:pPr>
        <w:jc w:val="right"/>
        <w:rPr>
          <w:sz w:val="28"/>
          <w:szCs w:val="28"/>
        </w:rPr>
      </w:pPr>
    </w:p>
    <w:p w14:paraId="1F621FDC" w14:textId="77777777" w:rsidR="00F844A1" w:rsidRPr="003707D4" w:rsidRDefault="00000000" w:rsidP="00F844A1">
      <w:pPr>
        <w:jc w:val="right"/>
        <w:rPr>
          <w:sz w:val="28"/>
          <w:szCs w:val="28"/>
        </w:rPr>
      </w:pPr>
      <m:oMath>
        <m:sSub>
          <m:sSubPr>
            <m:ctrlPr>
              <w:rPr>
                <w:rFonts w:ascii="Cambria Math" w:hAnsi="Cambria Math"/>
                <w:i/>
                <w:sz w:val="28"/>
                <w:szCs w:val="28"/>
              </w:rPr>
            </m:ctrlPr>
          </m:sSubPr>
          <m:e>
            <m:acc>
              <m:accPr>
                <m:chr m:val="̃"/>
                <m:ctrlPr>
                  <w:rPr>
                    <w:rFonts w:ascii="Cambria Math" w:hAnsi="Cambria Math"/>
                    <w:i/>
                    <w:sz w:val="28"/>
                    <w:szCs w:val="28"/>
                  </w:rPr>
                </m:ctrlPr>
              </m:accPr>
              <m:e>
                <m:r>
                  <m:rPr>
                    <m:scr m:val="script"/>
                  </m:rPr>
                  <w:rPr>
                    <w:rFonts w:ascii="Cambria Math" w:hAnsi="Cambria Math"/>
                    <w:sz w:val="28"/>
                    <w:szCs w:val="28"/>
                  </w:rPr>
                  <m:t>w</m:t>
                </m:r>
              </m:e>
            </m:acc>
          </m:e>
          <m:sub>
            <m:r>
              <w:rPr>
                <w:rFonts w:ascii="Cambria Math" w:hAnsi="Cambria Math"/>
                <w:sz w:val="28"/>
                <w:szCs w:val="28"/>
              </w:rPr>
              <m:t>i,g</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g</m:t>
            </m:r>
          </m:sub>
        </m:sSub>
        <m:r>
          <w:rPr>
            <w:rFonts w:ascii="Cambria Math" w:hAnsi="Cambria Math"/>
            <w:sz w:val="28"/>
            <w:szCs w:val="28"/>
          </w:rPr>
          <m:t>∙</m:t>
        </m:r>
        <m:r>
          <m:rPr>
            <m:sty m:val="p"/>
          </m:rPr>
          <w:rPr>
            <w:rFonts w:ascii="Cambria Math" w:hAnsi="Cambria Math"/>
            <w:sz w:val="28"/>
            <w:szCs w:val="28"/>
          </w:rPr>
          <m:t>exp</m:t>
        </m:r>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RSSI</m:t>
                    </m:r>
                  </m:e>
                  <m:sub>
                    <m:r>
                      <w:rPr>
                        <w:rFonts w:ascii="Cambria Math" w:hAnsi="Cambria Math"/>
                        <w:sz w:val="28"/>
                        <w:szCs w:val="28"/>
                      </w:rPr>
                      <m:t>i,g</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RSSI</m:t>
                    </m:r>
                  </m:e>
                  <m:sub>
                    <m:r>
                      <w:rPr>
                        <w:rFonts w:ascii="Cambria Math" w:hAnsi="Cambria Math"/>
                        <w:sz w:val="28"/>
                        <w:szCs w:val="28"/>
                      </w:rPr>
                      <m:t>ref</m:t>
                    </m:r>
                  </m:sub>
                </m:sSub>
              </m:num>
              <m:den>
                <m:r>
                  <w:rPr>
                    <w:rFonts w:ascii="Cambria Math" w:hAnsi="Cambria Math"/>
                    <w:sz w:val="28"/>
                    <w:szCs w:val="28"/>
                  </w:rPr>
                  <m:t>τ</m:t>
                </m:r>
              </m:den>
            </m:f>
          </m:e>
        </m:d>
      </m:oMath>
      <w:r w:rsidR="00F844A1" w:rsidRPr="003707D4">
        <w:rPr>
          <w:sz w:val="28"/>
          <w:szCs w:val="28"/>
        </w:rPr>
        <w:t xml:space="preserve">                            (4.10)</w:t>
      </w:r>
    </w:p>
    <w:p w14:paraId="126CF512" w14:textId="77777777" w:rsidR="00F844A1" w:rsidRPr="003707D4" w:rsidRDefault="00F844A1" w:rsidP="00F844A1">
      <w:pPr>
        <w:jc w:val="right"/>
        <w:rPr>
          <w:sz w:val="28"/>
          <w:szCs w:val="28"/>
        </w:rPr>
      </w:pPr>
    </w:p>
    <w:p w14:paraId="6BF1D93A" w14:textId="4853F56B" w:rsidR="00F844A1" w:rsidRPr="003707D4" w:rsidRDefault="00514FBE" w:rsidP="00E80A8F">
      <w:pPr>
        <w:ind w:firstLine="720"/>
        <w:jc w:val="both"/>
        <w:rPr>
          <w:sz w:val="28"/>
          <w:szCs w:val="28"/>
        </w:rPr>
      </w:pPr>
      <w:r w:rsidRPr="003707D4">
        <w:rPr>
          <w:sz w:val="28"/>
          <w:szCs w:val="28"/>
        </w:rPr>
        <w:t>Қ</w:t>
      </w:r>
      <w:r w:rsidR="00F844A1" w:rsidRPr="003707D4">
        <w:rPr>
          <w:sz w:val="28"/>
          <w:szCs w:val="28"/>
        </w:rPr>
        <w:t>алалық ортада сигнал таралуының күрделілігіне байланысты WCL жүйелі қателіктерге ие болуы мүмкін.</w:t>
      </w:r>
      <w:r w:rsidR="00E80A8F" w:rsidRPr="003707D4">
        <w:rPr>
          <w:sz w:val="28"/>
          <w:szCs w:val="28"/>
        </w:rPr>
        <w:t xml:space="preserve"> </w:t>
      </w:r>
      <w:r w:rsidR="003D1F2F" w:rsidRPr="003707D4">
        <w:rPr>
          <w:sz w:val="28"/>
          <w:szCs w:val="28"/>
        </w:rPr>
        <w:t>А</w:t>
      </w:r>
      <w:r w:rsidR="00F844A1" w:rsidRPr="003707D4">
        <w:rPr>
          <w:sz w:val="28"/>
          <w:szCs w:val="28"/>
        </w:rPr>
        <w:t xml:space="preserve">уытқуларын азайту </w:t>
      </w:r>
      <w:r w:rsidR="003D1F2F" w:rsidRPr="003707D4">
        <w:rPr>
          <w:sz w:val="28"/>
          <w:szCs w:val="28"/>
        </w:rPr>
        <w:t>мақсатын</w:t>
      </w:r>
      <w:r w:rsidR="00CA5E7C" w:rsidRPr="003707D4">
        <w:rPr>
          <w:sz w:val="28"/>
          <w:szCs w:val="28"/>
        </w:rPr>
        <w:t>д</w:t>
      </w:r>
      <w:r w:rsidR="003D1F2F" w:rsidRPr="003707D4">
        <w:rPr>
          <w:sz w:val="28"/>
          <w:szCs w:val="28"/>
        </w:rPr>
        <w:t>а</w:t>
      </w:r>
      <w:r w:rsidR="00F844A1" w:rsidRPr="003707D4">
        <w:rPr>
          <w:sz w:val="28"/>
          <w:szCs w:val="28"/>
        </w:rPr>
        <w:t xml:space="preserve"> екінші кезеңде қалдық регрессия қолданылады. Абсолют координаталарды тікелей болжаудың орнына, модель шынайы координата мен WCL бағасы арасындағы айырманы үйренеді:</w:t>
      </w:r>
    </w:p>
    <w:p w14:paraId="382775CA" w14:textId="77777777" w:rsidR="00F844A1" w:rsidRPr="003707D4" w:rsidRDefault="00F844A1" w:rsidP="00F844A1">
      <w:pPr>
        <w:jc w:val="right"/>
        <w:rPr>
          <w:sz w:val="28"/>
          <w:szCs w:val="28"/>
        </w:rPr>
      </w:pPr>
    </w:p>
    <w:p w14:paraId="5CDE99A0" w14:textId="77777777" w:rsidR="00F844A1" w:rsidRPr="003707D4" w:rsidRDefault="00000000" w:rsidP="00F844A1">
      <w:pPr>
        <w:jc w:val="right"/>
        <w:rPr>
          <w:sz w:val="28"/>
          <w:szCs w:val="28"/>
        </w:rPr>
      </w:pPr>
      <m:oMath>
        <m:sSub>
          <m:sSubPr>
            <m:ctrlPr>
              <w:rPr>
                <w:rFonts w:ascii="Cambria Math" w:hAnsi="Cambria Math"/>
                <w:iCs/>
                <w:sz w:val="28"/>
                <w:szCs w:val="28"/>
              </w:rPr>
            </m:ctrlPr>
          </m:sSubPr>
          <m:e>
            <m:r>
              <m:rPr>
                <m:sty m:val="p"/>
              </m:rPr>
              <w:rPr>
                <w:rFonts w:ascii="Cambria Math" w:hAnsi="Cambria Math"/>
                <w:sz w:val="28"/>
                <w:szCs w:val="28"/>
              </w:rPr>
              <m:t>e</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color w:val="000000"/>
                <w:sz w:val="28"/>
                <w:szCs w:val="28"/>
              </w:rPr>
            </m:ctrlPr>
          </m:sSubPr>
          <m:e>
            <m:r>
              <m:rPr>
                <m:sty m:val="p"/>
              </m:rPr>
              <w:rPr>
                <w:rFonts w:ascii="Cambria Math" w:hAnsi="Cambria Math"/>
                <w:color w:val="000000"/>
                <w:sz w:val="28"/>
                <w:szCs w:val="28"/>
              </w:rPr>
              <m:t>x</m:t>
            </m:r>
          </m:e>
          <m:sub>
            <m:r>
              <w:rPr>
                <w:rFonts w:ascii="Cambria Math" w:hAnsi="Cambria Math"/>
                <w:color w:val="000000"/>
                <w:sz w:val="28"/>
                <w:szCs w:val="28"/>
              </w:rPr>
              <m:t>i</m:t>
            </m:r>
          </m:sub>
        </m:sSub>
        <m:r>
          <w:rPr>
            <w:rFonts w:ascii="Cambria Math" w:hAnsi="Cambria Math"/>
            <w:color w:val="000000"/>
            <w:sz w:val="28"/>
            <w:szCs w:val="28"/>
          </w:rPr>
          <m:t>-</m:t>
        </m:r>
        <m:sSubSup>
          <m:sSubSupPr>
            <m:ctrlPr>
              <w:rPr>
                <w:rFonts w:ascii="Cambria Math" w:hAnsi="Cambria Math"/>
                <w:i/>
                <w:color w:val="000000"/>
                <w:sz w:val="28"/>
                <w:szCs w:val="28"/>
              </w:rPr>
            </m:ctrlPr>
          </m:sSubSupPr>
          <m:e>
            <m:acc>
              <m:accPr>
                <m:ctrlPr>
                  <w:rPr>
                    <w:rFonts w:ascii="Cambria Math" w:hAnsi="Cambria Math"/>
                    <w:iCs/>
                    <w:color w:val="000000"/>
                    <w:sz w:val="28"/>
                    <w:szCs w:val="28"/>
                  </w:rPr>
                </m:ctrlPr>
              </m:accPr>
              <m:e>
                <m:r>
                  <m:rPr>
                    <m:sty m:val="p"/>
                  </m:rPr>
                  <w:rPr>
                    <w:rFonts w:ascii="Cambria Math" w:hAnsi="Cambria Math"/>
                    <w:color w:val="000000"/>
                    <w:sz w:val="28"/>
                    <w:szCs w:val="28"/>
                  </w:rPr>
                  <m:t>x</m:t>
                </m:r>
              </m:e>
            </m:acc>
          </m:e>
          <m:sub>
            <m:r>
              <w:rPr>
                <w:rFonts w:ascii="Cambria Math" w:hAnsi="Cambria Math"/>
                <w:color w:val="000000"/>
                <w:sz w:val="28"/>
                <w:szCs w:val="28"/>
              </w:rPr>
              <m:t>i</m:t>
            </m:r>
          </m:sub>
          <m:sup>
            <m:r>
              <m:rPr>
                <m:sty m:val="p"/>
              </m:rPr>
              <w:rPr>
                <w:rFonts w:ascii="Cambria Math" w:hAnsi="Cambria Math"/>
                <w:color w:val="000000"/>
                <w:sz w:val="28"/>
                <w:szCs w:val="28"/>
              </w:rPr>
              <m:t>WCL</m:t>
            </m:r>
          </m:sup>
        </m:sSubSup>
      </m:oMath>
      <w:r w:rsidR="00F844A1" w:rsidRPr="003707D4">
        <w:rPr>
          <w:color w:val="000000"/>
          <w:sz w:val="28"/>
          <w:szCs w:val="28"/>
        </w:rPr>
        <w:t xml:space="preserve">                   </w:t>
      </w:r>
      <w:r w:rsidR="00F844A1" w:rsidRPr="003707D4">
        <w:rPr>
          <w:sz w:val="28"/>
          <w:szCs w:val="28"/>
        </w:rPr>
        <w:t xml:space="preserve">                </w:t>
      </w:r>
      <w:r w:rsidR="00F844A1" w:rsidRPr="003707D4">
        <w:rPr>
          <w:sz w:val="28"/>
          <w:szCs w:val="28"/>
          <w:lang w:val="ru-RU"/>
        </w:rPr>
        <w:t xml:space="preserve">        </w:t>
      </w:r>
      <w:r w:rsidR="00F844A1" w:rsidRPr="003707D4">
        <w:rPr>
          <w:sz w:val="28"/>
          <w:szCs w:val="28"/>
        </w:rPr>
        <w:t xml:space="preserve"> (</w:t>
      </w:r>
      <w:r w:rsidR="00F844A1" w:rsidRPr="003707D4">
        <w:rPr>
          <w:sz w:val="28"/>
          <w:szCs w:val="28"/>
          <w:lang w:val="ru-RU"/>
        </w:rPr>
        <w:t>4.</w:t>
      </w:r>
      <w:r w:rsidR="00F844A1" w:rsidRPr="003707D4">
        <w:rPr>
          <w:sz w:val="28"/>
          <w:szCs w:val="28"/>
        </w:rPr>
        <w:t>11)</w:t>
      </w:r>
    </w:p>
    <w:p w14:paraId="62B887C2" w14:textId="77777777" w:rsidR="00F844A1" w:rsidRPr="003707D4" w:rsidRDefault="00F844A1" w:rsidP="00F844A1">
      <w:pPr>
        <w:ind w:firstLine="720"/>
        <w:jc w:val="both"/>
        <w:rPr>
          <w:sz w:val="28"/>
          <w:szCs w:val="28"/>
        </w:rPr>
      </w:pPr>
    </w:p>
    <w:p w14:paraId="5C3D083F" w14:textId="77777777" w:rsidR="00F844A1" w:rsidRPr="003707D4" w:rsidRDefault="00F844A1" w:rsidP="00F844A1">
      <w:pPr>
        <w:ind w:firstLine="720"/>
        <w:jc w:val="both"/>
        <w:rPr>
          <w:sz w:val="28"/>
          <w:szCs w:val="28"/>
        </w:rPr>
      </w:pPr>
      <w:r w:rsidRPr="003707D4">
        <w:rPr>
          <w:sz w:val="28"/>
          <w:szCs w:val="28"/>
        </w:rPr>
        <w:t xml:space="preserve">Бұл қалдықты аппроксимациялау үшін регрессиялық модель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θ</m:t>
            </m:r>
          </m:sub>
        </m:sSub>
        <m:d>
          <m:dPr>
            <m:ctrlPr>
              <w:rPr>
                <w:rFonts w:ascii="Cambria Math" w:hAnsi="Cambria Math"/>
                <w:i/>
                <w:sz w:val="28"/>
                <w:szCs w:val="28"/>
              </w:rPr>
            </m:ctrlPr>
          </m:dPr>
          <m:e>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i</m:t>
                </m:r>
              </m:sub>
            </m:sSub>
          </m:e>
        </m:d>
      </m:oMath>
      <w:r w:rsidRPr="003707D4">
        <w:rPr>
          <w:sz w:val="28"/>
          <w:szCs w:val="28"/>
        </w:rPr>
        <w:t xml:space="preserve"> оқытылады:</w:t>
      </w:r>
    </w:p>
    <w:p w14:paraId="2C7252DF" w14:textId="77777777" w:rsidR="00F844A1" w:rsidRPr="003707D4" w:rsidRDefault="00F844A1" w:rsidP="00F844A1">
      <w:pPr>
        <w:jc w:val="right"/>
        <w:rPr>
          <w:sz w:val="28"/>
          <w:szCs w:val="28"/>
        </w:rPr>
      </w:pPr>
    </w:p>
    <w:p w14:paraId="38E203C3" w14:textId="1C346950" w:rsidR="00F844A1" w:rsidRPr="003707D4" w:rsidRDefault="00000000" w:rsidP="00F844A1">
      <w:pPr>
        <w:jc w:val="right"/>
        <w:rPr>
          <w:sz w:val="28"/>
          <w:szCs w:val="28"/>
        </w:rPr>
      </w:pPr>
      <m:oMath>
        <m:sSub>
          <m:sSubPr>
            <m:ctrlPr>
              <w:rPr>
                <w:rFonts w:ascii="Cambria Math" w:hAnsi="Cambria Math"/>
                <w:iCs/>
                <w:sz w:val="28"/>
                <w:szCs w:val="28"/>
              </w:rPr>
            </m:ctrlPr>
          </m:sSubPr>
          <m:e>
            <m:acc>
              <m:accPr>
                <m:ctrlPr>
                  <w:rPr>
                    <w:rFonts w:ascii="Cambria Math" w:hAnsi="Cambria Math"/>
                    <w:iCs/>
                    <w:sz w:val="28"/>
                    <w:szCs w:val="28"/>
                  </w:rPr>
                </m:ctrlPr>
              </m:accPr>
              <m:e>
                <m:r>
                  <m:rPr>
                    <m:sty m:val="p"/>
                  </m:rPr>
                  <w:rPr>
                    <w:rFonts w:ascii="Cambria Math" w:hAnsi="Cambria Math"/>
                    <w:sz w:val="28"/>
                    <w:szCs w:val="28"/>
                  </w:rPr>
                  <m:t>e</m:t>
                </m:r>
              </m:e>
            </m:acc>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θ</m:t>
            </m:r>
          </m:sub>
        </m:sSub>
        <m:d>
          <m:dPr>
            <m:ctrlPr>
              <w:rPr>
                <w:rFonts w:ascii="Cambria Math" w:hAnsi="Cambria Math"/>
                <w:i/>
                <w:color w:val="000000"/>
                <w:sz w:val="28"/>
                <w:szCs w:val="28"/>
              </w:rPr>
            </m:ctrlPr>
          </m:dPr>
          <m:e>
            <m:sSub>
              <m:sSubPr>
                <m:ctrlPr>
                  <w:rPr>
                    <w:rFonts w:ascii="Cambria Math" w:hAnsi="Cambria Math"/>
                    <w:i/>
                    <w:color w:val="000000"/>
                    <w:sz w:val="28"/>
                    <w:szCs w:val="28"/>
                  </w:rPr>
                </m:ctrlPr>
              </m:sSubPr>
              <m:e>
                <m:r>
                  <m:rPr>
                    <m:sty m:val="p"/>
                  </m:rPr>
                  <w:rPr>
                    <w:rFonts w:ascii="Cambria Math" w:hAnsi="Cambria Math"/>
                    <w:color w:val="000000"/>
                    <w:sz w:val="28"/>
                    <w:szCs w:val="28"/>
                  </w:rPr>
                  <m:t>z</m:t>
                </m:r>
              </m:e>
              <m:sub>
                <m:r>
                  <w:rPr>
                    <w:rFonts w:ascii="Cambria Math" w:hAnsi="Cambria Math"/>
                    <w:color w:val="000000"/>
                    <w:sz w:val="28"/>
                    <w:szCs w:val="28"/>
                  </w:rPr>
                  <m:t>i</m:t>
                </m:r>
              </m:sub>
            </m:sSub>
          </m:e>
        </m:d>
      </m:oMath>
      <w:r w:rsidR="00F844A1" w:rsidRPr="003707D4">
        <w:rPr>
          <w:color w:val="000000"/>
          <w:sz w:val="28"/>
          <w:szCs w:val="28"/>
        </w:rPr>
        <w:t xml:space="preserve">                       </w:t>
      </w:r>
      <w:r w:rsidR="00F844A1" w:rsidRPr="003707D4">
        <w:rPr>
          <w:sz w:val="28"/>
          <w:szCs w:val="28"/>
        </w:rPr>
        <w:t xml:space="preserve">             </w:t>
      </w:r>
      <w:r w:rsidR="00441263">
        <w:rPr>
          <w:sz w:val="28"/>
          <w:szCs w:val="28"/>
        </w:rPr>
        <w:t xml:space="preserve">  </w:t>
      </w:r>
      <w:r w:rsidR="00F844A1" w:rsidRPr="003707D4">
        <w:rPr>
          <w:sz w:val="28"/>
          <w:szCs w:val="28"/>
        </w:rPr>
        <w:t xml:space="preserve">         </w:t>
      </w:r>
      <w:r w:rsidR="00F844A1" w:rsidRPr="003707D4">
        <w:rPr>
          <w:sz w:val="28"/>
          <w:szCs w:val="28"/>
          <w:lang w:val="ru-RU"/>
        </w:rPr>
        <w:t xml:space="preserve">   </w:t>
      </w:r>
      <w:r w:rsidR="00F844A1" w:rsidRPr="003707D4">
        <w:rPr>
          <w:sz w:val="28"/>
          <w:szCs w:val="28"/>
        </w:rPr>
        <w:t>(</w:t>
      </w:r>
      <w:r w:rsidR="00F844A1" w:rsidRPr="003707D4">
        <w:rPr>
          <w:sz w:val="28"/>
          <w:szCs w:val="28"/>
          <w:lang w:val="ru-RU"/>
        </w:rPr>
        <w:t>4.</w:t>
      </w:r>
      <w:r w:rsidR="00F844A1" w:rsidRPr="003707D4">
        <w:rPr>
          <w:sz w:val="28"/>
          <w:szCs w:val="28"/>
        </w:rPr>
        <w:t>12)</w:t>
      </w:r>
    </w:p>
    <w:p w14:paraId="51B72602" w14:textId="77777777" w:rsidR="00F844A1" w:rsidRPr="003707D4" w:rsidRDefault="00F844A1" w:rsidP="00F844A1">
      <w:pPr>
        <w:jc w:val="right"/>
        <w:rPr>
          <w:sz w:val="28"/>
          <w:szCs w:val="28"/>
        </w:rPr>
      </w:pPr>
    </w:p>
    <w:p w14:paraId="7A39F037" w14:textId="77777777" w:rsidR="00F844A1" w:rsidRPr="003707D4" w:rsidRDefault="00F844A1" w:rsidP="00F844A1">
      <w:pPr>
        <w:ind w:firstLine="720"/>
        <w:jc w:val="both"/>
        <w:rPr>
          <w:sz w:val="28"/>
          <w:szCs w:val="28"/>
        </w:rPr>
      </w:pPr>
      <w:r w:rsidRPr="003707D4">
        <w:rPr>
          <w:sz w:val="28"/>
          <w:szCs w:val="28"/>
        </w:rPr>
        <w:t>Қорытынды координаталық бағалау:</w:t>
      </w:r>
    </w:p>
    <w:p w14:paraId="1BC177DA" w14:textId="77777777" w:rsidR="00F844A1" w:rsidRPr="003707D4" w:rsidRDefault="00F844A1" w:rsidP="00F844A1">
      <w:pPr>
        <w:jc w:val="right"/>
        <w:rPr>
          <w:sz w:val="28"/>
          <w:szCs w:val="28"/>
        </w:rPr>
      </w:pPr>
    </w:p>
    <w:p w14:paraId="681FA210" w14:textId="77777777" w:rsidR="00F844A1" w:rsidRPr="001C2C71" w:rsidRDefault="00000000" w:rsidP="00F844A1">
      <w:pPr>
        <w:jc w:val="right"/>
        <w:rPr>
          <w:sz w:val="28"/>
          <w:szCs w:val="28"/>
        </w:rPr>
      </w:pPr>
      <m:oMath>
        <m:sSub>
          <m:sSubPr>
            <m:ctrlPr>
              <w:rPr>
                <w:rFonts w:ascii="Cambria Math" w:hAnsi="Cambria Math"/>
                <w:iCs/>
                <w:color w:val="000000"/>
                <w:sz w:val="28"/>
                <w:szCs w:val="28"/>
              </w:rPr>
            </m:ctrlPr>
          </m:sSubPr>
          <m:e>
            <m:acc>
              <m:accPr>
                <m:ctrlPr>
                  <w:rPr>
                    <w:rFonts w:ascii="Cambria Math" w:hAnsi="Cambria Math"/>
                    <w:iCs/>
                    <w:color w:val="000000"/>
                    <w:sz w:val="28"/>
                    <w:szCs w:val="28"/>
                  </w:rPr>
                </m:ctrlPr>
              </m:accPr>
              <m:e>
                <m:r>
                  <m:rPr>
                    <m:sty m:val="p"/>
                  </m:rPr>
                  <w:rPr>
                    <w:rFonts w:ascii="Cambria Math" w:hAnsi="Cambria Math"/>
                    <w:color w:val="000000"/>
                    <w:sz w:val="28"/>
                    <w:szCs w:val="28"/>
                  </w:rPr>
                  <m:t>x</m:t>
                </m:r>
              </m:e>
            </m:acc>
          </m:e>
          <m:sub>
            <m:r>
              <w:rPr>
                <w:rFonts w:ascii="Cambria Math" w:hAnsi="Cambria Math"/>
                <w:color w:val="000000"/>
                <w:sz w:val="28"/>
                <w:szCs w:val="28"/>
              </w:rPr>
              <m:t>i</m:t>
            </m:r>
          </m:sub>
        </m:sSub>
        <m:r>
          <w:rPr>
            <w:rFonts w:ascii="Cambria Math" w:hAnsi="Cambria Math"/>
            <w:color w:val="000000"/>
            <w:sz w:val="28"/>
            <w:szCs w:val="28"/>
          </w:rPr>
          <m:t>=</m:t>
        </m:r>
        <m:sSubSup>
          <m:sSubSupPr>
            <m:ctrlPr>
              <w:rPr>
                <w:rFonts w:ascii="Cambria Math" w:hAnsi="Cambria Math"/>
                <w:i/>
                <w:color w:val="000000"/>
                <w:sz w:val="28"/>
                <w:szCs w:val="28"/>
              </w:rPr>
            </m:ctrlPr>
          </m:sSubSupPr>
          <m:e>
            <m:acc>
              <m:accPr>
                <m:ctrlPr>
                  <w:rPr>
                    <w:rFonts w:ascii="Cambria Math" w:hAnsi="Cambria Math"/>
                    <w:iCs/>
                    <w:color w:val="000000"/>
                    <w:sz w:val="28"/>
                    <w:szCs w:val="28"/>
                  </w:rPr>
                </m:ctrlPr>
              </m:accPr>
              <m:e>
                <m:r>
                  <m:rPr>
                    <m:sty m:val="p"/>
                  </m:rPr>
                  <w:rPr>
                    <w:rFonts w:ascii="Cambria Math" w:hAnsi="Cambria Math"/>
                    <w:color w:val="000000"/>
                    <w:sz w:val="28"/>
                    <w:szCs w:val="28"/>
                  </w:rPr>
                  <m:t>x</m:t>
                </m:r>
              </m:e>
            </m:acc>
          </m:e>
          <m:sub>
            <m:r>
              <w:rPr>
                <w:rFonts w:ascii="Cambria Math" w:hAnsi="Cambria Math"/>
                <w:color w:val="000000"/>
                <w:sz w:val="28"/>
                <w:szCs w:val="28"/>
              </w:rPr>
              <m:t>i</m:t>
            </m:r>
          </m:sub>
          <m:sup>
            <m:r>
              <m:rPr>
                <m:sty m:val="p"/>
              </m:rPr>
              <w:rPr>
                <w:rFonts w:ascii="Cambria Math" w:hAnsi="Cambria Math"/>
                <w:color w:val="000000"/>
                <w:sz w:val="28"/>
                <w:szCs w:val="28"/>
              </w:rPr>
              <m:t>WCL</m:t>
            </m:r>
          </m:sup>
        </m:sSubSup>
        <m:r>
          <w:rPr>
            <w:rFonts w:ascii="Cambria Math" w:hAnsi="Cambria Math"/>
            <w:color w:val="000000"/>
            <w:sz w:val="28"/>
            <w:szCs w:val="28"/>
          </w:rPr>
          <m:t>+</m:t>
        </m:r>
        <m:sSub>
          <m:sSubPr>
            <m:ctrlPr>
              <w:rPr>
                <w:rFonts w:ascii="Cambria Math" w:hAnsi="Cambria Math"/>
                <w:i/>
                <w:color w:val="000000"/>
                <w:sz w:val="28"/>
                <w:szCs w:val="28"/>
              </w:rPr>
            </m:ctrlPr>
          </m:sSubPr>
          <m:e>
            <m:acc>
              <m:accPr>
                <m:ctrlPr>
                  <w:rPr>
                    <w:rFonts w:ascii="Cambria Math" w:hAnsi="Cambria Math"/>
                    <w:iCs/>
                    <w:color w:val="000000"/>
                    <w:sz w:val="28"/>
                    <w:szCs w:val="28"/>
                  </w:rPr>
                </m:ctrlPr>
              </m:accPr>
              <m:e>
                <m:r>
                  <m:rPr>
                    <m:sty m:val="p"/>
                  </m:rPr>
                  <w:rPr>
                    <w:rFonts w:ascii="Cambria Math" w:hAnsi="Cambria Math"/>
                    <w:color w:val="000000"/>
                    <w:sz w:val="28"/>
                    <w:szCs w:val="28"/>
                  </w:rPr>
                  <m:t>e</m:t>
                </m:r>
              </m:e>
            </m:acc>
          </m:e>
          <m:sub>
            <m:r>
              <w:rPr>
                <w:rFonts w:ascii="Cambria Math" w:hAnsi="Cambria Math"/>
                <w:color w:val="000000"/>
                <w:sz w:val="28"/>
                <w:szCs w:val="28"/>
              </w:rPr>
              <m:t>i</m:t>
            </m:r>
          </m:sub>
        </m:sSub>
      </m:oMath>
      <w:r w:rsidR="00F844A1" w:rsidRPr="003707D4">
        <w:rPr>
          <w:color w:val="000000"/>
          <w:sz w:val="28"/>
          <w:szCs w:val="28"/>
        </w:rPr>
        <w:t xml:space="preserve">                     </w:t>
      </w:r>
      <w:r w:rsidR="00F844A1" w:rsidRPr="003707D4">
        <w:rPr>
          <w:sz w:val="28"/>
          <w:szCs w:val="28"/>
        </w:rPr>
        <w:t xml:space="preserve">                       (4.13)</w:t>
      </w:r>
    </w:p>
    <w:p w14:paraId="467E443B" w14:textId="77777777" w:rsidR="00931E25" w:rsidRPr="001C2C71" w:rsidRDefault="00931E25" w:rsidP="00F844A1">
      <w:pPr>
        <w:jc w:val="right"/>
        <w:rPr>
          <w:sz w:val="28"/>
          <w:szCs w:val="28"/>
        </w:rPr>
      </w:pPr>
    </w:p>
    <w:p w14:paraId="1609DE9C" w14:textId="77777777" w:rsidR="008C0F89" w:rsidRPr="001C2C71" w:rsidRDefault="00F844A1" w:rsidP="00931E25">
      <w:pPr>
        <w:jc w:val="both"/>
        <w:rPr>
          <w:sz w:val="28"/>
          <w:szCs w:val="28"/>
        </w:rPr>
      </w:pPr>
      <w:r w:rsidRPr="003707D4">
        <w:rPr>
          <w:sz w:val="28"/>
          <w:szCs w:val="28"/>
        </w:rPr>
        <w:t xml:space="preserve">мұндағы </w:t>
      </w:r>
      <m:oMath>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i</m:t>
            </m:r>
          </m:sub>
        </m:sSub>
      </m:oMath>
      <w:r w:rsidRPr="003707D4">
        <w:rPr>
          <w:sz w:val="28"/>
          <w:szCs w:val="28"/>
        </w:rPr>
        <w:t xml:space="preserve"> – радио өлшеулер мен қосымша белгілерден құралған кіріс векторы.</w:t>
      </w:r>
      <w:r w:rsidR="00931E25" w:rsidRPr="001C2C71">
        <w:rPr>
          <w:sz w:val="28"/>
          <w:szCs w:val="28"/>
        </w:rPr>
        <w:t xml:space="preserve"> </w:t>
      </w:r>
      <w:r w:rsidR="008C0F89" w:rsidRPr="001C2C71">
        <w:rPr>
          <w:sz w:val="28"/>
          <w:szCs w:val="28"/>
        </w:rPr>
        <w:t xml:space="preserve">  </w:t>
      </w:r>
    </w:p>
    <w:p w14:paraId="3EA173B8" w14:textId="13ADC53D" w:rsidR="00706EB7" w:rsidRPr="003707D4" w:rsidRDefault="00F844A1" w:rsidP="008C0F89">
      <w:pPr>
        <w:ind w:firstLine="720"/>
        <w:jc w:val="both"/>
        <w:rPr>
          <w:sz w:val="28"/>
          <w:szCs w:val="28"/>
        </w:rPr>
      </w:pPr>
      <w:r w:rsidRPr="003707D4">
        <w:rPr>
          <w:sz w:val="28"/>
          <w:szCs w:val="28"/>
        </w:rPr>
        <w:lastRenderedPageBreak/>
        <w:t xml:space="preserve">Ұсынылған гибридті құрылымда қалдықты үйрену үшін әртүрлі регрессиялық модельдер (MLP, kNN, XGBoost, LightGBM) екі сатылы оқу моделі ретінде қолданылды. Бұл барлық алгоритмдердің бірдей WCL және бірдей белгілер кеңістігіне негізделуін қамтамасыз етеді. </w:t>
      </w:r>
      <w:r w:rsidR="00D01185" w:rsidRPr="003707D4">
        <w:rPr>
          <w:sz w:val="28"/>
          <w:szCs w:val="28"/>
        </w:rPr>
        <w:t xml:space="preserve"> </w:t>
      </w:r>
      <w:r w:rsidR="00706EB7" w:rsidRPr="003707D4">
        <w:rPr>
          <w:sz w:val="28"/>
          <w:szCs w:val="28"/>
        </w:rPr>
        <w:t xml:space="preserve">WCL кезеңінің орнықтылығын бағалау мақсатында үш негізгі параметр </w:t>
      </w:r>
      <w:r w:rsidR="00706EB7" w:rsidRPr="003707D4">
        <w:rPr>
          <w:sz w:val="28"/>
          <w:szCs w:val="28"/>
          <w:lang w:val="ru-RU"/>
        </w:rPr>
        <w:t>τ</w:t>
      </w:r>
      <w:r w:rsidR="00706EB7" w:rsidRPr="003707D4">
        <w:rPr>
          <w:sz w:val="28"/>
          <w:szCs w:val="28"/>
        </w:rPr>
        <w:t>, top_strong және min_gw</w:t>
      </w:r>
      <w:r w:rsidR="00D01185" w:rsidRPr="003707D4">
        <w:rPr>
          <w:sz w:val="28"/>
          <w:szCs w:val="28"/>
        </w:rPr>
        <w:t xml:space="preserve"> бойынша талдау жүргізілді</w:t>
      </w:r>
      <w:r w:rsidR="00706EB7" w:rsidRPr="003707D4">
        <w:rPr>
          <w:sz w:val="28"/>
          <w:szCs w:val="28"/>
        </w:rPr>
        <w:t xml:space="preserve">. Сурет 4.5-те көрсетілген нәтижелер параметрлер таңдауына байланысты дәлдік өзгеретінін, </w:t>
      </w:r>
      <w:r w:rsidR="00223559" w:rsidRPr="003707D4">
        <w:rPr>
          <w:sz w:val="28"/>
          <w:szCs w:val="28"/>
        </w:rPr>
        <w:t>бірақ</w:t>
      </w:r>
      <w:r w:rsidR="00706EB7" w:rsidRPr="003707D4">
        <w:rPr>
          <w:sz w:val="28"/>
          <w:szCs w:val="28"/>
        </w:rPr>
        <w:t xml:space="preserve"> қарастырылған аралықта орнықты екенін көрсетеді. min_gw</w:t>
      </w:r>
      <w:r w:rsidR="000A76EC" w:rsidRPr="003707D4">
        <w:rPr>
          <w:sz w:val="28"/>
          <w:szCs w:val="28"/>
        </w:rPr>
        <w:t xml:space="preserve"> – </w:t>
      </w:r>
      <w:r w:rsidR="00706EB7" w:rsidRPr="003707D4">
        <w:rPr>
          <w:sz w:val="28"/>
          <w:szCs w:val="28"/>
        </w:rPr>
        <w:t xml:space="preserve">300 болған жағдайда ең жақсы нәтиже </w:t>
      </w:r>
      <w:r w:rsidR="00706EB7" w:rsidRPr="003707D4">
        <w:rPr>
          <w:sz w:val="28"/>
          <w:szCs w:val="28"/>
          <w:lang w:val="ru-RU"/>
        </w:rPr>
        <w:t>τ</w:t>
      </w:r>
      <w:r w:rsidR="00AA7A6E" w:rsidRPr="003707D4">
        <w:rPr>
          <w:sz w:val="28"/>
          <w:szCs w:val="28"/>
        </w:rPr>
        <w:t xml:space="preserve"> – </w:t>
      </w:r>
      <w:r w:rsidR="00706EB7" w:rsidRPr="003707D4">
        <w:rPr>
          <w:sz w:val="28"/>
          <w:szCs w:val="28"/>
        </w:rPr>
        <w:t>10 және top_strong</w:t>
      </w:r>
      <w:r w:rsidR="003B1CF9" w:rsidRPr="003707D4">
        <w:rPr>
          <w:sz w:val="28"/>
          <w:szCs w:val="28"/>
        </w:rPr>
        <w:t xml:space="preserve"> – </w:t>
      </w:r>
      <w:r w:rsidR="00706EB7" w:rsidRPr="003707D4">
        <w:rPr>
          <w:sz w:val="28"/>
          <w:szCs w:val="28"/>
        </w:rPr>
        <w:t>0.05 мәндерінде алынып, медианалық қателік 74</w:t>
      </w:r>
      <w:r w:rsidR="00D3572F">
        <w:rPr>
          <w:sz w:val="28"/>
          <w:szCs w:val="28"/>
        </w:rPr>
        <w:t>,</w:t>
      </w:r>
      <w:r w:rsidR="00706EB7" w:rsidRPr="003707D4">
        <w:rPr>
          <w:sz w:val="28"/>
          <w:szCs w:val="28"/>
        </w:rPr>
        <w:t>04 м құрады. Ал min_gw</w:t>
      </w:r>
      <w:r w:rsidR="008B6F4C" w:rsidRPr="003707D4">
        <w:rPr>
          <w:sz w:val="28"/>
          <w:szCs w:val="28"/>
        </w:rPr>
        <w:t xml:space="preserve"> – </w:t>
      </w:r>
      <w:r w:rsidR="00706EB7" w:rsidRPr="003707D4">
        <w:rPr>
          <w:sz w:val="28"/>
          <w:szCs w:val="28"/>
        </w:rPr>
        <w:t xml:space="preserve">500 кезінде ең төмен қателік </w:t>
      </w:r>
      <w:r w:rsidR="00706EB7" w:rsidRPr="003707D4">
        <w:rPr>
          <w:sz w:val="28"/>
          <w:szCs w:val="28"/>
          <w:lang w:val="ru-RU"/>
        </w:rPr>
        <w:t>τ</w:t>
      </w:r>
      <w:r w:rsidR="008B6F4C" w:rsidRPr="003707D4">
        <w:rPr>
          <w:sz w:val="28"/>
          <w:szCs w:val="28"/>
        </w:rPr>
        <w:t xml:space="preserve"> – </w:t>
      </w:r>
      <w:r w:rsidR="00706EB7" w:rsidRPr="003707D4">
        <w:rPr>
          <w:sz w:val="28"/>
          <w:szCs w:val="28"/>
        </w:rPr>
        <w:t>8 және top_strong</w:t>
      </w:r>
      <w:r w:rsidR="008B6F4C" w:rsidRPr="003707D4">
        <w:rPr>
          <w:sz w:val="28"/>
          <w:szCs w:val="28"/>
        </w:rPr>
        <w:t xml:space="preserve"> – </w:t>
      </w:r>
      <w:r w:rsidR="00706EB7" w:rsidRPr="003707D4">
        <w:rPr>
          <w:sz w:val="28"/>
          <w:szCs w:val="28"/>
        </w:rPr>
        <w:t>0.15 комбинациясында байқалып, 73</w:t>
      </w:r>
      <w:r w:rsidR="00D3572F">
        <w:rPr>
          <w:sz w:val="28"/>
          <w:szCs w:val="28"/>
        </w:rPr>
        <w:t>,</w:t>
      </w:r>
      <w:r w:rsidR="00706EB7" w:rsidRPr="003707D4">
        <w:rPr>
          <w:sz w:val="28"/>
          <w:szCs w:val="28"/>
        </w:rPr>
        <w:t xml:space="preserve">78 м-ге тең болды. Жалпы талдау нәтижелері min_gw параметрінің </w:t>
      </w:r>
      <w:r w:rsidR="008B6F4C" w:rsidRPr="003707D4">
        <w:rPr>
          <w:sz w:val="28"/>
          <w:szCs w:val="28"/>
        </w:rPr>
        <w:t xml:space="preserve">жоғары </w:t>
      </w:r>
      <w:r w:rsidR="00706EB7" w:rsidRPr="003707D4">
        <w:rPr>
          <w:sz w:val="28"/>
          <w:szCs w:val="28"/>
        </w:rPr>
        <w:t xml:space="preserve">мәні, </w:t>
      </w:r>
      <w:r w:rsidR="00706EB7" w:rsidRPr="003707D4">
        <w:rPr>
          <w:sz w:val="28"/>
          <w:szCs w:val="28"/>
          <w:lang w:val="ru-RU"/>
        </w:rPr>
        <w:t>τ</w:t>
      </w:r>
      <w:r w:rsidR="00706EB7" w:rsidRPr="003707D4">
        <w:rPr>
          <w:sz w:val="28"/>
          <w:szCs w:val="28"/>
        </w:rPr>
        <w:t xml:space="preserve"> параметрінің орташа деңгейі және жоғары RSSI мәндері </w:t>
      </w:r>
      <w:r w:rsidR="00A60207" w:rsidRPr="003707D4">
        <w:rPr>
          <w:sz w:val="28"/>
          <w:szCs w:val="28"/>
        </w:rPr>
        <w:t>түйіннің орнын болжау</w:t>
      </w:r>
      <w:r w:rsidR="00706EB7" w:rsidRPr="003707D4">
        <w:rPr>
          <w:sz w:val="28"/>
          <w:szCs w:val="28"/>
        </w:rPr>
        <w:t xml:space="preserve"> тұрақтылығын арттыратынын көрсетті.</w:t>
      </w:r>
    </w:p>
    <w:p w14:paraId="2E7BF633" w14:textId="77777777" w:rsidR="00706EB7" w:rsidRPr="003707D4" w:rsidRDefault="00706EB7" w:rsidP="00706EB7">
      <w:pPr>
        <w:ind w:firstLine="720"/>
        <w:jc w:val="both"/>
        <w:rPr>
          <w:sz w:val="28"/>
          <w:szCs w:val="28"/>
        </w:rPr>
      </w:pPr>
    </w:p>
    <w:p w14:paraId="1B509D8D" w14:textId="217F358D" w:rsidR="00706EB7" w:rsidRPr="003707D4" w:rsidRDefault="00466B26" w:rsidP="00706EB7">
      <w:pPr>
        <w:jc w:val="center"/>
        <w:rPr>
          <w:sz w:val="28"/>
          <w:szCs w:val="28"/>
          <w:lang w:val="en-US"/>
        </w:rPr>
      </w:pPr>
      <w:r w:rsidRPr="003707D4">
        <w:rPr>
          <w:noProof/>
        </w:rPr>
        <w:drawing>
          <wp:inline distT="0" distB="0" distL="0" distR="0" wp14:anchorId="075E23A5" wp14:editId="664BF96F">
            <wp:extent cx="5691964" cy="2340000"/>
            <wp:effectExtent l="0" t="0" r="4445" b="3175"/>
            <wp:docPr id="13272686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t="1219" b="1749"/>
                    <a:stretch>
                      <a:fillRect/>
                    </a:stretch>
                  </pic:blipFill>
                  <pic:spPr bwMode="auto">
                    <a:xfrm>
                      <a:off x="0" y="0"/>
                      <a:ext cx="5691964" cy="2340000"/>
                    </a:xfrm>
                    <a:prstGeom prst="rect">
                      <a:avLst/>
                    </a:prstGeom>
                    <a:noFill/>
                    <a:ln>
                      <a:noFill/>
                    </a:ln>
                    <a:extLst>
                      <a:ext uri="{53640926-AAD7-44D8-BBD7-CCE9431645EC}">
                        <a14:shadowObscured xmlns:a14="http://schemas.microsoft.com/office/drawing/2010/main"/>
                      </a:ext>
                    </a:extLst>
                  </pic:spPr>
                </pic:pic>
              </a:graphicData>
            </a:graphic>
          </wp:inline>
        </w:drawing>
      </w:r>
    </w:p>
    <w:p w14:paraId="45606184" w14:textId="77777777" w:rsidR="00E57D98" w:rsidRPr="003707D4" w:rsidRDefault="00E57D98" w:rsidP="00706EB7">
      <w:pPr>
        <w:jc w:val="center"/>
        <w:rPr>
          <w:sz w:val="28"/>
          <w:szCs w:val="28"/>
          <w:lang w:val="en-US"/>
        </w:rPr>
      </w:pPr>
    </w:p>
    <w:p w14:paraId="7188DA28" w14:textId="57853D4A" w:rsidR="00706EB7" w:rsidRPr="003707D4" w:rsidRDefault="00706EB7" w:rsidP="00706EB7">
      <w:pPr>
        <w:jc w:val="center"/>
        <w:rPr>
          <w:sz w:val="28"/>
          <w:szCs w:val="28"/>
        </w:rPr>
      </w:pPr>
      <w:r w:rsidRPr="003707D4">
        <w:rPr>
          <w:sz w:val="28"/>
          <w:szCs w:val="28"/>
        </w:rPr>
        <w:t>Сурет 4.5 – WCL параметрлерінің сезімталдығының жылу картасы</w:t>
      </w:r>
      <w:r w:rsidR="00D377E4" w:rsidRPr="003707D4">
        <w:rPr>
          <w:sz w:val="28"/>
          <w:szCs w:val="28"/>
        </w:rPr>
        <w:t xml:space="preserve"> [10</w:t>
      </w:r>
      <w:r w:rsidR="00F56CD7" w:rsidRPr="003707D4">
        <w:rPr>
          <w:sz w:val="28"/>
          <w:szCs w:val="28"/>
        </w:rPr>
        <w:t>4</w:t>
      </w:r>
      <w:r w:rsidR="00D377E4" w:rsidRPr="003707D4">
        <w:rPr>
          <w:sz w:val="28"/>
          <w:szCs w:val="28"/>
        </w:rPr>
        <w:t>]</w:t>
      </w:r>
    </w:p>
    <w:p w14:paraId="6AD33172" w14:textId="77777777" w:rsidR="00F844A1" w:rsidRPr="003707D4" w:rsidRDefault="00F844A1" w:rsidP="00F844A1">
      <w:pPr>
        <w:jc w:val="right"/>
        <w:rPr>
          <w:sz w:val="28"/>
          <w:szCs w:val="28"/>
        </w:rPr>
      </w:pPr>
    </w:p>
    <w:p w14:paraId="5DD543A5" w14:textId="6CBB9BEF" w:rsidR="00F844A1" w:rsidRPr="003707D4" w:rsidRDefault="00F844A1" w:rsidP="00971073">
      <w:pPr>
        <w:ind w:firstLine="720"/>
        <w:jc w:val="both"/>
        <w:rPr>
          <w:i/>
          <w:iCs/>
          <w:sz w:val="28"/>
          <w:szCs w:val="28"/>
        </w:rPr>
      </w:pPr>
      <w:r w:rsidRPr="003707D4">
        <w:rPr>
          <w:sz w:val="28"/>
          <w:szCs w:val="28"/>
        </w:rPr>
        <w:t>Көпқабатты персептрон</w:t>
      </w:r>
      <w:r w:rsidR="00971073" w:rsidRPr="003707D4">
        <w:rPr>
          <w:sz w:val="28"/>
          <w:szCs w:val="28"/>
        </w:rPr>
        <w:t xml:space="preserve"> </w:t>
      </w:r>
      <w:r w:rsidRPr="003707D4">
        <w:rPr>
          <w:sz w:val="28"/>
          <w:szCs w:val="28"/>
        </w:rPr>
        <w:t>(MLP)</w:t>
      </w:r>
      <w:r w:rsidR="00971073" w:rsidRPr="003707D4">
        <w:rPr>
          <w:sz w:val="28"/>
          <w:szCs w:val="28"/>
        </w:rPr>
        <w:t>.</w:t>
      </w:r>
      <w:r w:rsidR="00971073" w:rsidRPr="003707D4">
        <w:rPr>
          <w:i/>
          <w:iCs/>
          <w:sz w:val="28"/>
          <w:szCs w:val="28"/>
        </w:rPr>
        <w:t xml:space="preserve"> </w:t>
      </w:r>
      <w:r w:rsidRPr="003707D4">
        <w:rPr>
          <w:sz w:val="28"/>
          <w:szCs w:val="28"/>
        </w:rPr>
        <w:t>Ұсынылған гибридті модельдің екінші сатысында қалдық векторды болжау үшін көпқабатты персептрон қолданылады. Модельдің шығысы жергілікті декарттық жүйедегі екі өлшемді орын ауыстыруды, яғни (</w:t>
      </w:r>
      <m:oMath>
        <m:sSub>
          <m:sSubPr>
            <m:ctrlPr>
              <w:rPr>
                <w:rFonts w:ascii="Cambria Math" w:hAnsi="Cambria Math"/>
                <w:i/>
                <w:sz w:val="28"/>
                <w:szCs w:val="28"/>
                <w:lang w:val="en-US"/>
              </w:rPr>
            </m:ctrlPr>
          </m:sSubPr>
          <m:e>
            <m:r>
              <w:rPr>
                <w:rFonts w:ascii="Cambria Math" w:hAnsi="Cambria Math"/>
                <w:sz w:val="28"/>
                <w:szCs w:val="28"/>
              </w:rPr>
              <m:t>x</m:t>
            </m:r>
          </m:e>
          <m:sub>
            <m:r>
              <w:rPr>
                <w:rFonts w:ascii="Cambria Math" w:hAnsi="Cambria Math"/>
                <w:sz w:val="28"/>
                <w:szCs w:val="28"/>
              </w:rPr>
              <m:t>∆</m:t>
            </m:r>
          </m:sub>
        </m:sSub>
        <m:r>
          <w:rPr>
            <w:rFonts w:ascii="Cambria Math" w:hAnsi="Cambria Math"/>
            <w:sz w:val="28"/>
            <w:szCs w:val="28"/>
          </w:rPr>
          <m:t xml:space="preserve">, </m:t>
        </m:r>
        <m:sSub>
          <m:sSubPr>
            <m:ctrlPr>
              <w:rPr>
                <w:rFonts w:ascii="Cambria Math" w:hAnsi="Cambria Math"/>
                <w:i/>
                <w:sz w:val="28"/>
                <w:szCs w:val="28"/>
                <w:lang w:val="en-US"/>
              </w:rPr>
            </m:ctrlPr>
          </m:sSubPr>
          <m:e>
            <m:r>
              <w:rPr>
                <w:rFonts w:ascii="Cambria Math" w:hAnsi="Cambria Math"/>
                <w:sz w:val="28"/>
                <w:szCs w:val="28"/>
              </w:rPr>
              <m:t>y</m:t>
            </m:r>
          </m:e>
          <m:sub>
            <m:r>
              <w:rPr>
                <w:rFonts w:ascii="Cambria Math" w:hAnsi="Cambria Math"/>
                <w:sz w:val="28"/>
                <w:szCs w:val="28"/>
              </w:rPr>
              <m:t>∆</m:t>
            </m:r>
          </m:sub>
        </m:sSub>
      </m:oMath>
      <w:r w:rsidRPr="003707D4">
        <w:rPr>
          <w:sz w:val="28"/>
          <w:szCs w:val="28"/>
        </w:rPr>
        <w:t>) қалдық мәнін береді. Ауытқуларға сезімталдықты төмендету мақсатында оқыту барысында Хубер шығын функциясы пайдаланылды:</w:t>
      </w:r>
    </w:p>
    <w:p w14:paraId="5990E6BC" w14:textId="77777777" w:rsidR="00F844A1" w:rsidRPr="003707D4" w:rsidRDefault="00F844A1" w:rsidP="00F844A1">
      <w:pPr>
        <w:jc w:val="both"/>
        <w:rPr>
          <w:b/>
          <w:bCs/>
          <w:sz w:val="28"/>
          <w:szCs w:val="28"/>
        </w:rPr>
      </w:pPr>
    </w:p>
    <w:p w14:paraId="26F09350" w14:textId="77777777" w:rsidR="00F844A1" w:rsidRPr="003707D4" w:rsidRDefault="00000000" w:rsidP="00F844A1">
      <w:pPr>
        <w:jc w:val="right"/>
        <w:rPr>
          <w:sz w:val="28"/>
          <w:szCs w:val="28"/>
        </w:rPr>
      </w:pPr>
      <m:oMath>
        <m:sSub>
          <m:sSubPr>
            <m:ctrlPr>
              <w:rPr>
                <w:rFonts w:ascii="Cambria Math" w:hAnsi="Cambria Math"/>
                <w:i/>
                <w:sz w:val="28"/>
                <w:szCs w:val="28"/>
              </w:rPr>
            </m:ctrlPr>
          </m:sSubPr>
          <m:e>
            <m:r>
              <m:rPr>
                <m:scr m:val="script"/>
              </m:rPr>
              <w:rPr>
                <w:rFonts w:ascii="Cambria Math" w:hAnsi="Cambria Math"/>
                <w:sz w:val="28"/>
                <w:szCs w:val="28"/>
              </w:rPr>
              <m:t>L</m:t>
            </m:r>
          </m:e>
          <m:sub>
            <m:r>
              <w:rPr>
                <w:rFonts w:ascii="Cambria Math" w:hAnsi="Cambria Math"/>
                <w:sz w:val="28"/>
                <w:szCs w:val="28"/>
              </w:rPr>
              <m:t>δ</m:t>
            </m:r>
          </m:sub>
        </m:sSub>
        <m:d>
          <m:dPr>
            <m:ctrlPr>
              <w:rPr>
                <w:rFonts w:ascii="Cambria Math" w:hAnsi="Cambria Math"/>
                <w:i/>
                <w:sz w:val="28"/>
                <w:szCs w:val="28"/>
              </w:rPr>
            </m:ctrlPr>
          </m:dPr>
          <m:e>
            <m:sSub>
              <m:sSubPr>
                <m:ctrlPr>
                  <w:rPr>
                    <w:rFonts w:ascii="Cambria Math" w:hAnsi="Cambria Math"/>
                    <w:iCs/>
                    <w:sz w:val="28"/>
                    <w:szCs w:val="28"/>
                  </w:rPr>
                </m:ctrlPr>
              </m:sSubPr>
              <m:e>
                <m:r>
                  <m:rPr>
                    <m:sty m:val="p"/>
                  </m:rPr>
                  <w:rPr>
                    <w:rFonts w:ascii="Cambria Math" w:hAnsi="Cambria Math"/>
                    <w:sz w:val="28"/>
                    <w:szCs w:val="28"/>
                  </w:rPr>
                  <m:t>e</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Cs/>
                    <w:sz w:val="28"/>
                    <w:szCs w:val="28"/>
                  </w:rPr>
                </m:ctrlPr>
              </m:sSubPr>
              <m:e>
                <m:acc>
                  <m:accPr>
                    <m:ctrlPr>
                      <w:rPr>
                        <w:rFonts w:ascii="Cambria Math" w:hAnsi="Cambria Math"/>
                        <w:iCs/>
                        <w:sz w:val="28"/>
                        <w:szCs w:val="28"/>
                      </w:rPr>
                    </m:ctrlPr>
                  </m:accPr>
                  <m:e>
                    <m:r>
                      <m:rPr>
                        <m:sty m:val="p"/>
                      </m:rPr>
                      <w:rPr>
                        <w:rFonts w:ascii="Cambria Math" w:hAnsi="Cambria Math"/>
                        <w:sz w:val="28"/>
                        <w:szCs w:val="28"/>
                      </w:rPr>
                      <m:t>e</m:t>
                    </m:r>
                  </m:e>
                </m:acc>
              </m:e>
              <m:sub>
                <m:r>
                  <w:rPr>
                    <w:rFonts w:ascii="Cambria Math" w:hAnsi="Cambria Math"/>
                    <w:sz w:val="28"/>
                    <w:szCs w:val="28"/>
                  </w:rPr>
                  <m:t>i</m:t>
                </m:r>
              </m:sub>
            </m:sSub>
          </m:e>
        </m:d>
        <m:r>
          <w:rPr>
            <w:rFonts w:ascii="Cambria Math" w:hAnsi="Cambria Math"/>
            <w:sz w:val="28"/>
            <w:szCs w:val="28"/>
          </w:rPr>
          <m:t>=</m:t>
        </m:r>
        <m:d>
          <m:dPr>
            <m:begChr m:val="{"/>
            <m:endChr m:val=""/>
            <m:ctrlPr>
              <w:rPr>
                <w:rFonts w:ascii="Cambria Math" w:hAnsi="Cambria Math"/>
                <w:i/>
                <w:sz w:val="28"/>
                <w:szCs w:val="28"/>
              </w:rPr>
            </m:ctrlPr>
          </m:dPr>
          <m:e>
            <m:eqArr>
              <m:eqArrPr>
                <m:ctrlPr>
                  <w:rPr>
                    <w:rFonts w:ascii="Cambria Math" w:hAnsi="Cambria Math"/>
                    <w:i/>
                    <w:sz w:val="28"/>
                    <w:szCs w:val="28"/>
                  </w:rPr>
                </m:ctrlPr>
              </m:eqArrPr>
              <m:e>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sSubSup>
                  <m:sSubSupPr>
                    <m:ctrlPr>
                      <w:rPr>
                        <w:rFonts w:ascii="Cambria Math" w:hAnsi="Cambria Math"/>
                        <w:i/>
                        <w:sz w:val="28"/>
                        <w:szCs w:val="28"/>
                      </w:rPr>
                    </m:ctrlPr>
                  </m:sSubSupPr>
                  <m:e>
                    <m:d>
                      <m:dPr>
                        <m:begChr m:val="‖"/>
                        <m:endChr m:val="‖"/>
                        <m:ctrlPr>
                          <w:rPr>
                            <w:rFonts w:ascii="Cambria Math" w:hAnsi="Cambria Math"/>
                            <w:i/>
                            <w:sz w:val="28"/>
                            <w:szCs w:val="28"/>
                          </w:rPr>
                        </m:ctrlPr>
                      </m:dPr>
                      <m:e>
                        <m:sSub>
                          <m:sSubPr>
                            <m:ctrlPr>
                              <w:rPr>
                                <w:rFonts w:ascii="Cambria Math" w:hAnsi="Cambria Math"/>
                                <w:iCs/>
                                <w:sz w:val="28"/>
                                <w:szCs w:val="28"/>
                              </w:rPr>
                            </m:ctrlPr>
                          </m:sSubPr>
                          <m:e>
                            <m:r>
                              <m:rPr>
                                <m:sty m:val="p"/>
                              </m:rPr>
                              <w:rPr>
                                <w:rFonts w:ascii="Cambria Math" w:hAnsi="Cambria Math"/>
                                <w:sz w:val="28"/>
                                <w:szCs w:val="28"/>
                              </w:rPr>
                              <m:t>e</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Cs/>
                                <w:sz w:val="28"/>
                                <w:szCs w:val="28"/>
                              </w:rPr>
                            </m:ctrlPr>
                          </m:sSubPr>
                          <m:e>
                            <m:acc>
                              <m:accPr>
                                <m:ctrlPr>
                                  <w:rPr>
                                    <w:rFonts w:ascii="Cambria Math" w:hAnsi="Cambria Math"/>
                                    <w:iCs/>
                                    <w:sz w:val="28"/>
                                    <w:szCs w:val="28"/>
                                  </w:rPr>
                                </m:ctrlPr>
                              </m:accPr>
                              <m:e>
                                <m:r>
                                  <m:rPr>
                                    <m:sty m:val="p"/>
                                  </m:rPr>
                                  <w:rPr>
                                    <w:rFonts w:ascii="Cambria Math" w:hAnsi="Cambria Math"/>
                                    <w:sz w:val="28"/>
                                    <w:szCs w:val="28"/>
                                  </w:rPr>
                                  <m:t>e</m:t>
                                </m:r>
                              </m:e>
                            </m:acc>
                          </m:e>
                          <m:sub>
                            <m:r>
                              <w:rPr>
                                <w:rFonts w:ascii="Cambria Math" w:hAnsi="Cambria Math"/>
                                <w:sz w:val="28"/>
                                <w:szCs w:val="28"/>
                              </w:rPr>
                              <m:t>i</m:t>
                            </m:r>
                          </m:sub>
                        </m:sSub>
                      </m:e>
                    </m:d>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 xml:space="preserve">,  </m:t>
                </m:r>
                <m:sSub>
                  <m:sSubPr>
                    <m:ctrlPr>
                      <w:rPr>
                        <w:rFonts w:ascii="Cambria Math" w:hAnsi="Cambria Math"/>
                        <w:i/>
                        <w:sz w:val="28"/>
                        <w:szCs w:val="28"/>
                      </w:rPr>
                    </m:ctrlPr>
                  </m:sSubPr>
                  <m:e>
                    <m:d>
                      <m:dPr>
                        <m:begChr m:val="‖"/>
                        <m:endChr m:val="‖"/>
                        <m:ctrlPr>
                          <w:rPr>
                            <w:rFonts w:ascii="Cambria Math" w:hAnsi="Cambria Math"/>
                            <w:i/>
                            <w:sz w:val="28"/>
                            <w:szCs w:val="28"/>
                          </w:rPr>
                        </m:ctrlPr>
                      </m:dPr>
                      <m:e>
                        <m:sSub>
                          <m:sSubPr>
                            <m:ctrlPr>
                              <w:rPr>
                                <w:rFonts w:ascii="Cambria Math" w:hAnsi="Cambria Math"/>
                                <w:iCs/>
                                <w:sz w:val="28"/>
                                <w:szCs w:val="28"/>
                              </w:rPr>
                            </m:ctrlPr>
                          </m:sSubPr>
                          <m:e>
                            <m:r>
                              <m:rPr>
                                <m:sty m:val="p"/>
                              </m:rPr>
                              <w:rPr>
                                <w:rFonts w:ascii="Cambria Math" w:hAnsi="Cambria Math"/>
                                <w:sz w:val="28"/>
                                <w:szCs w:val="28"/>
                              </w:rPr>
                              <m:t>e</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Cs/>
                                <w:sz w:val="28"/>
                                <w:szCs w:val="28"/>
                              </w:rPr>
                            </m:ctrlPr>
                          </m:sSubPr>
                          <m:e>
                            <m:acc>
                              <m:accPr>
                                <m:ctrlPr>
                                  <w:rPr>
                                    <w:rFonts w:ascii="Cambria Math" w:hAnsi="Cambria Math"/>
                                    <w:iCs/>
                                    <w:sz w:val="28"/>
                                    <w:szCs w:val="28"/>
                                  </w:rPr>
                                </m:ctrlPr>
                              </m:accPr>
                              <m:e>
                                <m:r>
                                  <m:rPr>
                                    <m:sty m:val="p"/>
                                  </m:rPr>
                                  <w:rPr>
                                    <w:rFonts w:ascii="Cambria Math" w:hAnsi="Cambria Math"/>
                                    <w:sz w:val="28"/>
                                    <w:szCs w:val="28"/>
                                  </w:rPr>
                                  <m:t>e</m:t>
                                </m:r>
                              </m:e>
                            </m:acc>
                          </m:e>
                          <m:sub>
                            <m:r>
                              <w:rPr>
                                <w:rFonts w:ascii="Cambria Math" w:hAnsi="Cambria Math"/>
                                <w:sz w:val="28"/>
                                <w:szCs w:val="28"/>
                              </w:rPr>
                              <m:t>i</m:t>
                            </m:r>
                          </m:sub>
                        </m:sSub>
                      </m:e>
                    </m:d>
                  </m:e>
                  <m:sub>
                    <m:r>
                      <w:rPr>
                        <w:rFonts w:ascii="Cambria Math" w:hAnsi="Cambria Math"/>
                        <w:sz w:val="28"/>
                        <w:szCs w:val="28"/>
                      </w:rPr>
                      <m:t>2</m:t>
                    </m:r>
                  </m:sub>
                </m:sSub>
                <m:r>
                  <w:rPr>
                    <w:rFonts w:ascii="Cambria Math" w:hAnsi="Cambria Math"/>
                    <w:sz w:val="28"/>
                    <w:szCs w:val="28"/>
                  </w:rPr>
                  <m:t>≤δ,</m:t>
                </m:r>
              </m:e>
              <m:e>
                <m:r>
                  <w:rPr>
                    <w:rFonts w:ascii="Cambria Math" w:hAnsi="Cambria Math"/>
                    <w:sz w:val="28"/>
                    <w:szCs w:val="28"/>
                  </w:rPr>
                  <m:t>δ</m:t>
                </m:r>
                <m:sSub>
                  <m:sSubPr>
                    <m:ctrlPr>
                      <w:rPr>
                        <w:rFonts w:ascii="Cambria Math" w:hAnsi="Cambria Math"/>
                        <w:i/>
                        <w:sz w:val="28"/>
                        <w:szCs w:val="28"/>
                      </w:rPr>
                    </m:ctrlPr>
                  </m:sSubPr>
                  <m:e>
                    <m:d>
                      <m:dPr>
                        <m:begChr m:val="‖"/>
                        <m:endChr m:val="‖"/>
                        <m:ctrlPr>
                          <w:rPr>
                            <w:rFonts w:ascii="Cambria Math" w:hAnsi="Cambria Math"/>
                            <w:i/>
                            <w:sz w:val="28"/>
                            <w:szCs w:val="28"/>
                          </w:rPr>
                        </m:ctrlPr>
                      </m:dPr>
                      <m:e>
                        <m:sSub>
                          <m:sSubPr>
                            <m:ctrlPr>
                              <w:rPr>
                                <w:rFonts w:ascii="Cambria Math" w:hAnsi="Cambria Math"/>
                                <w:iCs/>
                                <w:sz w:val="28"/>
                                <w:szCs w:val="28"/>
                              </w:rPr>
                            </m:ctrlPr>
                          </m:sSubPr>
                          <m:e>
                            <m:r>
                              <m:rPr>
                                <m:sty m:val="p"/>
                              </m:rPr>
                              <w:rPr>
                                <w:rFonts w:ascii="Cambria Math" w:hAnsi="Cambria Math"/>
                                <w:sz w:val="28"/>
                                <w:szCs w:val="28"/>
                              </w:rPr>
                              <m:t>e</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Cs/>
                                <w:sz w:val="28"/>
                                <w:szCs w:val="28"/>
                              </w:rPr>
                            </m:ctrlPr>
                          </m:sSubPr>
                          <m:e>
                            <m:acc>
                              <m:accPr>
                                <m:ctrlPr>
                                  <w:rPr>
                                    <w:rFonts w:ascii="Cambria Math" w:hAnsi="Cambria Math"/>
                                    <w:iCs/>
                                    <w:sz w:val="28"/>
                                    <w:szCs w:val="28"/>
                                  </w:rPr>
                                </m:ctrlPr>
                              </m:accPr>
                              <m:e>
                                <m:r>
                                  <m:rPr>
                                    <m:sty m:val="p"/>
                                  </m:rPr>
                                  <w:rPr>
                                    <w:rFonts w:ascii="Cambria Math" w:hAnsi="Cambria Math"/>
                                    <w:sz w:val="28"/>
                                    <w:szCs w:val="28"/>
                                  </w:rPr>
                                  <m:t>e</m:t>
                                </m:r>
                              </m:e>
                            </m:acc>
                          </m:e>
                          <m:sub>
                            <m:r>
                              <w:rPr>
                                <w:rFonts w:ascii="Cambria Math" w:hAnsi="Cambria Math"/>
                                <w:sz w:val="28"/>
                                <w:szCs w:val="28"/>
                              </w:rPr>
                              <m:t>i</m:t>
                            </m:r>
                          </m:sub>
                        </m:sSub>
                      </m:e>
                    </m:d>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sSup>
                  <m:sSupPr>
                    <m:ctrlPr>
                      <w:rPr>
                        <w:rFonts w:ascii="Cambria Math" w:hAnsi="Cambria Math"/>
                        <w:i/>
                        <w:sz w:val="28"/>
                        <w:szCs w:val="28"/>
                      </w:rPr>
                    </m:ctrlPr>
                  </m:sSupPr>
                  <m:e>
                    <m:r>
                      <w:rPr>
                        <w:rFonts w:ascii="Cambria Math" w:hAnsi="Cambria Math"/>
                        <w:sz w:val="28"/>
                        <w:szCs w:val="28"/>
                      </w:rPr>
                      <m:t>δ</m:t>
                    </m:r>
                  </m:e>
                  <m:sup>
                    <m:r>
                      <w:rPr>
                        <w:rFonts w:ascii="Cambria Math" w:hAnsi="Cambria Math"/>
                        <w:sz w:val="28"/>
                        <w:szCs w:val="28"/>
                      </w:rPr>
                      <m:t>2</m:t>
                    </m:r>
                  </m:sup>
                </m:sSup>
                <m:r>
                  <w:rPr>
                    <w:rFonts w:ascii="Cambria Math" w:hAnsi="Cambria Math"/>
                    <w:sz w:val="28"/>
                    <w:szCs w:val="28"/>
                  </w:rPr>
                  <m:t xml:space="preserve">,   </m:t>
                </m:r>
                <m:r>
                  <m:rPr>
                    <m:sty m:val="p"/>
                  </m:rPr>
                  <w:rPr>
                    <w:rFonts w:ascii="Cambria Math" w:hAnsi="Cambria Math"/>
                    <w:sz w:val="28"/>
                    <w:szCs w:val="28"/>
                  </w:rPr>
                  <m:t>б</m:t>
                </m:r>
                <m:r>
                  <w:rPr>
                    <w:rFonts w:ascii="Cambria Math" w:hAnsi="Cambria Math"/>
                    <w:sz w:val="28"/>
                    <w:szCs w:val="28"/>
                  </w:rPr>
                  <m:t>олмаса</m:t>
                </m:r>
                <m:r>
                  <m:rPr>
                    <m:sty m:val="p"/>
                  </m:rPr>
                  <w:rPr>
                    <w:rFonts w:ascii="Cambria Math" w:hAnsi="Cambria Math"/>
                    <w:sz w:val="28"/>
                    <w:szCs w:val="28"/>
                  </w:rPr>
                  <m:t xml:space="preserve">,   </m:t>
                </m:r>
              </m:e>
            </m:eqArr>
          </m:e>
        </m:d>
      </m:oMath>
      <w:r w:rsidR="00F844A1" w:rsidRPr="003707D4">
        <w:rPr>
          <w:sz w:val="28"/>
          <w:szCs w:val="28"/>
        </w:rPr>
        <w:t xml:space="preserve">                    (4.14)</w:t>
      </w:r>
    </w:p>
    <w:p w14:paraId="765035CE" w14:textId="77777777" w:rsidR="00F844A1" w:rsidRPr="003707D4" w:rsidRDefault="00F844A1" w:rsidP="00F844A1">
      <w:pPr>
        <w:ind w:firstLine="720"/>
        <w:jc w:val="both"/>
        <w:rPr>
          <w:sz w:val="28"/>
          <w:szCs w:val="28"/>
        </w:rPr>
      </w:pPr>
    </w:p>
    <w:p w14:paraId="252D0635" w14:textId="6E9AF82A" w:rsidR="00F844A1" w:rsidRPr="003707D4" w:rsidRDefault="00F844A1" w:rsidP="00C93333">
      <w:pPr>
        <w:jc w:val="both"/>
        <w:rPr>
          <w:sz w:val="28"/>
          <w:szCs w:val="28"/>
        </w:rPr>
      </w:pPr>
      <w:r w:rsidRPr="003707D4">
        <w:rPr>
          <w:sz w:val="28"/>
          <w:szCs w:val="28"/>
        </w:rPr>
        <w:t xml:space="preserve">мұндағы </w:t>
      </w:r>
      <m:oMath>
        <m:r>
          <w:rPr>
            <w:rFonts w:ascii="Cambria Math" w:hAnsi="Cambria Math"/>
            <w:sz w:val="28"/>
            <w:szCs w:val="28"/>
          </w:rPr>
          <m:t>δ</m:t>
        </m:r>
      </m:oMath>
      <w:r w:rsidRPr="003707D4">
        <w:rPr>
          <w:sz w:val="28"/>
          <w:szCs w:val="28"/>
        </w:rPr>
        <w:t xml:space="preserve"> – квадратиктен сызықтық аймаққа өтуді анықтайтын шекті параметр. Оқыту кезінде деректер оқыту жиынтығы негізінде стандартты z-score нормализациясынан өтті. Ерте тоқтату  механизмі валидациялық жиынтық </w:t>
      </w:r>
      <w:r w:rsidRPr="003707D4">
        <w:rPr>
          <w:sz w:val="28"/>
          <w:szCs w:val="28"/>
        </w:rPr>
        <w:lastRenderedPageBreak/>
        <w:t>бойынша бақылау арқылы жүзеге асырылды. Сурет 4.</w:t>
      </w:r>
      <w:r w:rsidR="00F435FC" w:rsidRPr="003707D4">
        <w:rPr>
          <w:sz w:val="28"/>
          <w:szCs w:val="28"/>
        </w:rPr>
        <w:t>6</w:t>
      </w:r>
      <w:r w:rsidRPr="003707D4">
        <w:rPr>
          <w:sz w:val="28"/>
          <w:szCs w:val="28"/>
        </w:rPr>
        <w:t>-</w:t>
      </w:r>
      <w:r w:rsidR="00F435FC" w:rsidRPr="003707D4">
        <w:rPr>
          <w:sz w:val="28"/>
          <w:szCs w:val="28"/>
        </w:rPr>
        <w:t>да</w:t>
      </w:r>
      <w:r w:rsidRPr="003707D4">
        <w:rPr>
          <w:sz w:val="28"/>
          <w:szCs w:val="28"/>
        </w:rPr>
        <w:t xml:space="preserve"> қолданылған MLP архитектурасы көрсетілген. </w:t>
      </w:r>
    </w:p>
    <w:p w14:paraId="4B53D307" w14:textId="5AD8884D" w:rsidR="00F844A1" w:rsidRPr="003707D4" w:rsidRDefault="008013D2" w:rsidP="008013D2">
      <w:pPr>
        <w:ind w:firstLine="720"/>
        <w:jc w:val="both"/>
        <w:rPr>
          <w:sz w:val="28"/>
          <w:szCs w:val="28"/>
        </w:rPr>
      </w:pPr>
      <w:r w:rsidRPr="003707D4">
        <w:rPr>
          <w:sz w:val="28"/>
          <w:szCs w:val="28"/>
        </w:rPr>
        <w:t>Архитектураның бастапқы бөлігі 512 нейроннан тұратын екі толық байланысқан қабаттан тұрады. Әр қабатта сызықтық түрлендіруден кейін batch normalization, ReLU активациясы және Dropout қолданылады. Бұл терең желінің тұрақтылығын арттырып, градиенттердің өшуін азайтады. Қалдық блоктан кейін регрессиялық бөлім 256 нейронды қабат, одан кейін 128 нейронды ReLU қабатынан тұрады. Соңғы қабатта активация функциясы қолданылмайды және екі өлшемді түйіннің координатасын береді. MLP моделінің ең жоғары нәтиже көрсеткен конфигурациясы learning rate – 0</w:t>
      </w:r>
      <w:r w:rsidR="00C93333">
        <w:rPr>
          <w:sz w:val="28"/>
          <w:szCs w:val="28"/>
        </w:rPr>
        <w:t>,</w:t>
      </w:r>
      <w:r w:rsidRPr="003707D4">
        <w:rPr>
          <w:sz w:val="28"/>
          <w:szCs w:val="28"/>
        </w:rPr>
        <w:t>0012, dropout – 0</w:t>
      </w:r>
      <w:r w:rsidR="00C93333">
        <w:rPr>
          <w:sz w:val="28"/>
          <w:szCs w:val="28"/>
        </w:rPr>
        <w:t>,</w:t>
      </w:r>
      <w:r w:rsidRPr="003707D4">
        <w:rPr>
          <w:sz w:val="28"/>
          <w:szCs w:val="28"/>
        </w:rPr>
        <w:t>2, delta – 20 және batch_size – 256 мәндерінде алынды.</w:t>
      </w:r>
    </w:p>
    <w:p w14:paraId="7D079E4D" w14:textId="77777777" w:rsidR="008013D2" w:rsidRPr="003707D4" w:rsidRDefault="008013D2" w:rsidP="008013D2">
      <w:pPr>
        <w:ind w:firstLine="720"/>
        <w:jc w:val="both"/>
        <w:rPr>
          <w:b/>
          <w:bCs/>
          <w:sz w:val="28"/>
          <w:szCs w:val="28"/>
        </w:rPr>
      </w:pPr>
    </w:p>
    <w:p w14:paraId="69D3A116" w14:textId="77777777" w:rsidR="00F844A1" w:rsidRPr="003707D4" w:rsidRDefault="00F844A1" w:rsidP="00F844A1">
      <w:pPr>
        <w:jc w:val="center"/>
        <w:rPr>
          <w:sz w:val="28"/>
          <w:szCs w:val="28"/>
          <w:lang w:val="ru-RU"/>
        </w:rPr>
      </w:pPr>
      <w:r w:rsidRPr="003707D4">
        <w:rPr>
          <w:noProof/>
          <w:sz w:val="28"/>
          <w:szCs w:val="28"/>
        </w:rPr>
        <w:drawing>
          <wp:inline distT="0" distB="0" distL="0" distR="0" wp14:anchorId="0D58DA0F" wp14:editId="4AB9286E">
            <wp:extent cx="6110605" cy="4257675"/>
            <wp:effectExtent l="0" t="0" r="4445" b="9525"/>
            <wp:docPr id="237078390" name="Сур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078390" name=""/>
                    <pic:cNvPicPr/>
                  </pic:nvPicPr>
                  <pic:blipFill>
                    <a:blip r:embed="rId110"/>
                    <a:stretch>
                      <a:fillRect/>
                    </a:stretch>
                  </pic:blipFill>
                  <pic:spPr>
                    <a:xfrm>
                      <a:off x="0" y="0"/>
                      <a:ext cx="6110987" cy="4257941"/>
                    </a:xfrm>
                    <a:prstGeom prst="rect">
                      <a:avLst/>
                    </a:prstGeom>
                  </pic:spPr>
                </pic:pic>
              </a:graphicData>
            </a:graphic>
          </wp:inline>
        </w:drawing>
      </w:r>
    </w:p>
    <w:p w14:paraId="76D7B842" w14:textId="77777777" w:rsidR="00F844A1" w:rsidRPr="003707D4" w:rsidRDefault="00F844A1" w:rsidP="00F844A1">
      <w:pPr>
        <w:jc w:val="center"/>
        <w:rPr>
          <w:sz w:val="28"/>
          <w:szCs w:val="28"/>
          <w:lang w:val="ru-RU"/>
        </w:rPr>
      </w:pPr>
    </w:p>
    <w:p w14:paraId="4CC4B210" w14:textId="0CEF74A5" w:rsidR="00F844A1" w:rsidRPr="003707D4" w:rsidRDefault="00F844A1" w:rsidP="00F844A1">
      <w:pPr>
        <w:jc w:val="center"/>
        <w:rPr>
          <w:sz w:val="28"/>
          <w:szCs w:val="28"/>
          <w:lang w:val="ru-RU"/>
        </w:rPr>
      </w:pPr>
      <w:r w:rsidRPr="003707D4">
        <w:rPr>
          <w:sz w:val="28"/>
          <w:szCs w:val="28"/>
        </w:rPr>
        <w:t>Сурет 4.</w:t>
      </w:r>
      <w:r w:rsidR="00F435FC" w:rsidRPr="003707D4">
        <w:rPr>
          <w:sz w:val="28"/>
          <w:szCs w:val="28"/>
          <w:lang w:val="ru-RU"/>
        </w:rPr>
        <w:t>6</w:t>
      </w:r>
      <w:r w:rsidRPr="003707D4">
        <w:rPr>
          <w:sz w:val="28"/>
          <w:szCs w:val="28"/>
          <w:lang w:val="ru-RU"/>
        </w:rPr>
        <w:t xml:space="preserve"> – </w:t>
      </w:r>
      <w:r w:rsidRPr="003707D4">
        <w:rPr>
          <w:sz w:val="28"/>
          <w:szCs w:val="28"/>
        </w:rPr>
        <w:t>MLP архитектурасы</w:t>
      </w:r>
      <w:r w:rsidRPr="003707D4">
        <w:rPr>
          <w:sz w:val="28"/>
          <w:szCs w:val="28"/>
          <w:lang w:val="ru-RU"/>
        </w:rPr>
        <w:t xml:space="preserve"> </w:t>
      </w:r>
      <w:r w:rsidRPr="003707D4">
        <w:rPr>
          <w:sz w:val="28"/>
          <w:szCs w:val="28"/>
        </w:rPr>
        <w:t>[</w:t>
      </w:r>
      <w:r w:rsidR="0044163A" w:rsidRPr="003707D4">
        <w:rPr>
          <w:sz w:val="28"/>
          <w:szCs w:val="28"/>
          <w:lang w:val="ru-RU"/>
        </w:rPr>
        <w:t>10</w:t>
      </w:r>
      <w:r w:rsidR="00F56CD7" w:rsidRPr="003707D4">
        <w:rPr>
          <w:sz w:val="28"/>
          <w:szCs w:val="28"/>
          <w:lang w:val="ru-RU"/>
        </w:rPr>
        <w:t>4</w:t>
      </w:r>
      <w:r w:rsidRPr="003707D4">
        <w:rPr>
          <w:sz w:val="28"/>
          <w:szCs w:val="28"/>
        </w:rPr>
        <w:t>]</w:t>
      </w:r>
    </w:p>
    <w:p w14:paraId="1BB073D3" w14:textId="3BB7CFAC" w:rsidR="00190231" w:rsidRPr="003707D4" w:rsidRDefault="00190231" w:rsidP="00190231">
      <w:pPr>
        <w:ind w:firstLine="720"/>
        <w:jc w:val="both"/>
        <w:rPr>
          <w:sz w:val="28"/>
          <w:szCs w:val="28"/>
        </w:rPr>
      </w:pPr>
    </w:p>
    <w:p w14:paraId="2DCDA850" w14:textId="77777777" w:rsidR="008013D2" w:rsidRPr="001C2C71" w:rsidRDefault="008013D2" w:rsidP="008013D2">
      <w:pPr>
        <w:ind w:firstLine="720"/>
        <w:jc w:val="both"/>
        <w:rPr>
          <w:sz w:val="28"/>
          <w:szCs w:val="28"/>
        </w:rPr>
      </w:pPr>
      <w:r w:rsidRPr="003707D4">
        <w:rPr>
          <w:sz w:val="28"/>
          <w:szCs w:val="28"/>
        </w:rPr>
        <w:t>Модельдердің сапасы болжанған және нақты GPS координаталар арасындағы геодезиялық қашықтық қателігі арқылы бағаланды. Себебі есептеулер жергілікті декарттық жүйеде жүргізіледі, алынған координаталар қайтадан ендік пен бойлыққа түрлендіріліп, Хаверсайн формуласы бойынша қашықтық есептеледі:</w:t>
      </w:r>
    </w:p>
    <w:p w14:paraId="404CCFE6" w14:textId="77777777" w:rsidR="000B6FD4" w:rsidRPr="001C2C71" w:rsidRDefault="000B6FD4" w:rsidP="008013D2">
      <w:pPr>
        <w:ind w:firstLine="720"/>
        <w:jc w:val="both"/>
        <w:rPr>
          <w:sz w:val="28"/>
          <w:szCs w:val="28"/>
        </w:rPr>
      </w:pPr>
    </w:p>
    <w:p w14:paraId="42AE814D" w14:textId="77777777" w:rsidR="008013D2" w:rsidRPr="003707D4" w:rsidRDefault="008013D2" w:rsidP="008013D2">
      <w:pPr>
        <w:jc w:val="right"/>
        <w:rPr>
          <w:sz w:val="28"/>
          <w:szCs w:val="28"/>
        </w:rPr>
      </w:pPr>
      <m:oMath>
        <m:r>
          <w:rPr>
            <w:rFonts w:ascii="Cambria Math" w:hAnsi="Cambria Math"/>
            <w:sz w:val="28"/>
            <w:szCs w:val="28"/>
          </w:rPr>
          <m:t>d</m:t>
        </m:r>
        <m:d>
          <m:dPr>
            <m:ctrlPr>
              <w:rPr>
                <w:rFonts w:ascii="Cambria Math" w:hAnsi="Cambria Math"/>
                <w:i/>
                <w:sz w:val="28"/>
                <w:szCs w:val="28"/>
              </w:rPr>
            </m:ctrlPr>
          </m:dPr>
          <m:e>
            <m:sSub>
              <m:sSubPr>
                <m:ctrlPr>
                  <w:rPr>
                    <w:rFonts w:ascii="Cambria Math" w:hAnsi="Cambria Math"/>
                    <w:iCs/>
                    <w:sz w:val="28"/>
                    <w:szCs w:val="28"/>
                  </w:rPr>
                </m:ctrlPr>
              </m:sSubPr>
              <m:e>
                <m:r>
                  <m:rPr>
                    <m:sty m:val="p"/>
                  </m:rPr>
                  <w:rPr>
                    <w:rFonts w:ascii="Cambria Math" w:hAnsi="Cambria Math"/>
                    <w:sz w:val="28"/>
                    <w:szCs w:val="28"/>
                  </w:rPr>
                  <m:t>y</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Cs/>
                    <w:sz w:val="28"/>
                    <w:szCs w:val="28"/>
                  </w:rPr>
                </m:ctrlPr>
              </m:sSubPr>
              <m:e>
                <m:acc>
                  <m:accPr>
                    <m:ctrlPr>
                      <w:rPr>
                        <w:rFonts w:ascii="Cambria Math" w:hAnsi="Cambria Math"/>
                        <w:iCs/>
                        <w:sz w:val="28"/>
                        <w:szCs w:val="28"/>
                      </w:rPr>
                    </m:ctrlPr>
                  </m:accPr>
                  <m:e>
                    <m:r>
                      <m:rPr>
                        <m:sty m:val="p"/>
                      </m:rPr>
                      <w:rPr>
                        <w:rFonts w:ascii="Cambria Math" w:hAnsi="Cambria Math"/>
                        <w:sz w:val="28"/>
                        <w:szCs w:val="28"/>
                      </w:rPr>
                      <m:t>y</m:t>
                    </m:r>
                  </m:e>
                </m:acc>
              </m:e>
              <m:sub>
                <m:r>
                  <w:rPr>
                    <w:rFonts w:ascii="Cambria Math" w:hAnsi="Cambria Math"/>
                    <w:sz w:val="28"/>
                    <w:szCs w:val="28"/>
                  </w:rPr>
                  <m:t>i</m:t>
                </m:r>
              </m:sub>
            </m:sSub>
          </m:e>
        </m:d>
        <m:r>
          <w:rPr>
            <w:rFonts w:ascii="Cambria Math" w:hAnsi="Cambria Math"/>
            <w:sz w:val="28"/>
            <w:szCs w:val="28"/>
          </w:rPr>
          <m:t>=2R∙</m:t>
        </m:r>
        <m:r>
          <m:rPr>
            <m:sty m:val="p"/>
          </m:rPr>
          <w:rPr>
            <w:rFonts w:ascii="Cambria Math" w:hAnsi="Cambria Math"/>
            <w:sz w:val="28"/>
            <w:szCs w:val="28"/>
          </w:rPr>
          <m:t>arcsin</m:t>
        </m:r>
        <m:d>
          <m:dPr>
            <m:ctrlPr>
              <w:rPr>
                <w:rFonts w:ascii="Cambria Math" w:hAnsi="Cambria Math"/>
                <w:i/>
                <w:sz w:val="28"/>
                <w:szCs w:val="28"/>
              </w:rPr>
            </m:ctrlPr>
          </m:dPr>
          <m:e>
            <m:rad>
              <m:radPr>
                <m:degHide m:val="1"/>
                <m:ctrlPr>
                  <w:rPr>
                    <w:rFonts w:ascii="Cambria Math" w:hAnsi="Cambria Math"/>
                    <w:i/>
                    <w:sz w:val="28"/>
                    <w:szCs w:val="28"/>
                  </w:rPr>
                </m:ctrlPr>
              </m:radPr>
              <m:deg/>
              <m:e>
                <m:func>
                  <m:funcPr>
                    <m:ctrlPr>
                      <w:rPr>
                        <w:rFonts w:ascii="Cambria Math" w:hAnsi="Cambria Math"/>
                        <w:i/>
                        <w:sz w:val="28"/>
                        <w:szCs w:val="28"/>
                      </w:rPr>
                    </m:ctrlPr>
                  </m:funcPr>
                  <m:fName>
                    <m:sSup>
                      <m:sSupPr>
                        <m:ctrlPr>
                          <w:rPr>
                            <w:rFonts w:ascii="Cambria Math" w:hAnsi="Cambria Math"/>
                            <w:i/>
                            <w:sz w:val="28"/>
                            <w:szCs w:val="28"/>
                          </w:rPr>
                        </m:ctrlPr>
                      </m:sSupPr>
                      <m:e>
                        <m:r>
                          <m:rPr>
                            <m:sty m:val="p"/>
                          </m:rPr>
                          <w:rPr>
                            <w:rFonts w:ascii="Cambria Math" w:hAnsi="Cambria Math"/>
                            <w:sz w:val="28"/>
                            <w:szCs w:val="28"/>
                          </w:rPr>
                          <m:t>sin</m:t>
                        </m:r>
                      </m:e>
                      <m:sup>
                        <m:r>
                          <w:rPr>
                            <w:rFonts w:ascii="Cambria Math" w:hAnsi="Cambria Math"/>
                            <w:sz w:val="28"/>
                            <w:szCs w:val="28"/>
                          </w:rPr>
                          <m:t>2</m:t>
                        </m:r>
                      </m:sup>
                    </m:sSup>
                  </m:fName>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∆φ</m:t>
                            </m:r>
                          </m:num>
                          <m:den>
                            <m:r>
                              <w:rPr>
                                <w:rFonts w:ascii="Cambria Math" w:hAnsi="Cambria Math"/>
                                <w:sz w:val="28"/>
                                <w:szCs w:val="28"/>
                              </w:rPr>
                              <m:t>2</m:t>
                            </m:r>
                          </m:den>
                        </m:f>
                      </m:e>
                    </m:d>
                  </m:e>
                </m:func>
                <m:r>
                  <w:rPr>
                    <w:rFonts w:ascii="Cambria Math" w:hAnsi="Cambria Math"/>
                    <w:sz w:val="28"/>
                    <w:szCs w:val="28"/>
                  </w:rPr>
                  <m:t>+</m:t>
                </m:r>
                <m:r>
                  <m:rPr>
                    <m:sty m:val="p"/>
                  </m:rPr>
                  <w:rPr>
                    <w:rFonts w:ascii="Cambria Math" w:hAnsi="Cambria Math"/>
                    <w:sz w:val="28"/>
                    <w:szCs w:val="28"/>
                  </w:rPr>
                  <m:t>cos⁡</m:t>
                </m:r>
                <m:r>
                  <w:rPr>
                    <w:rFonts w:ascii="Cambria Math" w:hAnsi="Cambria Math"/>
                    <w:sz w:val="28"/>
                    <w:szCs w:val="28"/>
                  </w:rPr>
                  <m:t>(φ)</m:t>
                </m:r>
                <m:r>
                  <m:rPr>
                    <m:sty m:val="p"/>
                  </m:rPr>
                  <w:rPr>
                    <w:rFonts w:ascii="Cambria Math" w:hAnsi="Cambria Math"/>
                    <w:sz w:val="28"/>
                    <w:szCs w:val="28"/>
                  </w:rPr>
                  <m:t>cos⁡</m:t>
                </m:r>
                <m:r>
                  <w:rPr>
                    <w:rFonts w:ascii="Cambria Math" w:hAnsi="Cambria Math"/>
                    <w:sz w:val="28"/>
                    <w:szCs w:val="28"/>
                  </w:rPr>
                  <m:t>(</m:t>
                </m:r>
                <m:acc>
                  <m:accPr>
                    <m:ctrlPr>
                      <w:rPr>
                        <w:rFonts w:ascii="Cambria Math" w:hAnsi="Cambria Math"/>
                        <w:i/>
                        <w:sz w:val="28"/>
                        <w:szCs w:val="28"/>
                      </w:rPr>
                    </m:ctrlPr>
                  </m:accPr>
                  <m:e>
                    <m:r>
                      <w:rPr>
                        <w:rFonts w:ascii="Cambria Math" w:hAnsi="Cambria Math"/>
                        <w:sz w:val="28"/>
                        <w:szCs w:val="28"/>
                      </w:rPr>
                      <m:t>φ</m:t>
                    </m:r>
                  </m:e>
                </m:acc>
                <m:r>
                  <w:rPr>
                    <w:rFonts w:ascii="Cambria Math" w:hAnsi="Cambria Math"/>
                    <w:sz w:val="28"/>
                    <w:szCs w:val="28"/>
                  </w:rPr>
                  <m:t>)</m:t>
                </m:r>
                <m:func>
                  <m:funcPr>
                    <m:ctrlPr>
                      <w:rPr>
                        <w:rFonts w:ascii="Cambria Math" w:hAnsi="Cambria Math"/>
                        <w:i/>
                        <w:sz w:val="28"/>
                        <w:szCs w:val="28"/>
                      </w:rPr>
                    </m:ctrlPr>
                  </m:funcPr>
                  <m:fName>
                    <m:sSup>
                      <m:sSupPr>
                        <m:ctrlPr>
                          <w:rPr>
                            <w:rFonts w:ascii="Cambria Math" w:hAnsi="Cambria Math"/>
                            <w:i/>
                            <w:sz w:val="28"/>
                            <w:szCs w:val="28"/>
                          </w:rPr>
                        </m:ctrlPr>
                      </m:sSupPr>
                      <m:e>
                        <m:r>
                          <m:rPr>
                            <m:sty m:val="p"/>
                          </m:rPr>
                          <w:rPr>
                            <w:rFonts w:ascii="Cambria Math" w:hAnsi="Cambria Math"/>
                            <w:sz w:val="28"/>
                            <w:szCs w:val="28"/>
                          </w:rPr>
                          <m:t>sin</m:t>
                        </m:r>
                      </m:e>
                      <m:sup>
                        <m:r>
                          <w:rPr>
                            <w:rFonts w:ascii="Cambria Math" w:hAnsi="Cambria Math"/>
                            <w:sz w:val="28"/>
                            <w:szCs w:val="28"/>
                          </w:rPr>
                          <m:t>2</m:t>
                        </m:r>
                      </m:sup>
                    </m:sSup>
                  </m:fName>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∆λ</m:t>
                            </m:r>
                          </m:num>
                          <m:den>
                            <m:r>
                              <w:rPr>
                                <w:rFonts w:ascii="Cambria Math" w:hAnsi="Cambria Math"/>
                                <w:sz w:val="28"/>
                                <w:szCs w:val="28"/>
                              </w:rPr>
                              <m:t>2</m:t>
                            </m:r>
                          </m:den>
                        </m:f>
                      </m:e>
                    </m:d>
                  </m:e>
                </m:func>
              </m:e>
            </m:rad>
          </m:e>
        </m:d>
      </m:oMath>
      <w:r w:rsidRPr="003707D4">
        <w:rPr>
          <w:sz w:val="28"/>
          <w:szCs w:val="28"/>
        </w:rPr>
        <w:t xml:space="preserve">        (4.15)</w:t>
      </w:r>
    </w:p>
    <w:p w14:paraId="02AF2995" w14:textId="667F92CA" w:rsidR="008013D2" w:rsidRPr="003707D4" w:rsidRDefault="008013D2" w:rsidP="00C93333">
      <w:pPr>
        <w:jc w:val="both"/>
        <w:rPr>
          <w:sz w:val="28"/>
          <w:szCs w:val="28"/>
        </w:rPr>
      </w:pPr>
      <w:r w:rsidRPr="003707D4">
        <w:rPr>
          <w:sz w:val="28"/>
          <w:szCs w:val="28"/>
        </w:rPr>
        <w:lastRenderedPageBreak/>
        <w:t xml:space="preserve">мұндағы </w:t>
      </w:r>
      <m:oMath>
        <m:r>
          <w:rPr>
            <w:rFonts w:ascii="Cambria Math" w:hAnsi="Cambria Math"/>
            <w:sz w:val="28"/>
            <w:szCs w:val="28"/>
          </w:rPr>
          <m:t>R</m:t>
        </m:r>
      </m:oMath>
      <w:r w:rsidRPr="003707D4">
        <w:rPr>
          <w:sz w:val="28"/>
          <w:szCs w:val="28"/>
        </w:rPr>
        <w:t xml:space="preserve"> – Жер радиусы, </w:t>
      </w:r>
      <m:oMath>
        <m:r>
          <w:rPr>
            <w:rFonts w:ascii="Cambria Math" w:hAnsi="Cambria Math"/>
            <w:sz w:val="28"/>
            <w:szCs w:val="28"/>
          </w:rPr>
          <m:t>φ</m:t>
        </m:r>
      </m:oMath>
      <w:r w:rsidRPr="003707D4">
        <w:rPr>
          <w:sz w:val="28"/>
          <w:szCs w:val="28"/>
        </w:rPr>
        <w:t xml:space="preserve"> және </w:t>
      </w:r>
      <m:oMath>
        <m:r>
          <w:rPr>
            <w:rFonts w:ascii="Cambria Math" w:hAnsi="Cambria Math"/>
            <w:sz w:val="28"/>
            <w:szCs w:val="28"/>
          </w:rPr>
          <m:t>λ</m:t>
        </m:r>
      </m:oMath>
      <w:r w:rsidRPr="003707D4">
        <w:rPr>
          <w:sz w:val="28"/>
          <w:szCs w:val="28"/>
        </w:rPr>
        <w:t xml:space="preserve"> – радианмен алынған ендік пен бойлық. </w:t>
      </w:r>
    </w:p>
    <w:p w14:paraId="6296DF70" w14:textId="4131E637" w:rsidR="00F844A1" w:rsidRPr="003707D4" w:rsidRDefault="00B70D1C" w:rsidP="00F844A1">
      <w:pPr>
        <w:ind w:firstLine="720"/>
        <w:jc w:val="both"/>
        <w:rPr>
          <w:sz w:val="28"/>
          <w:szCs w:val="28"/>
        </w:rPr>
      </w:pPr>
      <w:r w:rsidRPr="003707D4">
        <w:rPr>
          <w:sz w:val="28"/>
          <w:szCs w:val="28"/>
        </w:rPr>
        <w:t xml:space="preserve">Көп өлшемді регрессия үшін екі бөлек модель MultiOutputRegressor арқылы оқытылды. Негізгі гиперпараметлері Байес оптимизаторы арқылы таңдалып, модельдің жалпылау қабілеті қамтамасыз етілді. WCL, MLP, kNN, XGBoost және LightGBM модельдері үшін қолданылатын гиперпараметрлер кесте 4.2-де көрсетілген. Локализация дәлдігі орташа қателік, медианалық қателік, </w:t>
      </w:r>
      <m:oMath>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oMath>
      <w:r w:rsidRPr="003707D4">
        <w:rPr>
          <w:sz w:val="28"/>
          <w:szCs w:val="28"/>
        </w:rPr>
        <w:t xml:space="preserve"> детерминация коэффициенті және CDF арқылы сипатталды.</w:t>
      </w:r>
    </w:p>
    <w:p w14:paraId="31FF34B3" w14:textId="77777777" w:rsidR="00B70D1C" w:rsidRPr="003707D4" w:rsidRDefault="00B70D1C" w:rsidP="00F844A1">
      <w:pPr>
        <w:ind w:firstLine="720"/>
        <w:jc w:val="both"/>
        <w:rPr>
          <w:sz w:val="28"/>
          <w:szCs w:val="28"/>
        </w:rPr>
      </w:pPr>
    </w:p>
    <w:p w14:paraId="5106B6B9" w14:textId="00E8BA4D" w:rsidR="00F844A1" w:rsidRPr="003707D4" w:rsidRDefault="00F844A1" w:rsidP="00F844A1">
      <w:pPr>
        <w:jc w:val="both"/>
        <w:rPr>
          <w:sz w:val="28"/>
          <w:szCs w:val="28"/>
        </w:rPr>
      </w:pPr>
      <w:r w:rsidRPr="003707D4">
        <w:rPr>
          <w:sz w:val="28"/>
          <w:szCs w:val="28"/>
        </w:rPr>
        <w:t>Кесте 4.2 – Бағаланған модельдер үшін қолданылатын гиперпараметрлер</w:t>
      </w:r>
      <w:r w:rsidR="0044163A" w:rsidRPr="003707D4">
        <w:rPr>
          <w:sz w:val="28"/>
          <w:szCs w:val="28"/>
        </w:rPr>
        <w:t xml:space="preserve"> [10</w:t>
      </w:r>
      <w:r w:rsidR="00F56CD7" w:rsidRPr="003707D4">
        <w:rPr>
          <w:sz w:val="28"/>
          <w:szCs w:val="28"/>
        </w:rPr>
        <w:t>4</w:t>
      </w:r>
      <w:r w:rsidR="0044163A" w:rsidRPr="003707D4">
        <w:rPr>
          <w:sz w:val="28"/>
          <w:szCs w:val="28"/>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2"/>
        <w:gridCol w:w="7517"/>
      </w:tblGrid>
      <w:tr w:rsidR="00F844A1" w:rsidRPr="00C93333" w14:paraId="4AF20AB7" w14:textId="77777777" w:rsidTr="00E26F8B">
        <w:trPr>
          <w:jc w:val="center"/>
        </w:trPr>
        <w:tc>
          <w:tcPr>
            <w:tcW w:w="2122" w:type="dxa"/>
          </w:tcPr>
          <w:p w14:paraId="099CB013" w14:textId="77777777" w:rsidR="00F844A1" w:rsidRPr="00C93333" w:rsidRDefault="00F844A1" w:rsidP="0092101D">
            <w:pPr>
              <w:ind w:right="127"/>
              <w:jc w:val="center"/>
              <w:rPr>
                <w:sz w:val="28"/>
                <w:szCs w:val="28"/>
              </w:rPr>
            </w:pPr>
            <w:r w:rsidRPr="00C93333">
              <w:rPr>
                <w:sz w:val="28"/>
                <w:szCs w:val="28"/>
              </w:rPr>
              <w:t>Модель</w:t>
            </w:r>
          </w:p>
        </w:tc>
        <w:tc>
          <w:tcPr>
            <w:tcW w:w="7517" w:type="dxa"/>
          </w:tcPr>
          <w:p w14:paraId="5B1B8CB6" w14:textId="77777777" w:rsidR="00F844A1" w:rsidRPr="00C93333" w:rsidRDefault="00F844A1" w:rsidP="0092101D">
            <w:pPr>
              <w:ind w:right="127"/>
              <w:jc w:val="center"/>
              <w:rPr>
                <w:sz w:val="28"/>
                <w:szCs w:val="28"/>
              </w:rPr>
            </w:pPr>
            <w:r w:rsidRPr="00C93333">
              <w:rPr>
                <w:sz w:val="28"/>
                <w:szCs w:val="28"/>
              </w:rPr>
              <w:t>Гиперпараметрлерді іздеу</w:t>
            </w:r>
          </w:p>
        </w:tc>
      </w:tr>
      <w:tr w:rsidR="007A65AA" w:rsidRPr="00C93333" w14:paraId="342B4E11" w14:textId="77777777" w:rsidTr="00E26F8B">
        <w:trPr>
          <w:jc w:val="center"/>
        </w:trPr>
        <w:tc>
          <w:tcPr>
            <w:tcW w:w="2122" w:type="dxa"/>
            <w:vAlign w:val="center"/>
          </w:tcPr>
          <w:p w14:paraId="7AB11D48" w14:textId="2E2360C9" w:rsidR="007A65AA" w:rsidRPr="00C93333" w:rsidRDefault="007A65AA" w:rsidP="007A65AA">
            <w:pPr>
              <w:ind w:right="127"/>
              <w:jc w:val="center"/>
              <w:rPr>
                <w:sz w:val="28"/>
                <w:szCs w:val="28"/>
              </w:rPr>
            </w:pPr>
            <w:r w:rsidRPr="00C93333">
              <w:rPr>
                <w:sz w:val="28"/>
                <w:szCs w:val="28"/>
                <w:lang w:eastAsia="ru-RU"/>
              </w:rPr>
              <w:t>WCL</w:t>
            </w:r>
          </w:p>
        </w:tc>
        <w:tc>
          <w:tcPr>
            <w:tcW w:w="7517" w:type="dxa"/>
            <w:vAlign w:val="center"/>
          </w:tcPr>
          <w:p w14:paraId="77BD4C76" w14:textId="4E4E08A8" w:rsidR="007A65AA" w:rsidRPr="00C93333" w:rsidRDefault="007A65AA" w:rsidP="007A65AA">
            <w:pPr>
              <w:ind w:right="127"/>
              <w:jc w:val="center"/>
              <w:rPr>
                <w:sz w:val="28"/>
                <w:szCs w:val="28"/>
              </w:rPr>
            </w:pPr>
            <w:r w:rsidRPr="00C93333">
              <w:rPr>
                <w:sz w:val="28"/>
                <w:szCs w:val="28"/>
                <w:lang w:eastAsia="ru-RU"/>
              </w:rPr>
              <w:t xml:space="preserve">τ </w:t>
            </w:r>
            <w:r w:rsidRPr="00C93333">
              <w:rPr>
                <w:rFonts w:ascii="Cambria Math" w:hAnsi="Cambria Math" w:cs="Cambria Math"/>
                <w:sz w:val="28"/>
                <w:szCs w:val="28"/>
                <w:lang w:eastAsia="ru-RU"/>
              </w:rPr>
              <w:t>∈</w:t>
            </w:r>
            <w:r w:rsidRPr="00C93333">
              <w:rPr>
                <w:sz w:val="28"/>
                <w:szCs w:val="28"/>
                <w:lang w:eastAsia="ru-RU"/>
              </w:rPr>
              <w:t xml:space="preserve"> {6.0, 8.0, 10.0}, top_strong </w:t>
            </w:r>
            <w:r w:rsidRPr="00C93333">
              <w:rPr>
                <w:rFonts w:ascii="Cambria Math" w:hAnsi="Cambria Math" w:cs="Cambria Math"/>
                <w:sz w:val="28"/>
                <w:szCs w:val="28"/>
                <w:lang w:eastAsia="ru-RU"/>
              </w:rPr>
              <w:t>∈</w:t>
            </w:r>
            <w:r w:rsidRPr="00C93333">
              <w:rPr>
                <w:sz w:val="28"/>
                <w:szCs w:val="28"/>
                <w:lang w:eastAsia="ru-RU"/>
              </w:rPr>
              <w:t xml:space="preserve"> {0</w:t>
            </w:r>
            <w:r w:rsidR="008338F4">
              <w:rPr>
                <w:sz w:val="28"/>
                <w:szCs w:val="28"/>
                <w:lang w:eastAsia="ru-RU"/>
              </w:rPr>
              <w:t>,</w:t>
            </w:r>
            <w:r w:rsidRPr="00C93333">
              <w:rPr>
                <w:sz w:val="28"/>
                <w:szCs w:val="28"/>
                <w:lang w:eastAsia="ru-RU"/>
              </w:rPr>
              <w:t>05, 0</w:t>
            </w:r>
            <w:r w:rsidR="008338F4">
              <w:rPr>
                <w:sz w:val="28"/>
                <w:szCs w:val="28"/>
                <w:lang w:eastAsia="ru-RU"/>
              </w:rPr>
              <w:t>,</w:t>
            </w:r>
            <w:r w:rsidRPr="00C93333">
              <w:rPr>
                <w:sz w:val="28"/>
                <w:szCs w:val="28"/>
                <w:lang w:eastAsia="ru-RU"/>
              </w:rPr>
              <w:t>10, 0</w:t>
            </w:r>
            <w:r w:rsidR="008338F4">
              <w:rPr>
                <w:sz w:val="28"/>
                <w:szCs w:val="28"/>
                <w:lang w:eastAsia="ru-RU"/>
              </w:rPr>
              <w:t>,</w:t>
            </w:r>
            <w:r w:rsidRPr="00C93333">
              <w:rPr>
                <w:sz w:val="28"/>
                <w:szCs w:val="28"/>
                <w:lang w:eastAsia="ru-RU"/>
              </w:rPr>
              <w:t xml:space="preserve">15}, min_gw </w:t>
            </w:r>
            <w:r w:rsidRPr="00C93333">
              <w:rPr>
                <w:rFonts w:ascii="Cambria Math" w:hAnsi="Cambria Math" w:cs="Cambria Math"/>
                <w:sz w:val="28"/>
                <w:szCs w:val="28"/>
                <w:lang w:eastAsia="ru-RU"/>
              </w:rPr>
              <w:t>∈</w:t>
            </w:r>
            <w:r w:rsidRPr="00C93333">
              <w:rPr>
                <w:sz w:val="28"/>
                <w:szCs w:val="28"/>
                <w:lang w:eastAsia="ru-RU"/>
              </w:rPr>
              <w:t xml:space="preserve"> {300, 500}</w:t>
            </w:r>
          </w:p>
        </w:tc>
      </w:tr>
      <w:tr w:rsidR="007A65AA" w:rsidRPr="00C93333" w14:paraId="21210A0A" w14:textId="77777777" w:rsidTr="00E26F8B">
        <w:trPr>
          <w:jc w:val="center"/>
        </w:trPr>
        <w:tc>
          <w:tcPr>
            <w:tcW w:w="2122" w:type="dxa"/>
            <w:vAlign w:val="center"/>
          </w:tcPr>
          <w:p w14:paraId="68B22714" w14:textId="0C00C34A" w:rsidR="007A65AA" w:rsidRPr="00C93333" w:rsidRDefault="007A65AA" w:rsidP="007A65AA">
            <w:pPr>
              <w:ind w:right="127"/>
              <w:jc w:val="center"/>
              <w:rPr>
                <w:sz w:val="28"/>
                <w:szCs w:val="28"/>
              </w:rPr>
            </w:pPr>
            <w:r w:rsidRPr="00C93333">
              <w:rPr>
                <w:sz w:val="28"/>
                <w:szCs w:val="28"/>
                <w:lang w:eastAsia="ru-RU"/>
              </w:rPr>
              <w:t>MLP</w:t>
            </w:r>
          </w:p>
        </w:tc>
        <w:tc>
          <w:tcPr>
            <w:tcW w:w="7517" w:type="dxa"/>
            <w:vAlign w:val="center"/>
          </w:tcPr>
          <w:p w14:paraId="15921AF6" w14:textId="3CBF16E2" w:rsidR="007A65AA" w:rsidRPr="00C93333" w:rsidRDefault="007A65AA" w:rsidP="007A65AA">
            <w:pPr>
              <w:ind w:right="127"/>
              <w:jc w:val="center"/>
              <w:rPr>
                <w:sz w:val="28"/>
                <w:szCs w:val="28"/>
              </w:rPr>
            </w:pPr>
            <w:r w:rsidRPr="00C93333">
              <w:rPr>
                <w:sz w:val="28"/>
                <w:szCs w:val="28"/>
                <w:lang w:eastAsia="ru-RU"/>
              </w:rPr>
              <w:t xml:space="preserve">leaning_rate </w:t>
            </w:r>
            <w:r w:rsidRPr="00C93333">
              <w:rPr>
                <w:rFonts w:ascii="Cambria Math" w:hAnsi="Cambria Math" w:cs="Cambria Math"/>
                <w:sz w:val="28"/>
                <w:szCs w:val="28"/>
                <w:lang w:eastAsia="ru-RU"/>
              </w:rPr>
              <w:t>∈</w:t>
            </w:r>
            <w:r w:rsidRPr="00C93333">
              <w:rPr>
                <w:sz w:val="28"/>
                <w:szCs w:val="28"/>
                <w:lang w:eastAsia="ru-RU"/>
              </w:rPr>
              <w:t xml:space="preserve"> [5e-4, 8e-4, 1.2e-3], dropout </w:t>
            </w:r>
            <w:r w:rsidRPr="00C93333">
              <w:rPr>
                <w:rFonts w:ascii="Cambria Math" w:hAnsi="Cambria Math" w:cs="Cambria Math"/>
                <w:sz w:val="28"/>
                <w:szCs w:val="28"/>
                <w:lang w:eastAsia="ru-RU"/>
              </w:rPr>
              <w:t>∈</w:t>
            </w:r>
            <w:r w:rsidRPr="00C93333">
              <w:rPr>
                <w:sz w:val="28"/>
                <w:szCs w:val="28"/>
                <w:lang w:eastAsia="ru-RU"/>
              </w:rPr>
              <w:t xml:space="preserve"> [0.10, 0.20, 0.30], delta </w:t>
            </w:r>
            <w:r w:rsidRPr="00C93333">
              <w:rPr>
                <w:rFonts w:ascii="Cambria Math" w:hAnsi="Cambria Math" w:cs="Cambria Math"/>
                <w:sz w:val="28"/>
                <w:szCs w:val="28"/>
                <w:lang w:eastAsia="ru-RU"/>
              </w:rPr>
              <w:t>∈</w:t>
            </w:r>
            <w:r w:rsidRPr="00C93333">
              <w:rPr>
                <w:sz w:val="28"/>
                <w:szCs w:val="28"/>
                <w:lang w:eastAsia="ru-RU"/>
              </w:rPr>
              <w:t xml:space="preserve"> [20, 30, 50], batch_size </w:t>
            </w:r>
            <w:r w:rsidRPr="00C93333">
              <w:rPr>
                <w:rFonts w:ascii="Cambria Math" w:hAnsi="Cambria Math" w:cs="Cambria Math"/>
                <w:sz w:val="28"/>
                <w:szCs w:val="28"/>
                <w:lang w:eastAsia="ru-RU"/>
              </w:rPr>
              <w:t>∈</w:t>
            </w:r>
            <w:r w:rsidRPr="00C93333">
              <w:rPr>
                <w:sz w:val="28"/>
                <w:szCs w:val="28"/>
                <w:lang w:eastAsia="ru-RU"/>
              </w:rPr>
              <w:t xml:space="preserve"> [128, 256]</w:t>
            </w:r>
          </w:p>
        </w:tc>
      </w:tr>
      <w:tr w:rsidR="007A65AA" w:rsidRPr="00C93333" w14:paraId="47C6E8AB" w14:textId="77777777" w:rsidTr="00E26F8B">
        <w:trPr>
          <w:jc w:val="center"/>
        </w:trPr>
        <w:tc>
          <w:tcPr>
            <w:tcW w:w="2122" w:type="dxa"/>
          </w:tcPr>
          <w:p w14:paraId="6FAD6954" w14:textId="07940939" w:rsidR="007A65AA" w:rsidRPr="00C93333" w:rsidRDefault="007A65AA" w:rsidP="007A65AA">
            <w:pPr>
              <w:ind w:right="127"/>
              <w:jc w:val="center"/>
              <w:rPr>
                <w:sz w:val="28"/>
                <w:szCs w:val="28"/>
              </w:rPr>
            </w:pPr>
            <w:r w:rsidRPr="00C93333">
              <w:rPr>
                <w:sz w:val="28"/>
                <w:szCs w:val="28"/>
              </w:rPr>
              <w:t>kNN</w:t>
            </w:r>
          </w:p>
        </w:tc>
        <w:tc>
          <w:tcPr>
            <w:tcW w:w="7517" w:type="dxa"/>
          </w:tcPr>
          <w:p w14:paraId="6AAE9CEC" w14:textId="649ACC7A" w:rsidR="007A65AA" w:rsidRPr="00C93333" w:rsidRDefault="007A65AA" w:rsidP="007A65AA">
            <w:pPr>
              <w:ind w:right="127"/>
              <w:jc w:val="center"/>
              <w:rPr>
                <w:sz w:val="28"/>
                <w:szCs w:val="28"/>
                <w:lang w:val="en-US"/>
              </w:rPr>
            </w:pPr>
            <w:r w:rsidRPr="00C93333">
              <w:rPr>
                <w:sz w:val="28"/>
                <w:szCs w:val="28"/>
              </w:rPr>
              <w:t xml:space="preserve">n_neighbors </w:t>
            </w:r>
            <w:r w:rsidRPr="00C93333">
              <w:rPr>
                <w:rFonts w:ascii="Cambria Math" w:hAnsi="Cambria Math" w:cs="Cambria Math"/>
                <w:sz w:val="28"/>
                <w:szCs w:val="28"/>
              </w:rPr>
              <w:t>∈</w:t>
            </w:r>
            <w:r w:rsidRPr="00C93333">
              <w:rPr>
                <w:sz w:val="28"/>
                <w:szCs w:val="28"/>
              </w:rPr>
              <w:t xml:space="preserve"> {5, 10, 20, 30}; weights </w:t>
            </w:r>
            <w:r w:rsidRPr="00C93333">
              <w:rPr>
                <w:rFonts w:ascii="Cambria Math" w:hAnsi="Cambria Math" w:cs="Cambria Math"/>
                <w:sz w:val="28"/>
                <w:szCs w:val="28"/>
              </w:rPr>
              <w:t>∈</w:t>
            </w:r>
            <w:r w:rsidRPr="00C93333">
              <w:rPr>
                <w:sz w:val="28"/>
                <w:szCs w:val="28"/>
              </w:rPr>
              <w:t xml:space="preserve"> {uniform, distance}</w:t>
            </w:r>
          </w:p>
        </w:tc>
      </w:tr>
      <w:tr w:rsidR="00F844A1" w:rsidRPr="00C93333" w14:paraId="0A674755" w14:textId="77777777" w:rsidTr="00E26F8B">
        <w:trPr>
          <w:jc w:val="center"/>
        </w:trPr>
        <w:tc>
          <w:tcPr>
            <w:tcW w:w="2122" w:type="dxa"/>
            <w:hideMark/>
          </w:tcPr>
          <w:p w14:paraId="4291FE33" w14:textId="77777777" w:rsidR="00F844A1" w:rsidRPr="00C93333" w:rsidRDefault="00F844A1" w:rsidP="0092101D">
            <w:pPr>
              <w:ind w:right="127"/>
              <w:jc w:val="center"/>
              <w:rPr>
                <w:sz w:val="28"/>
                <w:szCs w:val="28"/>
              </w:rPr>
            </w:pPr>
            <w:r w:rsidRPr="00C93333">
              <w:rPr>
                <w:sz w:val="28"/>
                <w:szCs w:val="28"/>
              </w:rPr>
              <w:t>XGBoost</w:t>
            </w:r>
          </w:p>
        </w:tc>
        <w:tc>
          <w:tcPr>
            <w:tcW w:w="7517" w:type="dxa"/>
            <w:hideMark/>
          </w:tcPr>
          <w:p w14:paraId="75D1BDB2" w14:textId="47A18D86" w:rsidR="00F844A1" w:rsidRPr="00C93333" w:rsidRDefault="00F844A1" w:rsidP="0092101D">
            <w:pPr>
              <w:ind w:right="127"/>
              <w:jc w:val="center"/>
              <w:rPr>
                <w:sz w:val="28"/>
                <w:szCs w:val="28"/>
              </w:rPr>
            </w:pPr>
            <w:r w:rsidRPr="00C93333">
              <w:rPr>
                <w:sz w:val="28"/>
                <w:szCs w:val="28"/>
              </w:rPr>
              <w:t xml:space="preserve">max_depth </w:t>
            </w:r>
            <w:r w:rsidRPr="00C93333">
              <w:rPr>
                <w:rFonts w:ascii="Cambria Math" w:hAnsi="Cambria Math" w:cs="Cambria Math"/>
                <w:sz w:val="28"/>
                <w:szCs w:val="28"/>
              </w:rPr>
              <w:t>∈</w:t>
            </w:r>
            <w:r w:rsidRPr="00C93333">
              <w:rPr>
                <w:sz w:val="28"/>
                <w:szCs w:val="28"/>
              </w:rPr>
              <w:t xml:space="preserve"> [4, 10]; learning_rate </w:t>
            </w:r>
            <w:r w:rsidRPr="00C93333">
              <w:rPr>
                <w:rFonts w:ascii="Cambria Math" w:hAnsi="Cambria Math" w:cs="Cambria Math"/>
                <w:sz w:val="28"/>
                <w:szCs w:val="28"/>
              </w:rPr>
              <w:t>∈</w:t>
            </w:r>
            <w:r w:rsidRPr="00C93333">
              <w:rPr>
                <w:sz w:val="28"/>
                <w:szCs w:val="28"/>
              </w:rPr>
              <w:t xml:space="preserve"> [0</w:t>
            </w:r>
            <w:r w:rsidR="008338F4">
              <w:rPr>
                <w:sz w:val="28"/>
                <w:szCs w:val="28"/>
              </w:rPr>
              <w:t>,</w:t>
            </w:r>
            <w:r w:rsidRPr="00C93333">
              <w:rPr>
                <w:sz w:val="28"/>
                <w:szCs w:val="28"/>
              </w:rPr>
              <w:t xml:space="preserve">01, 0.1]; subsample </w:t>
            </w:r>
            <w:r w:rsidRPr="00C93333">
              <w:rPr>
                <w:rFonts w:ascii="Cambria Math" w:hAnsi="Cambria Math" w:cs="Cambria Math"/>
                <w:sz w:val="28"/>
                <w:szCs w:val="28"/>
              </w:rPr>
              <w:t>∈</w:t>
            </w:r>
            <w:r w:rsidRPr="00C93333">
              <w:rPr>
                <w:sz w:val="28"/>
                <w:szCs w:val="28"/>
              </w:rPr>
              <w:t xml:space="preserve"> [0</w:t>
            </w:r>
            <w:r w:rsidR="008338F4">
              <w:rPr>
                <w:sz w:val="28"/>
                <w:szCs w:val="28"/>
              </w:rPr>
              <w:t>,</w:t>
            </w:r>
            <w:r w:rsidRPr="00C93333">
              <w:rPr>
                <w:sz w:val="28"/>
                <w:szCs w:val="28"/>
              </w:rPr>
              <w:t xml:space="preserve">6, 1.0]; colsample_bytree </w:t>
            </w:r>
            <w:r w:rsidRPr="00C93333">
              <w:rPr>
                <w:rFonts w:ascii="Cambria Math" w:hAnsi="Cambria Math" w:cs="Cambria Math"/>
                <w:sz w:val="28"/>
                <w:szCs w:val="28"/>
              </w:rPr>
              <w:t>∈</w:t>
            </w:r>
            <w:r w:rsidRPr="00C93333">
              <w:rPr>
                <w:sz w:val="28"/>
                <w:szCs w:val="28"/>
              </w:rPr>
              <w:t xml:space="preserve"> [0.6, 1.0]; min_child_weight </w:t>
            </w:r>
            <w:r w:rsidRPr="00C93333">
              <w:rPr>
                <w:rFonts w:ascii="Cambria Math" w:hAnsi="Cambria Math" w:cs="Cambria Math"/>
                <w:sz w:val="28"/>
                <w:szCs w:val="28"/>
              </w:rPr>
              <w:t>∈</w:t>
            </w:r>
            <w:r w:rsidRPr="00C93333">
              <w:rPr>
                <w:sz w:val="28"/>
                <w:szCs w:val="28"/>
              </w:rPr>
              <w:t xml:space="preserve"> [1, 10]; gamma </w:t>
            </w:r>
            <w:r w:rsidRPr="00C93333">
              <w:rPr>
                <w:rFonts w:ascii="Cambria Math" w:hAnsi="Cambria Math" w:cs="Cambria Math"/>
                <w:sz w:val="28"/>
                <w:szCs w:val="28"/>
              </w:rPr>
              <w:t>∈</w:t>
            </w:r>
            <w:r w:rsidRPr="00C93333">
              <w:rPr>
                <w:sz w:val="28"/>
                <w:szCs w:val="28"/>
              </w:rPr>
              <w:t xml:space="preserve"> [0</w:t>
            </w:r>
            <w:r w:rsidR="008338F4">
              <w:rPr>
                <w:sz w:val="28"/>
                <w:szCs w:val="28"/>
              </w:rPr>
              <w:t>,</w:t>
            </w:r>
            <w:r w:rsidRPr="00C93333">
              <w:rPr>
                <w:sz w:val="28"/>
                <w:szCs w:val="28"/>
              </w:rPr>
              <w:t xml:space="preserve">0, 5.0]; reg_lambda </w:t>
            </w:r>
            <w:r w:rsidRPr="00C93333">
              <w:rPr>
                <w:rFonts w:ascii="Cambria Math" w:hAnsi="Cambria Math" w:cs="Cambria Math"/>
                <w:sz w:val="28"/>
                <w:szCs w:val="28"/>
              </w:rPr>
              <w:t>∈</w:t>
            </w:r>
            <w:r w:rsidRPr="00C93333">
              <w:rPr>
                <w:sz w:val="28"/>
                <w:szCs w:val="28"/>
              </w:rPr>
              <w:t xml:space="preserve"> [0</w:t>
            </w:r>
            <w:r w:rsidR="008338F4">
              <w:rPr>
                <w:sz w:val="28"/>
                <w:szCs w:val="28"/>
              </w:rPr>
              <w:t>,</w:t>
            </w:r>
            <w:r w:rsidRPr="00C93333">
              <w:rPr>
                <w:sz w:val="28"/>
                <w:szCs w:val="28"/>
              </w:rPr>
              <w:t xml:space="preserve">1, 10.0]; reg_alpha </w:t>
            </w:r>
            <w:r w:rsidRPr="00C93333">
              <w:rPr>
                <w:rFonts w:ascii="Cambria Math" w:hAnsi="Cambria Math" w:cs="Cambria Math"/>
                <w:sz w:val="28"/>
                <w:szCs w:val="28"/>
              </w:rPr>
              <w:t>∈</w:t>
            </w:r>
            <w:r w:rsidRPr="00C93333">
              <w:rPr>
                <w:sz w:val="28"/>
                <w:szCs w:val="28"/>
              </w:rPr>
              <w:t xml:space="preserve"> [0</w:t>
            </w:r>
            <w:r w:rsidR="008338F4">
              <w:rPr>
                <w:sz w:val="28"/>
                <w:szCs w:val="28"/>
              </w:rPr>
              <w:t>,</w:t>
            </w:r>
            <w:r w:rsidRPr="00C93333">
              <w:rPr>
                <w:sz w:val="28"/>
                <w:szCs w:val="28"/>
              </w:rPr>
              <w:t>0, 5.0]</w:t>
            </w:r>
          </w:p>
        </w:tc>
      </w:tr>
      <w:tr w:rsidR="00F844A1" w:rsidRPr="00C93333" w14:paraId="61B2FB7D" w14:textId="77777777" w:rsidTr="00E26F8B">
        <w:trPr>
          <w:jc w:val="center"/>
        </w:trPr>
        <w:tc>
          <w:tcPr>
            <w:tcW w:w="2122" w:type="dxa"/>
          </w:tcPr>
          <w:p w14:paraId="3728507C" w14:textId="77777777" w:rsidR="00F844A1" w:rsidRPr="00C93333" w:rsidRDefault="00F844A1" w:rsidP="0092101D">
            <w:pPr>
              <w:ind w:right="127"/>
              <w:jc w:val="center"/>
              <w:rPr>
                <w:sz w:val="28"/>
                <w:szCs w:val="28"/>
              </w:rPr>
            </w:pPr>
            <w:r w:rsidRPr="00C93333">
              <w:rPr>
                <w:sz w:val="28"/>
                <w:szCs w:val="28"/>
              </w:rPr>
              <w:t>LightGBM</w:t>
            </w:r>
          </w:p>
        </w:tc>
        <w:tc>
          <w:tcPr>
            <w:tcW w:w="7517" w:type="dxa"/>
          </w:tcPr>
          <w:p w14:paraId="20A47F43" w14:textId="5872FC1B" w:rsidR="00F844A1" w:rsidRPr="00C93333" w:rsidRDefault="00F844A1" w:rsidP="0092101D">
            <w:pPr>
              <w:ind w:right="127"/>
              <w:jc w:val="center"/>
              <w:rPr>
                <w:sz w:val="28"/>
                <w:szCs w:val="28"/>
              </w:rPr>
            </w:pPr>
            <w:r w:rsidRPr="00C93333">
              <w:rPr>
                <w:sz w:val="28"/>
                <w:szCs w:val="28"/>
              </w:rPr>
              <w:t xml:space="preserve">num_leaves </w:t>
            </w:r>
            <w:r w:rsidRPr="00C93333">
              <w:rPr>
                <w:rFonts w:ascii="Cambria Math" w:hAnsi="Cambria Math" w:cs="Cambria Math"/>
                <w:sz w:val="28"/>
                <w:szCs w:val="28"/>
              </w:rPr>
              <w:t>∈</w:t>
            </w:r>
            <w:r w:rsidRPr="00C93333">
              <w:rPr>
                <w:sz w:val="28"/>
                <w:szCs w:val="28"/>
              </w:rPr>
              <w:t xml:space="preserve"> [32, 256]; learning_rate </w:t>
            </w:r>
            <w:r w:rsidRPr="00C93333">
              <w:rPr>
                <w:rFonts w:ascii="Cambria Math" w:hAnsi="Cambria Math" w:cs="Cambria Math"/>
                <w:sz w:val="28"/>
                <w:szCs w:val="28"/>
              </w:rPr>
              <w:t>∈</w:t>
            </w:r>
            <w:r w:rsidRPr="00C93333">
              <w:rPr>
                <w:sz w:val="28"/>
                <w:szCs w:val="28"/>
              </w:rPr>
              <w:t xml:space="preserve"> [0</w:t>
            </w:r>
            <w:r w:rsidR="008338F4">
              <w:rPr>
                <w:sz w:val="28"/>
                <w:szCs w:val="28"/>
              </w:rPr>
              <w:t>,</w:t>
            </w:r>
            <w:r w:rsidRPr="00C93333">
              <w:rPr>
                <w:sz w:val="28"/>
                <w:szCs w:val="28"/>
              </w:rPr>
              <w:t xml:space="preserve">01, 0.1]; max_depth </w:t>
            </w:r>
            <w:r w:rsidRPr="00C93333">
              <w:rPr>
                <w:rFonts w:ascii="Cambria Math" w:hAnsi="Cambria Math" w:cs="Cambria Math"/>
                <w:sz w:val="28"/>
                <w:szCs w:val="28"/>
              </w:rPr>
              <w:t>∈</w:t>
            </w:r>
            <w:r w:rsidRPr="00C93333">
              <w:rPr>
                <w:sz w:val="28"/>
                <w:szCs w:val="28"/>
              </w:rPr>
              <w:t xml:space="preserve"> [3, 12]; min_child_samples </w:t>
            </w:r>
            <w:r w:rsidRPr="00C93333">
              <w:rPr>
                <w:rFonts w:ascii="Cambria Math" w:hAnsi="Cambria Math" w:cs="Cambria Math"/>
                <w:sz w:val="28"/>
                <w:szCs w:val="28"/>
              </w:rPr>
              <w:t>∈</w:t>
            </w:r>
            <w:r w:rsidRPr="00C93333">
              <w:rPr>
                <w:sz w:val="28"/>
                <w:szCs w:val="28"/>
              </w:rPr>
              <w:t xml:space="preserve"> [5, 50]; subsample </w:t>
            </w:r>
            <w:r w:rsidRPr="00C93333">
              <w:rPr>
                <w:rFonts w:ascii="Cambria Math" w:hAnsi="Cambria Math" w:cs="Cambria Math"/>
                <w:sz w:val="28"/>
                <w:szCs w:val="28"/>
              </w:rPr>
              <w:t>∈</w:t>
            </w:r>
            <w:r w:rsidRPr="00C93333">
              <w:rPr>
                <w:sz w:val="28"/>
                <w:szCs w:val="28"/>
              </w:rPr>
              <w:t xml:space="preserve"> [0</w:t>
            </w:r>
            <w:r w:rsidR="008338F4">
              <w:rPr>
                <w:sz w:val="28"/>
                <w:szCs w:val="28"/>
              </w:rPr>
              <w:t>,</w:t>
            </w:r>
            <w:r w:rsidRPr="00C93333">
              <w:rPr>
                <w:sz w:val="28"/>
                <w:szCs w:val="28"/>
              </w:rPr>
              <w:t xml:space="preserve">6, 1.0]; colsample_bytree </w:t>
            </w:r>
            <w:r w:rsidRPr="00C93333">
              <w:rPr>
                <w:rFonts w:ascii="Cambria Math" w:hAnsi="Cambria Math" w:cs="Cambria Math"/>
                <w:sz w:val="28"/>
                <w:szCs w:val="28"/>
              </w:rPr>
              <w:t>∈</w:t>
            </w:r>
            <w:r w:rsidRPr="00C93333">
              <w:rPr>
                <w:sz w:val="28"/>
                <w:szCs w:val="28"/>
              </w:rPr>
              <w:t xml:space="preserve"> [0</w:t>
            </w:r>
            <w:r w:rsidR="008338F4">
              <w:rPr>
                <w:sz w:val="28"/>
                <w:szCs w:val="28"/>
              </w:rPr>
              <w:t>,</w:t>
            </w:r>
            <w:r w:rsidRPr="00C93333">
              <w:rPr>
                <w:sz w:val="28"/>
                <w:szCs w:val="28"/>
              </w:rPr>
              <w:t>6, 1.0]</w:t>
            </w:r>
          </w:p>
        </w:tc>
      </w:tr>
    </w:tbl>
    <w:p w14:paraId="2E1D6FB1" w14:textId="77777777" w:rsidR="00F844A1" w:rsidRPr="003707D4" w:rsidRDefault="00F844A1" w:rsidP="00F844A1">
      <w:pPr>
        <w:rPr>
          <w:sz w:val="28"/>
          <w:szCs w:val="28"/>
        </w:rPr>
      </w:pPr>
    </w:p>
    <w:p w14:paraId="7267D981" w14:textId="65A73A1F" w:rsidR="00F844A1" w:rsidRPr="003707D4" w:rsidRDefault="00F844A1" w:rsidP="00F844A1">
      <w:pPr>
        <w:jc w:val="both"/>
        <w:rPr>
          <w:sz w:val="28"/>
          <w:szCs w:val="28"/>
        </w:rPr>
      </w:pPr>
      <w:r w:rsidRPr="003707D4">
        <w:rPr>
          <w:sz w:val="28"/>
          <w:szCs w:val="28"/>
        </w:rPr>
        <w:tab/>
        <w:t>Салыстырылып отырған локализация модельдері арасында әрбір тест үлгісі деңгейінде қателік мәндері бойынша жалпы статистикалық айырмашылық бар-жоғын анықтау үшін Фридман критерийі қолданылды [</w:t>
      </w:r>
      <w:r w:rsidR="00D377E4" w:rsidRPr="003707D4">
        <w:rPr>
          <w:sz w:val="28"/>
          <w:szCs w:val="28"/>
        </w:rPr>
        <w:t>10</w:t>
      </w:r>
      <w:r w:rsidR="007D0367">
        <w:rPr>
          <w:sz w:val="28"/>
          <w:szCs w:val="28"/>
        </w:rPr>
        <w:t>7</w:t>
      </w:r>
      <w:r w:rsidRPr="003707D4">
        <w:rPr>
          <w:sz w:val="28"/>
          <w:szCs w:val="28"/>
        </w:rPr>
        <w:t>].</w:t>
      </w:r>
      <w:r w:rsidRPr="003707D4">
        <w:t xml:space="preserve"> </w:t>
      </w:r>
      <w:r w:rsidRPr="003707D4">
        <w:rPr>
          <w:sz w:val="28"/>
          <w:szCs w:val="28"/>
        </w:rPr>
        <w:t>Бұл әдіс қайталанатын өлшемдерге арналған дисперсиялық талдаудың параметрлік емес баламасы болып табылады және өзара тәуелді бірнеше таңдама үшін қолайлы, өйткені барлық модельдер бірдей тест мысалдарында бағаланды, ал алынған қателік үлестірімдері қалыпты заңдылыққа бағынба</w:t>
      </w:r>
      <w:r w:rsidR="00302D8A" w:rsidRPr="003707D4">
        <w:rPr>
          <w:sz w:val="28"/>
          <w:szCs w:val="28"/>
        </w:rPr>
        <w:t>й</w:t>
      </w:r>
      <w:r w:rsidRPr="003707D4">
        <w:rPr>
          <w:sz w:val="28"/>
          <w:szCs w:val="28"/>
        </w:rPr>
        <w:t>ды. Әрбір тест нүктесі үшін модельдердің қателік мәндері рангтарға ауыстырылды, содан кейін Фридман статистикасы келесі түрде есептелді:</w:t>
      </w:r>
    </w:p>
    <w:p w14:paraId="151010E5" w14:textId="77777777" w:rsidR="00F844A1" w:rsidRPr="003707D4" w:rsidRDefault="00F844A1" w:rsidP="00F844A1">
      <w:pPr>
        <w:jc w:val="both"/>
        <w:rPr>
          <w:sz w:val="28"/>
          <w:szCs w:val="28"/>
        </w:rPr>
      </w:pPr>
    </w:p>
    <w:p w14:paraId="2464CB61" w14:textId="77777777" w:rsidR="00F844A1" w:rsidRPr="003707D4" w:rsidRDefault="00F844A1" w:rsidP="00F844A1">
      <w:pPr>
        <w:jc w:val="right"/>
      </w:pPr>
      <m:oMath>
        <m:r>
          <w:rPr>
            <w:rFonts w:ascii="Cambria Math" w:hAnsi="Cambria Math"/>
            <w:sz w:val="28"/>
            <w:szCs w:val="28"/>
          </w:rPr>
          <m:t>Q=</m:t>
        </m:r>
        <m:f>
          <m:fPr>
            <m:ctrlPr>
              <w:rPr>
                <w:rFonts w:ascii="Cambria Math" w:eastAsiaTheme="minorHAnsi" w:hAnsi="Cambria Math"/>
                <w:i/>
                <w:kern w:val="2"/>
                <w:sz w:val="28"/>
                <w:lang w:val="ru-RU"/>
                <w14:ligatures w14:val="standardContextual"/>
              </w:rPr>
            </m:ctrlPr>
          </m:fPr>
          <m:num>
            <m:r>
              <w:rPr>
                <w:rFonts w:ascii="Cambria Math" w:hAnsi="Cambria Math"/>
                <w:sz w:val="28"/>
                <w:szCs w:val="28"/>
              </w:rPr>
              <m:t>12n​</m:t>
            </m:r>
          </m:num>
          <m:den>
            <m:r>
              <w:rPr>
                <w:rFonts w:ascii="Cambria Math" w:hAnsi="Cambria Math"/>
                <w:sz w:val="28"/>
                <w:szCs w:val="28"/>
              </w:rPr>
              <m:t>k(k+1)</m:t>
            </m:r>
          </m:den>
        </m:f>
        <m:r>
          <w:rPr>
            <w:rFonts w:ascii="Cambria Math" w:hAnsi="Cambria Math"/>
            <w:sz w:val="28"/>
            <w:szCs w:val="28"/>
          </w:rPr>
          <m:t>=</m:t>
        </m:r>
        <m:nary>
          <m:naryPr>
            <m:chr m:val="∑"/>
            <m:limLoc m:val="undOvr"/>
            <m:ctrlPr>
              <w:rPr>
                <w:rFonts w:ascii="Cambria Math" w:eastAsiaTheme="minorHAnsi" w:hAnsi="Cambria Math"/>
                <w:i/>
                <w:kern w:val="2"/>
                <w:sz w:val="28"/>
                <w:lang w:val="ru-RU"/>
                <w14:ligatures w14:val="standardContextual"/>
              </w:rPr>
            </m:ctrlPr>
          </m:naryPr>
          <m:sub>
            <m:r>
              <w:rPr>
                <w:rFonts w:ascii="Cambria Math" w:hAnsi="Cambria Math"/>
                <w:sz w:val="28"/>
                <w:szCs w:val="28"/>
              </w:rPr>
              <m:t>j=1</m:t>
            </m:r>
          </m:sub>
          <m:sup>
            <m:r>
              <w:rPr>
                <w:rFonts w:ascii="Cambria Math" w:hAnsi="Cambria Math"/>
                <w:sz w:val="28"/>
                <w:szCs w:val="28"/>
              </w:rPr>
              <m:t>k</m:t>
            </m:r>
          </m:sup>
          <m:e>
            <m:r>
              <w:rPr>
                <w:rFonts w:ascii="Cambria Math" w:hAnsi="Cambria Math"/>
                <w:sz w:val="28"/>
                <w:szCs w:val="28"/>
              </w:rPr>
              <m:t>​</m:t>
            </m:r>
          </m:e>
        </m:nary>
        <m:sSup>
          <m:sSupPr>
            <m:ctrlPr>
              <w:rPr>
                <w:rFonts w:ascii="Cambria Math" w:eastAsiaTheme="minorHAnsi" w:hAnsi="Cambria Math"/>
                <w:i/>
                <w:kern w:val="2"/>
                <w:sz w:val="28"/>
                <w:lang w:val="ru-RU"/>
                <w14:ligatures w14:val="standardContextual"/>
              </w:rPr>
            </m:ctrlPr>
          </m:sSupPr>
          <m:e>
            <m:r>
              <w:rPr>
                <w:rFonts w:ascii="Cambria Math" w:hAnsi="Cambria Math"/>
                <w:sz w:val="28"/>
                <w:szCs w:val="28"/>
              </w:rPr>
              <m:t>(</m:t>
            </m:r>
            <m:acc>
              <m:accPr>
                <m:chr m:val="̅"/>
                <m:ctrlPr>
                  <w:rPr>
                    <w:rFonts w:ascii="Cambria Math" w:eastAsiaTheme="minorHAnsi" w:hAnsi="Cambria Math"/>
                    <w:i/>
                    <w:kern w:val="2"/>
                    <w:sz w:val="28"/>
                    <w:lang w:val="ru-RU"/>
                    <w14:ligatures w14:val="standardContextual"/>
                  </w:rPr>
                </m:ctrlPr>
              </m:accPr>
              <m:e>
                <m:sSub>
                  <m:sSubPr>
                    <m:ctrlPr>
                      <w:rPr>
                        <w:rFonts w:ascii="Cambria Math" w:eastAsiaTheme="minorHAnsi" w:hAnsi="Cambria Math"/>
                        <w:i/>
                        <w:kern w:val="2"/>
                        <w:sz w:val="28"/>
                        <w:lang w:val="ru-RU"/>
                        <w14:ligatures w14:val="standardContextual"/>
                      </w:rPr>
                    </m:ctrlPr>
                  </m:sSubPr>
                  <m:e>
                    <m:r>
                      <w:rPr>
                        <w:rFonts w:ascii="Cambria Math" w:hAnsi="Cambria Math"/>
                        <w:sz w:val="28"/>
                        <w:szCs w:val="28"/>
                      </w:rPr>
                      <m:t>r</m:t>
                    </m:r>
                  </m:e>
                  <m:sub>
                    <m:r>
                      <w:rPr>
                        <w:rFonts w:ascii="Cambria Math" w:hAnsi="Cambria Math"/>
                        <w:sz w:val="28"/>
                        <w:szCs w:val="28"/>
                      </w:rPr>
                      <m:t>j</m:t>
                    </m:r>
                  </m:sub>
                </m:sSub>
              </m:e>
            </m:acc>
            <m:r>
              <w:rPr>
                <w:rFonts w:ascii="Cambria Math" w:hAnsi="Cambria Math"/>
                <w:sz w:val="28"/>
                <w:szCs w:val="28"/>
              </w:rPr>
              <m:t>-</m:t>
            </m:r>
            <m:f>
              <m:fPr>
                <m:ctrlPr>
                  <w:rPr>
                    <w:rFonts w:ascii="Cambria Math" w:eastAsiaTheme="minorHAnsi" w:hAnsi="Cambria Math"/>
                    <w:i/>
                    <w:kern w:val="2"/>
                    <w:sz w:val="28"/>
                    <w:lang w:val="ru-RU"/>
                    <w14:ligatures w14:val="standardContextual"/>
                  </w:rPr>
                </m:ctrlPr>
              </m:fPr>
              <m:num>
                <m:r>
                  <w:rPr>
                    <w:rFonts w:ascii="Cambria Math" w:hAnsi="Cambria Math"/>
                    <w:sz w:val="28"/>
                    <w:szCs w:val="28"/>
                  </w:rPr>
                  <m:t>k+1</m:t>
                </m:r>
              </m:num>
              <m:den>
                <m:r>
                  <w:rPr>
                    <w:rFonts w:ascii="Cambria Math" w:hAnsi="Cambria Math"/>
                    <w:sz w:val="28"/>
                    <w:szCs w:val="28"/>
                  </w:rPr>
                  <m:t>2</m:t>
                </m:r>
              </m:den>
            </m:f>
            <m:r>
              <w:rPr>
                <w:rFonts w:ascii="Cambria Math" w:hAnsi="Cambria Math"/>
                <w:sz w:val="28"/>
                <w:szCs w:val="28"/>
              </w:rPr>
              <m:t>​)</m:t>
            </m:r>
          </m:e>
          <m:sup>
            <m:r>
              <w:rPr>
                <w:rFonts w:ascii="Cambria Math" w:hAnsi="Cambria Math"/>
                <w:sz w:val="28"/>
                <w:szCs w:val="28"/>
              </w:rPr>
              <m:t>2</m:t>
            </m:r>
          </m:sup>
        </m:sSup>
      </m:oMath>
      <w:r w:rsidRPr="003707D4">
        <w:rPr>
          <w:i/>
          <w:kern w:val="2"/>
          <w:szCs w:val="22"/>
          <w14:ligatures w14:val="standardContextual"/>
        </w:rPr>
        <w:t xml:space="preserve">               </w:t>
      </w:r>
      <w:r w:rsidRPr="003707D4">
        <w:rPr>
          <w:i/>
          <w:kern w:val="2"/>
          <w:sz w:val="28"/>
          <w14:ligatures w14:val="standardContextual"/>
        </w:rPr>
        <w:t xml:space="preserve">                   </w:t>
      </w:r>
      <w:r w:rsidRPr="003707D4">
        <w:rPr>
          <w:sz w:val="28"/>
          <w:szCs w:val="28"/>
        </w:rPr>
        <w:t>(4.16)</w:t>
      </w:r>
    </w:p>
    <w:p w14:paraId="49DB05D4" w14:textId="77777777" w:rsidR="00F844A1" w:rsidRPr="003707D4" w:rsidRDefault="00F844A1" w:rsidP="00F844A1">
      <w:pPr>
        <w:jc w:val="center"/>
      </w:pPr>
    </w:p>
    <w:p w14:paraId="727B7BB1" w14:textId="670C5F11" w:rsidR="00F844A1" w:rsidRPr="001C2C71" w:rsidRDefault="00F844A1" w:rsidP="00A352AB">
      <w:pPr>
        <w:jc w:val="both"/>
        <w:rPr>
          <w:sz w:val="28"/>
          <w:szCs w:val="28"/>
        </w:rPr>
      </w:pPr>
      <w:r w:rsidRPr="003707D4">
        <w:rPr>
          <w:sz w:val="28"/>
          <w:szCs w:val="28"/>
        </w:rPr>
        <w:t>мұнда</w:t>
      </w:r>
      <w:r w:rsidR="002A3986" w:rsidRPr="003707D4">
        <w:rPr>
          <w:sz w:val="28"/>
          <w:szCs w:val="28"/>
        </w:rPr>
        <w:t>ғы</w:t>
      </w:r>
      <w:r w:rsidRPr="003707D4">
        <w:rPr>
          <w:sz w:val="28"/>
          <w:szCs w:val="28"/>
        </w:rPr>
        <w:t xml:space="preserve"> </w:t>
      </w:r>
      <m:oMath>
        <m:r>
          <w:rPr>
            <w:rFonts w:ascii="Cambria Math" w:hAnsi="Cambria Math"/>
            <w:sz w:val="28"/>
            <w:szCs w:val="28"/>
          </w:rPr>
          <m:t>n</m:t>
        </m:r>
      </m:oMath>
      <w:r w:rsidRPr="003707D4">
        <w:rPr>
          <w:sz w:val="28"/>
          <w:szCs w:val="28"/>
        </w:rPr>
        <w:t xml:space="preserve"> </w:t>
      </w:r>
      <w:r w:rsidR="00C46E15">
        <w:rPr>
          <w:sz w:val="28"/>
          <w:szCs w:val="28"/>
        </w:rPr>
        <w:t xml:space="preserve">– </w:t>
      </w:r>
      <w:r w:rsidRPr="003707D4">
        <w:rPr>
          <w:sz w:val="28"/>
          <w:szCs w:val="28"/>
        </w:rPr>
        <w:t xml:space="preserve">барлық модельдерге ортақ тест үлгілерінің саны, </w:t>
      </w:r>
      <m:oMath>
        <m:r>
          <w:rPr>
            <w:rFonts w:ascii="Cambria Math" w:hAnsi="Cambria Math"/>
            <w:sz w:val="28"/>
            <w:szCs w:val="28"/>
          </w:rPr>
          <m:t>k</m:t>
        </m:r>
      </m:oMath>
      <w:r w:rsidRPr="003707D4">
        <w:rPr>
          <w:sz w:val="28"/>
          <w:szCs w:val="28"/>
        </w:rPr>
        <w:t xml:space="preserve"> </w:t>
      </w:r>
      <w:r w:rsidR="00C46E15">
        <w:rPr>
          <w:sz w:val="28"/>
          <w:szCs w:val="28"/>
        </w:rPr>
        <w:t>–</w:t>
      </w:r>
      <w:r w:rsidRPr="003707D4">
        <w:rPr>
          <w:sz w:val="28"/>
          <w:szCs w:val="28"/>
        </w:rPr>
        <w:t xml:space="preserve"> салыстырылатын модельдер саны, ал </w:t>
      </w:r>
      <m:oMath>
        <m:sSub>
          <m:sSubPr>
            <m:ctrlPr>
              <w:rPr>
                <w:rFonts w:ascii="Cambria Math" w:hAnsi="Cambria Math"/>
                <w:sz w:val="28"/>
                <w:szCs w:val="28"/>
                <w:lang w:val="ru-RU"/>
              </w:rPr>
            </m:ctrlPr>
          </m:sSubPr>
          <m:e>
            <m:acc>
              <m:accPr>
                <m:chr m:val="ˉ"/>
                <m:ctrlPr>
                  <w:rPr>
                    <w:rFonts w:ascii="Cambria Math" w:hAnsi="Cambria Math"/>
                    <w:sz w:val="28"/>
                    <w:szCs w:val="28"/>
                    <w:lang w:val="ru-RU"/>
                  </w:rPr>
                </m:ctrlPr>
              </m:accPr>
              <m:e>
                <m:r>
                  <w:rPr>
                    <w:rFonts w:ascii="Cambria Math" w:hAnsi="Cambria Math"/>
                    <w:sz w:val="28"/>
                    <w:szCs w:val="28"/>
                  </w:rPr>
                  <m:t>r</m:t>
                </m:r>
              </m:e>
            </m:acc>
          </m:e>
          <m:sub>
            <m:r>
              <w:rPr>
                <w:rFonts w:ascii="Cambria Math" w:hAnsi="Cambria Math"/>
                <w:sz w:val="28"/>
                <w:szCs w:val="28"/>
              </w:rPr>
              <m:t>j</m:t>
            </m:r>
          </m:sub>
        </m:sSub>
      </m:oMath>
      <w:r w:rsidRPr="003707D4">
        <w:rPr>
          <w:sz w:val="28"/>
          <w:szCs w:val="28"/>
        </w:rPr>
        <w:t xml:space="preserve"> </w:t>
      </w:r>
      <w:r w:rsidR="00C46E15">
        <w:rPr>
          <w:sz w:val="28"/>
          <w:szCs w:val="28"/>
        </w:rPr>
        <w:t>–</w:t>
      </w:r>
      <w:r w:rsidRPr="003707D4">
        <w:rPr>
          <w:sz w:val="28"/>
          <w:szCs w:val="28"/>
        </w:rPr>
        <w:t xml:space="preserve"> </w:t>
      </w:r>
      <m:oMath>
        <m:r>
          <w:rPr>
            <w:rFonts w:ascii="Cambria Math" w:hAnsi="Cambria Math"/>
            <w:sz w:val="28"/>
            <w:szCs w:val="28"/>
          </w:rPr>
          <m:t>j</m:t>
        </m:r>
      </m:oMath>
      <w:r w:rsidRPr="003707D4">
        <w:rPr>
          <w:sz w:val="28"/>
          <w:szCs w:val="28"/>
        </w:rPr>
        <w:t>-модельдің орташа рангі. Орташа ранг келесі өрнек арқылы анықталды:</w:t>
      </w:r>
    </w:p>
    <w:p w14:paraId="20FB84D1" w14:textId="77777777" w:rsidR="000B6FD4" w:rsidRPr="001C2C71" w:rsidRDefault="000B6FD4" w:rsidP="00A352AB">
      <w:pPr>
        <w:jc w:val="both"/>
        <w:rPr>
          <w:sz w:val="28"/>
          <w:szCs w:val="28"/>
        </w:rPr>
      </w:pPr>
    </w:p>
    <w:p w14:paraId="252E698D" w14:textId="77777777" w:rsidR="00F844A1" w:rsidRPr="003707D4" w:rsidRDefault="00000000" w:rsidP="00F844A1">
      <w:pPr>
        <w:jc w:val="right"/>
        <w:rPr>
          <w:sz w:val="32"/>
          <w:szCs w:val="32"/>
        </w:rPr>
      </w:pPr>
      <m:oMath>
        <m:acc>
          <m:accPr>
            <m:chr m:val="̅"/>
            <m:ctrlPr>
              <w:rPr>
                <w:rFonts w:ascii="Cambria Math" w:eastAsiaTheme="minorHAnsi" w:hAnsi="Cambria Math"/>
                <w:i/>
                <w:kern w:val="2"/>
                <w:sz w:val="28"/>
                <w:szCs w:val="22"/>
                <w:lang w:val="ru-RU"/>
                <w14:ligatures w14:val="standardContextual"/>
              </w:rPr>
            </m:ctrlPr>
          </m:accPr>
          <m:e>
            <m:sSub>
              <m:sSubPr>
                <m:ctrlPr>
                  <w:rPr>
                    <w:rFonts w:ascii="Cambria Math" w:eastAsiaTheme="minorHAnsi" w:hAnsi="Cambria Math"/>
                    <w:i/>
                    <w:kern w:val="2"/>
                    <w:sz w:val="28"/>
                    <w:szCs w:val="22"/>
                    <w:lang w:val="ru-RU"/>
                    <w14:ligatures w14:val="standardContextual"/>
                  </w:rPr>
                </m:ctrlPr>
              </m:sSubPr>
              <m:e>
                <m:r>
                  <w:rPr>
                    <w:rFonts w:ascii="Cambria Math" w:hAnsi="Cambria Math"/>
                    <w:sz w:val="28"/>
                    <w:szCs w:val="22"/>
                  </w:rPr>
                  <m:t>r</m:t>
                </m:r>
              </m:e>
              <m:sub>
                <m:r>
                  <w:rPr>
                    <w:rFonts w:ascii="Cambria Math" w:hAnsi="Cambria Math"/>
                    <w:sz w:val="28"/>
                    <w:szCs w:val="22"/>
                  </w:rPr>
                  <m:t>j</m:t>
                </m:r>
              </m:sub>
            </m:sSub>
          </m:e>
        </m:acc>
        <m:r>
          <w:rPr>
            <w:rFonts w:ascii="Cambria Math" w:eastAsiaTheme="minorHAnsi" w:hAnsi="Cambria Math"/>
            <w:kern w:val="2"/>
            <w:sz w:val="28"/>
            <w:szCs w:val="22"/>
            <w14:ligatures w14:val="standardContextual"/>
          </w:rPr>
          <m:t xml:space="preserve">= </m:t>
        </m:r>
        <m:f>
          <m:fPr>
            <m:ctrlPr>
              <w:rPr>
                <w:rFonts w:ascii="Cambria Math" w:eastAsiaTheme="minorHAnsi" w:hAnsi="Cambria Math"/>
                <w:i/>
                <w:kern w:val="2"/>
                <w:sz w:val="28"/>
                <w:szCs w:val="22"/>
                <w14:ligatures w14:val="standardContextual"/>
              </w:rPr>
            </m:ctrlPr>
          </m:fPr>
          <m:num>
            <m:r>
              <w:rPr>
                <w:rFonts w:ascii="Cambria Math" w:eastAsiaTheme="minorHAnsi" w:hAnsi="Cambria Math"/>
                <w:kern w:val="2"/>
                <w:sz w:val="28"/>
                <w:szCs w:val="22"/>
                <w14:ligatures w14:val="standardContextual"/>
              </w:rPr>
              <m:t>1</m:t>
            </m:r>
          </m:num>
          <m:den>
            <m:r>
              <w:rPr>
                <w:rFonts w:ascii="Cambria Math" w:eastAsiaTheme="minorHAnsi" w:hAnsi="Cambria Math"/>
                <w:kern w:val="2"/>
                <w:sz w:val="28"/>
                <w:szCs w:val="22"/>
                <w14:ligatures w14:val="standardContextual"/>
              </w:rPr>
              <m:t>n</m:t>
            </m:r>
          </m:den>
        </m:f>
        <m:nary>
          <m:naryPr>
            <m:chr m:val="∑"/>
            <m:limLoc m:val="undOvr"/>
            <m:ctrlPr>
              <w:rPr>
                <w:rFonts w:ascii="Cambria Math" w:eastAsiaTheme="minorHAnsi" w:hAnsi="Cambria Math"/>
                <w:i/>
                <w:kern w:val="2"/>
                <w:sz w:val="28"/>
                <w:szCs w:val="22"/>
                <w14:ligatures w14:val="standardContextual"/>
              </w:rPr>
            </m:ctrlPr>
          </m:naryPr>
          <m:sub>
            <m:r>
              <w:rPr>
                <w:rFonts w:ascii="Cambria Math" w:eastAsiaTheme="minorHAnsi" w:hAnsi="Cambria Math"/>
                <w:kern w:val="2"/>
                <w:sz w:val="28"/>
                <w:szCs w:val="22"/>
                <w14:ligatures w14:val="standardContextual"/>
              </w:rPr>
              <m:t>i=1</m:t>
            </m:r>
          </m:sub>
          <m:sup>
            <m:r>
              <w:rPr>
                <w:rFonts w:ascii="Cambria Math" w:eastAsiaTheme="minorHAnsi" w:hAnsi="Cambria Math"/>
                <w:kern w:val="2"/>
                <w:sz w:val="28"/>
                <w:szCs w:val="22"/>
                <w14:ligatures w14:val="standardContextual"/>
              </w:rPr>
              <m:t>n</m:t>
            </m:r>
          </m:sup>
          <m:e>
            <m:sSub>
              <m:sSubPr>
                <m:ctrlPr>
                  <w:rPr>
                    <w:rFonts w:ascii="Cambria Math" w:eastAsiaTheme="minorHAnsi" w:hAnsi="Cambria Math"/>
                    <w:i/>
                    <w:kern w:val="2"/>
                    <w:sz w:val="28"/>
                    <w:szCs w:val="22"/>
                    <w14:ligatures w14:val="standardContextual"/>
                  </w:rPr>
                </m:ctrlPr>
              </m:sSubPr>
              <m:e>
                <m:r>
                  <w:rPr>
                    <w:rFonts w:ascii="Cambria Math" w:eastAsiaTheme="minorHAnsi" w:hAnsi="Cambria Math"/>
                    <w:kern w:val="2"/>
                    <w:sz w:val="28"/>
                    <w:szCs w:val="22"/>
                    <w14:ligatures w14:val="standardContextual"/>
                  </w:rPr>
                  <m:t>r</m:t>
                </m:r>
              </m:e>
              <m:sub>
                <m:r>
                  <w:rPr>
                    <w:rFonts w:ascii="Cambria Math" w:eastAsiaTheme="minorHAnsi" w:hAnsi="Cambria Math"/>
                    <w:kern w:val="2"/>
                    <w:sz w:val="28"/>
                    <w:szCs w:val="22"/>
                    <w14:ligatures w14:val="standardContextual"/>
                  </w:rPr>
                  <m:t xml:space="preserve">i,j </m:t>
                </m:r>
              </m:sub>
            </m:sSub>
          </m:e>
        </m:nary>
        <m:r>
          <w:rPr>
            <w:rFonts w:ascii="Cambria Math" w:eastAsiaTheme="minorHAnsi" w:hAnsi="Cambria Math"/>
            <w:kern w:val="2"/>
            <w:sz w:val="28"/>
            <w:szCs w:val="22"/>
            <w14:ligatures w14:val="standardContextual"/>
          </w:rPr>
          <m:t xml:space="preserve"> </m:t>
        </m:r>
      </m:oMath>
      <w:r w:rsidR="00F844A1" w:rsidRPr="003707D4">
        <w:rPr>
          <w:kern w:val="2"/>
          <w:sz w:val="28"/>
          <w:szCs w:val="28"/>
          <w14:ligatures w14:val="standardContextual"/>
        </w:rPr>
        <w:t xml:space="preserve">                                            </w:t>
      </w:r>
      <w:r w:rsidR="00F844A1" w:rsidRPr="003707D4">
        <w:rPr>
          <w:sz w:val="28"/>
          <w:szCs w:val="28"/>
        </w:rPr>
        <w:t>(4.17)</w:t>
      </w:r>
    </w:p>
    <w:p w14:paraId="009402EB" w14:textId="77777777" w:rsidR="00F844A1" w:rsidRPr="003707D4" w:rsidRDefault="00F844A1" w:rsidP="00F844A1">
      <w:pPr>
        <w:rPr>
          <w:sz w:val="28"/>
          <w:szCs w:val="28"/>
        </w:rPr>
      </w:pPr>
    </w:p>
    <w:p w14:paraId="4940A9CB" w14:textId="710FE6FA" w:rsidR="00F844A1" w:rsidRPr="003707D4" w:rsidRDefault="00F844A1" w:rsidP="00F844A1">
      <w:pPr>
        <w:jc w:val="both"/>
        <w:rPr>
          <w:sz w:val="28"/>
          <w:szCs w:val="28"/>
        </w:rPr>
      </w:pPr>
      <w:r w:rsidRPr="003707D4">
        <w:rPr>
          <w:sz w:val="28"/>
          <w:szCs w:val="28"/>
        </w:rPr>
        <w:t>мұнда</w:t>
      </w:r>
      <w:r w:rsidR="002A3986" w:rsidRPr="003707D4">
        <w:rPr>
          <w:sz w:val="28"/>
          <w:szCs w:val="28"/>
        </w:rPr>
        <w:t>ғы</w:t>
      </w:r>
      <w:r w:rsidRPr="003707D4">
        <w:rPr>
          <w:sz w:val="28"/>
          <w:szCs w:val="28"/>
        </w:rPr>
        <w:t xml:space="preserve"> </w:t>
      </w:r>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i,j</m:t>
            </m:r>
          </m:sub>
        </m:sSub>
        <m:r>
          <w:rPr>
            <w:rFonts w:ascii="Cambria Math" w:hAnsi="Cambria Math"/>
            <w:sz w:val="28"/>
            <w:szCs w:val="28"/>
          </w:rPr>
          <m:t xml:space="preserve"> </m:t>
        </m:r>
      </m:oMath>
      <w:r w:rsidRPr="003707D4">
        <w:rPr>
          <w:sz w:val="28"/>
          <w:szCs w:val="28"/>
        </w:rPr>
        <w:t xml:space="preserve">– </w:t>
      </w:r>
      <m:oMath>
        <m:r>
          <w:rPr>
            <w:rFonts w:ascii="Cambria Math" w:hAnsi="Cambria Math"/>
            <w:sz w:val="28"/>
            <w:szCs w:val="28"/>
          </w:rPr>
          <m:t>i</m:t>
        </m:r>
      </m:oMath>
      <w:r w:rsidRPr="003707D4">
        <w:rPr>
          <w:sz w:val="28"/>
          <w:szCs w:val="28"/>
        </w:rPr>
        <w:t xml:space="preserve">-тест үлгісі үшін </w:t>
      </w:r>
      <m:oMath>
        <m:r>
          <w:rPr>
            <w:rFonts w:ascii="Cambria Math" w:hAnsi="Cambria Math"/>
            <w:sz w:val="28"/>
            <w:szCs w:val="28"/>
          </w:rPr>
          <m:t>j</m:t>
        </m:r>
      </m:oMath>
      <w:r w:rsidRPr="003707D4">
        <w:rPr>
          <w:sz w:val="28"/>
          <w:szCs w:val="28"/>
        </w:rPr>
        <w:t xml:space="preserve">-модельге сәйкес ранг мәні. Нөлдік гипотеза бойынша барлық модельдердің нәтижелері бірдей деп қабылданады. Осы </w:t>
      </w:r>
      <w:r w:rsidRPr="003707D4">
        <w:rPr>
          <w:sz w:val="28"/>
          <w:szCs w:val="28"/>
        </w:rPr>
        <w:lastRenderedPageBreak/>
        <w:t xml:space="preserve">жағдайда Фридман статистикасы жуық түрде еркіндік дәрежесі </w:t>
      </w:r>
      <m:oMath>
        <m:r>
          <w:rPr>
            <w:rFonts w:ascii="Cambria Math" w:hAnsi="Cambria Math"/>
            <w:sz w:val="28"/>
            <w:szCs w:val="28"/>
          </w:rPr>
          <m:t>k-1</m:t>
        </m:r>
      </m:oMath>
      <w:r w:rsidR="00785AC1" w:rsidRPr="003707D4">
        <w:rPr>
          <w:sz w:val="28"/>
          <w:szCs w:val="28"/>
        </w:rPr>
        <w:t xml:space="preserve"> </w:t>
      </w:r>
      <w:r w:rsidRPr="003707D4">
        <w:rPr>
          <w:sz w:val="28"/>
          <w:szCs w:val="28"/>
        </w:rPr>
        <w:t xml:space="preserve">болатын квадрат үлестіріміне бағынады. Егер </w:t>
      </w:r>
      <m:oMath>
        <m:r>
          <w:rPr>
            <w:rFonts w:ascii="Cambria Math" w:hAnsi="Cambria Math"/>
            <w:sz w:val="28"/>
            <w:szCs w:val="28"/>
          </w:rPr>
          <m:t>p</m:t>
        </m:r>
      </m:oMath>
      <w:r w:rsidRPr="003707D4">
        <w:rPr>
          <w:sz w:val="28"/>
          <w:szCs w:val="28"/>
        </w:rPr>
        <w:t>-мәні 0.05-тен төмен болса, онда модельдер арасында жалпы статистикалық маңызды айырмашылық бар деп есептелді. Орташа ранг мәні неғұрлым аз болса, модельдің жалпы локализация сапасы соғұрлым жоғары деп түсіндірілді.</w:t>
      </w:r>
    </w:p>
    <w:p w14:paraId="39A40CEB" w14:textId="77777777" w:rsidR="00DC6709" w:rsidRPr="003707D4" w:rsidRDefault="00FA6A78" w:rsidP="00F844A1">
      <w:pPr>
        <w:ind w:firstLine="720"/>
        <w:jc w:val="both"/>
        <w:rPr>
          <w:sz w:val="28"/>
          <w:szCs w:val="28"/>
        </w:rPr>
      </w:pPr>
      <w:r w:rsidRPr="003707D4">
        <w:rPr>
          <w:sz w:val="28"/>
          <w:szCs w:val="28"/>
        </w:rPr>
        <w:t>Ұ</w:t>
      </w:r>
      <w:r w:rsidR="00F844A1" w:rsidRPr="003707D4">
        <w:rPr>
          <w:sz w:val="28"/>
          <w:szCs w:val="28"/>
        </w:rPr>
        <w:t xml:space="preserve">сынылған гибридті локализация </w:t>
      </w:r>
      <w:r w:rsidR="002103C3" w:rsidRPr="003707D4">
        <w:rPr>
          <w:sz w:val="28"/>
          <w:szCs w:val="28"/>
        </w:rPr>
        <w:t>әдіс</w:t>
      </w:r>
      <w:r w:rsidR="00F844A1" w:rsidRPr="003707D4">
        <w:rPr>
          <w:sz w:val="28"/>
          <w:szCs w:val="28"/>
        </w:rPr>
        <w:t xml:space="preserve">інің тиімділігі екі түрлі деректерді бөлу стратегиясы бойынша нәтиже алынды. Кездейсоқ және кеңістіктік бөлу жағдайында жан-жақты талданады. Бағалау барысында орташа қателік, медианалық қателік және детерминация коэффициенті </w:t>
      </w:r>
      <m:oMath>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oMath>
      <w:r w:rsidR="00520987" w:rsidRPr="003707D4">
        <w:rPr>
          <w:sz w:val="28"/>
          <w:szCs w:val="28"/>
        </w:rPr>
        <w:t xml:space="preserve"> </w:t>
      </w:r>
      <w:r w:rsidR="00F844A1" w:rsidRPr="003707D4">
        <w:rPr>
          <w:sz w:val="28"/>
          <w:szCs w:val="28"/>
        </w:rPr>
        <w:t>қолданылды.</w:t>
      </w:r>
    </w:p>
    <w:p w14:paraId="65906FFB" w14:textId="4FAA7E19" w:rsidR="00DC6709" w:rsidRPr="003707D4" w:rsidRDefault="00DC6709" w:rsidP="00DC6709">
      <w:pPr>
        <w:ind w:firstLine="720"/>
        <w:jc w:val="both"/>
        <w:rPr>
          <w:sz w:val="28"/>
          <w:szCs w:val="28"/>
        </w:rPr>
      </w:pPr>
      <w:r w:rsidRPr="003707D4">
        <w:rPr>
          <w:sz w:val="28"/>
          <w:szCs w:val="28"/>
        </w:rPr>
        <w:t>Сурет 4.</w:t>
      </w:r>
      <w:r w:rsidR="00A25469" w:rsidRPr="003707D4">
        <w:rPr>
          <w:sz w:val="28"/>
          <w:szCs w:val="28"/>
        </w:rPr>
        <w:t>7</w:t>
      </w:r>
      <w:r w:rsidRPr="003707D4">
        <w:rPr>
          <w:sz w:val="28"/>
          <w:szCs w:val="28"/>
        </w:rPr>
        <w:t>-</w:t>
      </w:r>
      <w:r w:rsidR="00A25469" w:rsidRPr="003707D4">
        <w:rPr>
          <w:sz w:val="28"/>
          <w:szCs w:val="28"/>
        </w:rPr>
        <w:t>д</w:t>
      </w:r>
      <w:r w:rsidRPr="003707D4">
        <w:rPr>
          <w:sz w:val="28"/>
          <w:szCs w:val="28"/>
        </w:rPr>
        <w:t>е кездейсоқ бөлу жағдайында алынған локализация қателіктерінің CDF</w:t>
      </w:r>
      <w:r w:rsidR="00A509C8" w:rsidRPr="003707D4">
        <w:rPr>
          <w:sz w:val="28"/>
          <w:szCs w:val="28"/>
        </w:rPr>
        <w:t>-ы</w:t>
      </w:r>
      <w:r w:rsidRPr="003707D4">
        <w:rPr>
          <w:sz w:val="28"/>
          <w:szCs w:val="28"/>
        </w:rPr>
        <w:t xml:space="preserve"> берілген. </w:t>
      </w:r>
    </w:p>
    <w:p w14:paraId="276BC123" w14:textId="77777777" w:rsidR="008E6870" w:rsidRPr="003707D4" w:rsidRDefault="008E6870" w:rsidP="00DC6709">
      <w:pPr>
        <w:ind w:firstLine="720"/>
        <w:jc w:val="both"/>
        <w:rPr>
          <w:sz w:val="28"/>
          <w:szCs w:val="28"/>
        </w:rPr>
      </w:pPr>
    </w:p>
    <w:p w14:paraId="2E52783A" w14:textId="3779D907" w:rsidR="00DC6709" w:rsidRPr="003707D4" w:rsidRDefault="009422AC" w:rsidP="00DC6709">
      <w:pPr>
        <w:jc w:val="center"/>
        <w:rPr>
          <w:sz w:val="28"/>
          <w:szCs w:val="28"/>
          <w:lang w:val="en-US"/>
        </w:rPr>
      </w:pPr>
      <w:r w:rsidRPr="009422AC">
        <w:rPr>
          <w:noProof/>
          <w:sz w:val="28"/>
          <w:szCs w:val="28"/>
          <w:lang w:val="en-US"/>
        </w:rPr>
        <w:drawing>
          <wp:inline distT="0" distB="0" distL="0" distR="0" wp14:anchorId="5887BF5A" wp14:editId="1CD3646F">
            <wp:extent cx="5828285" cy="4536000"/>
            <wp:effectExtent l="0" t="0" r="1270" b="0"/>
            <wp:docPr id="7356867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686788" name=""/>
                    <pic:cNvPicPr/>
                  </pic:nvPicPr>
                  <pic:blipFill>
                    <a:blip r:embed="rId111"/>
                    <a:stretch>
                      <a:fillRect/>
                    </a:stretch>
                  </pic:blipFill>
                  <pic:spPr>
                    <a:xfrm>
                      <a:off x="0" y="0"/>
                      <a:ext cx="5828285" cy="4536000"/>
                    </a:xfrm>
                    <a:prstGeom prst="rect">
                      <a:avLst/>
                    </a:prstGeom>
                  </pic:spPr>
                </pic:pic>
              </a:graphicData>
            </a:graphic>
          </wp:inline>
        </w:drawing>
      </w:r>
    </w:p>
    <w:p w14:paraId="56FF13E8" w14:textId="77777777" w:rsidR="0044163A" w:rsidRPr="003707D4" w:rsidRDefault="0044163A" w:rsidP="00DC6709">
      <w:pPr>
        <w:jc w:val="center"/>
        <w:rPr>
          <w:sz w:val="28"/>
          <w:szCs w:val="28"/>
          <w:lang w:val="en-US"/>
        </w:rPr>
      </w:pPr>
    </w:p>
    <w:p w14:paraId="2CDB254F" w14:textId="7DEBC2F5" w:rsidR="00DC6709" w:rsidRPr="003707D4" w:rsidRDefault="00DC6709" w:rsidP="00DC6709">
      <w:pPr>
        <w:jc w:val="center"/>
        <w:rPr>
          <w:sz w:val="28"/>
          <w:szCs w:val="28"/>
          <w:lang w:val="en-US"/>
        </w:rPr>
      </w:pPr>
      <w:r w:rsidRPr="003707D4">
        <w:rPr>
          <w:sz w:val="28"/>
          <w:szCs w:val="28"/>
        </w:rPr>
        <w:t>Сурет 4.</w:t>
      </w:r>
      <w:r w:rsidR="00A25469" w:rsidRPr="003707D4">
        <w:rPr>
          <w:sz w:val="28"/>
          <w:szCs w:val="28"/>
        </w:rPr>
        <w:t>7</w:t>
      </w:r>
      <w:r w:rsidRPr="003707D4">
        <w:rPr>
          <w:sz w:val="28"/>
          <w:szCs w:val="28"/>
          <w:lang w:val="en-US"/>
        </w:rPr>
        <w:t xml:space="preserve"> – </w:t>
      </w:r>
      <w:r w:rsidRPr="003707D4">
        <w:rPr>
          <w:sz w:val="28"/>
          <w:szCs w:val="28"/>
        </w:rPr>
        <w:t xml:space="preserve">Кездейсоқ бөлу жағдайында ML модельдері және WCL негізіндегі гибридті модельдер үшін локализация қателіктерінің </w:t>
      </w:r>
      <w:r w:rsidR="004005C2">
        <w:rPr>
          <w:sz w:val="28"/>
          <w:szCs w:val="28"/>
        </w:rPr>
        <w:t>CDF мәні</w:t>
      </w:r>
      <w:r w:rsidR="0044163A" w:rsidRPr="003707D4">
        <w:rPr>
          <w:sz w:val="28"/>
          <w:szCs w:val="28"/>
        </w:rPr>
        <w:t xml:space="preserve"> </w:t>
      </w:r>
      <w:r w:rsidR="0044163A" w:rsidRPr="003707D4">
        <w:rPr>
          <w:sz w:val="28"/>
          <w:szCs w:val="28"/>
          <w:lang w:val="en-US"/>
        </w:rPr>
        <w:t>[10</w:t>
      </w:r>
      <w:r w:rsidR="00CE3363" w:rsidRPr="003707D4">
        <w:rPr>
          <w:sz w:val="28"/>
          <w:szCs w:val="28"/>
          <w:lang w:val="en-US"/>
        </w:rPr>
        <w:t>4</w:t>
      </w:r>
      <w:r w:rsidR="0044163A" w:rsidRPr="003707D4">
        <w:rPr>
          <w:sz w:val="28"/>
          <w:szCs w:val="28"/>
          <w:lang w:val="en-US"/>
        </w:rPr>
        <w:t>]</w:t>
      </w:r>
    </w:p>
    <w:p w14:paraId="3428582D" w14:textId="77777777" w:rsidR="00E57D98" w:rsidRPr="003707D4" w:rsidRDefault="00E57D98" w:rsidP="00880EA1">
      <w:pPr>
        <w:ind w:firstLine="720"/>
        <w:jc w:val="both"/>
        <w:rPr>
          <w:sz w:val="28"/>
          <w:szCs w:val="28"/>
          <w:lang w:val="en-US"/>
        </w:rPr>
      </w:pPr>
    </w:p>
    <w:p w14:paraId="55F7C667" w14:textId="02241CA6" w:rsidR="00E57D98" w:rsidRPr="003707D4" w:rsidRDefault="00E57D98" w:rsidP="00880EA1">
      <w:pPr>
        <w:ind w:firstLine="720"/>
        <w:jc w:val="both"/>
        <w:rPr>
          <w:sz w:val="28"/>
          <w:szCs w:val="28"/>
        </w:rPr>
      </w:pPr>
      <w:r w:rsidRPr="003707D4">
        <w:rPr>
          <w:sz w:val="28"/>
          <w:szCs w:val="28"/>
        </w:rPr>
        <w:t>Жалпы локализация қателігінің 90%-ы WCL+MLP үшін 409</w:t>
      </w:r>
      <w:r w:rsidR="002F04DB">
        <w:rPr>
          <w:sz w:val="28"/>
          <w:szCs w:val="28"/>
        </w:rPr>
        <w:t>,</w:t>
      </w:r>
      <w:r w:rsidRPr="003707D4">
        <w:rPr>
          <w:sz w:val="28"/>
          <w:szCs w:val="28"/>
        </w:rPr>
        <w:t>93 м-ден, WCL+LightGBM үшін 464</w:t>
      </w:r>
      <w:r w:rsidR="002F04DB">
        <w:rPr>
          <w:sz w:val="28"/>
          <w:szCs w:val="28"/>
        </w:rPr>
        <w:t>,</w:t>
      </w:r>
      <w:r w:rsidRPr="003707D4">
        <w:rPr>
          <w:sz w:val="28"/>
          <w:szCs w:val="28"/>
        </w:rPr>
        <w:t>94 м-ден және WCL+XGBoost үшін 445</w:t>
      </w:r>
      <w:r w:rsidR="002F04DB">
        <w:rPr>
          <w:sz w:val="28"/>
          <w:szCs w:val="28"/>
        </w:rPr>
        <w:t>,</w:t>
      </w:r>
      <w:r w:rsidRPr="003707D4">
        <w:rPr>
          <w:sz w:val="28"/>
          <w:szCs w:val="28"/>
        </w:rPr>
        <w:t>81 м-ден аспайды, ал сәйкес MLP, LightGBM, XGBoost модельдерде 558</w:t>
      </w:r>
      <w:r w:rsidR="002F04DB">
        <w:rPr>
          <w:sz w:val="28"/>
          <w:szCs w:val="28"/>
        </w:rPr>
        <w:t>,</w:t>
      </w:r>
      <w:r w:rsidRPr="003707D4">
        <w:rPr>
          <w:sz w:val="28"/>
          <w:szCs w:val="28"/>
        </w:rPr>
        <w:t>84 м, 595</w:t>
      </w:r>
      <w:r w:rsidR="002F04DB">
        <w:rPr>
          <w:sz w:val="28"/>
          <w:szCs w:val="28"/>
        </w:rPr>
        <w:t>,</w:t>
      </w:r>
      <w:r w:rsidRPr="003707D4">
        <w:rPr>
          <w:sz w:val="28"/>
          <w:szCs w:val="28"/>
        </w:rPr>
        <w:t>99 м және 594</w:t>
      </w:r>
      <w:r w:rsidR="002F04DB">
        <w:rPr>
          <w:sz w:val="28"/>
          <w:szCs w:val="28"/>
        </w:rPr>
        <w:t>,</w:t>
      </w:r>
      <w:r w:rsidRPr="003707D4">
        <w:rPr>
          <w:sz w:val="28"/>
          <w:szCs w:val="28"/>
        </w:rPr>
        <w:t>70 м-ге тең. kNN моделі кезінде WCL қолдану 90% қателікті 661</w:t>
      </w:r>
      <w:r w:rsidR="002F04DB">
        <w:rPr>
          <w:sz w:val="28"/>
          <w:szCs w:val="28"/>
        </w:rPr>
        <w:t>,</w:t>
      </w:r>
      <w:r w:rsidRPr="003707D4">
        <w:rPr>
          <w:sz w:val="28"/>
          <w:szCs w:val="28"/>
        </w:rPr>
        <w:t>09 м-ден 619</w:t>
      </w:r>
      <w:r w:rsidR="002F04DB">
        <w:rPr>
          <w:sz w:val="28"/>
          <w:szCs w:val="28"/>
        </w:rPr>
        <w:t>,</w:t>
      </w:r>
      <w:r w:rsidRPr="003707D4">
        <w:rPr>
          <w:sz w:val="28"/>
          <w:szCs w:val="28"/>
        </w:rPr>
        <w:t xml:space="preserve">83 м-ге дейін төмендетеді. Бұл нәтижелер WCL тек орташа қателерді ғана емес, сонымен қатар күрделірек жағдайлардағы жұмыс сапасын да </w:t>
      </w:r>
      <w:r w:rsidRPr="003707D4">
        <w:rPr>
          <w:sz w:val="28"/>
          <w:szCs w:val="28"/>
        </w:rPr>
        <w:lastRenderedPageBreak/>
        <w:t>жақсартатынын көрсетеді. Соның нәтижесінде гибридті модельдер үлкен локализация қателіктерінің жиілігін азайтып, жоғарырақ орнықтылық танытады.</w:t>
      </w:r>
    </w:p>
    <w:p w14:paraId="0B1A45B9" w14:textId="16ECADB2" w:rsidR="0049523C" w:rsidRPr="003707D4" w:rsidRDefault="0049523C" w:rsidP="00880EA1">
      <w:pPr>
        <w:ind w:firstLine="720"/>
        <w:jc w:val="both"/>
        <w:rPr>
          <w:sz w:val="28"/>
          <w:szCs w:val="28"/>
        </w:rPr>
      </w:pPr>
      <w:r w:rsidRPr="003707D4">
        <w:rPr>
          <w:sz w:val="28"/>
          <w:szCs w:val="28"/>
        </w:rPr>
        <w:t>Сурет 4.</w:t>
      </w:r>
      <w:r w:rsidR="00607642" w:rsidRPr="003707D4">
        <w:rPr>
          <w:sz w:val="28"/>
          <w:szCs w:val="28"/>
        </w:rPr>
        <w:t>8</w:t>
      </w:r>
      <w:r w:rsidRPr="003707D4">
        <w:rPr>
          <w:sz w:val="28"/>
          <w:szCs w:val="28"/>
        </w:rPr>
        <w:t>-д</w:t>
      </w:r>
      <w:r w:rsidR="00607642" w:rsidRPr="003707D4">
        <w:rPr>
          <w:sz w:val="28"/>
          <w:szCs w:val="28"/>
        </w:rPr>
        <w:t>е</w:t>
      </w:r>
      <w:r w:rsidRPr="003707D4">
        <w:rPr>
          <w:sz w:val="28"/>
          <w:szCs w:val="28"/>
        </w:rPr>
        <w:t xml:space="preserve"> кеңістіктік бөлу жағдайындағы қателіктердің CDF-ы көрсетілген. </w:t>
      </w:r>
      <w:r w:rsidR="008E6870" w:rsidRPr="003707D4">
        <w:rPr>
          <w:sz w:val="28"/>
          <w:szCs w:val="28"/>
        </w:rPr>
        <w:t>Нәтижелер LightGBM моделінің ең әлсіз көрсеткішке ие екенін көрсетіп,  қисығы барлық диапазонда оң жаққа ығысқан, яғни жоғары қателіктер үлесі басым. WCL+MLP үшін қателіктердің 90%-ы 404</w:t>
      </w:r>
      <w:r w:rsidR="00092D21">
        <w:rPr>
          <w:sz w:val="28"/>
          <w:szCs w:val="28"/>
        </w:rPr>
        <w:t>,</w:t>
      </w:r>
      <w:r w:rsidR="008E6870" w:rsidRPr="003707D4">
        <w:rPr>
          <w:sz w:val="28"/>
          <w:szCs w:val="28"/>
        </w:rPr>
        <w:t>84 м-ден аспайды, ал MLP үшін бұл шама 538</w:t>
      </w:r>
      <w:r w:rsidR="00092D21">
        <w:rPr>
          <w:sz w:val="28"/>
          <w:szCs w:val="28"/>
        </w:rPr>
        <w:t>,</w:t>
      </w:r>
      <w:r w:rsidR="008E6870" w:rsidRPr="003707D4">
        <w:rPr>
          <w:sz w:val="28"/>
          <w:szCs w:val="28"/>
        </w:rPr>
        <w:t xml:space="preserve">83 м құрайды. </w:t>
      </w:r>
    </w:p>
    <w:p w14:paraId="09F19058" w14:textId="77777777" w:rsidR="0049523C" w:rsidRPr="003707D4" w:rsidRDefault="0049523C" w:rsidP="0049523C">
      <w:pPr>
        <w:jc w:val="both"/>
        <w:rPr>
          <w:sz w:val="28"/>
          <w:szCs w:val="28"/>
        </w:rPr>
      </w:pPr>
    </w:p>
    <w:p w14:paraId="133B340C" w14:textId="019E052B" w:rsidR="0049523C" w:rsidRPr="003707D4" w:rsidRDefault="009422AC" w:rsidP="0049523C">
      <w:pPr>
        <w:jc w:val="center"/>
        <w:rPr>
          <w:sz w:val="28"/>
          <w:szCs w:val="28"/>
        </w:rPr>
      </w:pPr>
      <w:r w:rsidRPr="009422AC">
        <w:rPr>
          <w:noProof/>
          <w:sz w:val="28"/>
          <w:szCs w:val="28"/>
        </w:rPr>
        <w:drawing>
          <wp:inline distT="0" distB="0" distL="0" distR="0" wp14:anchorId="2638FA4B" wp14:editId="7CC12936">
            <wp:extent cx="5873703" cy="4536000"/>
            <wp:effectExtent l="0" t="0" r="0" b="0"/>
            <wp:docPr id="19155192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519206" name=""/>
                    <pic:cNvPicPr/>
                  </pic:nvPicPr>
                  <pic:blipFill>
                    <a:blip r:embed="rId112"/>
                    <a:stretch>
                      <a:fillRect/>
                    </a:stretch>
                  </pic:blipFill>
                  <pic:spPr>
                    <a:xfrm>
                      <a:off x="0" y="0"/>
                      <a:ext cx="5873703" cy="4536000"/>
                    </a:xfrm>
                    <a:prstGeom prst="rect">
                      <a:avLst/>
                    </a:prstGeom>
                  </pic:spPr>
                </pic:pic>
              </a:graphicData>
            </a:graphic>
          </wp:inline>
        </w:drawing>
      </w:r>
    </w:p>
    <w:p w14:paraId="6D96AAFF" w14:textId="77777777" w:rsidR="008E6870" w:rsidRPr="003707D4" w:rsidRDefault="008E6870" w:rsidP="0049523C">
      <w:pPr>
        <w:jc w:val="center"/>
        <w:rPr>
          <w:sz w:val="28"/>
          <w:szCs w:val="28"/>
        </w:rPr>
      </w:pPr>
    </w:p>
    <w:p w14:paraId="61486D0D" w14:textId="04C970DA" w:rsidR="0049523C" w:rsidRPr="003707D4" w:rsidRDefault="0049523C" w:rsidP="0049523C">
      <w:pPr>
        <w:jc w:val="center"/>
        <w:rPr>
          <w:sz w:val="28"/>
          <w:szCs w:val="28"/>
        </w:rPr>
      </w:pPr>
      <w:r w:rsidRPr="003707D4">
        <w:rPr>
          <w:sz w:val="28"/>
          <w:szCs w:val="28"/>
        </w:rPr>
        <w:t>Сурет 4.</w:t>
      </w:r>
      <w:r w:rsidR="00FE7309" w:rsidRPr="003707D4">
        <w:rPr>
          <w:sz w:val="28"/>
          <w:szCs w:val="28"/>
        </w:rPr>
        <w:t>8</w:t>
      </w:r>
      <w:r w:rsidRPr="003707D4">
        <w:rPr>
          <w:sz w:val="28"/>
          <w:szCs w:val="28"/>
        </w:rPr>
        <w:t xml:space="preserve"> – Кеңістіктік бөлу жағдайындағы</w:t>
      </w:r>
      <w:r w:rsidR="00235C35" w:rsidRPr="003707D4">
        <w:rPr>
          <w:sz w:val="28"/>
          <w:szCs w:val="28"/>
        </w:rPr>
        <w:t xml:space="preserve"> локализация</w:t>
      </w:r>
      <w:r w:rsidRPr="003707D4">
        <w:rPr>
          <w:sz w:val="28"/>
          <w:szCs w:val="28"/>
        </w:rPr>
        <w:t xml:space="preserve"> қателіктері</w:t>
      </w:r>
      <w:r w:rsidR="00235C35" w:rsidRPr="003707D4">
        <w:rPr>
          <w:sz w:val="28"/>
          <w:szCs w:val="28"/>
        </w:rPr>
        <w:t>ні</w:t>
      </w:r>
      <w:r w:rsidRPr="003707D4">
        <w:rPr>
          <w:sz w:val="28"/>
          <w:szCs w:val="28"/>
        </w:rPr>
        <w:t xml:space="preserve">ң </w:t>
      </w:r>
      <w:r w:rsidR="004005C2">
        <w:rPr>
          <w:sz w:val="28"/>
          <w:szCs w:val="28"/>
        </w:rPr>
        <w:t>CDF мәні</w:t>
      </w:r>
      <w:r w:rsidR="0044163A" w:rsidRPr="003707D4">
        <w:rPr>
          <w:sz w:val="28"/>
          <w:szCs w:val="28"/>
        </w:rPr>
        <w:t xml:space="preserve"> [10</w:t>
      </w:r>
      <w:r w:rsidR="00CE3363" w:rsidRPr="003707D4">
        <w:rPr>
          <w:sz w:val="28"/>
          <w:szCs w:val="28"/>
        </w:rPr>
        <w:t>4</w:t>
      </w:r>
      <w:r w:rsidR="0044163A" w:rsidRPr="003707D4">
        <w:rPr>
          <w:sz w:val="28"/>
          <w:szCs w:val="28"/>
        </w:rPr>
        <w:t>]</w:t>
      </w:r>
    </w:p>
    <w:p w14:paraId="1A1C9259" w14:textId="77777777" w:rsidR="00E57D98" w:rsidRPr="003707D4" w:rsidRDefault="00E57D98" w:rsidP="0049523C">
      <w:pPr>
        <w:jc w:val="center"/>
        <w:rPr>
          <w:sz w:val="28"/>
          <w:szCs w:val="28"/>
        </w:rPr>
      </w:pPr>
    </w:p>
    <w:p w14:paraId="45F2F8B1" w14:textId="7A78E9C2" w:rsidR="008E6870" w:rsidRPr="003707D4" w:rsidRDefault="00E57D98" w:rsidP="00E57D98">
      <w:pPr>
        <w:ind w:firstLine="720"/>
        <w:jc w:val="both"/>
        <w:rPr>
          <w:sz w:val="28"/>
          <w:szCs w:val="28"/>
        </w:rPr>
      </w:pPr>
      <w:r w:rsidRPr="003707D4">
        <w:rPr>
          <w:sz w:val="28"/>
          <w:szCs w:val="28"/>
        </w:rPr>
        <w:t>Ұқсас нәтиже LightGBM моделінде де көрінеді, мұнда 90% қателік 729</w:t>
      </w:r>
      <w:r w:rsidR="00092D21">
        <w:rPr>
          <w:sz w:val="28"/>
          <w:szCs w:val="28"/>
        </w:rPr>
        <w:t>,</w:t>
      </w:r>
      <w:r w:rsidRPr="003707D4">
        <w:rPr>
          <w:sz w:val="28"/>
          <w:szCs w:val="28"/>
        </w:rPr>
        <w:t>15 м-ден 535</w:t>
      </w:r>
      <w:r w:rsidR="00092D21">
        <w:rPr>
          <w:sz w:val="28"/>
          <w:szCs w:val="28"/>
        </w:rPr>
        <w:t>,</w:t>
      </w:r>
      <w:r w:rsidRPr="003707D4">
        <w:rPr>
          <w:sz w:val="28"/>
          <w:szCs w:val="28"/>
        </w:rPr>
        <w:t>52 м-ге дейін төмендейді. Бұл нәтижелер WCL әдісінің бұрын зерттелмеген қалалық аймақтарда үлкен локализация қателіктерін азайтуда пайдалы екенін көрсетеді. kNN моделі таралу сипаты бойынша жоғары дәлдікке қол жеткізгенімен, WCL арқылы үлкен өзгеріс көрсетпей, 90% қателік 681</w:t>
      </w:r>
      <w:r w:rsidR="00092D21">
        <w:rPr>
          <w:sz w:val="28"/>
          <w:szCs w:val="28"/>
        </w:rPr>
        <w:t>,</w:t>
      </w:r>
      <w:r w:rsidRPr="003707D4">
        <w:rPr>
          <w:sz w:val="28"/>
          <w:szCs w:val="28"/>
        </w:rPr>
        <w:t>93 м-ден 664</w:t>
      </w:r>
      <w:r w:rsidR="00092D21">
        <w:rPr>
          <w:sz w:val="28"/>
          <w:szCs w:val="28"/>
        </w:rPr>
        <w:t>,</w:t>
      </w:r>
      <w:r w:rsidRPr="003707D4">
        <w:rPr>
          <w:sz w:val="28"/>
          <w:szCs w:val="28"/>
        </w:rPr>
        <w:t xml:space="preserve">64 м-ге дейін ғана төмендейді. Бұл WCL арқылы алынған бастапқы бағалаудың тиімділігі оның дәлдігіне ғана емес, сонымен қатар оны кейінгі регрессиялық модельдің қаншалықты жақсы пайдалана алатынына да тәуелді екенін көрсетеді. Жалпы алғанда, кеңістіктік іріктеу жағдайында WCL әсіресе MLP және LightGBM модельдерімен жоғары нәтиже береді, ал WCL+MLP </w:t>
      </w:r>
      <w:r w:rsidRPr="003707D4">
        <w:rPr>
          <w:sz w:val="28"/>
          <w:szCs w:val="28"/>
        </w:rPr>
        <w:lastRenderedPageBreak/>
        <w:t>барлық салыстырылған модельдер арасында ең орнықты және сенімді шешім ретінде ерекшеленеді.</w:t>
      </w:r>
    </w:p>
    <w:p w14:paraId="28CE1E58" w14:textId="52C2847F" w:rsidR="00EE06ED" w:rsidRPr="003707D4" w:rsidRDefault="00EE06ED" w:rsidP="00EE06ED">
      <w:pPr>
        <w:ind w:firstLine="720"/>
        <w:jc w:val="both"/>
        <w:rPr>
          <w:sz w:val="28"/>
          <w:szCs w:val="28"/>
        </w:rPr>
      </w:pPr>
      <w:r w:rsidRPr="003707D4">
        <w:rPr>
          <w:sz w:val="28"/>
          <w:szCs w:val="28"/>
        </w:rPr>
        <w:t>Сурет 4.9-да MLP моделі үшін қателіктердің кеңістіктік таралуы көрсетілген. Картада қалалық аумақ бойынша кездейсоқ бөлу кезіндегі түйіндердің орнын болжау қателіктерінің кеңістіктік үлестірімі көрсетілген. Нәтижелер қаланың басым бөлігінде қателік шамасы 100</w:t>
      </w:r>
      <w:r w:rsidR="00092D21" w:rsidRPr="00092D21">
        <w:rPr>
          <w:sz w:val="28"/>
          <w:szCs w:val="28"/>
        </w:rPr>
        <w:t>-</w:t>
      </w:r>
      <w:r w:rsidRPr="003707D4">
        <w:rPr>
          <w:sz w:val="28"/>
          <w:szCs w:val="28"/>
        </w:rPr>
        <w:t>300 м аралығында шоғырланатынын көрсетеді, бұл орталық және шеті аймақтарда да модельдің тұрақты жұмыс істейтінін білдіреді. Сонымен қатар 100 м-ден төмен қателікке ие нүктелер саны да көп, бұл қолайлы сигнал таралу жағдайында және шлюздердің жеткілікті көріну аймағында жоғары дәлдікке қол жеткізуге болатынын дәлелдейді.</w:t>
      </w:r>
    </w:p>
    <w:p w14:paraId="066ED3B7" w14:textId="77777777" w:rsidR="00EE06ED" w:rsidRPr="003707D4" w:rsidRDefault="00EE06ED" w:rsidP="00EE06ED">
      <w:pPr>
        <w:ind w:firstLine="720"/>
        <w:jc w:val="both"/>
        <w:rPr>
          <w:sz w:val="28"/>
          <w:szCs w:val="28"/>
        </w:rPr>
      </w:pPr>
    </w:p>
    <w:p w14:paraId="64BCC5DE" w14:textId="77777777" w:rsidR="00EE06ED" w:rsidRPr="003707D4" w:rsidRDefault="00EE06ED" w:rsidP="00EE06ED">
      <w:pPr>
        <w:jc w:val="center"/>
        <w:rPr>
          <w:sz w:val="28"/>
          <w:szCs w:val="28"/>
          <w:lang w:val="ru-RU"/>
        </w:rPr>
      </w:pPr>
      <w:r w:rsidRPr="003707D4">
        <w:rPr>
          <w:noProof/>
        </w:rPr>
        <w:drawing>
          <wp:inline distT="0" distB="0" distL="0" distR="0" wp14:anchorId="51678B82" wp14:editId="31403690">
            <wp:extent cx="5129993" cy="3852000"/>
            <wp:effectExtent l="0" t="0" r="0" b="0"/>
            <wp:docPr id="45846350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129993" cy="3852000"/>
                    </a:xfrm>
                    <a:prstGeom prst="rect">
                      <a:avLst/>
                    </a:prstGeom>
                    <a:noFill/>
                    <a:ln>
                      <a:noFill/>
                    </a:ln>
                  </pic:spPr>
                </pic:pic>
              </a:graphicData>
            </a:graphic>
          </wp:inline>
        </w:drawing>
      </w:r>
    </w:p>
    <w:p w14:paraId="38FFC88D" w14:textId="77777777" w:rsidR="00EE06ED" w:rsidRPr="003707D4" w:rsidRDefault="00EE06ED" w:rsidP="00EE06ED">
      <w:pPr>
        <w:jc w:val="center"/>
        <w:rPr>
          <w:sz w:val="28"/>
          <w:szCs w:val="28"/>
        </w:rPr>
      </w:pPr>
    </w:p>
    <w:p w14:paraId="47BDA4C9" w14:textId="77777777" w:rsidR="00EE06ED" w:rsidRPr="003707D4" w:rsidRDefault="00EE06ED" w:rsidP="00EE06ED">
      <w:pPr>
        <w:jc w:val="center"/>
        <w:rPr>
          <w:sz w:val="28"/>
          <w:szCs w:val="28"/>
        </w:rPr>
      </w:pPr>
      <w:r w:rsidRPr="003707D4">
        <w:rPr>
          <w:sz w:val="28"/>
          <w:szCs w:val="28"/>
        </w:rPr>
        <w:t>Сурет 4.9 – Кездейсоқ бөлу жағдайында MLP моделі үшін локализация қателіктерінің кеңістіктік таралуы [104]</w:t>
      </w:r>
    </w:p>
    <w:p w14:paraId="00E69426" w14:textId="77777777" w:rsidR="00EE06ED" w:rsidRPr="003707D4" w:rsidRDefault="00EE06ED" w:rsidP="00E57D98">
      <w:pPr>
        <w:ind w:firstLine="720"/>
        <w:jc w:val="both"/>
        <w:rPr>
          <w:sz w:val="28"/>
          <w:szCs w:val="28"/>
        </w:rPr>
      </w:pPr>
    </w:p>
    <w:p w14:paraId="215AC57F" w14:textId="03B73255" w:rsidR="000B6FD4" w:rsidRPr="001C2C71" w:rsidRDefault="008E6870" w:rsidP="000B6FD4">
      <w:pPr>
        <w:ind w:firstLine="720"/>
        <w:jc w:val="both"/>
        <w:rPr>
          <w:sz w:val="28"/>
          <w:szCs w:val="28"/>
        </w:rPr>
      </w:pPr>
      <w:r w:rsidRPr="003707D4">
        <w:rPr>
          <w:sz w:val="28"/>
          <w:szCs w:val="28"/>
        </w:rPr>
        <w:t>Кесте 4.3-те машиналық оқыту модельдері мен олардың WCL-мен біріккен нәтижелері көрсетілген. Барлық модельдер үшін WCL локализация дәлдігін айтарлықтай арттырған. WCL+MLP гибридті моделінің орташа қателігі 160</w:t>
      </w:r>
      <w:r w:rsidR="0086336F">
        <w:rPr>
          <w:sz w:val="28"/>
          <w:szCs w:val="28"/>
        </w:rPr>
        <w:t>,</w:t>
      </w:r>
      <w:r w:rsidRPr="003707D4">
        <w:rPr>
          <w:sz w:val="28"/>
          <w:szCs w:val="28"/>
        </w:rPr>
        <w:t>47 м, медианалық қателігі 73</w:t>
      </w:r>
      <w:r w:rsidR="0086336F">
        <w:rPr>
          <w:sz w:val="28"/>
          <w:szCs w:val="28"/>
        </w:rPr>
        <w:t>,</w:t>
      </w:r>
      <w:r w:rsidRPr="003707D4">
        <w:rPr>
          <w:sz w:val="28"/>
          <w:szCs w:val="28"/>
        </w:rPr>
        <w:t xml:space="preserve">78 м және </w:t>
      </w:r>
      <m:oMath>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oMath>
      <w:r w:rsidRPr="003707D4">
        <w:rPr>
          <w:sz w:val="28"/>
          <w:szCs w:val="28"/>
        </w:rPr>
        <w:t xml:space="preserve"> – 0</w:t>
      </w:r>
      <w:r w:rsidR="0086336F">
        <w:rPr>
          <w:sz w:val="28"/>
          <w:szCs w:val="28"/>
        </w:rPr>
        <w:t>,</w:t>
      </w:r>
      <w:r w:rsidRPr="003707D4">
        <w:rPr>
          <w:sz w:val="28"/>
          <w:szCs w:val="28"/>
        </w:rPr>
        <w:t>968 болды. Тек MLP қолданылған жағдайда орташа қателік 226</w:t>
      </w:r>
      <w:r w:rsidR="0086336F">
        <w:rPr>
          <w:sz w:val="28"/>
          <w:szCs w:val="28"/>
        </w:rPr>
        <w:t>,</w:t>
      </w:r>
      <w:r w:rsidRPr="003707D4">
        <w:rPr>
          <w:sz w:val="28"/>
          <w:szCs w:val="28"/>
        </w:rPr>
        <w:t>45 м болғанын ескерсек, WCL қателікті шамамен 29%-ға төмендеткен</w:t>
      </w:r>
      <w:r w:rsidR="00196631" w:rsidRPr="003707D4">
        <w:rPr>
          <w:sz w:val="28"/>
          <w:szCs w:val="28"/>
        </w:rPr>
        <w:t xml:space="preserve"> [104]</w:t>
      </w:r>
      <w:r w:rsidRPr="003707D4">
        <w:rPr>
          <w:sz w:val="28"/>
          <w:szCs w:val="28"/>
        </w:rPr>
        <w:t>.</w:t>
      </w:r>
      <w:r w:rsidR="00326331" w:rsidRPr="003707D4">
        <w:rPr>
          <w:sz w:val="28"/>
          <w:szCs w:val="28"/>
        </w:rPr>
        <w:t xml:space="preserve"> WCL+kNN жағдайында медианалық қателік 138</w:t>
      </w:r>
      <w:r w:rsidR="0086336F">
        <w:rPr>
          <w:sz w:val="28"/>
          <w:szCs w:val="28"/>
        </w:rPr>
        <w:t>,</w:t>
      </w:r>
      <w:r w:rsidR="00326331" w:rsidRPr="003707D4">
        <w:rPr>
          <w:sz w:val="28"/>
          <w:szCs w:val="28"/>
        </w:rPr>
        <w:t>63 м-ден 152</w:t>
      </w:r>
      <w:r w:rsidR="0086336F">
        <w:rPr>
          <w:sz w:val="28"/>
          <w:szCs w:val="28"/>
        </w:rPr>
        <w:t>,</w:t>
      </w:r>
      <w:r w:rsidR="00326331" w:rsidRPr="003707D4">
        <w:rPr>
          <w:sz w:val="28"/>
          <w:szCs w:val="28"/>
        </w:rPr>
        <w:t>65 м-ге өзгерген, яғни бұл модель үшін гибридті әдіс әрдайым бірдей тұрақты артықшылық бермей</w:t>
      </w:r>
      <w:r w:rsidR="00594795">
        <w:rPr>
          <w:sz w:val="28"/>
          <w:szCs w:val="28"/>
        </w:rPr>
        <w:t>т</w:t>
      </w:r>
      <w:r w:rsidR="00326331" w:rsidRPr="003707D4">
        <w:rPr>
          <w:sz w:val="28"/>
          <w:szCs w:val="28"/>
        </w:rPr>
        <w:t>і</w:t>
      </w:r>
      <w:r w:rsidR="00594795">
        <w:rPr>
          <w:sz w:val="28"/>
          <w:szCs w:val="28"/>
        </w:rPr>
        <w:t>нін көрсетеді</w:t>
      </w:r>
      <w:r w:rsidR="00326331" w:rsidRPr="003707D4">
        <w:rPr>
          <w:sz w:val="28"/>
          <w:szCs w:val="28"/>
        </w:rPr>
        <w:t>.</w:t>
      </w:r>
    </w:p>
    <w:p w14:paraId="54A4FC6E" w14:textId="64B593F8" w:rsidR="000B6FD4" w:rsidRPr="001C2C71" w:rsidRDefault="001757AC" w:rsidP="000B6FD4">
      <w:pPr>
        <w:ind w:firstLine="720"/>
        <w:jc w:val="both"/>
        <w:rPr>
          <w:sz w:val="28"/>
          <w:szCs w:val="28"/>
        </w:rPr>
      </w:pPr>
      <w:r w:rsidRPr="001757AC">
        <w:rPr>
          <w:sz w:val="28"/>
          <w:szCs w:val="28"/>
        </w:rPr>
        <w:t>Осылайша, WCL мен машиналық оқытуды біріктіру кезінде модель архитектурасын дұрыс таңдау шешуші рөл атқарады.</w:t>
      </w:r>
    </w:p>
    <w:p w14:paraId="47697781" w14:textId="5B59DC06" w:rsidR="008E6870" w:rsidRPr="003707D4" w:rsidRDefault="008E6870" w:rsidP="008E6870">
      <w:pPr>
        <w:jc w:val="both"/>
        <w:rPr>
          <w:sz w:val="28"/>
          <w:szCs w:val="28"/>
        </w:rPr>
      </w:pPr>
      <w:r w:rsidRPr="003707D4">
        <w:rPr>
          <w:sz w:val="28"/>
          <w:szCs w:val="28"/>
        </w:rPr>
        <w:lastRenderedPageBreak/>
        <w:t>Кесте 4.3 – Кездейсоқ бөлу жағдайында ML модельдері мен WCL негізіндегі гибридті модельдердің локализация дәлдігі [104]</w:t>
      </w:r>
    </w:p>
    <w:tbl>
      <w:tblPr>
        <w:tblStyle w:val="ac"/>
        <w:tblW w:w="0" w:type="auto"/>
        <w:tblLook w:val="04A0" w:firstRow="1" w:lastRow="0" w:firstColumn="1" w:lastColumn="0" w:noHBand="0" w:noVBand="1"/>
      </w:tblPr>
      <w:tblGrid>
        <w:gridCol w:w="2242"/>
        <w:gridCol w:w="2781"/>
        <w:gridCol w:w="3477"/>
        <w:gridCol w:w="1128"/>
      </w:tblGrid>
      <w:tr w:rsidR="008E6870" w:rsidRPr="003707D4" w14:paraId="298D2FCF" w14:textId="77777777" w:rsidTr="00C9781C">
        <w:tc>
          <w:tcPr>
            <w:tcW w:w="2242" w:type="dxa"/>
          </w:tcPr>
          <w:p w14:paraId="341A6C67" w14:textId="77777777" w:rsidR="008E6870" w:rsidRPr="008338F4" w:rsidRDefault="008E6870" w:rsidP="00C9781C">
            <w:pPr>
              <w:contextualSpacing/>
              <w:jc w:val="center"/>
              <w:rPr>
                <w:sz w:val="28"/>
                <w:szCs w:val="28"/>
              </w:rPr>
            </w:pPr>
            <w:r w:rsidRPr="008338F4">
              <w:rPr>
                <w:sz w:val="28"/>
                <w:szCs w:val="28"/>
              </w:rPr>
              <w:t>Әдіс</w:t>
            </w:r>
          </w:p>
        </w:tc>
        <w:tc>
          <w:tcPr>
            <w:tcW w:w="2781" w:type="dxa"/>
          </w:tcPr>
          <w:p w14:paraId="74BD6B67" w14:textId="77777777" w:rsidR="008E6870" w:rsidRPr="008338F4" w:rsidRDefault="008E6870" w:rsidP="00C9781C">
            <w:pPr>
              <w:contextualSpacing/>
              <w:jc w:val="center"/>
              <w:rPr>
                <w:sz w:val="28"/>
                <w:szCs w:val="28"/>
              </w:rPr>
            </w:pPr>
            <w:r w:rsidRPr="008338F4">
              <w:rPr>
                <w:sz w:val="28"/>
                <w:szCs w:val="28"/>
              </w:rPr>
              <w:t>Орташа қателік (м)</w:t>
            </w:r>
          </w:p>
        </w:tc>
        <w:tc>
          <w:tcPr>
            <w:tcW w:w="3477" w:type="dxa"/>
          </w:tcPr>
          <w:p w14:paraId="21CE5345" w14:textId="77777777" w:rsidR="008E6870" w:rsidRPr="008338F4" w:rsidRDefault="008E6870" w:rsidP="00C9781C">
            <w:pPr>
              <w:contextualSpacing/>
              <w:jc w:val="center"/>
              <w:rPr>
                <w:sz w:val="28"/>
                <w:szCs w:val="28"/>
              </w:rPr>
            </w:pPr>
            <w:r w:rsidRPr="008338F4">
              <w:rPr>
                <w:sz w:val="28"/>
                <w:szCs w:val="28"/>
              </w:rPr>
              <w:t>Медианалық қателік (м)</w:t>
            </w:r>
          </w:p>
        </w:tc>
        <w:tc>
          <w:tcPr>
            <w:tcW w:w="1128" w:type="dxa"/>
          </w:tcPr>
          <w:p w14:paraId="035D337F" w14:textId="77777777" w:rsidR="008E6870" w:rsidRPr="008338F4" w:rsidRDefault="008E6870" w:rsidP="00C9781C">
            <w:pPr>
              <w:contextualSpacing/>
              <w:jc w:val="center"/>
              <w:rPr>
                <w:sz w:val="28"/>
                <w:szCs w:val="28"/>
              </w:rPr>
            </w:pPr>
            <w:r w:rsidRPr="008338F4">
              <w:rPr>
                <w:sz w:val="28"/>
                <w:szCs w:val="28"/>
              </w:rPr>
              <w:t>R</w:t>
            </w:r>
            <w:r w:rsidRPr="008338F4">
              <w:rPr>
                <w:sz w:val="28"/>
                <w:szCs w:val="28"/>
                <w:vertAlign w:val="superscript"/>
              </w:rPr>
              <w:t>2</w:t>
            </w:r>
          </w:p>
        </w:tc>
      </w:tr>
      <w:tr w:rsidR="008E6870" w:rsidRPr="003707D4" w14:paraId="398052D6" w14:textId="77777777" w:rsidTr="00C9781C">
        <w:tc>
          <w:tcPr>
            <w:tcW w:w="2242" w:type="dxa"/>
          </w:tcPr>
          <w:p w14:paraId="286FD32B" w14:textId="77777777" w:rsidR="008E6870" w:rsidRPr="008338F4" w:rsidRDefault="008E6870" w:rsidP="00C9781C">
            <w:pPr>
              <w:contextualSpacing/>
              <w:jc w:val="center"/>
              <w:rPr>
                <w:sz w:val="28"/>
                <w:szCs w:val="28"/>
              </w:rPr>
            </w:pPr>
            <w:r w:rsidRPr="008338F4">
              <w:rPr>
                <w:sz w:val="28"/>
                <w:szCs w:val="28"/>
              </w:rPr>
              <w:t>WCL+MLP</w:t>
            </w:r>
          </w:p>
        </w:tc>
        <w:tc>
          <w:tcPr>
            <w:tcW w:w="2781" w:type="dxa"/>
          </w:tcPr>
          <w:p w14:paraId="6504F096" w14:textId="603A7AC0" w:rsidR="008E6870" w:rsidRPr="008338F4" w:rsidRDefault="008E6870" w:rsidP="00C9781C">
            <w:pPr>
              <w:contextualSpacing/>
              <w:jc w:val="center"/>
              <w:rPr>
                <w:sz w:val="28"/>
                <w:szCs w:val="28"/>
              </w:rPr>
            </w:pPr>
            <w:r w:rsidRPr="008338F4">
              <w:rPr>
                <w:sz w:val="28"/>
                <w:szCs w:val="28"/>
              </w:rPr>
              <w:t>160</w:t>
            </w:r>
            <w:r w:rsidR="00263DE1">
              <w:rPr>
                <w:sz w:val="28"/>
                <w:szCs w:val="28"/>
              </w:rPr>
              <w:t>,</w:t>
            </w:r>
            <w:r w:rsidRPr="008338F4">
              <w:rPr>
                <w:sz w:val="28"/>
                <w:szCs w:val="28"/>
              </w:rPr>
              <w:t>47</w:t>
            </w:r>
          </w:p>
        </w:tc>
        <w:tc>
          <w:tcPr>
            <w:tcW w:w="3477" w:type="dxa"/>
          </w:tcPr>
          <w:p w14:paraId="098E8DC7" w14:textId="3FA471D4" w:rsidR="008E6870" w:rsidRPr="008338F4" w:rsidRDefault="008E6870" w:rsidP="00C9781C">
            <w:pPr>
              <w:contextualSpacing/>
              <w:jc w:val="center"/>
              <w:rPr>
                <w:sz w:val="28"/>
                <w:szCs w:val="28"/>
              </w:rPr>
            </w:pPr>
            <w:r w:rsidRPr="008338F4">
              <w:rPr>
                <w:sz w:val="28"/>
                <w:szCs w:val="28"/>
              </w:rPr>
              <w:t>73</w:t>
            </w:r>
            <w:r w:rsidR="00263DE1">
              <w:rPr>
                <w:sz w:val="28"/>
                <w:szCs w:val="28"/>
              </w:rPr>
              <w:t>,</w:t>
            </w:r>
            <w:r w:rsidRPr="008338F4">
              <w:rPr>
                <w:sz w:val="28"/>
                <w:szCs w:val="28"/>
              </w:rPr>
              <w:t>78</w:t>
            </w:r>
          </w:p>
        </w:tc>
        <w:tc>
          <w:tcPr>
            <w:tcW w:w="1128" w:type="dxa"/>
          </w:tcPr>
          <w:p w14:paraId="3CE1B242" w14:textId="4A99E8A0" w:rsidR="008E6870" w:rsidRPr="008338F4" w:rsidRDefault="008E6870" w:rsidP="00C9781C">
            <w:pPr>
              <w:contextualSpacing/>
              <w:jc w:val="center"/>
              <w:rPr>
                <w:sz w:val="28"/>
                <w:szCs w:val="28"/>
              </w:rPr>
            </w:pPr>
            <w:r w:rsidRPr="008338F4">
              <w:rPr>
                <w:sz w:val="28"/>
                <w:szCs w:val="28"/>
              </w:rPr>
              <w:t>0</w:t>
            </w:r>
            <w:r w:rsidR="00263DE1">
              <w:rPr>
                <w:sz w:val="28"/>
                <w:szCs w:val="28"/>
              </w:rPr>
              <w:t>,</w:t>
            </w:r>
            <w:r w:rsidRPr="008338F4">
              <w:rPr>
                <w:sz w:val="28"/>
                <w:szCs w:val="28"/>
              </w:rPr>
              <w:t>968</w:t>
            </w:r>
          </w:p>
        </w:tc>
      </w:tr>
      <w:tr w:rsidR="008E6870" w:rsidRPr="003707D4" w14:paraId="56AE5FB0" w14:textId="77777777" w:rsidTr="00C9781C">
        <w:tc>
          <w:tcPr>
            <w:tcW w:w="2242" w:type="dxa"/>
          </w:tcPr>
          <w:p w14:paraId="0AF6B2D0" w14:textId="77777777" w:rsidR="008E6870" w:rsidRPr="008338F4" w:rsidRDefault="008E6870" w:rsidP="00C9781C">
            <w:pPr>
              <w:contextualSpacing/>
              <w:jc w:val="center"/>
              <w:rPr>
                <w:sz w:val="28"/>
                <w:szCs w:val="28"/>
              </w:rPr>
            </w:pPr>
            <w:r w:rsidRPr="008338F4">
              <w:rPr>
                <w:sz w:val="28"/>
                <w:szCs w:val="28"/>
              </w:rPr>
              <w:t>WCL+kNN</w:t>
            </w:r>
          </w:p>
        </w:tc>
        <w:tc>
          <w:tcPr>
            <w:tcW w:w="2781" w:type="dxa"/>
          </w:tcPr>
          <w:p w14:paraId="35368B96" w14:textId="3EFA6D55" w:rsidR="008E6870" w:rsidRPr="008338F4" w:rsidRDefault="008E6870" w:rsidP="00C9781C">
            <w:pPr>
              <w:contextualSpacing/>
              <w:jc w:val="center"/>
              <w:rPr>
                <w:sz w:val="28"/>
                <w:szCs w:val="28"/>
              </w:rPr>
            </w:pPr>
            <w:r w:rsidRPr="008338F4">
              <w:rPr>
                <w:sz w:val="28"/>
                <w:szCs w:val="28"/>
              </w:rPr>
              <w:t>249</w:t>
            </w:r>
            <w:r w:rsidR="00263DE1">
              <w:rPr>
                <w:sz w:val="28"/>
                <w:szCs w:val="28"/>
              </w:rPr>
              <w:t>,</w:t>
            </w:r>
            <w:r w:rsidRPr="008338F4">
              <w:rPr>
                <w:sz w:val="28"/>
                <w:szCs w:val="28"/>
              </w:rPr>
              <w:t>63</w:t>
            </w:r>
          </w:p>
        </w:tc>
        <w:tc>
          <w:tcPr>
            <w:tcW w:w="3477" w:type="dxa"/>
          </w:tcPr>
          <w:p w14:paraId="0895D1E9" w14:textId="3862375D" w:rsidR="008E6870" w:rsidRPr="008338F4" w:rsidRDefault="008E6870" w:rsidP="00C9781C">
            <w:pPr>
              <w:contextualSpacing/>
              <w:jc w:val="center"/>
              <w:rPr>
                <w:sz w:val="28"/>
                <w:szCs w:val="28"/>
              </w:rPr>
            </w:pPr>
            <w:r w:rsidRPr="008338F4">
              <w:rPr>
                <w:sz w:val="28"/>
                <w:szCs w:val="28"/>
              </w:rPr>
              <w:t>152</w:t>
            </w:r>
            <w:r w:rsidR="00263DE1">
              <w:rPr>
                <w:sz w:val="28"/>
                <w:szCs w:val="28"/>
              </w:rPr>
              <w:t>,</w:t>
            </w:r>
            <w:r w:rsidRPr="008338F4">
              <w:rPr>
                <w:sz w:val="28"/>
                <w:szCs w:val="28"/>
              </w:rPr>
              <w:t>65</w:t>
            </w:r>
          </w:p>
        </w:tc>
        <w:tc>
          <w:tcPr>
            <w:tcW w:w="1128" w:type="dxa"/>
          </w:tcPr>
          <w:p w14:paraId="76A29801" w14:textId="3865B707" w:rsidR="008E6870" w:rsidRPr="008338F4" w:rsidRDefault="008E6870" w:rsidP="00C9781C">
            <w:pPr>
              <w:contextualSpacing/>
              <w:jc w:val="center"/>
              <w:rPr>
                <w:sz w:val="28"/>
                <w:szCs w:val="28"/>
              </w:rPr>
            </w:pPr>
            <w:r w:rsidRPr="008338F4">
              <w:rPr>
                <w:sz w:val="28"/>
                <w:szCs w:val="28"/>
              </w:rPr>
              <w:t>0</w:t>
            </w:r>
            <w:r w:rsidR="00263DE1">
              <w:rPr>
                <w:sz w:val="28"/>
                <w:szCs w:val="28"/>
              </w:rPr>
              <w:t>,</w:t>
            </w:r>
            <w:r w:rsidRPr="008338F4">
              <w:rPr>
                <w:sz w:val="28"/>
                <w:szCs w:val="28"/>
              </w:rPr>
              <w:t>944</w:t>
            </w:r>
          </w:p>
        </w:tc>
      </w:tr>
      <w:tr w:rsidR="008E6870" w:rsidRPr="003707D4" w14:paraId="69994B3A" w14:textId="77777777" w:rsidTr="00C9781C">
        <w:tc>
          <w:tcPr>
            <w:tcW w:w="2242" w:type="dxa"/>
          </w:tcPr>
          <w:p w14:paraId="7A99D08E" w14:textId="77777777" w:rsidR="008E6870" w:rsidRPr="008338F4" w:rsidRDefault="008E6870" w:rsidP="00C9781C">
            <w:pPr>
              <w:contextualSpacing/>
              <w:jc w:val="center"/>
              <w:rPr>
                <w:sz w:val="28"/>
                <w:szCs w:val="28"/>
              </w:rPr>
            </w:pPr>
            <w:r w:rsidRPr="008338F4">
              <w:rPr>
                <w:sz w:val="28"/>
                <w:szCs w:val="28"/>
              </w:rPr>
              <w:t>WCL+LightGBM</w:t>
            </w:r>
          </w:p>
        </w:tc>
        <w:tc>
          <w:tcPr>
            <w:tcW w:w="2781" w:type="dxa"/>
          </w:tcPr>
          <w:p w14:paraId="79E2CDD2" w14:textId="0E267906" w:rsidR="008E6870" w:rsidRPr="008338F4" w:rsidRDefault="008E6870" w:rsidP="00C9781C">
            <w:pPr>
              <w:contextualSpacing/>
              <w:jc w:val="center"/>
              <w:rPr>
                <w:sz w:val="28"/>
                <w:szCs w:val="28"/>
              </w:rPr>
            </w:pPr>
            <w:r w:rsidRPr="008338F4">
              <w:rPr>
                <w:sz w:val="28"/>
                <w:szCs w:val="28"/>
              </w:rPr>
              <w:t>201</w:t>
            </w:r>
            <w:r w:rsidR="00263DE1">
              <w:rPr>
                <w:sz w:val="28"/>
                <w:szCs w:val="28"/>
              </w:rPr>
              <w:t>,</w:t>
            </w:r>
            <w:r w:rsidRPr="008338F4">
              <w:rPr>
                <w:sz w:val="28"/>
                <w:szCs w:val="28"/>
              </w:rPr>
              <w:t>45</w:t>
            </w:r>
          </w:p>
        </w:tc>
        <w:tc>
          <w:tcPr>
            <w:tcW w:w="3477" w:type="dxa"/>
          </w:tcPr>
          <w:p w14:paraId="0CFEE369" w14:textId="3819258D" w:rsidR="008E6870" w:rsidRPr="008338F4" w:rsidRDefault="008E6870" w:rsidP="00C9781C">
            <w:pPr>
              <w:contextualSpacing/>
              <w:jc w:val="center"/>
              <w:rPr>
                <w:sz w:val="28"/>
                <w:szCs w:val="28"/>
              </w:rPr>
            </w:pPr>
            <w:r w:rsidRPr="008338F4">
              <w:rPr>
                <w:sz w:val="28"/>
                <w:szCs w:val="28"/>
              </w:rPr>
              <w:t>135</w:t>
            </w:r>
            <w:r w:rsidR="00263DE1">
              <w:rPr>
                <w:sz w:val="28"/>
                <w:szCs w:val="28"/>
              </w:rPr>
              <w:t>,</w:t>
            </w:r>
            <w:r w:rsidRPr="008338F4">
              <w:rPr>
                <w:sz w:val="28"/>
                <w:szCs w:val="28"/>
              </w:rPr>
              <w:t>41</w:t>
            </w:r>
          </w:p>
        </w:tc>
        <w:tc>
          <w:tcPr>
            <w:tcW w:w="1128" w:type="dxa"/>
          </w:tcPr>
          <w:p w14:paraId="2966D8D6" w14:textId="77019A24" w:rsidR="008E6870" w:rsidRPr="008338F4" w:rsidRDefault="008E6870" w:rsidP="00C9781C">
            <w:pPr>
              <w:contextualSpacing/>
              <w:jc w:val="center"/>
              <w:rPr>
                <w:sz w:val="28"/>
                <w:szCs w:val="28"/>
              </w:rPr>
            </w:pPr>
            <w:r w:rsidRPr="008338F4">
              <w:rPr>
                <w:sz w:val="28"/>
                <w:szCs w:val="28"/>
              </w:rPr>
              <w:t>0</w:t>
            </w:r>
            <w:r w:rsidR="00263DE1">
              <w:rPr>
                <w:sz w:val="28"/>
                <w:szCs w:val="28"/>
              </w:rPr>
              <w:t>,</w:t>
            </w:r>
            <w:r w:rsidRPr="008338F4">
              <w:rPr>
                <w:sz w:val="28"/>
                <w:szCs w:val="28"/>
              </w:rPr>
              <w:t>966</w:t>
            </w:r>
          </w:p>
        </w:tc>
      </w:tr>
      <w:tr w:rsidR="008E6870" w:rsidRPr="003707D4" w14:paraId="5FF1A15A" w14:textId="77777777" w:rsidTr="00C9781C">
        <w:tc>
          <w:tcPr>
            <w:tcW w:w="2242" w:type="dxa"/>
          </w:tcPr>
          <w:p w14:paraId="38E7E6D5" w14:textId="77777777" w:rsidR="008E6870" w:rsidRPr="008338F4" w:rsidRDefault="008E6870" w:rsidP="00C9781C">
            <w:pPr>
              <w:contextualSpacing/>
              <w:jc w:val="center"/>
              <w:rPr>
                <w:sz w:val="28"/>
                <w:szCs w:val="28"/>
              </w:rPr>
            </w:pPr>
            <w:r w:rsidRPr="008338F4">
              <w:rPr>
                <w:sz w:val="28"/>
                <w:szCs w:val="28"/>
              </w:rPr>
              <w:t>WCL+XGBoost</w:t>
            </w:r>
          </w:p>
        </w:tc>
        <w:tc>
          <w:tcPr>
            <w:tcW w:w="2781" w:type="dxa"/>
          </w:tcPr>
          <w:p w14:paraId="338F4F66" w14:textId="670D004F" w:rsidR="008E6870" w:rsidRPr="008338F4" w:rsidRDefault="008E6870" w:rsidP="00C9781C">
            <w:pPr>
              <w:contextualSpacing/>
              <w:jc w:val="center"/>
              <w:rPr>
                <w:sz w:val="28"/>
                <w:szCs w:val="28"/>
              </w:rPr>
            </w:pPr>
            <w:r w:rsidRPr="008338F4">
              <w:rPr>
                <w:sz w:val="28"/>
                <w:szCs w:val="28"/>
              </w:rPr>
              <w:t>190</w:t>
            </w:r>
            <w:r w:rsidR="00263DE1">
              <w:rPr>
                <w:sz w:val="28"/>
                <w:szCs w:val="28"/>
              </w:rPr>
              <w:t>,</w:t>
            </w:r>
            <w:r w:rsidRPr="008338F4">
              <w:rPr>
                <w:sz w:val="28"/>
                <w:szCs w:val="28"/>
              </w:rPr>
              <w:t>09</w:t>
            </w:r>
          </w:p>
        </w:tc>
        <w:tc>
          <w:tcPr>
            <w:tcW w:w="3477" w:type="dxa"/>
          </w:tcPr>
          <w:p w14:paraId="1BE5C39D" w14:textId="00DA2CD7" w:rsidR="008E6870" w:rsidRPr="008338F4" w:rsidRDefault="008E6870" w:rsidP="00C9781C">
            <w:pPr>
              <w:contextualSpacing/>
              <w:jc w:val="center"/>
              <w:rPr>
                <w:sz w:val="28"/>
                <w:szCs w:val="28"/>
              </w:rPr>
            </w:pPr>
            <w:r w:rsidRPr="008338F4">
              <w:rPr>
                <w:sz w:val="28"/>
                <w:szCs w:val="28"/>
              </w:rPr>
              <w:t>122</w:t>
            </w:r>
            <w:r w:rsidR="00263DE1">
              <w:rPr>
                <w:sz w:val="28"/>
                <w:szCs w:val="28"/>
              </w:rPr>
              <w:t>,</w:t>
            </w:r>
            <w:r w:rsidRPr="008338F4">
              <w:rPr>
                <w:sz w:val="28"/>
                <w:szCs w:val="28"/>
              </w:rPr>
              <w:t>15</w:t>
            </w:r>
          </w:p>
        </w:tc>
        <w:tc>
          <w:tcPr>
            <w:tcW w:w="1128" w:type="dxa"/>
          </w:tcPr>
          <w:p w14:paraId="588E236B" w14:textId="31986CD1" w:rsidR="008E6870" w:rsidRPr="008338F4" w:rsidRDefault="008E6870" w:rsidP="00C9781C">
            <w:pPr>
              <w:contextualSpacing/>
              <w:jc w:val="center"/>
              <w:rPr>
                <w:sz w:val="28"/>
                <w:szCs w:val="28"/>
              </w:rPr>
            </w:pPr>
            <w:r w:rsidRPr="008338F4">
              <w:rPr>
                <w:sz w:val="28"/>
                <w:szCs w:val="28"/>
              </w:rPr>
              <w:t>0</w:t>
            </w:r>
            <w:r w:rsidR="00263DE1">
              <w:rPr>
                <w:sz w:val="28"/>
                <w:szCs w:val="28"/>
              </w:rPr>
              <w:t>,</w:t>
            </w:r>
            <w:r w:rsidRPr="008338F4">
              <w:rPr>
                <w:sz w:val="28"/>
                <w:szCs w:val="28"/>
              </w:rPr>
              <w:t>967</w:t>
            </w:r>
          </w:p>
        </w:tc>
      </w:tr>
      <w:tr w:rsidR="008E6870" w:rsidRPr="003707D4" w14:paraId="255B9308" w14:textId="77777777" w:rsidTr="00C9781C">
        <w:tc>
          <w:tcPr>
            <w:tcW w:w="2242" w:type="dxa"/>
          </w:tcPr>
          <w:p w14:paraId="53C7DF99" w14:textId="77777777" w:rsidR="008E6870" w:rsidRPr="008338F4" w:rsidRDefault="008E6870" w:rsidP="00C9781C">
            <w:pPr>
              <w:contextualSpacing/>
              <w:jc w:val="center"/>
              <w:rPr>
                <w:sz w:val="28"/>
                <w:szCs w:val="28"/>
              </w:rPr>
            </w:pPr>
            <w:r w:rsidRPr="008338F4">
              <w:rPr>
                <w:sz w:val="28"/>
                <w:szCs w:val="28"/>
              </w:rPr>
              <w:t>MLP</w:t>
            </w:r>
          </w:p>
        </w:tc>
        <w:tc>
          <w:tcPr>
            <w:tcW w:w="2781" w:type="dxa"/>
          </w:tcPr>
          <w:p w14:paraId="35D9CB9F" w14:textId="211D9C68" w:rsidR="008E6870" w:rsidRPr="008338F4" w:rsidRDefault="008E6870" w:rsidP="00C9781C">
            <w:pPr>
              <w:contextualSpacing/>
              <w:jc w:val="center"/>
              <w:rPr>
                <w:sz w:val="28"/>
                <w:szCs w:val="28"/>
              </w:rPr>
            </w:pPr>
            <w:r w:rsidRPr="008338F4">
              <w:rPr>
                <w:sz w:val="28"/>
                <w:szCs w:val="28"/>
              </w:rPr>
              <w:t>226</w:t>
            </w:r>
            <w:r w:rsidR="00263DE1">
              <w:rPr>
                <w:sz w:val="28"/>
                <w:szCs w:val="28"/>
              </w:rPr>
              <w:t>,</w:t>
            </w:r>
            <w:r w:rsidRPr="008338F4">
              <w:rPr>
                <w:sz w:val="28"/>
                <w:szCs w:val="28"/>
              </w:rPr>
              <w:t>45</w:t>
            </w:r>
          </w:p>
        </w:tc>
        <w:tc>
          <w:tcPr>
            <w:tcW w:w="3477" w:type="dxa"/>
          </w:tcPr>
          <w:p w14:paraId="7F6560D5" w14:textId="0C371D0C" w:rsidR="008E6870" w:rsidRPr="008338F4" w:rsidRDefault="008E6870" w:rsidP="00C9781C">
            <w:pPr>
              <w:contextualSpacing/>
              <w:jc w:val="center"/>
              <w:rPr>
                <w:sz w:val="28"/>
                <w:szCs w:val="28"/>
              </w:rPr>
            </w:pPr>
            <w:r w:rsidRPr="008338F4">
              <w:rPr>
                <w:sz w:val="28"/>
                <w:szCs w:val="28"/>
              </w:rPr>
              <w:t>131</w:t>
            </w:r>
            <w:r w:rsidR="00263DE1">
              <w:rPr>
                <w:sz w:val="28"/>
                <w:szCs w:val="28"/>
              </w:rPr>
              <w:t>,</w:t>
            </w:r>
            <w:r w:rsidRPr="008338F4">
              <w:rPr>
                <w:sz w:val="28"/>
                <w:szCs w:val="28"/>
              </w:rPr>
              <w:t>43</w:t>
            </w:r>
          </w:p>
        </w:tc>
        <w:tc>
          <w:tcPr>
            <w:tcW w:w="1128" w:type="dxa"/>
          </w:tcPr>
          <w:p w14:paraId="6F40D5EB" w14:textId="13CD09B7" w:rsidR="008E6870" w:rsidRPr="008338F4" w:rsidRDefault="008E6870" w:rsidP="00C9781C">
            <w:pPr>
              <w:contextualSpacing/>
              <w:jc w:val="center"/>
              <w:rPr>
                <w:sz w:val="28"/>
                <w:szCs w:val="28"/>
              </w:rPr>
            </w:pPr>
            <w:r w:rsidRPr="008338F4">
              <w:rPr>
                <w:sz w:val="28"/>
                <w:szCs w:val="28"/>
              </w:rPr>
              <w:t>0</w:t>
            </w:r>
            <w:r w:rsidR="00263DE1">
              <w:rPr>
                <w:sz w:val="28"/>
                <w:szCs w:val="28"/>
              </w:rPr>
              <w:t>,</w:t>
            </w:r>
            <w:r w:rsidRPr="008338F4">
              <w:rPr>
                <w:sz w:val="28"/>
                <w:szCs w:val="28"/>
              </w:rPr>
              <w:t>950</w:t>
            </w:r>
          </w:p>
        </w:tc>
      </w:tr>
      <w:tr w:rsidR="008E6870" w:rsidRPr="003707D4" w14:paraId="572FA963" w14:textId="77777777" w:rsidTr="00C9781C">
        <w:tc>
          <w:tcPr>
            <w:tcW w:w="2242" w:type="dxa"/>
          </w:tcPr>
          <w:p w14:paraId="45245AB8" w14:textId="77777777" w:rsidR="008E6870" w:rsidRPr="008338F4" w:rsidRDefault="008E6870" w:rsidP="00C9781C">
            <w:pPr>
              <w:contextualSpacing/>
              <w:jc w:val="center"/>
              <w:rPr>
                <w:sz w:val="28"/>
                <w:szCs w:val="28"/>
              </w:rPr>
            </w:pPr>
            <w:r w:rsidRPr="008338F4">
              <w:rPr>
                <w:sz w:val="28"/>
                <w:szCs w:val="28"/>
              </w:rPr>
              <w:t>kNN</w:t>
            </w:r>
          </w:p>
        </w:tc>
        <w:tc>
          <w:tcPr>
            <w:tcW w:w="2781" w:type="dxa"/>
          </w:tcPr>
          <w:p w14:paraId="1EB92341" w14:textId="6CA67CB5" w:rsidR="008E6870" w:rsidRPr="008338F4" w:rsidRDefault="008E6870" w:rsidP="00C9781C">
            <w:pPr>
              <w:contextualSpacing/>
              <w:jc w:val="center"/>
              <w:rPr>
                <w:sz w:val="28"/>
                <w:szCs w:val="28"/>
              </w:rPr>
            </w:pPr>
            <w:r w:rsidRPr="008338F4">
              <w:rPr>
                <w:sz w:val="28"/>
                <w:szCs w:val="28"/>
              </w:rPr>
              <w:t>256</w:t>
            </w:r>
            <w:r w:rsidR="00263DE1">
              <w:rPr>
                <w:sz w:val="28"/>
                <w:szCs w:val="28"/>
              </w:rPr>
              <w:t>,</w:t>
            </w:r>
            <w:r w:rsidRPr="008338F4">
              <w:rPr>
                <w:sz w:val="28"/>
                <w:szCs w:val="28"/>
              </w:rPr>
              <w:t>56</w:t>
            </w:r>
          </w:p>
        </w:tc>
        <w:tc>
          <w:tcPr>
            <w:tcW w:w="3477" w:type="dxa"/>
          </w:tcPr>
          <w:p w14:paraId="3F8A495C" w14:textId="2F8F6C3F" w:rsidR="008E6870" w:rsidRPr="008338F4" w:rsidRDefault="008E6870" w:rsidP="00C9781C">
            <w:pPr>
              <w:contextualSpacing/>
              <w:jc w:val="center"/>
              <w:rPr>
                <w:sz w:val="28"/>
                <w:szCs w:val="28"/>
              </w:rPr>
            </w:pPr>
            <w:r w:rsidRPr="008338F4">
              <w:rPr>
                <w:sz w:val="28"/>
                <w:szCs w:val="28"/>
              </w:rPr>
              <w:t>138</w:t>
            </w:r>
            <w:r w:rsidR="00263DE1">
              <w:rPr>
                <w:sz w:val="28"/>
                <w:szCs w:val="28"/>
              </w:rPr>
              <w:t>,</w:t>
            </w:r>
            <w:r w:rsidRPr="008338F4">
              <w:rPr>
                <w:sz w:val="28"/>
                <w:szCs w:val="28"/>
              </w:rPr>
              <w:t>63</w:t>
            </w:r>
          </w:p>
        </w:tc>
        <w:tc>
          <w:tcPr>
            <w:tcW w:w="1128" w:type="dxa"/>
          </w:tcPr>
          <w:p w14:paraId="372D129C" w14:textId="12C5DCBC" w:rsidR="008E6870" w:rsidRPr="008338F4" w:rsidRDefault="008E6870" w:rsidP="00C9781C">
            <w:pPr>
              <w:contextualSpacing/>
              <w:jc w:val="center"/>
              <w:rPr>
                <w:sz w:val="28"/>
                <w:szCs w:val="28"/>
              </w:rPr>
            </w:pPr>
            <w:r w:rsidRPr="008338F4">
              <w:rPr>
                <w:sz w:val="28"/>
                <w:szCs w:val="28"/>
              </w:rPr>
              <w:t>0</w:t>
            </w:r>
            <w:r w:rsidR="00263DE1">
              <w:rPr>
                <w:sz w:val="28"/>
                <w:szCs w:val="28"/>
              </w:rPr>
              <w:t>,</w:t>
            </w:r>
            <w:r w:rsidRPr="008338F4">
              <w:rPr>
                <w:sz w:val="28"/>
                <w:szCs w:val="28"/>
              </w:rPr>
              <w:t>932</w:t>
            </w:r>
          </w:p>
        </w:tc>
      </w:tr>
      <w:tr w:rsidR="008E6870" w:rsidRPr="003707D4" w14:paraId="1C547A27" w14:textId="77777777" w:rsidTr="00C9781C">
        <w:tc>
          <w:tcPr>
            <w:tcW w:w="2242" w:type="dxa"/>
          </w:tcPr>
          <w:p w14:paraId="5A821614" w14:textId="77777777" w:rsidR="008E6870" w:rsidRPr="008338F4" w:rsidRDefault="008E6870" w:rsidP="00C9781C">
            <w:pPr>
              <w:contextualSpacing/>
              <w:jc w:val="center"/>
              <w:rPr>
                <w:sz w:val="28"/>
                <w:szCs w:val="28"/>
              </w:rPr>
            </w:pPr>
            <w:r w:rsidRPr="008338F4">
              <w:rPr>
                <w:sz w:val="28"/>
                <w:szCs w:val="28"/>
              </w:rPr>
              <w:t>LightGBM</w:t>
            </w:r>
          </w:p>
        </w:tc>
        <w:tc>
          <w:tcPr>
            <w:tcW w:w="2781" w:type="dxa"/>
          </w:tcPr>
          <w:p w14:paraId="4B95D24F" w14:textId="28D8F0CE" w:rsidR="008E6870" w:rsidRPr="008338F4" w:rsidRDefault="008E6870" w:rsidP="00C9781C">
            <w:pPr>
              <w:contextualSpacing/>
              <w:jc w:val="center"/>
              <w:rPr>
                <w:sz w:val="28"/>
                <w:szCs w:val="28"/>
              </w:rPr>
            </w:pPr>
            <w:r w:rsidRPr="008338F4">
              <w:rPr>
                <w:sz w:val="28"/>
                <w:szCs w:val="28"/>
              </w:rPr>
              <w:t>261</w:t>
            </w:r>
            <w:r w:rsidR="00263DE1">
              <w:rPr>
                <w:sz w:val="28"/>
                <w:szCs w:val="28"/>
              </w:rPr>
              <w:t>,</w:t>
            </w:r>
            <w:r w:rsidRPr="008338F4">
              <w:rPr>
                <w:sz w:val="28"/>
                <w:szCs w:val="28"/>
              </w:rPr>
              <w:t>03</w:t>
            </w:r>
          </w:p>
        </w:tc>
        <w:tc>
          <w:tcPr>
            <w:tcW w:w="3477" w:type="dxa"/>
          </w:tcPr>
          <w:p w14:paraId="4DB200C2" w14:textId="678207EE" w:rsidR="008E6870" w:rsidRPr="008338F4" w:rsidRDefault="008E6870" w:rsidP="00C9781C">
            <w:pPr>
              <w:contextualSpacing/>
              <w:jc w:val="center"/>
              <w:rPr>
                <w:sz w:val="28"/>
                <w:szCs w:val="28"/>
              </w:rPr>
            </w:pPr>
            <w:r w:rsidRPr="008338F4">
              <w:rPr>
                <w:sz w:val="28"/>
                <w:szCs w:val="28"/>
              </w:rPr>
              <w:t>183</w:t>
            </w:r>
            <w:r w:rsidR="00263DE1">
              <w:rPr>
                <w:sz w:val="28"/>
                <w:szCs w:val="28"/>
              </w:rPr>
              <w:t>,</w:t>
            </w:r>
            <w:r w:rsidRPr="008338F4">
              <w:rPr>
                <w:sz w:val="28"/>
                <w:szCs w:val="28"/>
              </w:rPr>
              <w:t>99</w:t>
            </w:r>
          </w:p>
        </w:tc>
        <w:tc>
          <w:tcPr>
            <w:tcW w:w="1128" w:type="dxa"/>
          </w:tcPr>
          <w:p w14:paraId="40D3E712" w14:textId="0180FE79" w:rsidR="008E6870" w:rsidRPr="008338F4" w:rsidRDefault="008E6870" w:rsidP="00C9781C">
            <w:pPr>
              <w:contextualSpacing/>
              <w:jc w:val="center"/>
              <w:rPr>
                <w:sz w:val="28"/>
                <w:szCs w:val="28"/>
              </w:rPr>
            </w:pPr>
            <w:r w:rsidRPr="008338F4">
              <w:rPr>
                <w:sz w:val="28"/>
                <w:szCs w:val="28"/>
              </w:rPr>
              <w:t>0</w:t>
            </w:r>
            <w:r w:rsidR="00263DE1">
              <w:rPr>
                <w:sz w:val="28"/>
                <w:szCs w:val="28"/>
              </w:rPr>
              <w:t>,</w:t>
            </w:r>
            <w:r w:rsidRPr="008338F4">
              <w:rPr>
                <w:sz w:val="28"/>
                <w:szCs w:val="28"/>
              </w:rPr>
              <w:t>943</w:t>
            </w:r>
          </w:p>
        </w:tc>
      </w:tr>
      <w:tr w:rsidR="008E6870" w:rsidRPr="003707D4" w14:paraId="377C3520" w14:textId="77777777" w:rsidTr="00C9781C">
        <w:tc>
          <w:tcPr>
            <w:tcW w:w="2242" w:type="dxa"/>
          </w:tcPr>
          <w:p w14:paraId="6FDEF11F" w14:textId="77777777" w:rsidR="008E6870" w:rsidRPr="008338F4" w:rsidRDefault="008E6870" w:rsidP="00C9781C">
            <w:pPr>
              <w:contextualSpacing/>
              <w:jc w:val="center"/>
              <w:rPr>
                <w:sz w:val="28"/>
                <w:szCs w:val="28"/>
              </w:rPr>
            </w:pPr>
            <w:r w:rsidRPr="008338F4">
              <w:rPr>
                <w:sz w:val="28"/>
                <w:szCs w:val="28"/>
              </w:rPr>
              <w:t>XGBoost</w:t>
            </w:r>
          </w:p>
        </w:tc>
        <w:tc>
          <w:tcPr>
            <w:tcW w:w="2781" w:type="dxa"/>
          </w:tcPr>
          <w:p w14:paraId="56D532FD" w14:textId="6E2C1EBD" w:rsidR="008E6870" w:rsidRPr="008338F4" w:rsidRDefault="008E6870" w:rsidP="00C9781C">
            <w:pPr>
              <w:contextualSpacing/>
              <w:jc w:val="center"/>
              <w:rPr>
                <w:sz w:val="28"/>
                <w:szCs w:val="28"/>
              </w:rPr>
            </w:pPr>
            <w:r w:rsidRPr="008338F4">
              <w:rPr>
                <w:sz w:val="28"/>
                <w:szCs w:val="28"/>
              </w:rPr>
              <w:t>259</w:t>
            </w:r>
            <w:r w:rsidR="00263DE1">
              <w:rPr>
                <w:sz w:val="28"/>
                <w:szCs w:val="28"/>
              </w:rPr>
              <w:t>,</w:t>
            </w:r>
            <w:r w:rsidRPr="008338F4">
              <w:rPr>
                <w:sz w:val="28"/>
                <w:szCs w:val="28"/>
              </w:rPr>
              <w:t>65</w:t>
            </w:r>
          </w:p>
        </w:tc>
        <w:tc>
          <w:tcPr>
            <w:tcW w:w="3477" w:type="dxa"/>
          </w:tcPr>
          <w:p w14:paraId="4C11F025" w14:textId="0BB6DB0B" w:rsidR="008E6870" w:rsidRPr="008338F4" w:rsidRDefault="008E6870" w:rsidP="00C9781C">
            <w:pPr>
              <w:contextualSpacing/>
              <w:jc w:val="center"/>
              <w:rPr>
                <w:sz w:val="28"/>
                <w:szCs w:val="28"/>
              </w:rPr>
            </w:pPr>
            <w:r w:rsidRPr="008338F4">
              <w:rPr>
                <w:sz w:val="28"/>
                <w:szCs w:val="28"/>
              </w:rPr>
              <w:t>182</w:t>
            </w:r>
            <w:r w:rsidR="00263DE1">
              <w:rPr>
                <w:sz w:val="28"/>
                <w:szCs w:val="28"/>
              </w:rPr>
              <w:t>,</w:t>
            </w:r>
            <w:r w:rsidRPr="008338F4">
              <w:rPr>
                <w:sz w:val="28"/>
                <w:szCs w:val="28"/>
              </w:rPr>
              <w:t>27</w:t>
            </w:r>
          </w:p>
        </w:tc>
        <w:tc>
          <w:tcPr>
            <w:tcW w:w="1128" w:type="dxa"/>
          </w:tcPr>
          <w:p w14:paraId="6736AC48" w14:textId="2FF9B4CD" w:rsidR="008E6870" w:rsidRPr="008338F4" w:rsidRDefault="008E6870" w:rsidP="00C9781C">
            <w:pPr>
              <w:contextualSpacing/>
              <w:jc w:val="center"/>
              <w:rPr>
                <w:sz w:val="28"/>
                <w:szCs w:val="28"/>
              </w:rPr>
            </w:pPr>
            <w:r w:rsidRPr="008338F4">
              <w:rPr>
                <w:sz w:val="28"/>
                <w:szCs w:val="28"/>
              </w:rPr>
              <w:t>0</w:t>
            </w:r>
            <w:r w:rsidR="00263DE1">
              <w:rPr>
                <w:sz w:val="28"/>
                <w:szCs w:val="28"/>
              </w:rPr>
              <w:t>,</w:t>
            </w:r>
            <w:r w:rsidRPr="008338F4">
              <w:rPr>
                <w:sz w:val="28"/>
                <w:szCs w:val="28"/>
              </w:rPr>
              <w:t>944</w:t>
            </w:r>
          </w:p>
        </w:tc>
      </w:tr>
    </w:tbl>
    <w:p w14:paraId="325E7BFB" w14:textId="77777777" w:rsidR="0049523C" w:rsidRPr="003707D4" w:rsidRDefault="0049523C" w:rsidP="00F844A1">
      <w:pPr>
        <w:ind w:firstLine="720"/>
        <w:jc w:val="both"/>
        <w:rPr>
          <w:sz w:val="28"/>
          <w:szCs w:val="28"/>
        </w:rPr>
      </w:pPr>
    </w:p>
    <w:p w14:paraId="6B8A872B" w14:textId="4F2D8F5E" w:rsidR="00F844A1" w:rsidRPr="003707D4" w:rsidRDefault="00F844A1" w:rsidP="000110AD">
      <w:pPr>
        <w:ind w:firstLine="720"/>
        <w:jc w:val="both"/>
        <w:rPr>
          <w:sz w:val="28"/>
          <w:szCs w:val="28"/>
        </w:rPr>
      </w:pPr>
      <w:r w:rsidRPr="003707D4">
        <w:rPr>
          <w:sz w:val="28"/>
          <w:szCs w:val="28"/>
        </w:rPr>
        <w:t xml:space="preserve">Кесте 4.4-те кеңістіктік бөлу жағдайындағы нәтижелер көрсетілген. Бұл </w:t>
      </w:r>
      <w:r w:rsidR="00C721E6" w:rsidRPr="003707D4">
        <w:rPr>
          <w:sz w:val="28"/>
          <w:szCs w:val="28"/>
        </w:rPr>
        <w:t>жағдайда</w:t>
      </w:r>
      <w:r w:rsidRPr="003707D4">
        <w:rPr>
          <w:sz w:val="28"/>
          <w:szCs w:val="28"/>
        </w:rPr>
        <w:t xml:space="preserve"> модельдер оқыту кезінде кездеспеген жаңа географиялық аймақтарда бағаланды.</w:t>
      </w:r>
      <w:r w:rsidR="000110AD" w:rsidRPr="003707D4">
        <w:rPr>
          <w:sz w:val="28"/>
          <w:szCs w:val="28"/>
        </w:rPr>
        <w:t xml:space="preserve"> </w:t>
      </w:r>
      <w:r w:rsidRPr="003707D4">
        <w:rPr>
          <w:sz w:val="28"/>
          <w:szCs w:val="28"/>
        </w:rPr>
        <w:t xml:space="preserve">Мұнда да WCL+MLP </w:t>
      </w:r>
      <w:r w:rsidR="00371574" w:rsidRPr="003707D4">
        <w:rPr>
          <w:sz w:val="28"/>
          <w:szCs w:val="28"/>
        </w:rPr>
        <w:t xml:space="preserve">моделінің </w:t>
      </w:r>
      <w:r w:rsidRPr="003707D4">
        <w:rPr>
          <w:sz w:val="28"/>
          <w:szCs w:val="28"/>
        </w:rPr>
        <w:t>орташа қателі</w:t>
      </w:r>
      <w:r w:rsidR="00371574" w:rsidRPr="003707D4">
        <w:rPr>
          <w:sz w:val="28"/>
          <w:szCs w:val="28"/>
        </w:rPr>
        <w:t>гі</w:t>
      </w:r>
      <w:r w:rsidRPr="003707D4">
        <w:rPr>
          <w:sz w:val="28"/>
          <w:szCs w:val="28"/>
        </w:rPr>
        <w:t xml:space="preserve"> 157</w:t>
      </w:r>
      <w:r w:rsidR="00CC109D">
        <w:rPr>
          <w:sz w:val="28"/>
          <w:szCs w:val="28"/>
        </w:rPr>
        <w:t>,</w:t>
      </w:r>
      <w:r w:rsidRPr="003707D4">
        <w:rPr>
          <w:sz w:val="28"/>
          <w:szCs w:val="28"/>
        </w:rPr>
        <w:t>95 м, медианалық қателі</w:t>
      </w:r>
      <w:r w:rsidR="00371574" w:rsidRPr="003707D4">
        <w:rPr>
          <w:sz w:val="28"/>
          <w:szCs w:val="28"/>
        </w:rPr>
        <w:t>гі</w:t>
      </w:r>
      <w:r w:rsidRPr="003707D4">
        <w:rPr>
          <w:sz w:val="28"/>
          <w:szCs w:val="28"/>
        </w:rPr>
        <w:t xml:space="preserve"> 55</w:t>
      </w:r>
      <w:r w:rsidR="00CC109D">
        <w:rPr>
          <w:sz w:val="28"/>
          <w:szCs w:val="28"/>
        </w:rPr>
        <w:t>,</w:t>
      </w:r>
      <w:r w:rsidRPr="003707D4">
        <w:rPr>
          <w:sz w:val="28"/>
          <w:szCs w:val="28"/>
        </w:rPr>
        <w:t xml:space="preserve">59 м және </w:t>
      </w:r>
      <m:oMath>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oMath>
      <w:r w:rsidR="00AC40F1" w:rsidRPr="003707D4">
        <w:rPr>
          <w:sz w:val="28"/>
          <w:szCs w:val="28"/>
        </w:rPr>
        <w:t xml:space="preserve"> – 0</w:t>
      </w:r>
      <w:r w:rsidR="00CC109D">
        <w:rPr>
          <w:sz w:val="28"/>
          <w:szCs w:val="28"/>
        </w:rPr>
        <w:t>,</w:t>
      </w:r>
      <w:r w:rsidR="00AC40F1" w:rsidRPr="003707D4">
        <w:rPr>
          <w:sz w:val="28"/>
          <w:szCs w:val="28"/>
        </w:rPr>
        <w:t>962</w:t>
      </w:r>
      <w:r w:rsidRPr="003707D4">
        <w:rPr>
          <w:sz w:val="28"/>
          <w:szCs w:val="28"/>
        </w:rPr>
        <w:t>. MLP моделімен (218</w:t>
      </w:r>
      <w:r w:rsidR="00CC109D">
        <w:rPr>
          <w:sz w:val="28"/>
          <w:szCs w:val="28"/>
        </w:rPr>
        <w:t>,</w:t>
      </w:r>
      <w:r w:rsidRPr="003707D4">
        <w:rPr>
          <w:sz w:val="28"/>
          <w:szCs w:val="28"/>
        </w:rPr>
        <w:t>90 м) салыстырғанда, орташа қателік шамамен 28%-ға азайған</w:t>
      </w:r>
      <w:r w:rsidR="00344134" w:rsidRPr="003707D4">
        <w:rPr>
          <w:sz w:val="28"/>
          <w:szCs w:val="28"/>
        </w:rPr>
        <w:t xml:space="preserve"> [104]</w:t>
      </w:r>
      <w:r w:rsidRPr="003707D4">
        <w:rPr>
          <w:sz w:val="28"/>
          <w:szCs w:val="28"/>
        </w:rPr>
        <w:t xml:space="preserve">. </w:t>
      </w:r>
      <w:r w:rsidR="003554DD" w:rsidRPr="003707D4">
        <w:rPr>
          <w:sz w:val="28"/>
          <w:szCs w:val="28"/>
        </w:rPr>
        <w:t>WCL+XGBoost үшін орташа қателік 217</w:t>
      </w:r>
      <w:r w:rsidR="00CC109D">
        <w:rPr>
          <w:sz w:val="28"/>
          <w:szCs w:val="28"/>
        </w:rPr>
        <w:t>,</w:t>
      </w:r>
      <w:r w:rsidR="003554DD" w:rsidRPr="003707D4">
        <w:rPr>
          <w:sz w:val="28"/>
          <w:szCs w:val="28"/>
        </w:rPr>
        <w:t>02 м, медианалық қателік 110</w:t>
      </w:r>
      <w:r w:rsidR="00CC109D">
        <w:rPr>
          <w:sz w:val="28"/>
          <w:szCs w:val="28"/>
        </w:rPr>
        <w:t>,</w:t>
      </w:r>
      <w:r w:rsidR="003554DD" w:rsidRPr="003707D4">
        <w:rPr>
          <w:sz w:val="28"/>
          <w:szCs w:val="28"/>
        </w:rPr>
        <w:t>65 м, ал WCL+LightGBM үшін сәйкесінше 220</w:t>
      </w:r>
      <w:r w:rsidR="00CC109D">
        <w:rPr>
          <w:sz w:val="28"/>
          <w:szCs w:val="28"/>
        </w:rPr>
        <w:t>,</w:t>
      </w:r>
      <w:r w:rsidR="003554DD" w:rsidRPr="003707D4">
        <w:rPr>
          <w:sz w:val="28"/>
          <w:szCs w:val="28"/>
        </w:rPr>
        <w:t>74 м және 112</w:t>
      </w:r>
      <w:r w:rsidR="00CC109D">
        <w:rPr>
          <w:sz w:val="28"/>
          <w:szCs w:val="28"/>
        </w:rPr>
        <w:t>,</w:t>
      </w:r>
      <w:r w:rsidR="003554DD" w:rsidRPr="003707D4">
        <w:rPr>
          <w:sz w:val="28"/>
          <w:szCs w:val="28"/>
        </w:rPr>
        <w:t>23 м болды. Бұл нәтижелер XGBoost және LightGBM модельдерінен жақсы екенін көрсетеді. Мұндай айырмашылық WCL арқылы алынған бастапқы координаталық жуықтауды әр модельдің әртүрлі деңгейде пайдалануымен түсіндіріледі. kNN моделінің медианалық қателігі 85</w:t>
      </w:r>
      <w:r w:rsidR="00CC109D">
        <w:rPr>
          <w:sz w:val="28"/>
          <w:szCs w:val="28"/>
        </w:rPr>
        <w:t>,</w:t>
      </w:r>
      <w:r w:rsidR="003554DD" w:rsidRPr="003707D4">
        <w:rPr>
          <w:sz w:val="28"/>
          <w:szCs w:val="28"/>
        </w:rPr>
        <w:t>72 м болса, WCL+kNN жағдайында ол 123</w:t>
      </w:r>
      <w:r w:rsidR="00CC109D">
        <w:rPr>
          <w:sz w:val="28"/>
          <w:szCs w:val="28"/>
        </w:rPr>
        <w:t>,</w:t>
      </w:r>
      <w:r w:rsidR="003554DD" w:rsidRPr="003707D4">
        <w:rPr>
          <w:sz w:val="28"/>
          <w:szCs w:val="28"/>
        </w:rPr>
        <w:t>31 м мәнін көрсетті. Мұндай нәтиже kNN әдісінің локалды көршілерге жоғары тәуелділігімен және жаңа географиялық аймақтарға жалпылау қабілетінің салыстырмалы түрде әлсіз болуымен байланысты</w:t>
      </w:r>
      <w:r w:rsidR="00C95534" w:rsidRPr="003707D4">
        <w:rPr>
          <w:sz w:val="28"/>
          <w:szCs w:val="28"/>
        </w:rPr>
        <w:t>.</w:t>
      </w:r>
    </w:p>
    <w:p w14:paraId="733DBA94" w14:textId="77777777" w:rsidR="001F00FC" w:rsidRPr="003707D4" w:rsidRDefault="001F00FC" w:rsidP="00F844A1">
      <w:pPr>
        <w:ind w:firstLine="720"/>
        <w:jc w:val="both"/>
        <w:rPr>
          <w:sz w:val="28"/>
          <w:szCs w:val="28"/>
        </w:rPr>
      </w:pPr>
    </w:p>
    <w:p w14:paraId="40DC2EB6" w14:textId="4863C8B5" w:rsidR="00F844A1" w:rsidRPr="003707D4" w:rsidRDefault="00F844A1" w:rsidP="00F844A1">
      <w:pPr>
        <w:contextualSpacing/>
        <w:jc w:val="both"/>
        <w:rPr>
          <w:sz w:val="28"/>
          <w:szCs w:val="28"/>
        </w:rPr>
      </w:pPr>
      <w:r w:rsidRPr="003707D4">
        <w:rPr>
          <w:sz w:val="28"/>
          <w:szCs w:val="28"/>
        </w:rPr>
        <w:t>Кесте 4.4 – Кеңістіктік бөлу жағдайында ML модельдері мен WCL негізіндегі гибридті модельдердің локализация нәтижелері [</w:t>
      </w:r>
      <w:r w:rsidR="0044163A" w:rsidRPr="003707D4">
        <w:rPr>
          <w:sz w:val="28"/>
          <w:szCs w:val="28"/>
        </w:rPr>
        <w:t>10</w:t>
      </w:r>
      <w:r w:rsidR="00CE3363" w:rsidRPr="003707D4">
        <w:rPr>
          <w:sz w:val="28"/>
          <w:szCs w:val="28"/>
        </w:rPr>
        <w:t>4</w:t>
      </w:r>
      <w:r w:rsidRPr="003707D4">
        <w:rPr>
          <w:sz w:val="28"/>
          <w:szCs w:val="28"/>
        </w:rPr>
        <w:t>]</w:t>
      </w:r>
    </w:p>
    <w:tbl>
      <w:tblPr>
        <w:tblStyle w:val="ac"/>
        <w:tblW w:w="0" w:type="auto"/>
        <w:tblLook w:val="04A0" w:firstRow="1" w:lastRow="0" w:firstColumn="1" w:lastColumn="0" w:noHBand="0" w:noVBand="1"/>
      </w:tblPr>
      <w:tblGrid>
        <w:gridCol w:w="2241"/>
        <w:gridCol w:w="2857"/>
        <w:gridCol w:w="3402"/>
        <w:gridCol w:w="1128"/>
      </w:tblGrid>
      <w:tr w:rsidR="00F844A1" w:rsidRPr="003707D4" w14:paraId="3C3858E3" w14:textId="77777777" w:rsidTr="0092101D">
        <w:tc>
          <w:tcPr>
            <w:tcW w:w="2241" w:type="dxa"/>
          </w:tcPr>
          <w:p w14:paraId="59F8C2B3" w14:textId="77777777" w:rsidR="00F844A1" w:rsidRPr="00CC109D" w:rsidRDefault="00F844A1" w:rsidP="0092101D">
            <w:pPr>
              <w:contextualSpacing/>
              <w:jc w:val="center"/>
              <w:rPr>
                <w:sz w:val="28"/>
                <w:szCs w:val="28"/>
              </w:rPr>
            </w:pPr>
            <w:r w:rsidRPr="00CC109D">
              <w:rPr>
                <w:sz w:val="28"/>
                <w:szCs w:val="28"/>
              </w:rPr>
              <w:t>Әдіс</w:t>
            </w:r>
          </w:p>
        </w:tc>
        <w:tc>
          <w:tcPr>
            <w:tcW w:w="2857" w:type="dxa"/>
          </w:tcPr>
          <w:p w14:paraId="37522AEA" w14:textId="77777777" w:rsidR="00F844A1" w:rsidRPr="00CC109D" w:rsidRDefault="00F844A1" w:rsidP="0092101D">
            <w:pPr>
              <w:contextualSpacing/>
              <w:jc w:val="center"/>
              <w:rPr>
                <w:sz w:val="28"/>
                <w:szCs w:val="28"/>
              </w:rPr>
            </w:pPr>
            <w:r w:rsidRPr="00CC109D">
              <w:rPr>
                <w:sz w:val="28"/>
                <w:szCs w:val="28"/>
              </w:rPr>
              <w:t>Орташа қателік (м)</w:t>
            </w:r>
          </w:p>
        </w:tc>
        <w:tc>
          <w:tcPr>
            <w:tcW w:w="3402" w:type="dxa"/>
          </w:tcPr>
          <w:p w14:paraId="66451D56" w14:textId="77777777" w:rsidR="00F844A1" w:rsidRPr="00CC109D" w:rsidRDefault="00F844A1" w:rsidP="0092101D">
            <w:pPr>
              <w:contextualSpacing/>
              <w:jc w:val="center"/>
              <w:rPr>
                <w:sz w:val="28"/>
                <w:szCs w:val="28"/>
              </w:rPr>
            </w:pPr>
            <w:r w:rsidRPr="00CC109D">
              <w:rPr>
                <w:sz w:val="28"/>
                <w:szCs w:val="28"/>
              </w:rPr>
              <w:t>Медианалық қателік (м)</w:t>
            </w:r>
          </w:p>
        </w:tc>
        <w:tc>
          <w:tcPr>
            <w:tcW w:w="1128" w:type="dxa"/>
          </w:tcPr>
          <w:p w14:paraId="04834D47" w14:textId="77777777" w:rsidR="00F844A1" w:rsidRPr="00CC109D" w:rsidRDefault="00F844A1" w:rsidP="0092101D">
            <w:pPr>
              <w:contextualSpacing/>
              <w:jc w:val="center"/>
              <w:rPr>
                <w:sz w:val="28"/>
                <w:szCs w:val="28"/>
              </w:rPr>
            </w:pPr>
            <w:r w:rsidRPr="00CC109D">
              <w:rPr>
                <w:sz w:val="28"/>
                <w:szCs w:val="28"/>
              </w:rPr>
              <w:t>R</w:t>
            </w:r>
            <w:r w:rsidRPr="00CC109D">
              <w:rPr>
                <w:sz w:val="28"/>
                <w:szCs w:val="28"/>
                <w:vertAlign w:val="superscript"/>
              </w:rPr>
              <w:t>2</w:t>
            </w:r>
          </w:p>
        </w:tc>
      </w:tr>
      <w:tr w:rsidR="00F844A1" w:rsidRPr="003707D4" w14:paraId="1249DEFF" w14:textId="77777777" w:rsidTr="0092101D">
        <w:tc>
          <w:tcPr>
            <w:tcW w:w="2241" w:type="dxa"/>
          </w:tcPr>
          <w:p w14:paraId="58B6C9DD" w14:textId="77777777" w:rsidR="00F844A1" w:rsidRPr="00CC109D" w:rsidRDefault="00F844A1" w:rsidP="0092101D">
            <w:pPr>
              <w:contextualSpacing/>
              <w:jc w:val="center"/>
              <w:rPr>
                <w:sz w:val="28"/>
                <w:szCs w:val="28"/>
              </w:rPr>
            </w:pPr>
            <w:r w:rsidRPr="00CC109D">
              <w:rPr>
                <w:sz w:val="28"/>
                <w:szCs w:val="28"/>
              </w:rPr>
              <w:t>WCL+MLP</w:t>
            </w:r>
          </w:p>
        </w:tc>
        <w:tc>
          <w:tcPr>
            <w:tcW w:w="2857" w:type="dxa"/>
          </w:tcPr>
          <w:p w14:paraId="776B1579" w14:textId="755FEC74" w:rsidR="00F844A1" w:rsidRPr="00CC109D" w:rsidRDefault="00F844A1" w:rsidP="0092101D">
            <w:pPr>
              <w:contextualSpacing/>
              <w:jc w:val="center"/>
              <w:rPr>
                <w:sz w:val="28"/>
                <w:szCs w:val="28"/>
              </w:rPr>
            </w:pPr>
            <w:r w:rsidRPr="00CC109D">
              <w:rPr>
                <w:sz w:val="28"/>
                <w:szCs w:val="28"/>
              </w:rPr>
              <w:t>157</w:t>
            </w:r>
            <w:r w:rsidR="00CC109D">
              <w:rPr>
                <w:sz w:val="28"/>
                <w:szCs w:val="28"/>
              </w:rPr>
              <w:t>,</w:t>
            </w:r>
            <w:r w:rsidRPr="00CC109D">
              <w:rPr>
                <w:sz w:val="28"/>
                <w:szCs w:val="28"/>
              </w:rPr>
              <w:t>95</w:t>
            </w:r>
          </w:p>
        </w:tc>
        <w:tc>
          <w:tcPr>
            <w:tcW w:w="3402" w:type="dxa"/>
          </w:tcPr>
          <w:p w14:paraId="6223BC44" w14:textId="1745FAC1" w:rsidR="00F844A1" w:rsidRPr="00CC109D" w:rsidRDefault="00F844A1" w:rsidP="0092101D">
            <w:pPr>
              <w:contextualSpacing/>
              <w:jc w:val="center"/>
              <w:rPr>
                <w:sz w:val="28"/>
                <w:szCs w:val="28"/>
              </w:rPr>
            </w:pPr>
            <w:r w:rsidRPr="00CC109D">
              <w:rPr>
                <w:sz w:val="28"/>
                <w:szCs w:val="28"/>
              </w:rPr>
              <w:t>55</w:t>
            </w:r>
            <w:r w:rsidR="00CC109D">
              <w:rPr>
                <w:sz w:val="28"/>
                <w:szCs w:val="28"/>
              </w:rPr>
              <w:t>,</w:t>
            </w:r>
            <w:r w:rsidRPr="00CC109D">
              <w:rPr>
                <w:sz w:val="28"/>
                <w:szCs w:val="28"/>
              </w:rPr>
              <w:t>59</w:t>
            </w:r>
          </w:p>
        </w:tc>
        <w:tc>
          <w:tcPr>
            <w:tcW w:w="1128" w:type="dxa"/>
          </w:tcPr>
          <w:p w14:paraId="0FFA598B" w14:textId="4204450F" w:rsidR="00F844A1" w:rsidRPr="00CC109D" w:rsidRDefault="00F844A1" w:rsidP="0092101D">
            <w:pPr>
              <w:contextualSpacing/>
              <w:jc w:val="center"/>
              <w:rPr>
                <w:sz w:val="28"/>
                <w:szCs w:val="28"/>
              </w:rPr>
            </w:pPr>
            <w:r w:rsidRPr="00CC109D">
              <w:rPr>
                <w:sz w:val="28"/>
                <w:szCs w:val="28"/>
              </w:rPr>
              <w:t>0</w:t>
            </w:r>
            <w:r w:rsidR="00CC109D">
              <w:rPr>
                <w:sz w:val="28"/>
                <w:szCs w:val="28"/>
              </w:rPr>
              <w:t>,</w:t>
            </w:r>
            <w:r w:rsidRPr="00CC109D">
              <w:rPr>
                <w:sz w:val="28"/>
                <w:szCs w:val="28"/>
              </w:rPr>
              <w:t>962</w:t>
            </w:r>
          </w:p>
        </w:tc>
      </w:tr>
      <w:tr w:rsidR="00F844A1" w:rsidRPr="003707D4" w14:paraId="170B7200" w14:textId="77777777" w:rsidTr="0092101D">
        <w:tc>
          <w:tcPr>
            <w:tcW w:w="2241" w:type="dxa"/>
          </w:tcPr>
          <w:p w14:paraId="36FCAAA3" w14:textId="77777777" w:rsidR="00F844A1" w:rsidRPr="00CC109D" w:rsidRDefault="00F844A1" w:rsidP="0092101D">
            <w:pPr>
              <w:contextualSpacing/>
              <w:jc w:val="center"/>
              <w:rPr>
                <w:sz w:val="28"/>
                <w:szCs w:val="28"/>
              </w:rPr>
            </w:pPr>
            <w:r w:rsidRPr="00CC109D">
              <w:rPr>
                <w:sz w:val="28"/>
                <w:szCs w:val="28"/>
              </w:rPr>
              <w:t>WCL+kNN</w:t>
            </w:r>
          </w:p>
        </w:tc>
        <w:tc>
          <w:tcPr>
            <w:tcW w:w="2857" w:type="dxa"/>
          </w:tcPr>
          <w:p w14:paraId="162B0C6E" w14:textId="043EF31A" w:rsidR="00F844A1" w:rsidRPr="00CC109D" w:rsidRDefault="00F844A1" w:rsidP="0092101D">
            <w:pPr>
              <w:contextualSpacing/>
              <w:jc w:val="center"/>
              <w:rPr>
                <w:sz w:val="28"/>
                <w:szCs w:val="28"/>
              </w:rPr>
            </w:pPr>
            <w:r w:rsidRPr="00CC109D">
              <w:rPr>
                <w:sz w:val="28"/>
                <w:szCs w:val="28"/>
              </w:rPr>
              <w:t>262</w:t>
            </w:r>
            <w:r w:rsidR="00CC109D">
              <w:rPr>
                <w:sz w:val="28"/>
                <w:szCs w:val="28"/>
              </w:rPr>
              <w:t>,</w:t>
            </w:r>
            <w:r w:rsidRPr="00CC109D">
              <w:rPr>
                <w:sz w:val="28"/>
                <w:szCs w:val="28"/>
              </w:rPr>
              <w:t>58</w:t>
            </w:r>
          </w:p>
        </w:tc>
        <w:tc>
          <w:tcPr>
            <w:tcW w:w="3402" w:type="dxa"/>
          </w:tcPr>
          <w:p w14:paraId="0C8889F1" w14:textId="4A0C1A80" w:rsidR="00F844A1" w:rsidRPr="00CC109D" w:rsidRDefault="00F844A1" w:rsidP="0092101D">
            <w:pPr>
              <w:contextualSpacing/>
              <w:jc w:val="center"/>
              <w:rPr>
                <w:sz w:val="28"/>
                <w:szCs w:val="28"/>
              </w:rPr>
            </w:pPr>
            <w:r w:rsidRPr="00CC109D">
              <w:rPr>
                <w:sz w:val="28"/>
                <w:szCs w:val="28"/>
              </w:rPr>
              <w:t>123</w:t>
            </w:r>
            <w:r w:rsidR="00CC109D">
              <w:rPr>
                <w:sz w:val="28"/>
                <w:szCs w:val="28"/>
              </w:rPr>
              <w:t>,</w:t>
            </w:r>
            <w:r w:rsidRPr="00CC109D">
              <w:rPr>
                <w:sz w:val="28"/>
                <w:szCs w:val="28"/>
              </w:rPr>
              <w:t>31</w:t>
            </w:r>
          </w:p>
        </w:tc>
        <w:tc>
          <w:tcPr>
            <w:tcW w:w="1128" w:type="dxa"/>
          </w:tcPr>
          <w:p w14:paraId="6D209BF2" w14:textId="21D7CA1D" w:rsidR="00F844A1" w:rsidRPr="00CC109D" w:rsidRDefault="00F844A1" w:rsidP="0092101D">
            <w:pPr>
              <w:contextualSpacing/>
              <w:jc w:val="center"/>
              <w:rPr>
                <w:sz w:val="28"/>
                <w:szCs w:val="28"/>
              </w:rPr>
            </w:pPr>
            <w:r w:rsidRPr="00CC109D">
              <w:rPr>
                <w:sz w:val="28"/>
                <w:szCs w:val="28"/>
              </w:rPr>
              <w:t>0</w:t>
            </w:r>
            <w:r w:rsidR="00CC109D">
              <w:rPr>
                <w:sz w:val="28"/>
                <w:szCs w:val="28"/>
              </w:rPr>
              <w:t>,</w:t>
            </w:r>
            <w:r w:rsidRPr="00CC109D">
              <w:rPr>
                <w:sz w:val="28"/>
                <w:szCs w:val="28"/>
              </w:rPr>
              <w:t>919</w:t>
            </w:r>
          </w:p>
        </w:tc>
      </w:tr>
      <w:tr w:rsidR="00F844A1" w:rsidRPr="003707D4" w14:paraId="5595625F" w14:textId="77777777" w:rsidTr="0092101D">
        <w:tc>
          <w:tcPr>
            <w:tcW w:w="2241" w:type="dxa"/>
          </w:tcPr>
          <w:p w14:paraId="2D2130CF" w14:textId="77777777" w:rsidR="00F844A1" w:rsidRPr="00CC109D" w:rsidRDefault="00F844A1" w:rsidP="0092101D">
            <w:pPr>
              <w:contextualSpacing/>
              <w:jc w:val="center"/>
              <w:rPr>
                <w:sz w:val="28"/>
                <w:szCs w:val="28"/>
              </w:rPr>
            </w:pPr>
            <w:r w:rsidRPr="00CC109D">
              <w:rPr>
                <w:sz w:val="28"/>
                <w:szCs w:val="28"/>
              </w:rPr>
              <w:t>WCL+LightGBM</w:t>
            </w:r>
          </w:p>
        </w:tc>
        <w:tc>
          <w:tcPr>
            <w:tcW w:w="2857" w:type="dxa"/>
          </w:tcPr>
          <w:p w14:paraId="6D5A41A0" w14:textId="00734B3E" w:rsidR="00F844A1" w:rsidRPr="00CC109D" w:rsidRDefault="00F844A1" w:rsidP="0092101D">
            <w:pPr>
              <w:contextualSpacing/>
              <w:jc w:val="center"/>
              <w:rPr>
                <w:sz w:val="28"/>
                <w:szCs w:val="28"/>
              </w:rPr>
            </w:pPr>
            <w:r w:rsidRPr="00CC109D">
              <w:rPr>
                <w:sz w:val="28"/>
                <w:szCs w:val="28"/>
              </w:rPr>
              <w:t>220</w:t>
            </w:r>
            <w:r w:rsidR="00CC109D">
              <w:rPr>
                <w:sz w:val="28"/>
                <w:szCs w:val="28"/>
              </w:rPr>
              <w:t>,</w:t>
            </w:r>
            <w:r w:rsidRPr="00CC109D">
              <w:rPr>
                <w:sz w:val="28"/>
                <w:szCs w:val="28"/>
              </w:rPr>
              <w:t>74</w:t>
            </w:r>
          </w:p>
        </w:tc>
        <w:tc>
          <w:tcPr>
            <w:tcW w:w="3402" w:type="dxa"/>
          </w:tcPr>
          <w:p w14:paraId="3A947B74" w14:textId="30DE3EEC" w:rsidR="00F844A1" w:rsidRPr="00CC109D" w:rsidRDefault="00F844A1" w:rsidP="0092101D">
            <w:pPr>
              <w:contextualSpacing/>
              <w:jc w:val="center"/>
              <w:rPr>
                <w:sz w:val="28"/>
                <w:szCs w:val="28"/>
              </w:rPr>
            </w:pPr>
            <w:r w:rsidRPr="00CC109D">
              <w:rPr>
                <w:sz w:val="28"/>
                <w:szCs w:val="28"/>
              </w:rPr>
              <w:t>112</w:t>
            </w:r>
            <w:r w:rsidR="00CC109D">
              <w:rPr>
                <w:sz w:val="28"/>
                <w:szCs w:val="28"/>
              </w:rPr>
              <w:t>,</w:t>
            </w:r>
            <w:r w:rsidRPr="00CC109D">
              <w:rPr>
                <w:sz w:val="28"/>
                <w:szCs w:val="28"/>
              </w:rPr>
              <w:t>23</w:t>
            </w:r>
          </w:p>
        </w:tc>
        <w:tc>
          <w:tcPr>
            <w:tcW w:w="1128" w:type="dxa"/>
          </w:tcPr>
          <w:p w14:paraId="6D50F35F" w14:textId="11BB6D93" w:rsidR="00F844A1" w:rsidRPr="00CC109D" w:rsidRDefault="00F844A1" w:rsidP="0092101D">
            <w:pPr>
              <w:contextualSpacing/>
              <w:jc w:val="center"/>
              <w:rPr>
                <w:sz w:val="28"/>
                <w:szCs w:val="28"/>
              </w:rPr>
            </w:pPr>
            <w:r w:rsidRPr="00CC109D">
              <w:rPr>
                <w:sz w:val="28"/>
                <w:szCs w:val="28"/>
              </w:rPr>
              <w:t>0</w:t>
            </w:r>
            <w:r w:rsidR="00CC109D">
              <w:rPr>
                <w:sz w:val="28"/>
                <w:szCs w:val="28"/>
              </w:rPr>
              <w:t>,</w:t>
            </w:r>
            <w:r w:rsidRPr="00CC109D">
              <w:rPr>
                <w:sz w:val="28"/>
                <w:szCs w:val="28"/>
              </w:rPr>
              <w:t>942</w:t>
            </w:r>
          </w:p>
        </w:tc>
      </w:tr>
      <w:tr w:rsidR="00F844A1" w:rsidRPr="003707D4" w14:paraId="1662AACC" w14:textId="77777777" w:rsidTr="0092101D">
        <w:tc>
          <w:tcPr>
            <w:tcW w:w="2241" w:type="dxa"/>
          </w:tcPr>
          <w:p w14:paraId="5EEBAEDA" w14:textId="77777777" w:rsidR="00F844A1" w:rsidRPr="00CC109D" w:rsidRDefault="00F844A1" w:rsidP="0092101D">
            <w:pPr>
              <w:contextualSpacing/>
              <w:jc w:val="center"/>
              <w:rPr>
                <w:sz w:val="28"/>
                <w:szCs w:val="28"/>
              </w:rPr>
            </w:pPr>
            <w:r w:rsidRPr="00CC109D">
              <w:rPr>
                <w:sz w:val="28"/>
                <w:szCs w:val="28"/>
              </w:rPr>
              <w:t>WCL+XGBoost</w:t>
            </w:r>
          </w:p>
        </w:tc>
        <w:tc>
          <w:tcPr>
            <w:tcW w:w="2857" w:type="dxa"/>
          </w:tcPr>
          <w:p w14:paraId="129FC0F5" w14:textId="216F9406" w:rsidR="00F844A1" w:rsidRPr="00CC109D" w:rsidRDefault="00F844A1" w:rsidP="0092101D">
            <w:pPr>
              <w:contextualSpacing/>
              <w:jc w:val="center"/>
              <w:rPr>
                <w:sz w:val="28"/>
                <w:szCs w:val="28"/>
              </w:rPr>
            </w:pPr>
            <w:r w:rsidRPr="00CC109D">
              <w:rPr>
                <w:sz w:val="28"/>
                <w:szCs w:val="28"/>
              </w:rPr>
              <w:t>217</w:t>
            </w:r>
            <w:r w:rsidR="00CC109D">
              <w:rPr>
                <w:sz w:val="28"/>
                <w:szCs w:val="28"/>
              </w:rPr>
              <w:t>,</w:t>
            </w:r>
            <w:r w:rsidRPr="00CC109D">
              <w:rPr>
                <w:sz w:val="28"/>
                <w:szCs w:val="28"/>
              </w:rPr>
              <w:t>02</w:t>
            </w:r>
          </w:p>
        </w:tc>
        <w:tc>
          <w:tcPr>
            <w:tcW w:w="3402" w:type="dxa"/>
          </w:tcPr>
          <w:p w14:paraId="15BA2FBA" w14:textId="58745DCE" w:rsidR="00F844A1" w:rsidRPr="00CC109D" w:rsidRDefault="00F844A1" w:rsidP="0092101D">
            <w:pPr>
              <w:contextualSpacing/>
              <w:jc w:val="center"/>
              <w:rPr>
                <w:sz w:val="28"/>
                <w:szCs w:val="28"/>
              </w:rPr>
            </w:pPr>
            <w:r w:rsidRPr="00CC109D">
              <w:rPr>
                <w:sz w:val="28"/>
                <w:szCs w:val="28"/>
              </w:rPr>
              <w:t>110</w:t>
            </w:r>
            <w:r w:rsidR="00CC109D">
              <w:rPr>
                <w:sz w:val="28"/>
                <w:szCs w:val="28"/>
              </w:rPr>
              <w:t>,</w:t>
            </w:r>
            <w:r w:rsidRPr="00CC109D">
              <w:rPr>
                <w:sz w:val="28"/>
                <w:szCs w:val="28"/>
              </w:rPr>
              <w:t>65</w:t>
            </w:r>
          </w:p>
        </w:tc>
        <w:tc>
          <w:tcPr>
            <w:tcW w:w="1128" w:type="dxa"/>
          </w:tcPr>
          <w:p w14:paraId="22C5B94E" w14:textId="3D37AE57" w:rsidR="00F844A1" w:rsidRPr="00CC109D" w:rsidRDefault="00F844A1" w:rsidP="0092101D">
            <w:pPr>
              <w:contextualSpacing/>
              <w:jc w:val="center"/>
              <w:rPr>
                <w:sz w:val="28"/>
                <w:szCs w:val="28"/>
              </w:rPr>
            </w:pPr>
            <w:r w:rsidRPr="00CC109D">
              <w:rPr>
                <w:sz w:val="28"/>
                <w:szCs w:val="28"/>
              </w:rPr>
              <w:t>0</w:t>
            </w:r>
            <w:r w:rsidR="00CC109D">
              <w:rPr>
                <w:sz w:val="28"/>
                <w:szCs w:val="28"/>
              </w:rPr>
              <w:t>,</w:t>
            </w:r>
            <w:r w:rsidRPr="00CC109D">
              <w:rPr>
                <w:sz w:val="28"/>
                <w:szCs w:val="28"/>
              </w:rPr>
              <w:t>943</w:t>
            </w:r>
          </w:p>
        </w:tc>
      </w:tr>
      <w:tr w:rsidR="00F844A1" w:rsidRPr="003707D4" w14:paraId="0C1AE71E" w14:textId="77777777" w:rsidTr="0092101D">
        <w:tc>
          <w:tcPr>
            <w:tcW w:w="2241" w:type="dxa"/>
          </w:tcPr>
          <w:p w14:paraId="623F1632" w14:textId="77777777" w:rsidR="00F844A1" w:rsidRPr="00CC109D" w:rsidRDefault="00F844A1" w:rsidP="0092101D">
            <w:pPr>
              <w:contextualSpacing/>
              <w:jc w:val="center"/>
              <w:rPr>
                <w:sz w:val="28"/>
                <w:szCs w:val="28"/>
              </w:rPr>
            </w:pPr>
            <w:r w:rsidRPr="00CC109D">
              <w:rPr>
                <w:sz w:val="28"/>
                <w:szCs w:val="28"/>
              </w:rPr>
              <w:t>MLP</w:t>
            </w:r>
          </w:p>
        </w:tc>
        <w:tc>
          <w:tcPr>
            <w:tcW w:w="2857" w:type="dxa"/>
          </w:tcPr>
          <w:p w14:paraId="29435DF2" w14:textId="02A2D113" w:rsidR="00F844A1" w:rsidRPr="00CC109D" w:rsidRDefault="00F844A1" w:rsidP="0092101D">
            <w:pPr>
              <w:contextualSpacing/>
              <w:jc w:val="center"/>
              <w:rPr>
                <w:sz w:val="28"/>
                <w:szCs w:val="28"/>
              </w:rPr>
            </w:pPr>
            <w:r w:rsidRPr="00CC109D">
              <w:rPr>
                <w:sz w:val="28"/>
                <w:szCs w:val="28"/>
              </w:rPr>
              <w:t>218</w:t>
            </w:r>
            <w:r w:rsidR="00CC109D">
              <w:rPr>
                <w:sz w:val="28"/>
                <w:szCs w:val="28"/>
              </w:rPr>
              <w:t>,</w:t>
            </w:r>
            <w:r w:rsidRPr="00CC109D">
              <w:rPr>
                <w:sz w:val="28"/>
                <w:szCs w:val="28"/>
              </w:rPr>
              <w:t>90</w:t>
            </w:r>
          </w:p>
        </w:tc>
        <w:tc>
          <w:tcPr>
            <w:tcW w:w="3402" w:type="dxa"/>
          </w:tcPr>
          <w:p w14:paraId="1877E854" w14:textId="38EB1E2A" w:rsidR="00F844A1" w:rsidRPr="00CC109D" w:rsidRDefault="00F844A1" w:rsidP="0092101D">
            <w:pPr>
              <w:contextualSpacing/>
              <w:jc w:val="center"/>
              <w:rPr>
                <w:sz w:val="28"/>
                <w:szCs w:val="28"/>
              </w:rPr>
            </w:pPr>
            <w:r w:rsidRPr="00CC109D">
              <w:rPr>
                <w:sz w:val="28"/>
                <w:szCs w:val="28"/>
              </w:rPr>
              <w:t>109</w:t>
            </w:r>
            <w:r w:rsidR="00CC109D">
              <w:rPr>
                <w:sz w:val="28"/>
                <w:szCs w:val="28"/>
              </w:rPr>
              <w:t>,</w:t>
            </w:r>
            <w:r w:rsidRPr="00CC109D">
              <w:rPr>
                <w:sz w:val="28"/>
                <w:szCs w:val="28"/>
              </w:rPr>
              <w:t>10</w:t>
            </w:r>
          </w:p>
        </w:tc>
        <w:tc>
          <w:tcPr>
            <w:tcW w:w="1128" w:type="dxa"/>
          </w:tcPr>
          <w:p w14:paraId="4B18A912" w14:textId="4AF1AA3D" w:rsidR="00F844A1" w:rsidRPr="00CC109D" w:rsidRDefault="00F844A1" w:rsidP="0092101D">
            <w:pPr>
              <w:contextualSpacing/>
              <w:jc w:val="center"/>
              <w:rPr>
                <w:sz w:val="28"/>
                <w:szCs w:val="28"/>
              </w:rPr>
            </w:pPr>
            <w:r w:rsidRPr="00CC109D">
              <w:rPr>
                <w:sz w:val="28"/>
                <w:szCs w:val="28"/>
              </w:rPr>
              <w:t>0</w:t>
            </w:r>
            <w:r w:rsidR="00CC109D">
              <w:rPr>
                <w:sz w:val="28"/>
                <w:szCs w:val="28"/>
              </w:rPr>
              <w:t>,</w:t>
            </w:r>
            <w:r w:rsidRPr="00CC109D">
              <w:rPr>
                <w:sz w:val="28"/>
                <w:szCs w:val="28"/>
              </w:rPr>
              <w:t>941</w:t>
            </w:r>
          </w:p>
        </w:tc>
      </w:tr>
      <w:tr w:rsidR="00F844A1" w:rsidRPr="003707D4" w14:paraId="4DC4D99F" w14:textId="77777777" w:rsidTr="0092101D">
        <w:tc>
          <w:tcPr>
            <w:tcW w:w="2241" w:type="dxa"/>
          </w:tcPr>
          <w:p w14:paraId="7F2119A0" w14:textId="77777777" w:rsidR="00F844A1" w:rsidRPr="00CC109D" w:rsidRDefault="00F844A1" w:rsidP="0092101D">
            <w:pPr>
              <w:contextualSpacing/>
              <w:jc w:val="center"/>
              <w:rPr>
                <w:sz w:val="28"/>
                <w:szCs w:val="28"/>
              </w:rPr>
            </w:pPr>
            <w:r w:rsidRPr="00CC109D">
              <w:rPr>
                <w:sz w:val="28"/>
                <w:szCs w:val="28"/>
              </w:rPr>
              <w:t>kNN</w:t>
            </w:r>
          </w:p>
        </w:tc>
        <w:tc>
          <w:tcPr>
            <w:tcW w:w="2857" w:type="dxa"/>
          </w:tcPr>
          <w:p w14:paraId="33E10404" w14:textId="74C3235D" w:rsidR="00F844A1" w:rsidRPr="00CC109D" w:rsidRDefault="00F844A1" w:rsidP="0092101D">
            <w:pPr>
              <w:contextualSpacing/>
              <w:jc w:val="center"/>
              <w:rPr>
                <w:sz w:val="28"/>
                <w:szCs w:val="28"/>
              </w:rPr>
            </w:pPr>
            <w:r w:rsidRPr="00CC109D">
              <w:rPr>
                <w:sz w:val="28"/>
                <w:szCs w:val="28"/>
              </w:rPr>
              <w:t>257</w:t>
            </w:r>
            <w:r w:rsidR="00CC109D">
              <w:rPr>
                <w:sz w:val="28"/>
                <w:szCs w:val="28"/>
              </w:rPr>
              <w:t>,</w:t>
            </w:r>
            <w:r w:rsidRPr="00CC109D">
              <w:rPr>
                <w:sz w:val="28"/>
                <w:szCs w:val="28"/>
              </w:rPr>
              <w:t>39</w:t>
            </w:r>
          </w:p>
        </w:tc>
        <w:tc>
          <w:tcPr>
            <w:tcW w:w="3402" w:type="dxa"/>
          </w:tcPr>
          <w:p w14:paraId="5A63CEB7" w14:textId="6DFC2102" w:rsidR="00F844A1" w:rsidRPr="00CC109D" w:rsidRDefault="00F844A1" w:rsidP="0092101D">
            <w:pPr>
              <w:contextualSpacing/>
              <w:jc w:val="center"/>
              <w:rPr>
                <w:sz w:val="28"/>
                <w:szCs w:val="28"/>
              </w:rPr>
            </w:pPr>
            <w:r w:rsidRPr="00CC109D">
              <w:rPr>
                <w:sz w:val="28"/>
                <w:szCs w:val="28"/>
              </w:rPr>
              <w:t>85</w:t>
            </w:r>
            <w:r w:rsidR="00CC109D">
              <w:rPr>
                <w:sz w:val="28"/>
                <w:szCs w:val="28"/>
              </w:rPr>
              <w:t>,</w:t>
            </w:r>
            <w:r w:rsidRPr="00CC109D">
              <w:rPr>
                <w:sz w:val="28"/>
                <w:szCs w:val="28"/>
              </w:rPr>
              <w:t>72</w:t>
            </w:r>
          </w:p>
        </w:tc>
        <w:tc>
          <w:tcPr>
            <w:tcW w:w="1128" w:type="dxa"/>
          </w:tcPr>
          <w:p w14:paraId="41FE2456" w14:textId="4EF006CF" w:rsidR="00F844A1" w:rsidRPr="00CC109D" w:rsidRDefault="00F844A1" w:rsidP="0092101D">
            <w:pPr>
              <w:contextualSpacing/>
              <w:jc w:val="center"/>
              <w:rPr>
                <w:sz w:val="28"/>
                <w:szCs w:val="28"/>
              </w:rPr>
            </w:pPr>
            <w:r w:rsidRPr="00CC109D">
              <w:rPr>
                <w:sz w:val="28"/>
                <w:szCs w:val="28"/>
              </w:rPr>
              <w:t>0</w:t>
            </w:r>
            <w:r w:rsidR="00CC109D">
              <w:rPr>
                <w:sz w:val="28"/>
                <w:szCs w:val="28"/>
              </w:rPr>
              <w:t>,</w:t>
            </w:r>
            <w:r w:rsidRPr="00CC109D">
              <w:rPr>
                <w:sz w:val="28"/>
                <w:szCs w:val="28"/>
              </w:rPr>
              <w:t>909</w:t>
            </w:r>
          </w:p>
        </w:tc>
      </w:tr>
      <w:tr w:rsidR="00F844A1" w:rsidRPr="003707D4" w14:paraId="14ECBCC9" w14:textId="77777777" w:rsidTr="0092101D">
        <w:tc>
          <w:tcPr>
            <w:tcW w:w="2241" w:type="dxa"/>
          </w:tcPr>
          <w:p w14:paraId="13DD9590" w14:textId="77777777" w:rsidR="00F844A1" w:rsidRPr="00CC109D" w:rsidRDefault="00F844A1" w:rsidP="0092101D">
            <w:pPr>
              <w:contextualSpacing/>
              <w:jc w:val="center"/>
              <w:rPr>
                <w:sz w:val="28"/>
                <w:szCs w:val="28"/>
              </w:rPr>
            </w:pPr>
            <w:r w:rsidRPr="00CC109D">
              <w:rPr>
                <w:sz w:val="28"/>
                <w:szCs w:val="28"/>
              </w:rPr>
              <w:t>LightGBM</w:t>
            </w:r>
          </w:p>
        </w:tc>
        <w:tc>
          <w:tcPr>
            <w:tcW w:w="2857" w:type="dxa"/>
          </w:tcPr>
          <w:p w14:paraId="36BF5EE6" w14:textId="4F7A3E89" w:rsidR="00F844A1" w:rsidRPr="00CC109D" w:rsidRDefault="00F844A1" w:rsidP="0092101D">
            <w:pPr>
              <w:contextualSpacing/>
              <w:jc w:val="center"/>
              <w:rPr>
                <w:sz w:val="28"/>
                <w:szCs w:val="28"/>
              </w:rPr>
            </w:pPr>
            <w:r w:rsidRPr="00CC109D">
              <w:rPr>
                <w:sz w:val="28"/>
                <w:szCs w:val="28"/>
              </w:rPr>
              <w:t>365</w:t>
            </w:r>
            <w:r w:rsidR="00CC109D">
              <w:rPr>
                <w:sz w:val="28"/>
                <w:szCs w:val="28"/>
              </w:rPr>
              <w:t>,</w:t>
            </w:r>
            <w:r w:rsidRPr="00CC109D">
              <w:rPr>
                <w:sz w:val="28"/>
                <w:szCs w:val="28"/>
              </w:rPr>
              <w:t>91</w:t>
            </w:r>
          </w:p>
        </w:tc>
        <w:tc>
          <w:tcPr>
            <w:tcW w:w="3402" w:type="dxa"/>
          </w:tcPr>
          <w:p w14:paraId="66A87020" w14:textId="04165E70" w:rsidR="00F844A1" w:rsidRPr="00CC109D" w:rsidRDefault="00F844A1" w:rsidP="0092101D">
            <w:pPr>
              <w:contextualSpacing/>
              <w:jc w:val="center"/>
              <w:rPr>
                <w:sz w:val="28"/>
                <w:szCs w:val="28"/>
              </w:rPr>
            </w:pPr>
            <w:r w:rsidRPr="00CC109D">
              <w:rPr>
                <w:sz w:val="28"/>
                <w:szCs w:val="28"/>
              </w:rPr>
              <w:t>283</w:t>
            </w:r>
            <w:r w:rsidR="00CC109D">
              <w:rPr>
                <w:sz w:val="28"/>
                <w:szCs w:val="28"/>
              </w:rPr>
              <w:t>,</w:t>
            </w:r>
            <w:r w:rsidRPr="00CC109D">
              <w:rPr>
                <w:sz w:val="28"/>
                <w:szCs w:val="28"/>
              </w:rPr>
              <w:t>64</w:t>
            </w:r>
          </w:p>
        </w:tc>
        <w:tc>
          <w:tcPr>
            <w:tcW w:w="1128" w:type="dxa"/>
          </w:tcPr>
          <w:p w14:paraId="66E25BE8" w14:textId="25C74CA2" w:rsidR="00F844A1" w:rsidRPr="00CC109D" w:rsidRDefault="00F844A1" w:rsidP="0092101D">
            <w:pPr>
              <w:contextualSpacing/>
              <w:jc w:val="center"/>
              <w:rPr>
                <w:sz w:val="28"/>
                <w:szCs w:val="28"/>
              </w:rPr>
            </w:pPr>
            <w:r w:rsidRPr="00CC109D">
              <w:rPr>
                <w:sz w:val="28"/>
                <w:szCs w:val="28"/>
              </w:rPr>
              <w:t>0</w:t>
            </w:r>
            <w:r w:rsidR="00CC109D">
              <w:rPr>
                <w:sz w:val="28"/>
                <w:szCs w:val="28"/>
              </w:rPr>
              <w:t>,</w:t>
            </w:r>
            <w:r w:rsidRPr="00CC109D">
              <w:rPr>
                <w:sz w:val="28"/>
                <w:szCs w:val="28"/>
              </w:rPr>
              <w:t>915</w:t>
            </w:r>
          </w:p>
        </w:tc>
      </w:tr>
      <w:tr w:rsidR="00F844A1" w:rsidRPr="003707D4" w14:paraId="31299E27" w14:textId="77777777" w:rsidTr="0092101D">
        <w:tc>
          <w:tcPr>
            <w:tcW w:w="2241" w:type="dxa"/>
          </w:tcPr>
          <w:p w14:paraId="591314E7" w14:textId="77777777" w:rsidR="00F844A1" w:rsidRPr="00CC109D" w:rsidRDefault="00F844A1" w:rsidP="0092101D">
            <w:pPr>
              <w:contextualSpacing/>
              <w:jc w:val="center"/>
              <w:rPr>
                <w:sz w:val="28"/>
                <w:szCs w:val="28"/>
              </w:rPr>
            </w:pPr>
            <w:r w:rsidRPr="00CC109D">
              <w:rPr>
                <w:sz w:val="28"/>
                <w:szCs w:val="28"/>
              </w:rPr>
              <w:t>XGBoost</w:t>
            </w:r>
          </w:p>
        </w:tc>
        <w:tc>
          <w:tcPr>
            <w:tcW w:w="2857" w:type="dxa"/>
          </w:tcPr>
          <w:p w14:paraId="4C15D05D" w14:textId="530961BD" w:rsidR="00F844A1" w:rsidRPr="00CC109D" w:rsidRDefault="00F844A1" w:rsidP="0092101D">
            <w:pPr>
              <w:contextualSpacing/>
              <w:jc w:val="center"/>
              <w:rPr>
                <w:sz w:val="28"/>
                <w:szCs w:val="28"/>
              </w:rPr>
            </w:pPr>
            <w:r w:rsidRPr="00CC109D">
              <w:rPr>
                <w:sz w:val="28"/>
                <w:szCs w:val="28"/>
              </w:rPr>
              <w:t>219</w:t>
            </w:r>
            <w:r w:rsidR="00CC109D">
              <w:rPr>
                <w:sz w:val="28"/>
                <w:szCs w:val="28"/>
              </w:rPr>
              <w:t>,</w:t>
            </w:r>
            <w:r w:rsidRPr="00CC109D">
              <w:rPr>
                <w:sz w:val="28"/>
                <w:szCs w:val="28"/>
              </w:rPr>
              <w:t>90</w:t>
            </w:r>
          </w:p>
        </w:tc>
        <w:tc>
          <w:tcPr>
            <w:tcW w:w="3402" w:type="dxa"/>
          </w:tcPr>
          <w:p w14:paraId="7BE74F95" w14:textId="32BC1930" w:rsidR="00F844A1" w:rsidRPr="00CC109D" w:rsidRDefault="00F844A1" w:rsidP="0092101D">
            <w:pPr>
              <w:contextualSpacing/>
              <w:jc w:val="center"/>
              <w:rPr>
                <w:sz w:val="28"/>
                <w:szCs w:val="28"/>
              </w:rPr>
            </w:pPr>
            <w:r w:rsidRPr="00CC109D">
              <w:rPr>
                <w:sz w:val="28"/>
                <w:szCs w:val="28"/>
              </w:rPr>
              <w:t>111</w:t>
            </w:r>
            <w:r w:rsidR="00CC109D">
              <w:rPr>
                <w:sz w:val="28"/>
                <w:szCs w:val="28"/>
              </w:rPr>
              <w:t>,</w:t>
            </w:r>
            <w:r w:rsidRPr="00CC109D">
              <w:rPr>
                <w:sz w:val="28"/>
                <w:szCs w:val="28"/>
              </w:rPr>
              <w:t>86</w:t>
            </w:r>
          </w:p>
        </w:tc>
        <w:tc>
          <w:tcPr>
            <w:tcW w:w="1128" w:type="dxa"/>
          </w:tcPr>
          <w:p w14:paraId="73E4F220" w14:textId="7A87A924" w:rsidR="00F844A1" w:rsidRPr="00CC109D" w:rsidRDefault="00F844A1" w:rsidP="0092101D">
            <w:pPr>
              <w:contextualSpacing/>
              <w:jc w:val="center"/>
              <w:rPr>
                <w:sz w:val="28"/>
                <w:szCs w:val="28"/>
              </w:rPr>
            </w:pPr>
            <w:r w:rsidRPr="00CC109D">
              <w:rPr>
                <w:sz w:val="28"/>
                <w:szCs w:val="28"/>
              </w:rPr>
              <w:t>0</w:t>
            </w:r>
            <w:r w:rsidR="00CC109D">
              <w:rPr>
                <w:sz w:val="28"/>
                <w:szCs w:val="28"/>
              </w:rPr>
              <w:t>,</w:t>
            </w:r>
            <w:r w:rsidRPr="00CC109D">
              <w:rPr>
                <w:sz w:val="28"/>
                <w:szCs w:val="28"/>
              </w:rPr>
              <w:t>940</w:t>
            </w:r>
          </w:p>
        </w:tc>
      </w:tr>
    </w:tbl>
    <w:p w14:paraId="5CA6DC41" w14:textId="77777777" w:rsidR="00806AC7" w:rsidRPr="003707D4" w:rsidRDefault="00806AC7" w:rsidP="001D7986">
      <w:pPr>
        <w:jc w:val="center"/>
        <w:rPr>
          <w:sz w:val="28"/>
          <w:szCs w:val="28"/>
        </w:rPr>
      </w:pPr>
    </w:p>
    <w:p w14:paraId="31661C9A" w14:textId="77777777" w:rsidR="00806AC7" w:rsidRPr="003707D4" w:rsidRDefault="00806AC7" w:rsidP="00806AC7">
      <w:pPr>
        <w:ind w:firstLine="720"/>
        <w:jc w:val="both"/>
        <w:rPr>
          <w:sz w:val="28"/>
          <w:szCs w:val="28"/>
        </w:rPr>
      </w:pPr>
      <w:r w:rsidRPr="003707D4">
        <w:rPr>
          <w:sz w:val="28"/>
          <w:szCs w:val="28"/>
        </w:rPr>
        <w:t>Сурет 4.8-де WCL+MLP моделі үшін қателіктердің кеңістіктік таралуы көрсетілген. Төмен қателікті нүктелер бір ғана аймақта емес, зерттелген аумақтың әртүрлі бөліктерінде орналасқан. 1000 м-ден асатын аса үлкен қателіктер аз кездесіп және олар шоғырлар түзбейді. Бұл гибридті құрылымның шектен тыс ауытқуларды тиімді басатынын көрсетеді.</w:t>
      </w:r>
    </w:p>
    <w:p w14:paraId="5C328635" w14:textId="77777777" w:rsidR="00806AC7" w:rsidRPr="003707D4" w:rsidRDefault="00806AC7" w:rsidP="00806AC7">
      <w:pPr>
        <w:jc w:val="center"/>
        <w:rPr>
          <w:sz w:val="28"/>
          <w:szCs w:val="28"/>
        </w:rPr>
      </w:pPr>
      <w:r w:rsidRPr="003707D4">
        <w:rPr>
          <w:noProof/>
        </w:rPr>
        <w:lastRenderedPageBreak/>
        <w:drawing>
          <wp:inline distT="0" distB="0" distL="0" distR="0" wp14:anchorId="34C083B7" wp14:editId="61F0390B">
            <wp:extent cx="5273809" cy="3960000"/>
            <wp:effectExtent l="0" t="0" r="3175" b="2540"/>
            <wp:docPr id="77720127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273809" cy="3960000"/>
                    </a:xfrm>
                    <a:prstGeom prst="rect">
                      <a:avLst/>
                    </a:prstGeom>
                    <a:noFill/>
                    <a:ln>
                      <a:noFill/>
                    </a:ln>
                  </pic:spPr>
                </pic:pic>
              </a:graphicData>
            </a:graphic>
          </wp:inline>
        </w:drawing>
      </w:r>
    </w:p>
    <w:p w14:paraId="19538921" w14:textId="77777777" w:rsidR="00806AC7" w:rsidRPr="003707D4" w:rsidRDefault="00806AC7" w:rsidP="00806AC7">
      <w:pPr>
        <w:jc w:val="center"/>
        <w:rPr>
          <w:sz w:val="28"/>
          <w:szCs w:val="28"/>
        </w:rPr>
      </w:pPr>
      <w:r w:rsidRPr="003707D4">
        <w:rPr>
          <w:sz w:val="28"/>
          <w:szCs w:val="28"/>
        </w:rPr>
        <w:br/>
        <w:t>Сурет 4.8 – Кездейсоқ бөлу жағдайында WCL+MLP моделі үшін локализация қателіктерінің кеңістіктік таралуы [104]</w:t>
      </w:r>
    </w:p>
    <w:p w14:paraId="13B60831" w14:textId="77777777" w:rsidR="001021BF" w:rsidRPr="003707D4" w:rsidRDefault="001021BF" w:rsidP="00806AC7">
      <w:pPr>
        <w:jc w:val="center"/>
        <w:rPr>
          <w:sz w:val="28"/>
          <w:szCs w:val="28"/>
        </w:rPr>
      </w:pPr>
    </w:p>
    <w:p w14:paraId="02BF8FBF" w14:textId="0094E47E" w:rsidR="00F844A1" w:rsidRPr="003707D4" w:rsidRDefault="00F844A1" w:rsidP="00A13023">
      <w:pPr>
        <w:ind w:firstLine="720"/>
        <w:jc w:val="both"/>
        <w:rPr>
          <w:sz w:val="28"/>
          <w:szCs w:val="28"/>
        </w:rPr>
      </w:pPr>
      <w:r w:rsidRPr="003707D4">
        <w:rPr>
          <w:sz w:val="28"/>
          <w:szCs w:val="28"/>
        </w:rPr>
        <w:t>Кесте 4.5-те кездейсоқ бөлу конфигурациясы үшін локализация қателігінің таралу үлестірімі көрсетілген. Пайыздық көрсеткіш белгілі бір үлестегі нәтижелердің қандай қателік шегінен аспайтынын сипаттайды.</w:t>
      </w:r>
      <w:r w:rsidR="00A13023" w:rsidRPr="003707D4">
        <w:rPr>
          <w:sz w:val="28"/>
          <w:szCs w:val="28"/>
        </w:rPr>
        <w:t xml:space="preserve"> </w:t>
      </w:r>
      <w:r w:rsidRPr="003707D4">
        <w:rPr>
          <w:sz w:val="28"/>
          <w:szCs w:val="28"/>
        </w:rPr>
        <w:t xml:space="preserve">MLP моделінде </w:t>
      </w:r>
      <w:r w:rsidR="00A13023" w:rsidRPr="003707D4">
        <w:rPr>
          <w:sz w:val="28"/>
          <w:szCs w:val="28"/>
        </w:rPr>
        <w:t>қателіктердің</w:t>
      </w:r>
      <w:r w:rsidRPr="003707D4">
        <w:rPr>
          <w:sz w:val="28"/>
          <w:szCs w:val="28"/>
        </w:rPr>
        <w:t xml:space="preserve"> 45%-ы 108</w:t>
      </w:r>
      <w:r w:rsidR="0045555E">
        <w:rPr>
          <w:sz w:val="28"/>
          <w:szCs w:val="28"/>
        </w:rPr>
        <w:t>,</w:t>
      </w:r>
      <w:r w:rsidRPr="003707D4">
        <w:rPr>
          <w:sz w:val="28"/>
          <w:szCs w:val="28"/>
        </w:rPr>
        <w:t>6 м-ден төмен</w:t>
      </w:r>
      <w:r w:rsidR="00A4635C" w:rsidRPr="003707D4">
        <w:rPr>
          <w:sz w:val="28"/>
          <w:szCs w:val="28"/>
        </w:rPr>
        <w:t xml:space="preserve"> болса</w:t>
      </w:r>
      <w:r w:rsidRPr="003707D4">
        <w:rPr>
          <w:sz w:val="28"/>
          <w:szCs w:val="28"/>
        </w:rPr>
        <w:t xml:space="preserve">, WCL+MLP </w:t>
      </w:r>
      <w:r w:rsidR="00A4635C" w:rsidRPr="003707D4">
        <w:rPr>
          <w:sz w:val="28"/>
          <w:szCs w:val="28"/>
        </w:rPr>
        <w:t>үшін</w:t>
      </w:r>
      <w:r w:rsidRPr="003707D4">
        <w:rPr>
          <w:sz w:val="28"/>
          <w:szCs w:val="28"/>
        </w:rPr>
        <w:t xml:space="preserve"> 59.9 м-ден аспайды. Бұл WCL </w:t>
      </w:r>
      <w:r w:rsidR="00A13023" w:rsidRPr="003707D4">
        <w:rPr>
          <w:sz w:val="28"/>
          <w:szCs w:val="28"/>
        </w:rPr>
        <w:t xml:space="preserve">арқылы </w:t>
      </w:r>
      <w:r w:rsidRPr="003707D4">
        <w:rPr>
          <w:sz w:val="28"/>
          <w:szCs w:val="28"/>
        </w:rPr>
        <w:t>үлкен қателіктер үлесін айтарлықтай азайтатынын көрсет</w:t>
      </w:r>
      <w:r w:rsidR="00A13023" w:rsidRPr="003707D4">
        <w:rPr>
          <w:sz w:val="28"/>
          <w:szCs w:val="28"/>
        </w:rPr>
        <w:t xml:space="preserve">іп, </w:t>
      </w:r>
      <w:r w:rsidRPr="003707D4">
        <w:rPr>
          <w:sz w:val="28"/>
          <w:szCs w:val="28"/>
        </w:rPr>
        <w:t>XGBoost моделінде 60% қателік 241</w:t>
      </w:r>
      <w:r w:rsidR="0045555E">
        <w:rPr>
          <w:sz w:val="28"/>
          <w:szCs w:val="28"/>
        </w:rPr>
        <w:t xml:space="preserve"> </w:t>
      </w:r>
      <w:r w:rsidRPr="003707D4">
        <w:rPr>
          <w:sz w:val="28"/>
          <w:szCs w:val="28"/>
        </w:rPr>
        <w:t>м-ден аспай</w:t>
      </w:r>
      <w:r w:rsidR="00D8051A" w:rsidRPr="003707D4">
        <w:rPr>
          <w:sz w:val="28"/>
          <w:szCs w:val="28"/>
        </w:rPr>
        <w:t>тынын</w:t>
      </w:r>
      <w:r w:rsidRPr="003707D4">
        <w:rPr>
          <w:sz w:val="28"/>
          <w:szCs w:val="28"/>
        </w:rPr>
        <w:t>, ал WCL қолданылғанда бұл көрсеткіш 166</w:t>
      </w:r>
      <w:r w:rsidR="0045555E">
        <w:rPr>
          <w:sz w:val="28"/>
          <w:szCs w:val="28"/>
        </w:rPr>
        <w:t>,</w:t>
      </w:r>
      <w:r w:rsidRPr="003707D4">
        <w:rPr>
          <w:sz w:val="28"/>
          <w:szCs w:val="28"/>
        </w:rPr>
        <w:t>9 м-ге дейін төмендей</w:t>
      </w:r>
      <w:r w:rsidR="00075018" w:rsidRPr="003707D4">
        <w:rPr>
          <w:sz w:val="28"/>
          <w:szCs w:val="28"/>
        </w:rPr>
        <w:t>тінін көрсетеді</w:t>
      </w:r>
      <w:r w:rsidRPr="003707D4">
        <w:rPr>
          <w:sz w:val="28"/>
          <w:szCs w:val="28"/>
        </w:rPr>
        <w:t xml:space="preserve">. kNN моделі </w:t>
      </w:r>
      <w:r w:rsidR="00F862A3" w:rsidRPr="003707D4">
        <w:rPr>
          <w:sz w:val="28"/>
          <w:szCs w:val="28"/>
        </w:rPr>
        <w:t xml:space="preserve">қателіктеріңнің </w:t>
      </w:r>
      <w:r w:rsidRPr="003707D4">
        <w:rPr>
          <w:sz w:val="28"/>
          <w:szCs w:val="28"/>
        </w:rPr>
        <w:t xml:space="preserve"> </w:t>
      </w:r>
      <w:r w:rsidR="00F862A3" w:rsidRPr="003707D4">
        <w:rPr>
          <w:sz w:val="28"/>
          <w:szCs w:val="28"/>
        </w:rPr>
        <w:t>15% - ы</w:t>
      </w:r>
      <w:r w:rsidR="00F862A3" w:rsidRPr="003707D4">
        <w:rPr>
          <w:b/>
          <w:bCs/>
          <w:sz w:val="28"/>
          <w:szCs w:val="28"/>
        </w:rPr>
        <w:t xml:space="preserve"> </w:t>
      </w:r>
      <w:r w:rsidRPr="003707D4">
        <w:rPr>
          <w:sz w:val="28"/>
          <w:szCs w:val="28"/>
        </w:rPr>
        <w:t xml:space="preserve">өте аз </w:t>
      </w:r>
      <w:r w:rsidR="00F862A3" w:rsidRPr="003707D4">
        <w:rPr>
          <w:sz w:val="28"/>
          <w:szCs w:val="28"/>
        </w:rPr>
        <w:t>болып</w:t>
      </w:r>
      <w:r w:rsidRPr="003707D4">
        <w:rPr>
          <w:sz w:val="28"/>
          <w:szCs w:val="28"/>
        </w:rPr>
        <w:t>, 6</w:t>
      </w:r>
      <w:r w:rsidR="0045555E">
        <w:rPr>
          <w:sz w:val="28"/>
          <w:szCs w:val="28"/>
        </w:rPr>
        <w:t>,</w:t>
      </w:r>
      <w:r w:rsidRPr="003707D4">
        <w:rPr>
          <w:sz w:val="28"/>
          <w:szCs w:val="28"/>
        </w:rPr>
        <w:t>2 м-ден аспады. Алайда</w:t>
      </w:r>
      <w:r w:rsidR="00A13023" w:rsidRPr="003707D4">
        <w:rPr>
          <w:sz w:val="28"/>
          <w:szCs w:val="28"/>
        </w:rPr>
        <w:t xml:space="preserve">, </w:t>
      </w:r>
      <w:r w:rsidR="00130D9A" w:rsidRPr="003707D4">
        <w:rPr>
          <w:sz w:val="28"/>
          <w:szCs w:val="28"/>
        </w:rPr>
        <w:t xml:space="preserve">жалпы </w:t>
      </w:r>
      <w:r w:rsidR="00A13023" w:rsidRPr="003707D4">
        <w:rPr>
          <w:sz w:val="28"/>
          <w:szCs w:val="28"/>
        </w:rPr>
        <w:t xml:space="preserve">қателіктердің </w:t>
      </w:r>
      <w:r w:rsidRPr="003707D4">
        <w:rPr>
          <w:sz w:val="28"/>
          <w:szCs w:val="28"/>
        </w:rPr>
        <w:t>90%</w:t>
      </w:r>
      <w:r w:rsidR="00A13023" w:rsidRPr="003707D4">
        <w:rPr>
          <w:sz w:val="28"/>
          <w:szCs w:val="28"/>
        </w:rPr>
        <w:t>-ы</w:t>
      </w:r>
      <w:r w:rsidRPr="003707D4">
        <w:rPr>
          <w:sz w:val="28"/>
          <w:szCs w:val="28"/>
        </w:rPr>
        <w:t xml:space="preserve"> 661</w:t>
      </w:r>
      <w:r w:rsidR="0045555E">
        <w:rPr>
          <w:sz w:val="28"/>
          <w:szCs w:val="28"/>
        </w:rPr>
        <w:t>,</w:t>
      </w:r>
      <w:r w:rsidRPr="003707D4">
        <w:rPr>
          <w:sz w:val="28"/>
          <w:szCs w:val="28"/>
        </w:rPr>
        <w:t>1 м</w:t>
      </w:r>
      <w:r w:rsidR="00A13023" w:rsidRPr="003707D4">
        <w:rPr>
          <w:sz w:val="28"/>
          <w:szCs w:val="28"/>
        </w:rPr>
        <w:t>-ге дейін өсіп кет</w:t>
      </w:r>
      <w:r w:rsidR="00B21CFF" w:rsidRPr="003707D4">
        <w:rPr>
          <w:sz w:val="28"/>
          <w:szCs w:val="28"/>
        </w:rPr>
        <w:t>кенін байқауға болады</w:t>
      </w:r>
      <w:r w:rsidRPr="003707D4">
        <w:rPr>
          <w:sz w:val="28"/>
          <w:szCs w:val="28"/>
        </w:rPr>
        <w:t xml:space="preserve">. </w:t>
      </w:r>
    </w:p>
    <w:p w14:paraId="6E24591F" w14:textId="77777777" w:rsidR="001D7986" w:rsidRPr="003707D4" w:rsidRDefault="001D7986" w:rsidP="00A13023">
      <w:pPr>
        <w:ind w:firstLine="720"/>
        <w:jc w:val="both"/>
        <w:rPr>
          <w:sz w:val="28"/>
          <w:szCs w:val="28"/>
        </w:rPr>
      </w:pPr>
    </w:p>
    <w:p w14:paraId="5F0F7B36" w14:textId="2FDB2F57" w:rsidR="00F844A1" w:rsidRPr="003707D4" w:rsidRDefault="00F844A1" w:rsidP="00661670">
      <w:pPr>
        <w:contextualSpacing/>
        <w:jc w:val="both"/>
        <w:rPr>
          <w:sz w:val="28"/>
          <w:szCs w:val="28"/>
        </w:rPr>
      </w:pPr>
      <w:r w:rsidRPr="003707D4">
        <w:rPr>
          <w:sz w:val="28"/>
          <w:szCs w:val="28"/>
        </w:rPr>
        <w:t>Кесте 4.5 – Кездейсоқ бөлу жағдайындағы локализация қателігінің пайыздық көрсеткіш бойынша таралу үлестірімі</w:t>
      </w:r>
    </w:p>
    <w:tbl>
      <w:tblPr>
        <w:tblStyle w:val="ac"/>
        <w:tblW w:w="5000" w:type="pct"/>
        <w:tblLook w:val="04A0" w:firstRow="1" w:lastRow="0" w:firstColumn="1" w:lastColumn="0" w:noHBand="0" w:noVBand="1"/>
      </w:tblPr>
      <w:tblGrid>
        <w:gridCol w:w="2242"/>
        <w:gridCol w:w="1231"/>
        <w:gridCol w:w="1231"/>
        <w:gridCol w:w="1231"/>
        <w:gridCol w:w="1231"/>
        <w:gridCol w:w="1230"/>
        <w:gridCol w:w="1232"/>
      </w:tblGrid>
      <w:tr w:rsidR="00F844A1" w:rsidRPr="003707D4" w14:paraId="6F0426CB" w14:textId="77777777" w:rsidTr="0092101D">
        <w:tc>
          <w:tcPr>
            <w:tcW w:w="1164" w:type="pct"/>
          </w:tcPr>
          <w:p w14:paraId="6FF6AF94" w14:textId="77777777" w:rsidR="00F844A1" w:rsidRPr="0045555E" w:rsidRDefault="00F844A1" w:rsidP="0092101D">
            <w:pPr>
              <w:contextualSpacing/>
              <w:jc w:val="center"/>
              <w:rPr>
                <w:sz w:val="28"/>
                <w:szCs w:val="28"/>
              </w:rPr>
            </w:pPr>
            <w:r w:rsidRPr="0045555E">
              <w:rPr>
                <w:sz w:val="28"/>
                <w:szCs w:val="28"/>
              </w:rPr>
              <w:t>Әдіс</w:t>
            </w:r>
          </w:p>
        </w:tc>
        <w:tc>
          <w:tcPr>
            <w:tcW w:w="639" w:type="pct"/>
          </w:tcPr>
          <w:p w14:paraId="65BAC40A" w14:textId="77777777" w:rsidR="00F844A1" w:rsidRPr="0045555E" w:rsidRDefault="00F844A1" w:rsidP="0092101D">
            <w:pPr>
              <w:contextualSpacing/>
              <w:jc w:val="center"/>
              <w:rPr>
                <w:sz w:val="28"/>
                <w:szCs w:val="28"/>
              </w:rPr>
            </w:pPr>
            <w:r w:rsidRPr="0045555E">
              <w:rPr>
                <w:sz w:val="28"/>
                <w:szCs w:val="28"/>
              </w:rPr>
              <w:t>15%, м</w:t>
            </w:r>
          </w:p>
        </w:tc>
        <w:tc>
          <w:tcPr>
            <w:tcW w:w="639" w:type="pct"/>
          </w:tcPr>
          <w:p w14:paraId="48FF9677" w14:textId="77777777" w:rsidR="00F844A1" w:rsidRPr="0045555E" w:rsidRDefault="00F844A1" w:rsidP="0092101D">
            <w:pPr>
              <w:contextualSpacing/>
              <w:jc w:val="center"/>
              <w:rPr>
                <w:sz w:val="28"/>
                <w:szCs w:val="28"/>
              </w:rPr>
            </w:pPr>
            <w:r w:rsidRPr="0045555E">
              <w:rPr>
                <w:sz w:val="28"/>
                <w:szCs w:val="28"/>
              </w:rPr>
              <w:t>30%, м</w:t>
            </w:r>
          </w:p>
        </w:tc>
        <w:tc>
          <w:tcPr>
            <w:tcW w:w="639" w:type="pct"/>
          </w:tcPr>
          <w:p w14:paraId="103C1D1D" w14:textId="77777777" w:rsidR="00F844A1" w:rsidRPr="0045555E" w:rsidRDefault="00F844A1" w:rsidP="0092101D">
            <w:pPr>
              <w:contextualSpacing/>
              <w:jc w:val="center"/>
              <w:rPr>
                <w:sz w:val="28"/>
                <w:szCs w:val="28"/>
              </w:rPr>
            </w:pPr>
            <w:r w:rsidRPr="0045555E">
              <w:rPr>
                <w:sz w:val="28"/>
                <w:szCs w:val="28"/>
              </w:rPr>
              <w:t>45%, м</w:t>
            </w:r>
          </w:p>
        </w:tc>
        <w:tc>
          <w:tcPr>
            <w:tcW w:w="639" w:type="pct"/>
          </w:tcPr>
          <w:p w14:paraId="6D3598C1" w14:textId="77777777" w:rsidR="00F844A1" w:rsidRPr="0045555E" w:rsidRDefault="00F844A1" w:rsidP="0092101D">
            <w:pPr>
              <w:contextualSpacing/>
              <w:jc w:val="center"/>
              <w:rPr>
                <w:sz w:val="28"/>
                <w:szCs w:val="28"/>
              </w:rPr>
            </w:pPr>
            <w:r w:rsidRPr="0045555E">
              <w:rPr>
                <w:sz w:val="28"/>
                <w:szCs w:val="28"/>
              </w:rPr>
              <w:t>60%, м</w:t>
            </w:r>
          </w:p>
        </w:tc>
        <w:tc>
          <w:tcPr>
            <w:tcW w:w="639" w:type="pct"/>
          </w:tcPr>
          <w:p w14:paraId="3C321F4C" w14:textId="77777777" w:rsidR="00F844A1" w:rsidRPr="0045555E" w:rsidRDefault="00F844A1" w:rsidP="0092101D">
            <w:pPr>
              <w:contextualSpacing/>
              <w:jc w:val="center"/>
              <w:rPr>
                <w:sz w:val="28"/>
                <w:szCs w:val="28"/>
              </w:rPr>
            </w:pPr>
            <w:r w:rsidRPr="0045555E">
              <w:rPr>
                <w:sz w:val="28"/>
                <w:szCs w:val="28"/>
              </w:rPr>
              <w:t>75%, м</w:t>
            </w:r>
          </w:p>
        </w:tc>
        <w:tc>
          <w:tcPr>
            <w:tcW w:w="640" w:type="pct"/>
          </w:tcPr>
          <w:p w14:paraId="69E771C3" w14:textId="77777777" w:rsidR="00F844A1" w:rsidRPr="0045555E" w:rsidRDefault="00F844A1" w:rsidP="0092101D">
            <w:pPr>
              <w:contextualSpacing/>
              <w:jc w:val="center"/>
              <w:rPr>
                <w:sz w:val="28"/>
                <w:szCs w:val="28"/>
              </w:rPr>
            </w:pPr>
            <w:r w:rsidRPr="0045555E">
              <w:rPr>
                <w:sz w:val="28"/>
                <w:szCs w:val="28"/>
              </w:rPr>
              <w:t>90%, м</w:t>
            </w:r>
          </w:p>
        </w:tc>
      </w:tr>
      <w:tr w:rsidR="00CE6C70" w:rsidRPr="003707D4" w14:paraId="007422F5" w14:textId="77777777" w:rsidTr="0092101D">
        <w:tc>
          <w:tcPr>
            <w:tcW w:w="1164" w:type="pct"/>
          </w:tcPr>
          <w:p w14:paraId="69DA841B" w14:textId="50A179E7" w:rsidR="00CE6C70" w:rsidRPr="0045555E" w:rsidRDefault="00CE6C70" w:rsidP="00CE6C70">
            <w:pPr>
              <w:contextualSpacing/>
              <w:jc w:val="center"/>
              <w:rPr>
                <w:sz w:val="28"/>
                <w:szCs w:val="28"/>
              </w:rPr>
            </w:pPr>
            <w:r w:rsidRPr="0045555E">
              <w:rPr>
                <w:sz w:val="28"/>
                <w:szCs w:val="28"/>
              </w:rPr>
              <w:t>WCL+MLP</w:t>
            </w:r>
          </w:p>
        </w:tc>
        <w:tc>
          <w:tcPr>
            <w:tcW w:w="639" w:type="pct"/>
          </w:tcPr>
          <w:p w14:paraId="7F0AFDE9" w14:textId="5DCE858F" w:rsidR="00CE6C70" w:rsidRPr="0045555E" w:rsidRDefault="00CE6C70" w:rsidP="00CE6C70">
            <w:pPr>
              <w:contextualSpacing/>
              <w:jc w:val="center"/>
              <w:rPr>
                <w:sz w:val="28"/>
                <w:szCs w:val="28"/>
              </w:rPr>
            </w:pPr>
            <w:r w:rsidRPr="0045555E">
              <w:rPr>
                <w:sz w:val="28"/>
                <w:szCs w:val="28"/>
              </w:rPr>
              <w:t>13</w:t>
            </w:r>
            <w:r>
              <w:rPr>
                <w:sz w:val="28"/>
                <w:szCs w:val="28"/>
              </w:rPr>
              <w:t>,</w:t>
            </w:r>
            <w:r w:rsidRPr="0045555E">
              <w:rPr>
                <w:sz w:val="28"/>
                <w:szCs w:val="28"/>
              </w:rPr>
              <w:t>6</w:t>
            </w:r>
          </w:p>
        </w:tc>
        <w:tc>
          <w:tcPr>
            <w:tcW w:w="639" w:type="pct"/>
          </w:tcPr>
          <w:p w14:paraId="63BBC862" w14:textId="56E69557" w:rsidR="00CE6C70" w:rsidRPr="0045555E" w:rsidRDefault="00CE6C70" w:rsidP="00CE6C70">
            <w:pPr>
              <w:contextualSpacing/>
              <w:jc w:val="center"/>
              <w:rPr>
                <w:sz w:val="28"/>
                <w:szCs w:val="28"/>
              </w:rPr>
            </w:pPr>
            <w:r w:rsidRPr="0045555E">
              <w:rPr>
                <w:sz w:val="28"/>
                <w:szCs w:val="28"/>
              </w:rPr>
              <w:t>29</w:t>
            </w:r>
            <w:r>
              <w:rPr>
                <w:sz w:val="28"/>
                <w:szCs w:val="28"/>
              </w:rPr>
              <w:t>,</w:t>
            </w:r>
            <w:r w:rsidRPr="0045555E">
              <w:rPr>
                <w:sz w:val="28"/>
                <w:szCs w:val="28"/>
              </w:rPr>
              <w:t>1</w:t>
            </w:r>
          </w:p>
        </w:tc>
        <w:tc>
          <w:tcPr>
            <w:tcW w:w="639" w:type="pct"/>
          </w:tcPr>
          <w:p w14:paraId="36033171" w14:textId="66FC1500" w:rsidR="00CE6C70" w:rsidRPr="0045555E" w:rsidRDefault="00CE6C70" w:rsidP="00CE6C70">
            <w:pPr>
              <w:contextualSpacing/>
              <w:jc w:val="center"/>
              <w:rPr>
                <w:sz w:val="28"/>
                <w:szCs w:val="28"/>
              </w:rPr>
            </w:pPr>
            <w:r w:rsidRPr="0045555E">
              <w:rPr>
                <w:sz w:val="28"/>
                <w:szCs w:val="28"/>
              </w:rPr>
              <w:t>59</w:t>
            </w:r>
            <w:r>
              <w:rPr>
                <w:sz w:val="28"/>
                <w:szCs w:val="28"/>
              </w:rPr>
              <w:t>,</w:t>
            </w:r>
            <w:r w:rsidRPr="0045555E">
              <w:rPr>
                <w:sz w:val="28"/>
                <w:szCs w:val="28"/>
              </w:rPr>
              <w:t>9</w:t>
            </w:r>
          </w:p>
        </w:tc>
        <w:tc>
          <w:tcPr>
            <w:tcW w:w="639" w:type="pct"/>
          </w:tcPr>
          <w:p w14:paraId="338C8DB9" w14:textId="6FBE9E81" w:rsidR="00CE6C70" w:rsidRPr="0045555E" w:rsidRDefault="00CE6C70" w:rsidP="00CE6C70">
            <w:pPr>
              <w:contextualSpacing/>
              <w:jc w:val="center"/>
              <w:rPr>
                <w:sz w:val="28"/>
                <w:szCs w:val="28"/>
              </w:rPr>
            </w:pPr>
            <w:r w:rsidRPr="0045555E">
              <w:rPr>
                <w:sz w:val="28"/>
                <w:szCs w:val="28"/>
              </w:rPr>
              <w:t>106</w:t>
            </w:r>
            <w:r>
              <w:rPr>
                <w:sz w:val="28"/>
                <w:szCs w:val="28"/>
              </w:rPr>
              <w:t>,</w:t>
            </w:r>
            <w:r w:rsidRPr="0045555E">
              <w:rPr>
                <w:sz w:val="28"/>
                <w:szCs w:val="28"/>
              </w:rPr>
              <w:t>7</w:t>
            </w:r>
          </w:p>
        </w:tc>
        <w:tc>
          <w:tcPr>
            <w:tcW w:w="639" w:type="pct"/>
          </w:tcPr>
          <w:p w14:paraId="3225CB99" w14:textId="7ED39E37" w:rsidR="00CE6C70" w:rsidRPr="0045555E" w:rsidRDefault="00CE6C70" w:rsidP="00CE6C70">
            <w:pPr>
              <w:contextualSpacing/>
              <w:jc w:val="center"/>
              <w:rPr>
                <w:sz w:val="28"/>
                <w:szCs w:val="28"/>
              </w:rPr>
            </w:pPr>
            <w:r w:rsidRPr="0045555E">
              <w:rPr>
                <w:sz w:val="28"/>
                <w:szCs w:val="28"/>
              </w:rPr>
              <w:t>191</w:t>
            </w:r>
            <w:r>
              <w:rPr>
                <w:sz w:val="28"/>
                <w:szCs w:val="28"/>
              </w:rPr>
              <w:t>,</w:t>
            </w:r>
            <w:r w:rsidRPr="0045555E">
              <w:rPr>
                <w:sz w:val="28"/>
                <w:szCs w:val="28"/>
              </w:rPr>
              <w:t>3</w:t>
            </w:r>
          </w:p>
        </w:tc>
        <w:tc>
          <w:tcPr>
            <w:tcW w:w="640" w:type="pct"/>
          </w:tcPr>
          <w:p w14:paraId="6F007ACE" w14:textId="17699ECA" w:rsidR="00CE6C70" w:rsidRPr="0045555E" w:rsidRDefault="00CE6C70" w:rsidP="00CE6C70">
            <w:pPr>
              <w:contextualSpacing/>
              <w:jc w:val="center"/>
              <w:rPr>
                <w:sz w:val="28"/>
                <w:szCs w:val="28"/>
              </w:rPr>
            </w:pPr>
            <w:r w:rsidRPr="0045555E">
              <w:rPr>
                <w:sz w:val="28"/>
                <w:szCs w:val="28"/>
              </w:rPr>
              <w:t>409</w:t>
            </w:r>
            <w:r>
              <w:rPr>
                <w:sz w:val="28"/>
                <w:szCs w:val="28"/>
              </w:rPr>
              <w:t>,</w:t>
            </w:r>
            <w:r w:rsidRPr="0045555E">
              <w:rPr>
                <w:sz w:val="28"/>
                <w:szCs w:val="28"/>
              </w:rPr>
              <w:t>9</w:t>
            </w:r>
          </w:p>
        </w:tc>
      </w:tr>
      <w:tr w:rsidR="00F844A1" w:rsidRPr="003707D4" w14:paraId="2B328284" w14:textId="77777777" w:rsidTr="0092101D">
        <w:tc>
          <w:tcPr>
            <w:tcW w:w="1164" w:type="pct"/>
          </w:tcPr>
          <w:p w14:paraId="0D513B9A" w14:textId="77777777" w:rsidR="00F844A1" w:rsidRPr="0045555E" w:rsidRDefault="00F844A1" w:rsidP="0092101D">
            <w:pPr>
              <w:contextualSpacing/>
              <w:jc w:val="center"/>
              <w:rPr>
                <w:sz w:val="28"/>
                <w:szCs w:val="28"/>
              </w:rPr>
            </w:pPr>
            <w:r w:rsidRPr="0045555E">
              <w:rPr>
                <w:sz w:val="28"/>
                <w:szCs w:val="28"/>
              </w:rPr>
              <w:t>WCL+KNN</w:t>
            </w:r>
          </w:p>
        </w:tc>
        <w:tc>
          <w:tcPr>
            <w:tcW w:w="639" w:type="pct"/>
          </w:tcPr>
          <w:p w14:paraId="00682E2F" w14:textId="23F3E1E6" w:rsidR="00F844A1" w:rsidRPr="0045555E" w:rsidRDefault="00F844A1" w:rsidP="0092101D">
            <w:pPr>
              <w:contextualSpacing/>
              <w:jc w:val="center"/>
              <w:rPr>
                <w:sz w:val="28"/>
                <w:szCs w:val="28"/>
              </w:rPr>
            </w:pPr>
            <w:r w:rsidRPr="0045555E">
              <w:rPr>
                <w:sz w:val="28"/>
                <w:szCs w:val="28"/>
              </w:rPr>
              <w:t>12</w:t>
            </w:r>
            <w:r w:rsidR="0045555E">
              <w:rPr>
                <w:sz w:val="28"/>
                <w:szCs w:val="28"/>
              </w:rPr>
              <w:t>,</w:t>
            </w:r>
            <w:r w:rsidRPr="0045555E">
              <w:rPr>
                <w:sz w:val="28"/>
                <w:szCs w:val="28"/>
              </w:rPr>
              <w:t>6</w:t>
            </w:r>
          </w:p>
        </w:tc>
        <w:tc>
          <w:tcPr>
            <w:tcW w:w="639" w:type="pct"/>
          </w:tcPr>
          <w:p w14:paraId="37C06D22" w14:textId="6107D2A4" w:rsidR="00F844A1" w:rsidRPr="0045555E" w:rsidRDefault="00F844A1" w:rsidP="0092101D">
            <w:pPr>
              <w:contextualSpacing/>
              <w:jc w:val="center"/>
              <w:rPr>
                <w:sz w:val="28"/>
                <w:szCs w:val="28"/>
              </w:rPr>
            </w:pPr>
            <w:r w:rsidRPr="0045555E">
              <w:rPr>
                <w:sz w:val="28"/>
                <w:szCs w:val="28"/>
              </w:rPr>
              <w:t>49</w:t>
            </w:r>
            <w:r w:rsidR="0045555E">
              <w:rPr>
                <w:sz w:val="28"/>
                <w:szCs w:val="28"/>
              </w:rPr>
              <w:t>,</w:t>
            </w:r>
            <w:r w:rsidRPr="0045555E">
              <w:rPr>
                <w:sz w:val="28"/>
                <w:szCs w:val="28"/>
              </w:rPr>
              <w:t>5</w:t>
            </w:r>
          </w:p>
        </w:tc>
        <w:tc>
          <w:tcPr>
            <w:tcW w:w="639" w:type="pct"/>
          </w:tcPr>
          <w:p w14:paraId="6C2783B2" w14:textId="724AD169" w:rsidR="00F844A1" w:rsidRPr="0045555E" w:rsidRDefault="00F844A1" w:rsidP="0092101D">
            <w:pPr>
              <w:contextualSpacing/>
              <w:jc w:val="center"/>
              <w:rPr>
                <w:sz w:val="28"/>
                <w:szCs w:val="28"/>
              </w:rPr>
            </w:pPr>
            <w:r w:rsidRPr="0045555E">
              <w:rPr>
                <w:sz w:val="28"/>
                <w:szCs w:val="28"/>
              </w:rPr>
              <w:t>126</w:t>
            </w:r>
            <w:r w:rsidR="0045555E">
              <w:rPr>
                <w:sz w:val="28"/>
                <w:szCs w:val="28"/>
              </w:rPr>
              <w:t>,</w:t>
            </w:r>
            <w:r w:rsidRPr="0045555E">
              <w:rPr>
                <w:sz w:val="28"/>
                <w:szCs w:val="28"/>
              </w:rPr>
              <w:t>2</w:t>
            </w:r>
          </w:p>
        </w:tc>
        <w:tc>
          <w:tcPr>
            <w:tcW w:w="639" w:type="pct"/>
          </w:tcPr>
          <w:p w14:paraId="42F443CB" w14:textId="1FD9B487" w:rsidR="00F844A1" w:rsidRPr="0045555E" w:rsidRDefault="00F844A1" w:rsidP="0092101D">
            <w:pPr>
              <w:contextualSpacing/>
              <w:jc w:val="center"/>
              <w:rPr>
                <w:sz w:val="28"/>
                <w:szCs w:val="28"/>
              </w:rPr>
            </w:pPr>
            <w:r w:rsidRPr="0045555E">
              <w:rPr>
                <w:sz w:val="28"/>
                <w:szCs w:val="28"/>
              </w:rPr>
              <w:t>213</w:t>
            </w:r>
            <w:r w:rsidR="0045555E">
              <w:rPr>
                <w:sz w:val="28"/>
                <w:szCs w:val="28"/>
              </w:rPr>
              <w:t>,</w:t>
            </w:r>
            <w:r w:rsidRPr="0045555E">
              <w:rPr>
                <w:sz w:val="28"/>
                <w:szCs w:val="28"/>
              </w:rPr>
              <w:t>8</w:t>
            </w:r>
          </w:p>
        </w:tc>
        <w:tc>
          <w:tcPr>
            <w:tcW w:w="639" w:type="pct"/>
          </w:tcPr>
          <w:p w14:paraId="2FD98D9A" w14:textId="1D5D83B8" w:rsidR="00F844A1" w:rsidRPr="0045555E" w:rsidRDefault="00F844A1" w:rsidP="0092101D">
            <w:pPr>
              <w:contextualSpacing/>
              <w:jc w:val="center"/>
              <w:rPr>
                <w:sz w:val="28"/>
                <w:szCs w:val="28"/>
              </w:rPr>
            </w:pPr>
            <w:r w:rsidRPr="0045555E">
              <w:rPr>
                <w:sz w:val="28"/>
                <w:szCs w:val="28"/>
              </w:rPr>
              <w:t>346</w:t>
            </w:r>
            <w:r w:rsidR="0045555E">
              <w:rPr>
                <w:sz w:val="28"/>
                <w:szCs w:val="28"/>
              </w:rPr>
              <w:t>,</w:t>
            </w:r>
            <w:r w:rsidRPr="0045555E">
              <w:rPr>
                <w:sz w:val="28"/>
                <w:szCs w:val="28"/>
              </w:rPr>
              <w:t>8</w:t>
            </w:r>
          </w:p>
        </w:tc>
        <w:tc>
          <w:tcPr>
            <w:tcW w:w="640" w:type="pct"/>
          </w:tcPr>
          <w:p w14:paraId="481A1207" w14:textId="47B1AAED" w:rsidR="00F844A1" w:rsidRPr="0045555E" w:rsidRDefault="00F844A1" w:rsidP="0092101D">
            <w:pPr>
              <w:contextualSpacing/>
              <w:jc w:val="center"/>
              <w:rPr>
                <w:sz w:val="28"/>
                <w:szCs w:val="28"/>
              </w:rPr>
            </w:pPr>
            <w:r w:rsidRPr="0045555E">
              <w:rPr>
                <w:sz w:val="28"/>
                <w:szCs w:val="28"/>
              </w:rPr>
              <w:t>619</w:t>
            </w:r>
            <w:r w:rsidR="0045555E">
              <w:rPr>
                <w:sz w:val="28"/>
                <w:szCs w:val="28"/>
              </w:rPr>
              <w:t>,</w:t>
            </w:r>
            <w:r w:rsidRPr="0045555E">
              <w:rPr>
                <w:sz w:val="28"/>
                <w:szCs w:val="28"/>
              </w:rPr>
              <w:t>8</w:t>
            </w:r>
          </w:p>
        </w:tc>
      </w:tr>
      <w:tr w:rsidR="00F844A1" w:rsidRPr="003707D4" w14:paraId="30075C13" w14:textId="77777777" w:rsidTr="0092101D">
        <w:tc>
          <w:tcPr>
            <w:tcW w:w="1164" w:type="pct"/>
          </w:tcPr>
          <w:p w14:paraId="4BC5D1FA" w14:textId="77777777" w:rsidR="00F844A1" w:rsidRPr="0045555E" w:rsidRDefault="00F844A1" w:rsidP="0092101D">
            <w:pPr>
              <w:contextualSpacing/>
              <w:jc w:val="center"/>
              <w:rPr>
                <w:sz w:val="28"/>
                <w:szCs w:val="28"/>
              </w:rPr>
            </w:pPr>
            <w:r w:rsidRPr="0045555E">
              <w:rPr>
                <w:sz w:val="28"/>
                <w:szCs w:val="28"/>
              </w:rPr>
              <w:t>WCL+LightGBM</w:t>
            </w:r>
          </w:p>
        </w:tc>
        <w:tc>
          <w:tcPr>
            <w:tcW w:w="639" w:type="pct"/>
          </w:tcPr>
          <w:p w14:paraId="7F153D5B" w14:textId="23E5F8AA" w:rsidR="00F844A1" w:rsidRPr="0045555E" w:rsidRDefault="00F844A1" w:rsidP="0092101D">
            <w:pPr>
              <w:contextualSpacing/>
              <w:jc w:val="center"/>
              <w:rPr>
                <w:sz w:val="28"/>
                <w:szCs w:val="28"/>
              </w:rPr>
            </w:pPr>
            <w:r w:rsidRPr="0045555E">
              <w:rPr>
                <w:sz w:val="28"/>
                <w:szCs w:val="28"/>
              </w:rPr>
              <w:t>17</w:t>
            </w:r>
            <w:r w:rsidR="0045555E">
              <w:rPr>
                <w:sz w:val="28"/>
                <w:szCs w:val="28"/>
              </w:rPr>
              <w:t>,</w:t>
            </w:r>
            <w:r w:rsidRPr="0045555E">
              <w:rPr>
                <w:sz w:val="28"/>
                <w:szCs w:val="28"/>
              </w:rPr>
              <w:t>3</w:t>
            </w:r>
          </w:p>
        </w:tc>
        <w:tc>
          <w:tcPr>
            <w:tcW w:w="639" w:type="pct"/>
          </w:tcPr>
          <w:p w14:paraId="6CDFCE95" w14:textId="2A5EC68B" w:rsidR="00F844A1" w:rsidRPr="0045555E" w:rsidRDefault="00F844A1" w:rsidP="0092101D">
            <w:pPr>
              <w:contextualSpacing/>
              <w:jc w:val="center"/>
              <w:rPr>
                <w:sz w:val="28"/>
                <w:szCs w:val="28"/>
              </w:rPr>
            </w:pPr>
            <w:r w:rsidRPr="0045555E">
              <w:rPr>
                <w:sz w:val="28"/>
                <w:szCs w:val="28"/>
              </w:rPr>
              <w:t>55</w:t>
            </w:r>
            <w:r w:rsidR="0045555E">
              <w:rPr>
                <w:sz w:val="28"/>
                <w:szCs w:val="28"/>
              </w:rPr>
              <w:t>,</w:t>
            </w:r>
            <w:r w:rsidRPr="0045555E">
              <w:rPr>
                <w:sz w:val="28"/>
                <w:szCs w:val="28"/>
              </w:rPr>
              <w:t>8</w:t>
            </w:r>
          </w:p>
        </w:tc>
        <w:tc>
          <w:tcPr>
            <w:tcW w:w="639" w:type="pct"/>
          </w:tcPr>
          <w:p w14:paraId="61051427" w14:textId="0D35C47E" w:rsidR="00F844A1" w:rsidRPr="0045555E" w:rsidRDefault="00F844A1" w:rsidP="0092101D">
            <w:pPr>
              <w:contextualSpacing/>
              <w:jc w:val="center"/>
              <w:rPr>
                <w:sz w:val="28"/>
                <w:szCs w:val="28"/>
              </w:rPr>
            </w:pPr>
            <w:r w:rsidRPr="0045555E">
              <w:rPr>
                <w:sz w:val="28"/>
                <w:szCs w:val="28"/>
              </w:rPr>
              <w:t>114</w:t>
            </w:r>
            <w:r w:rsidR="0045555E">
              <w:rPr>
                <w:sz w:val="28"/>
                <w:szCs w:val="28"/>
              </w:rPr>
              <w:t>,</w:t>
            </w:r>
            <w:r w:rsidRPr="0045555E">
              <w:rPr>
                <w:sz w:val="28"/>
                <w:szCs w:val="28"/>
              </w:rPr>
              <w:t>4</w:t>
            </w:r>
          </w:p>
        </w:tc>
        <w:tc>
          <w:tcPr>
            <w:tcW w:w="639" w:type="pct"/>
          </w:tcPr>
          <w:p w14:paraId="1AE2F6E9" w14:textId="63F80A8F" w:rsidR="00F844A1" w:rsidRPr="0045555E" w:rsidRDefault="00F844A1" w:rsidP="0092101D">
            <w:pPr>
              <w:contextualSpacing/>
              <w:jc w:val="center"/>
              <w:rPr>
                <w:sz w:val="28"/>
                <w:szCs w:val="28"/>
              </w:rPr>
            </w:pPr>
            <w:r w:rsidRPr="0045555E">
              <w:rPr>
                <w:sz w:val="28"/>
                <w:szCs w:val="28"/>
              </w:rPr>
              <w:t>182</w:t>
            </w:r>
            <w:r w:rsidR="0045555E">
              <w:rPr>
                <w:sz w:val="28"/>
                <w:szCs w:val="28"/>
              </w:rPr>
              <w:t>,</w:t>
            </w:r>
            <w:r w:rsidRPr="0045555E">
              <w:rPr>
                <w:sz w:val="28"/>
                <w:szCs w:val="28"/>
              </w:rPr>
              <w:t>1</w:t>
            </w:r>
          </w:p>
        </w:tc>
        <w:tc>
          <w:tcPr>
            <w:tcW w:w="639" w:type="pct"/>
          </w:tcPr>
          <w:p w14:paraId="1026FADA" w14:textId="46F5E51E" w:rsidR="00F844A1" w:rsidRPr="0045555E" w:rsidRDefault="00F844A1" w:rsidP="0092101D">
            <w:pPr>
              <w:contextualSpacing/>
              <w:jc w:val="center"/>
              <w:rPr>
                <w:sz w:val="28"/>
                <w:szCs w:val="28"/>
              </w:rPr>
            </w:pPr>
            <w:r w:rsidRPr="0045555E">
              <w:rPr>
                <w:sz w:val="28"/>
                <w:szCs w:val="28"/>
              </w:rPr>
              <w:t>275</w:t>
            </w:r>
            <w:r w:rsidR="0045555E">
              <w:rPr>
                <w:sz w:val="28"/>
                <w:szCs w:val="28"/>
              </w:rPr>
              <w:t>,</w:t>
            </w:r>
            <w:r w:rsidRPr="0045555E">
              <w:rPr>
                <w:sz w:val="28"/>
                <w:szCs w:val="28"/>
              </w:rPr>
              <w:t>8</w:t>
            </w:r>
          </w:p>
        </w:tc>
        <w:tc>
          <w:tcPr>
            <w:tcW w:w="640" w:type="pct"/>
          </w:tcPr>
          <w:p w14:paraId="42722522" w14:textId="76A1F40F" w:rsidR="00F844A1" w:rsidRPr="0045555E" w:rsidRDefault="00F844A1" w:rsidP="0092101D">
            <w:pPr>
              <w:contextualSpacing/>
              <w:jc w:val="center"/>
              <w:rPr>
                <w:sz w:val="28"/>
                <w:szCs w:val="28"/>
              </w:rPr>
            </w:pPr>
            <w:r w:rsidRPr="0045555E">
              <w:rPr>
                <w:sz w:val="28"/>
                <w:szCs w:val="28"/>
              </w:rPr>
              <w:t>464</w:t>
            </w:r>
            <w:r w:rsidR="0045555E">
              <w:rPr>
                <w:sz w:val="28"/>
                <w:szCs w:val="28"/>
              </w:rPr>
              <w:t>,</w:t>
            </w:r>
            <w:r w:rsidRPr="0045555E">
              <w:rPr>
                <w:sz w:val="28"/>
                <w:szCs w:val="28"/>
              </w:rPr>
              <w:t>9</w:t>
            </w:r>
          </w:p>
        </w:tc>
      </w:tr>
      <w:tr w:rsidR="00F844A1" w:rsidRPr="003707D4" w14:paraId="2D37A157" w14:textId="77777777" w:rsidTr="0092101D">
        <w:tc>
          <w:tcPr>
            <w:tcW w:w="1164" w:type="pct"/>
          </w:tcPr>
          <w:p w14:paraId="25640CC3" w14:textId="77777777" w:rsidR="00F844A1" w:rsidRPr="0045555E" w:rsidRDefault="00F844A1" w:rsidP="0092101D">
            <w:pPr>
              <w:contextualSpacing/>
              <w:jc w:val="center"/>
              <w:rPr>
                <w:sz w:val="28"/>
                <w:szCs w:val="28"/>
              </w:rPr>
            </w:pPr>
            <w:r w:rsidRPr="0045555E">
              <w:rPr>
                <w:sz w:val="28"/>
                <w:szCs w:val="28"/>
              </w:rPr>
              <w:t>WCL+XGBoost</w:t>
            </w:r>
          </w:p>
        </w:tc>
        <w:tc>
          <w:tcPr>
            <w:tcW w:w="639" w:type="pct"/>
          </w:tcPr>
          <w:p w14:paraId="0A4A4FBD" w14:textId="24D942FC" w:rsidR="00F844A1" w:rsidRPr="0045555E" w:rsidRDefault="00F844A1" w:rsidP="0092101D">
            <w:pPr>
              <w:contextualSpacing/>
              <w:jc w:val="center"/>
              <w:rPr>
                <w:sz w:val="28"/>
                <w:szCs w:val="28"/>
              </w:rPr>
            </w:pPr>
            <w:r w:rsidRPr="0045555E">
              <w:rPr>
                <w:sz w:val="28"/>
                <w:szCs w:val="28"/>
              </w:rPr>
              <w:t>14</w:t>
            </w:r>
            <w:r w:rsidR="0045555E">
              <w:rPr>
                <w:sz w:val="28"/>
                <w:szCs w:val="28"/>
              </w:rPr>
              <w:t>,</w:t>
            </w:r>
            <w:r w:rsidRPr="0045555E">
              <w:rPr>
                <w:sz w:val="28"/>
                <w:szCs w:val="28"/>
              </w:rPr>
              <w:t>6</w:t>
            </w:r>
          </w:p>
        </w:tc>
        <w:tc>
          <w:tcPr>
            <w:tcW w:w="639" w:type="pct"/>
          </w:tcPr>
          <w:p w14:paraId="5FE1B04B" w14:textId="6A09C035" w:rsidR="00F844A1" w:rsidRPr="0045555E" w:rsidRDefault="00F844A1" w:rsidP="0092101D">
            <w:pPr>
              <w:contextualSpacing/>
              <w:jc w:val="center"/>
              <w:rPr>
                <w:sz w:val="28"/>
                <w:szCs w:val="28"/>
              </w:rPr>
            </w:pPr>
            <w:r w:rsidRPr="0045555E">
              <w:rPr>
                <w:sz w:val="28"/>
                <w:szCs w:val="28"/>
              </w:rPr>
              <w:t>47</w:t>
            </w:r>
            <w:r w:rsidR="0045555E">
              <w:rPr>
                <w:sz w:val="28"/>
                <w:szCs w:val="28"/>
              </w:rPr>
              <w:t>,</w:t>
            </w:r>
            <w:r w:rsidRPr="0045555E">
              <w:rPr>
                <w:sz w:val="28"/>
                <w:szCs w:val="28"/>
              </w:rPr>
              <w:t>1</w:t>
            </w:r>
          </w:p>
        </w:tc>
        <w:tc>
          <w:tcPr>
            <w:tcW w:w="639" w:type="pct"/>
          </w:tcPr>
          <w:p w14:paraId="703514A5" w14:textId="2EF0C053" w:rsidR="00F844A1" w:rsidRPr="0045555E" w:rsidRDefault="00F844A1" w:rsidP="0092101D">
            <w:pPr>
              <w:contextualSpacing/>
              <w:jc w:val="center"/>
              <w:rPr>
                <w:sz w:val="28"/>
                <w:szCs w:val="28"/>
              </w:rPr>
            </w:pPr>
            <w:r w:rsidRPr="0045555E">
              <w:rPr>
                <w:sz w:val="28"/>
                <w:szCs w:val="28"/>
              </w:rPr>
              <w:t>100</w:t>
            </w:r>
            <w:r w:rsidR="0045555E">
              <w:rPr>
                <w:sz w:val="28"/>
                <w:szCs w:val="28"/>
              </w:rPr>
              <w:t>,</w:t>
            </w:r>
            <w:r w:rsidRPr="0045555E">
              <w:rPr>
                <w:sz w:val="28"/>
                <w:szCs w:val="28"/>
              </w:rPr>
              <w:t>5</w:t>
            </w:r>
          </w:p>
        </w:tc>
        <w:tc>
          <w:tcPr>
            <w:tcW w:w="639" w:type="pct"/>
          </w:tcPr>
          <w:p w14:paraId="3F65F142" w14:textId="2563C158" w:rsidR="00F844A1" w:rsidRPr="0045555E" w:rsidRDefault="00F844A1" w:rsidP="0092101D">
            <w:pPr>
              <w:contextualSpacing/>
              <w:jc w:val="center"/>
              <w:rPr>
                <w:sz w:val="28"/>
                <w:szCs w:val="28"/>
              </w:rPr>
            </w:pPr>
            <w:r w:rsidRPr="0045555E">
              <w:rPr>
                <w:sz w:val="28"/>
                <w:szCs w:val="28"/>
              </w:rPr>
              <w:t>166</w:t>
            </w:r>
            <w:r w:rsidR="0045555E">
              <w:rPr>
                <w:sz w:val="28"/>
                <w:szCs w:val="28"/>
              </w:rPr>
              <w:t>,</w:t>
            </w:r>
            <w:r w:rsidRPr="0045555E">
              <w:rPr>
                <w:sz w:val="28"/>
                <w:szCs w:val="28"/>
              </w:rPr>
              <w:t>9</w:t>
            </w:r>
          </w:p>
        </w:tc>
        <w:tc>
          <w:tcPr>
            <w:tcW w:w="639" w:type="pct"/>
          </w:tcPr>
          <w:p w14:paraId="44E5396F" w14:textId="3359C9AC" w:rsidR="00F844A1" w:rsidRPr="0045555E" w:rsidRDefault="00F844A1" w:rsidP="0092101D">
            <w:pPr>
              <w:contextualSpacing/>
              <w:jc w:val="center"/>
              <w:rPr>
                <w:sz w:val="28"/>
                <w:szCs w:val="28"/>
              </w:rPr>
            </w:pPr>
            <w:r w:rsidRPr="0045555E">
              <w:rPr>
                <w:sz w:val="28"/>
                <w:szCs w:val="28"/>
              </w:rPr>
              <w:t>261</w:t>
            </w:r>
            <w:r w:rsidR="0045555E">
              <w:rPr>
                <w:sz w:val="28"/>
                <w:szCs w:val="28"/>
              </w:rPr>
              <w:t>,</w:t>
            </w:r>
            <w:r w:rsidRPr="0045555E">
              <w:rPr>
                <w:sz w:val="28"/>
                <w:szCs w:val="28"/>
              </w:rPr>
              <w:t>0</w:t>
            </w:r>
          </w:p>
        </w:tc>
        <w:tc>
          <w:tcPr>
            <w:tcW w:w="640" w:type="pct"/>
          </w:tcPr>
          <w:p w14:paraId="28D9239A" w14:textId="769E00AB" w:rsidR="00F844A1" w:rsidRPr="0045555E" w:rsidRDefault="00F844A1" w:rsidP="0092101D">
            <w:pPr>
              <w:contextualSpacing/>
              <w:jc w:val="center"/>
              <w:rPr>
                <w:sz w:val="28"/>
                <w:szCs w:val="28"/>
              </w:rPr>
            </w:pPr>
            <w:r w:rsidRPr="0045555E">
              <w:rPr>
                <w:sz w:val="28"/>
                <w:szCs w:val="28"/>
              </w:rPr>
              <w:t>445</w:t>
            </w:r>
            <w:r w:rsidR="0045555E">
              <w:rPr>
                <w:sz w:val="28"/>
                <w:szCs w:val="28"/>
              </w:rPr>
              <w:t>,</w:t>
            </w:r>
            <w:r w:rsidRPr="0045555E">
              <w:rPr>
                <w:sz w:val="28"/>
                <w:szCs w:val="28"/>
              </w:rPr>
              <w:t>8</w:t>
            </w:r>
          </w:p>
        </w:tc>
      </w:tr>
      <w:tr w:rsidR="00CE6C70" w:rsidRPr="003707D4" w14:paraId="1E8462E0" w14:textId="77777777" w:rsidTr="0092101D">
        <w:tc>
          <w:tcPr>
            <w:tcW w:w="1164" w:type="pct"/>
          </w:tcPr>
          <w:p w14:paraId="4A354AA4" w14:textId="32F622DB" w:rsidR="00CE6C70" w:rsidRPr="0045555E" w:rsidRDefault="00CE6C70" w:rsidP="00CE6C70">
            <w:pPr>
              <w:contextualSpacing/>
              <w:jc w:val="center"/>
              <w:rPr>
                <w:sz w:val="28"/>
                <w:szCs w:val="28"/>
              </w:rPr>
            </w:pPr>
            <w:r w:rsidRPr="0045555E">
              <w:rPr>
                <w:sz w:val="28"/>
                <w:szCs w:val="28"/>
              </w:rPr>
              <w:t>MLP</w:t>
            </w:r>
          </w:p>
        </w:tc>
        <w:tc>
          <w:tcPr>
            <w:tcW w:w="639" w:type="pct"/>
          </w:tcPr>
          <w:p w14:paraId="797D4CB7" w14:textId="27A3EB8D" w:rsidR="00CE6C70" w:rsidRPr="0045555E" w:rsidRDefault="00CE6C70" w:rsidP="00CE6C70">
            <w:pPr>
              <w:contextualSpacing/>
              <w:jc w:val="center"/>
              <w:rPr>
                <w:sz w:val="28"/>
                <w:szCs w:val="28"/>
              </w:rPr>
            </w:pPr>
            <w:r w:rsidRPr="0045555E">
              <w:rPr>
                <w:sz w:val="28"/>
                <w:szCs w:val="28"/>
              </w:rPr>
              <w:t>28</w:t>
            </w:r>
            <w:r>
              <w:rPr>
                <w:sz w:val="28"/>
                <w:szCs w:val="28"/>
              </w:rPr>
              <w:t>,</w:t>
            </w:r>
            <w:r w:rsidRPr="0045555E">
              <w:rPr>
                <w:sz w:val="28"/>
                <w:szCs w:val="28"/>
              </w:rPr>
              <w:t>7</w:t>
            </w:r>
          </w:p>
        </w:tc>
        <w:tc>
          <w:tcPr>
            <w:tcW w:w="639" w:type="pct"/>
          </w:tcPr>
          <w:p w14:paraId="56F51233" w14:textId="56903858" w:rsidR="00CE6C70" w:rsidRPr="0045555E" w:rsidRDefault="00CE6C70" w:rsidP="00CE6C70">
            <w:pPr>
              <w:contextualSpacing/>
              <w:jc w:val="center"/>
              <w:rPr>
                <w:sz w:val="28"/>
                <w:szCs w:val="28"/>
              </w:rPr>
            </w:pPr>
            <w:r w:rsidRPr="0045555E">
              <w:rPr>
                <w:sz w:val="28"/>
                <w:szCs w:val="28"/>
              </w:rPr>
              <w:t>53</w:t>
            </w:r>
            <w:r>
              <w:rPr>
                <w:sz w:val="28"/>
                <w:szCs w:val="28"/>
              </w:rPr>
              <w:t>,</w:t>
            </w:r>
            <w:r w:rsidRPr="0045555E">
              <w:rPr>
                <w:sz w:val="28"/>
                <w:szCs w:val="28"/>
              </w:rPr>
              <w:t>5</w:t>
            </w:r>
          </w:p>
        </w:tc>
        <w:tc>
          <w:tcPr>
            <w:tcW w:w="639" w:type="pct"/>
          </w:tcPr>
          <w:p w14:paraId="12C802FA" w14:textId="75CE63AE" w:rsidR="00CE6C70" w:rsidRPr="0045555E" w:rsidRDefault="00CE6C70" w:rsidP="00CE6C70">
            <w:pPr>
              <w:contextualSpacing/>
              <w:jc w:val="center"/>
              <w:rPr>
                <w:sz w:val="28"/>
                <w:szCs w:val="28"/>
              </w:rPr>
            </w:pPr>
            <w:r w:rsidRPr="0045555E">
              <w:rPr>
                <w:sz w:val="28"/>
                <w:szCs w:val="28"/>
              </w:rPr>
              <w:t>108</w:t>
            </w:r>
            <w:r>
              <w:rPr>
                <w:sz w:val="28"/>
                <w:szCs w:val="28"/>
              </w:rPr>
              <w:t>,</w:t>
            </w:r>
            <w:r w:rsidRPr="0045555E">
              <w:rPr>
                <w:sz w:val="28"/>
                <w:szCs w:val="28"/>
              </w:rPr>
              <w:t>6</w:t>
            </w:r>
          </w:p>
        </w:tc>
        <w:tc>
          <w:tcPr>
            <w:tcW w:w="639" w:type="pct"/>
          </w:tcPr>
          <w:p w14:paraId="1E26D922" w14:textId="09D2F0A4" w:rsidR="00CE6C70" w:rsidRPr="0045555E" w:rsidRDefault="00CE6C70" w:rsidP="00CE6C70">
            <w:pPr>
              <w:contextualSpacing/>
              <w:jc w:val="center"/>
              <w:rPr>
                <w:sz w:val="28"/>
                <w:szCs w:val="28"/>
              </w:rPr>
            </w:pPr>
            <w:r w:rsidRPr="0045555E">
              <w:rPr>
                <w:sz w:val="28"/>
                <w:szCs w:val="28"/>
              </w:rPr>
              <w:t>184</w:t>
            </w:r>
            <w:r>
              <w:rPr>
                <w:sz w:val="28"/>
                <w:szCs w:val="28"/>
              </w:rPr>
              <w:t>,</w:t>
            </w:r>
            <w:r w:rsidRPr="0045555E">
              <w:rPr>
                <w:sz w:val="28"/>
                <w:szCs w:val="28"/>
              </w:rPr>
              <w:t>2</w:t>
            </w:r>
          </w:p>
        </w:tc>
        <w:tc>
          <w:tcPr>
            <w:tcW w:w="639" w:type="pct"/>
          </w:tcPr>
          <w:p w14:paraId="5364BC8D" w14:textId="7C6682BD" w:rsidR="00CE6C70" w:rsidRPr="0045555E" w:rsidRDefault="00CE6C70" w:rsidP="00CE6C70">
            <w:pPr>
              <w:contextualSpacing/>
              <w:jc w:val="center"/>
              <w:rPr>
                <w:sz w:val="28"/>
                <w:szCs w:val="28"/>
              </w:rPr>
            </w:pPr>
            <w:r w:rsidRPr="0045555E">
              <w:rPr>
                <w:sz w:val="28"/>
                <w:szCs w:val="28"/>
              </w:rPr>
              <w:t>298</w:t>
            </w:r>
            <w:r>
              <w:rPr>
                <w:sz w:val="28"/>
                <w:szCs w:val="28"/>
              </w:rPr>
              <w:t>,</w:t>
            </w:r>
            <w:r w:rsidRPr="0045555E">
              <w:rPr>
                <w:sz w:val="28"/>
                <w:szCs w:val="28"/>
              </w:rPr>
              <w:t>3</w:t>
            </w:r>
          </w:p>
        </w:tc>
        <w:tc>
          <w:tcPr>
            <w:tcW w:w="640" w:type="pct"/>
          </w:tcPr>
          <w:p w14:paraId="5AA246D6" w14:textId="03B29196" w:rsidR="00CE6C70" w:rsidRPr="0045555E" w:rsidRDefault="00CE6C70" w:rsidP="00CE6C70">
            <w:pPr>
              <w:contextualSpacing/>
              <w:jc w:val="center"/>
              <w:rPr>
                <w:sz w:val="28"/>
                <w:szCs w:val="28"/>
              </w:rPr>
            </w:pPr>
            <w:r w:rsidRPr="0045555E">
              <w:rPr>
                <w:sz w:val="28"/>
                <w:szCs w:val="28"/>
              </w:rPr>
              <w:t>558</w:t>
            </w:r>
            <w:r>
              <w:rPr>
                <w:sz w:val="28"/>
                <w:szCs w:val="28"/>
              </w:rPr>
              <w:t>,</w:t>
            </w:r>
            <w:r w:rsidRPr="0045555E">
              <w:rPr>
                <w:sz w:val="28"/>
                <w:szCs w:val="28"/>
              </w:rPr>
              <w:t>8</w:t>
            </w:r>
          </w:p>
        </w:tc>
      </w:tr>
      <w:tr w:rsidR="00F844A1" w:rsidRPr="003707D4" w14:paraId="2435F5D8" w14:textId="77777777" w:rsidTr="0092101D">
        <w:tc>
          <w:tcPr>
            <w:tcW w:w="1164" w:type="pct"/>
          </w:tcPr>
          <w:p w14:paraId="57D1EAC3" w14:textId="77777777" w:rsidR="00F844A1" w:rsidRPr="0045555E" w:rsidRDefault="00F844A1" w:rsidP="0092101D">
            <w:pPr>
              <w:contextualSpacing/>
              <w:jc w:val="center"/>
              <w:rPr>
                <w:sz w:val="28"/>
                <w:szCs w:val="28"/>
              </w:rPr>
            </w:pPr>
            <w:r w:rsidRPr="0045555E">
              <w:rPr>
                <w:sz w:val="28"/>
                <w:szCs w:val="28"/>
              </w:rPr>
              <w:t>KNN</w:t>
            </w:r>
          </w:p>
        </w:tc>
        <w:tc>
          <w:tcPr>
            <w:tcW w:w="639" w:type="pct"/>
          </w:tcPr>
          <w:p w14:paraId="2B282E4E" w14:textId="44DE61CC" w:rsidR="00F844A1" w:rsidRPr="0045555E" w:rsidRDefault="00F844A1" w:rsidP="0092101D">
            <w:pPr>
              <w:contextualSpacing/>
              <w:jc w:val="center"/>
              <w:rPr>
                <w:sz w:val="28"/>
                <w:szCs w:val="28"/>
              </w:rPr>
            </w:pPr>
            <w:r w:rsidRPr="0045555E">
              <w:rPr>
                <w:sz w:val="28"/>
                <w:szCs w:val="28"/>
              </w:rPr>
              <w:t>6</w:t>
            </w:r>
            <w:r w:rsidR="0045555E">
              <w:rPr>
                <w:sz w:val="28"/>
                <w:szCs w:val="28"/>
              </w:rPr>
              <w:t>,</w:t>
            </w:r>
            <w:r w:rsidRPr="0045555E">
              <w:rPr>
                <w:sz w:val="28"/>
                <w:szCs w:val="28"/>
              </w:rPr>
              <w:t>2</w:t>
            </w:r>
          </w:p>
        </w:tc>
        <w:tc>
          <w:tcPr>
            <w:tcW w:w="639" w:type="pct"/>
          </w:tcPr>
          <w:p w14:paraId="3F853CA7" w14:textId="1D7B9944" w:rsidR="00F844A1" w:rsidRPr="0045555E" w:rsidRDefault="00F844A1" w:rsidP="0092101D">
            <w:pPr>
              <w:contextualSpacing/>
              <w:jc w:val="center"/>
              <w:rPr>
                <w:sz w:val="28"/>
                <w:szCs w:val="28"/>
              </w:rPr>
            </w:pPr>
            <w:r w:rsidRPr="0045555E">
              <w:rPr>
                <w:sz w:val="28"/>
                <w:szCs w:val="28"/>
              </w:rPr>
              <w:t>32</w:t>
            </w:r>
            <w:r w:rsidR="0045555E">
              <w:rPr>
                <w:sz w:val="28"/>
                <w:szCs w:val="28"/>
              </w:rPr>
              <w:t>,</w:t>
            </w:r>
            <w:r w:rsidRPr="0045555E">
              <w:rPr>
                <w:sz w:val="28"/>
                <w:szCs w:val="28"/>
              </w:rPr>
              <w:t>5</w:t>
            </w:r>
          </w:p>
        </w:tc>
        <w:tc>
          <w:tcPr>
            <w:tcW w:w="639" w:type="pct"/>
          </w:tcPr>
          <w:p w14:paraId="7574B618" w14:textId="372CB1FA" w:rsidR="00F844A1" w:rsidRPr="0045555E" w:rsidRDefault="00F844A1" w:rsidP="0092101D">
            <w:pPr>
              <w:contextualSpacing/>
              <w:jc w:val="center"/>
              <w:rPr>
                <w:sz w:val="28"/>
                <w:szCs w:val="28"/>
              </w:rPr>
            </w:pPr>
            <w:r w:rsidRPr="0045555E">
              <w:rPr>
                <w:sz w:val="28"/>
                <w:szCs w:val="28"/>
              </w:rPr>
              <w:t>107</w:t>
            </w:r>
            <w:r w:rsidR="0045555E">
              <w:rPr>
                <w:sz w:val="28"/>
                <w:szCs w:val="28"/>
              </w:rPr>
              <w:t>,</w:t>
            </w:r>
            <w:r w:rsidRPr="0045555E">
              <w:rPr>
                <w:sz w:val="28"/>
                <w:szCs w:val="28"/>
              </w:rPr>
              <w:t>7</w:t>
            </w:r>
          </w:p>
        </w:tc>
        <w:tc>
          <w:tcPr>
            <w:tcW w:w="639" w:type="pct"/>
          </w:tcPr>
          <w:p w14:paraId="197AB859" w14:textId="20D62448" w:rsidR="00F844A1" w:rsidRPr="0045555E" w:rsidRDefault="00F844A1" w:rsidP="0092101D">
            <w:pPr>
              <w:contextualSpacing/>
              <w:jc w:val="center"/>
              <w:rPr>
                <w:sz w:val="28"/>
                <w:szCs w:val="28"/>
              </w:rPr>
            </w:pPr>
            <w:r w:rsidRPr="0045555E">
              <w:rPr>
                <w:sz w:val="28"/>
                <w:szCs w:val="28"/>
              </w:rPr>
              <w:t>206</w:t>
            </w:r>
            <w:r w:rsidR="0045555E">
              <w:rPr>
                <w:sz w:val="28"/>
                <w:szCs w:val="28"/>
              </w:rPr>
              <w:t>,</w:t>
            </w:r>
            <w:r w:rsidRPr="0045555E">
              <w:rPr>
                <w:sz w:val="28"/>
                <w:szCs w:val="28"/>
              </w:rPr>
              <w:t>3</w:t>
            </w:r>
          </w:p>
        </w:tc>
        <w:tc>
          <w:tcPr>
            <w:tcW w:w="639" w:type="pct"/>
          </w:tcPr>
          <w:p w14:paraId="13FEEB1A" w14:textId="6D1F51C7" w:rsidR="00F844A1" w:rsidRPr="0045555E" w:rsidRDefault="00F844A1" w:rsidP="0092101D">
            <w:pPr>
              <w:contextualSpacing/>
              <w:jc w:val="center"/>
              <w:rPr>
                <w:sz w:val="28"/>
                <w:szCs w:val="28"/>
              </w:rPr>
            </w:pPr>
            <w:r w:rsidRPr="0045555E">
              <w:rPr>
                <w:sz w:val="28"/>
                <w:szCs w:val="28"/>
              </w:rPr>
              <w:t>355</w:t>
            </w:r>
            <w:r w:rsidR="0045555E">
              <w:rPr>
                <w:sz w:val="28"/>
                <w:szCs w:val="28"/>
              </w:rPr>
              <w:t>,</w:t>
            </w:r>
            <w:r w:rsidRPr="0045555E">
              <w:rPr>
                <w:sz w:val="28"/>
                <w:szCs w:val="28"/>
              </w:rPr>
              <w:t>9</w:t>
            </w:r>
          </w:p>
        </w:tc>
        <w:tc>
          <w:tcPr>
            <w:tcW w:w="640" w:type="pct"/>
          </w:tcPr>
          <w:p w14:paraId="358E03D6" w14:textId="7BF5FD76" w:rsidR="00F844A1" w:rsidRPr="0045555E" w:rsidRDefault="00F844A1" w:rsidP="0092101D">
            <w:pPr>
              <w:contextualSpacing/>
              <w:jc w:val="center"/>
              <w:rPr>
                <w:sz w:val="28"/>
                <w:szCs w:val="28"/>
              </w:rPr>
            </w:pPr>
            <w:r w:rsidRPr="0045555E">
              <w:rPr>
                <w:sz w:val="28"/>
                <w:szCs w:val="28"/>
              </w:rPr>
              <w:t>661</w:t>
            </w:r>
            <w:r w:rsidR="0045555E">
              <w:rPr>
                <w:sz w:val="28"/>
                <w:szCs w:val="28"/>
              </w:rPr>
              <w:t>,</w:t>
            </w:r>
            <w:r w:rsidRPr="0045555E">
              <w:rPr>
                <w:sz w:val="28"/>
                <w:szCs w:val="28"/>
              </w:rPr>
              <w:t>1</w:t>
            </w:r>
          </w:p>
        </w:tc>
      </w:tr>
      <w:tr w:rsidR="00F844A1" w:rsidRPr="003707D4" w14:paraId="094C82A7" w14:textId="77777777" w:rsidTr="0092101D">
        <w:tc>
          <w:tcPr>
            <w:tcW w:w="1164" w:type="pct"/>
          </w:tcPr>
          <w:p w14:paraId="452535C9" w14:textId="77777777" w:rsidR="00F844A1" w:rsidRPr="0045555E" w:rsidRDefault="00F844A1" w:rsidP="0092101D">
            <w:pPr>
              <w:contextualSpacing/>
              <w:jc w:val="center"/>
              <w:rPr>
                <w:sz w:val="28"/>
                <w:szCs w:val="28"/>
              </w:rPr>
            </w:pPr>
            <w:r w:rsidRPr="0045555E">
              <w:rPr>
                <w:sz w:val="28"/>
                <w:szCs w:val="28"/>
              </w:rPr>
              <w:t>LightGBM</w:t>
            </w:r>
          </w:p>
        </w:tc>
        <w:tc>
          <w:tcPr>
            <w:tcW w:w="639" w:type="pct"/>
          </w:tcPr>
          <w:p w14:paraId="3F8D4373" w14:textId="08AEDF5F" w:rsidR="00F844A1" w:rsidRPr="0045555E" w:rsidRDefault="00F844A1" w:rsidP="0092101D">
            <w:pPr>
              <w:contextualSpacing/>
              <w:jc w:val="center"/>
              <w:rPr>
                <w:sz w:val="28"/>
                <w:szCs w:val="28"/>
              </w:rPr>
            </w:pPr>
            <w:r w:rsidRPr="0045555E">
              <w:rPr>
                <w:sz w:val="28"/>
                <w:szCs w:val="28"/>
              </w:rPr>
              <w:t>24</w:t>
            </w:r>
            <w:r w:rsidR="0045555E">
              <w:rPr>
                <w:sz w:val="28"/>
                <w:szCs w:val="28"/>
              </w:rPr>
              <w:t>,</w:t>
            </w:r>
            <w:r w:rsidRPr="0045555E">
              <w:rPr>
                <w:sz w:val="28"/>
                <w:szCs w:val="28"/>
              </w:rPr>
              <w:t>4</w:t>
            </w:r>
          </w:p>
        </w:tc>
        <w:tc>
          <w:tcPr>
            <w:tcW w:w="639" w:type="pct"/>
          </w:tcPr>
          <w:p w14:paraId="29616E0B" w14:textId="67591311" w:rsidR="00F844A1" w:rsidRPr="0045555E" w:rsidRDefault="00F844A1" w:rsidP="0092101D">
            <w:pPr>
              <w:contextualSpacing/>
              <w:jc w:val="center"/>
              <w:rPr>
                <w:sz w:val="28"/>
                <w:szCs w:val="28"/>
              </w:rPr>
            </w:pPr>
            <w:r w:rsidRPr="0045555E">
              <w:rPr>
                <w:sz w:val="28"/>
                <w:szCs w:val="28"/>
              </w:rPr>
              <w:t>80</w:t>
            </w:r>
            <w:r w:rsidR="0045555E">
              <w:rPr>
                <w:sz w:val="28"/>
                <w:szCs w:val="28"/>
              </w:rPr>
              <w:t>,</w:t>
            </w:r>
            <w:r w:rsidRPr="0045555E">
              <w:rPr>
                <w:sz w:val="28"/>
                <w:szCs w:val="28"/>
              </w:rPr>
              <w:t>6</w:t>
            </w:r>
          </w:p>
        </w:tc>
        <w:tc>
          <w:tcPr>
            <w:tcW w:w="639" w:type="pct"/>
          </w:tcPr>
          <w:p w14:paraId="19C7589E" w14:textId="628217D7" w:rsidR="00F844A1" w:rsidRPr="0045555E" w:rsidRDefault="00F844A1" w:rsidP="0092101D">
            <w:pPr>
              <w:contextualSpacing/>
              <w:jc w:val="center"/>
              <w:rPr>
                <w:sz w:val="28"/>
                <w:szCs w:val="28"/>
              </w:rPr>
            </w:pPr>
            <w:r w:rsidRPr="0045555E">
              <w:rPr>
                <w:sz w:val="28"/>
                <w:szCs w:val="28"/>
              </w:rPr>
              <w:t>158</w:t>
            </w:r>
            <w:r w:rsidR="0045555E">
              <w:rPr>
                <w:sz w:val="28"/>
                <w:szCs w:val="28"/>
              </w:rPr>
              <w:t>,</w:t>
            </w:r>
            <w:r w:rsidRPr="0045555E">
              <w:rPr>
                <w:sz w:val="28"/>
                <w:szCs w:val="28"/>
              </w:rPr>
              <w:t>0</w:t>
            </w:r>
          </w:p>
        </w:tc>
        <w:tc>
          <w:tcPr>
            <w:tcW w:w="639" w:type="pct"/>
          </w:tcPr>
          <w:p w14:paraId="0F9F56DB" w14:textId="2CBAFC79" w:rsidR="00F844A1" w:rsidRPr="0045555E" w:rsidRDefault="00F844A1" w:rsidP="0092101D">
            <w:pPr>
              <w:contextualSpacing/>
              <w:jc w:val="center"/>
              <w:rPr>
                <w:sz w:val="28"/>
                <w:szCs w:val="28"/>
              </w:rPr>
            </w:pPr>
            <w:r w:rsidRPr="0045555E">
              <w:rPr>
                <w:sz w:val="28"/>
                <w:szCs w:val="28"/>
              </w:rPr>
              <w:t>241</w:t>
            </w:r>
            <w:r w:rsidR="0045555E">
              <w:rPr>
                <w:sz w:val="28"/>
                <w:szCs w:val="28"/>
              </w:rPr>
              <w:t>,</w:t>
            </w:r>
            <w:r w:rsidRPr="0045555E">
              <w:rPr>
                <w:sz w:val="28"/>
                <w:szCs w:val="28"/>
              </w:rPr>
              <w:t>2</w:t>
            </w:r>
          </w:p>
        </w:tc>
        <w:tc>
          <w:tcPr>
            <w:tcW w:w="639" w:type="pct"/>
          </w:tcPr>
          <w:p w14:paraId="6ED3BE89" w14:textId="7A8B02FF" w:rsidR="00F844A1" w:rsidRPr="0045555E" w:rsidRDefault="00F844A1" w:rsidP="0092101D">
            <w:pPr>
              <w:contextualSpacing/>
              <w:jc w:val="center"/>
              <w:rPr>
                <w:sz w:val="28"/>
                <w:szCs w:val="28"/>
              </w:rPr>
            </w:pPr>
            <w:r w:rsidRPr="0045555E">
              <w:rPr>
                <w:sz w:val="28"/>
                <w:szCs w:val="28"/>
              </w:rPr>
              <w:t>359</w:t>
            </w:r>
            <w:r w:rsidR="0045555E">
              <w:rPr>
                <w:sz w:val="28"/>
                <w:szCs w:val="28"/>
              </w:rPr>
              <w:t>,</w:t>
            </w:r>
            <w:r w:rsidRPr="0045555E">
              <w:rPr>
                <w:sz w:val="28"/>
                <w:szCs w:val="28"/>
              </w:rPr>
              <w:t>0</w:t>
            </w:r>
          </w:p>
        </w:tc>
        <w:tc>
          <w:tcPr>
            <w:tcW w:w="640" w:type="pct"/>
          </w:tcPr>
          <w:p w14:paraId="4C4189B3" w14:textId="33ABF86D" w:rsidR="00F844A1" w:rsidRPr="0045555E" w:rsidRDefault="00F844A1" w:rsidP="0092101D">
            <w:pPr>
              <w:contextualSpacing/>
              <w:jc w:val="center"/>
              <w:rPr>
                <w:sz w:val="28"/>
                <w:szCs w:val="28"/>
              </w:rPr>
            </w:pPr>
            <w:r w:rsidRPr="0045555E">
              <w:rPr>
                <w:sz w:val="28"/>
                <w:szCs w:val="28"/>
              </w:rPr>
              <w:t>596</w:t>
            </w:r>
            <w:r w:rsidR="0045555E">
              <w:rPr>
                <w:sz w:val="28"/>
                <w:szCs w:val="28"/>
              </w:rPr>
              <w:t>,</w:t>
            </w:r>
            <w:r w:rsidRPr="0045555E">
              <w:rPr>
                <w:sz w:val="28"/>
                <w:szCs w:val="28"/>
              </w:rPr>
              <w:t>0</w:t>
            </w:r>
          </w:p>
        </w:tc>
      </w:tr>
      <w:tr w:rsidR="00F844A1" w:rsidRPr="003707D4" w14:paraId="10A8C3C2" w14:textId="77777777" w:rsidTr="0092101D">
        <w:tc>
          <w:tcPr>
            <w:tcW w:w="1164" w:type="pct"/>
          </w:tcPr>
          <w:p w14:paraId="573D065A" w14:textId="77777777" w:rsidR="00F844A1" w:rsidRPr="0045555E" w:rsidRDefault="00F844A1" w:rsidP="0092101D">
            <w:pPr>
              <w:contextualSpacing/>
              <w:jc w:val="center"/>
              <w:rPr>
                <w:sz w:val="28"/>
                <w:szCs w:val="28"/>
              </w:rPr>
            </w:pPr>
            <w:r w:rsidRPr="0045555E">
              <w:rPr>
                <w:sz w:val="28"/>
                <w:szCs w:val="28"/>
              </w:rPr>
              <w:t>XGBoost</w:t>
            </w:r>
          </w:p>
        </w:tc>
        <w:tc>
          <w:tcPr>
            <w:tcW w:w="639" w:type="pct"/>
          </w:tcPr>
          <w:p w14:paraId="5B2981B0" w14:textId="3F06F55C" w:rsidR="00F844A1" w:rsidRPr="0045555E" w:rsidRDefault="00F844A1" w:rsidP="0092101D">
            <w:pPr>
              <w:contextualSpacing/>
              <w:jc w:val="center"/>
              <w:rPr>
                <w:sz w:val="28"/>
                <w:szCs w:val="28"/>
              </w:rPr>
            </w:pPr>
            <w:r w:rsidRPr="0045555E">
              <w:rPr>
                <w:sz w:val="28"/>
                <w:szCs w:val="28"/>
              </w:rPr>
              <w:t>24</w:t>
            </w:r>
            <w:r w:rsidR="0045555E">
              <w:rPr>
                <w:sz w:val="28"/>
                <w:szCs w:val="28"/>
              </w:rPr>
              <w:t>,</w:t>
            </w:r>
            <w:r w:rsidRPr="0045555E">
              <w:rPr>
                <w:sz w:val="28"/>
                <w:szCs w:val="28"/>
              </w:rPr>
              <w:t>3</w:t>
            </w:r>
          </w:p>
        </w:tc>
        <w:tc>
          <w:tcPr>
            <w:tcW w:w="639" w:type="pct"/>
          </w:tcPr>
          <w:p w14:paraId="6261125B" w14:textId="524F6F9E" w:rsidR="00F844A1" w:rsidRPr="0045555E" w:rsidRDefault="00F844A1" w:rsidP="0092101D">
            <w:pPr>
              <w:contextualSpacing/>
              <w:jc w:val="center"/>
              <w:rPr>
                <w:sz w:val="28"/>
                <w:szCs w:val="28"/>
              </w:rPr>
            </w:pPr>
            <w:r w:rsidRPr="0045555E">
              <w:rPr>
                <w:sz w:val="28"/>
                <w:szCs w:val="28"/>
              </w:rPr>
              <w:t>77</w:t>
            </w:r>
            <w:r w:rsidR="0045555E">
              <w:rPr>
                <w:sz w:val="28"/>
                <w:szCs w:val="28"/>
              </w:rPr>
              <w:t>,</w:t>
            </w:r>
            <w:r w:rsidRPr="0045555E">
              <w:rPr>
                <w:sz w:val="28"/>
                <w:szCs w:val="28"/>
              </w:rPr>
              <w:t>2</w:t>
            </w:r>
          </w:p>
        </w:tc>
        <w:tc>
          <w:tcPr>
            <w:tcW w:w="639" w:type="pct"/>
          </w:tcPr>
          <w:p w14:paraId="410A0998" w14:textId="702A7003" w:rsidR="00F844A1" w:rsidRPr="0045555E" w:rsidRDefault="00F844A1" w:rsidP="0092101D">
            <w:pPr>
              <w:contextualSpacing/>
              <w:jc w:val="center"/>
              <w:rPr>
                <w:sz w:val="28"/>
                <w:szCs w:val="28"/>
              </w:rPr>
            </w:pPr>
            <w:r w:rsidRPr="0045555E">
              <w:rPr>
                <w:sz w:val="28"/>
                <w:szCs w:val="28"/>
              </w:rPr>
              <w:t>156</w:t>
            </w:r>
            <w:r w:rsidR="0045555E">
              <w:rPr>
                <w:sz w:val="28"/>
                <w:szCs w:val="28"/>
              </w:rPr>
              <w:t>,</w:t>
            </w:r>
            <w:r w:rsidRPr="0045555E">
              <w:rPr>
                <w:sz w:val="28"/>
                <w:szCs w:val="28"/>
              </w:rPr>
              <w:t>1</w:t>
            </w:r>
          </w:p>
        </w:tc>
        <w:tc>
          <w:tcPr>
            <w:tcW w:w="639" w:type="pct"/>
          </w:tcPr>
          <w:p w14:paraId="391EF292" w14:textId="3A7C91F5" w:rsidR="00F844A1" w:rsidRPr="0045555E" w:rsidRDefault="00F844A1" w:rsidP="0092101D">
            <w:pPr>
              <w:contextualSpacing/>
              <w:jc w:val="center"/>
              <w:rPr>
                <w:sz w:val="28"/>
                <w:szCs w:val="28"/>
              </w:rPr>
            </w:pPr>
            <w:r w:rsidRPr="0045555E">
              <w:rPr>
                <w:sz w:val="28"/>
                <w:szCs w:val="28"/>
              </w:rPr>
              <w:t>241</w:t>
            </w:r>
            <w:r w:rsidR="0045555E">
              <w:rPr>
                <w:sz w:val="28"/>
                <w:szCs w:val="28"/>
              </w:rPr>
              <w:t>,</w:t>
            </w:r>
            <w:r w:rsidRPr="0045555E">
              <w:rPr>
                <w:sz w:val="28"/>
                <w:szCs w:val="28"/>
              </w:rPr>
              <w:t>0</w:t>
            </w:r>
          </w:p>
        </w:tc>
        <w:tc>
          <w:tcPr>
            <w:tcW w:w="639" w:type="pct"/>
          </w:tcPr>
          <w:p w14:paraId="734CA985" w14:textId="3329CBD0" w:rsidR="00F844A1" w:rsidRPr="0045555E" w:rsidRDefault="00F844A1" w:rsidP="0092101D">
            <w:pPr>
              <w:contextualSpacing/>
              <w:jc w:val="center"/>
              <w:rPr>
                <w:sz w:val="28"/>
                <w:szCs w:val="28"/>
              </w:rPr>
            </w:pPr>
            <w:r w:rsidRPr="0045555E">
              <w:rPr>
                <w:sz w:val="28"/>
                <w:szCs w:val="28"/>
              </w:rPr>
              <w:t>359</w:t>
            </w:r>
            <w:r w:rsidR="0045555E">
              <w:rPr>
                <w:sz w:val="28"/>
                <w:szCs w:val="28"/>
              </w:rPr>
              <w:t>,</w:t>
            </w:r>
            <w:r w:rsidRPr="0045555E">
              <w:rPr>
                <w:sz w:val="28"/>
                <w:szCs w:val="28"/>
              </w:rPr>
              <w:t>9</w:t>
            </w:r>
          </w:p>
        </w:tc>
        <w:tc>
          <w:tcPr>
            <w:tcW w:w="640" w:type="pct"/>
          </w:tcPr>
          <w:p w14:paraId="5F105564" w14:textId="57DE1BBB" w:rsidR="00F844A1" w:rsidRPr="0045555E" w:rsidRDefault="00F844A1" w:rsidP="0092101D">
            <w:pPr>
              <w:contextualSpacing/>
              <w:jc w:val="center"/>
              <w:rPr>
                <w:sz w:val="28"/>
                <w:szCs w:val="28"/>
              </w:rPr>
            </w:pPr>
            <w:r w:rsidRPr="0045555E">
              <w:rPr>
                <w:sz w:val="28"/>
                <w:szCs w:val="28"/>
              </w:rPr>
              <w:t>594</w:t>
            </w:r>
            <w:r w:rsidR="0045555E">
              <w:rPr>
                <w:sz w:val="28"/>
                <w:szCs w:val="28"/>
              </w:rPr>
              <w:t>,</w:t>
            </w:r>
            <w:r w:rsidRPr="0045555E">
              <w:rPr>
                <w:sz w:val="28"/>
                <w:szCs w:val="28"/>
              </w:rPr>
              <w:t>7</w:t>
            </w:r>
          </w:p>
        </w:tc>
      </w:tr>
    </w:tbl>
    <w:p w14:paraId="06885EEC" w14:textId="527CAB8E" w:rsidR="0015439B" w:rsidRPr="003707D4" w:rsidRDefault="0015439B" w:rsidP="0015439B">
      <w:pPr>
        <w:ind w:firstLine="720"/>
        <w:jc w:val="both"/>
        <w:rPr>
          <w:sz w:val="28"/>
          <w:szCs w:val="28"/>
        </w:rPr>
      </w:pPr>
      <w:r w:rsidRPr="003707D4">
        <w:rPr>
          <w:sz w:val="28"/>
          <w:szCs w:val="28"/>
        </w:rPr>
        <w:lastRenderedPageBreak/>
        <w:t>Кесте 4.6-да кеңістіктік бөлу жағдайындағы пайыздық көрсеткіш мәндері көрсетілген. MLP моделінде 45% қателік 83</w:t>
      </w:r>
      <w:r w:rsidR="005D7EE9">
        <w:rPr>
          <w:sz w:val="28"/>
          <w:szCs w:val="28"/>
        </w:rPr>
        <w:t>,</w:t>
      </w:r>
      <w:r w:rsidRPr="003707D4">
        <w:rPr>
          <w:sz w:val="28"/>
          <w:szCs w:val="28"/>
        </w:rPr>
        <w:t>5 м-ден аспайды, ал WCL+MLP жағдайында бұл көрсеткіш 51</w:t>
      </w:r>
      <w:r w:rsidR="005D7EE9">
        <w:rPr>
          <w:sz w:val="28"/>
          <w:szCs w:val="28"/>
        </w:rPr>
        <w:t>,</w:t>
      </w:r>
      <w:r w:rsidRPr="003707D4">
        <w:rPr>
          <w:sz w:val="28"/>
          <w:szCs w:val="28"/>
        </w:rPr>
        <w:t>8 м-ге дейін төмендейді. XGBoost үшін 60% қателік 186.1 м-ден аспаса, ал WCL енгізілгенде 182</w:t>
      </w:r>
      <w:r w:rsidR="005D7EE9">
        <w:rPr>
          <w:sz w:val="28"/>
          <w:szCs w:val="28"/>
        </w:rPr>
        <w:t>,</w:t>
      </w:r>
      <w:r w:rsidRPr="003707D4">
        <w:rPr>
          <w:sz w:val="28"/>
          <w:szCs w:val="28"/>
        </w:rPr>
        <w:t>2 м шегінде қалады.. kNN төмен пайыздық көрсеткіштерде салыстырмалы түрде аз қателік мәндерін көрсеткенімен, жалпы қателіктің 90%-ы 681</w:t>
      </w:r>
      <w:r w:rsidR="005D7EE9">
        <w:rPr>
          <w:sz w:val="28"/>
          <w:szCs w:val="28"/>
        </w:rPr>
        <w:t>,</w:t>
      </w:r>
      <w:r w:rsidRPr="003707D4">
        <w:rPr>
          <w:sz w:val="28"/>
          <w:szCs w:val="28"/>
        </w:rPr>
        <w:t xml:space="preserve">9 м-ге дейін өсті. </w:t>
      </w:r>
      <w:r w:rsidR="000939D0" w:rsidRPr="003707D4">
        <w:rPr>
          <w:sz w:val="28"/>
          <w:szCs w:val="28"/>
        </w:rPr>
        <w:t xml:space="preserve">WCL+XGBoost және WCL+LightGBM модельдері де гибридті әдіс негізінде жоғары нәтижеге жетті. WCL+XGBoost үшін </w:t>
      </w:r>
      <w:r w:rsidR="00006C6A" w:rsidRPr="003707D4">
        <w:rPr>
          <w:sz w:val="28"/>
          <w:szCs w:val="28"/>
        </w:rPr>
        <w:t xml:space="preserve">қателіктің </w:t>
      </w:r>
      <w:r w:rsidR="000939D0" w:rsidRPr="003707D4">
        <w:rPr>
          <w:sz w:val="28"/>
          <w:szCs w:val="28"/>
        </w:rPr>
        <w:t>60%</w:t>
      </w:r>
      <w:r w:rsidR="00006C6A" w:rsidRPr="003707D4">
        <w:rPr>
          <w:sz w:val="28"/>
          <w:szCs w:val="28"/>
        </w:rPr>
        <w:t>-ы</w:t>
      </w:r>
      <w:r w:rsidR="000939D0" w:rsidRPr="003707D4">
        <w:rPr>
          <w:sz w:val="28"/>
          <w:szCs w:val="28"/>
        </w:rPr>
        <w:t xml:space="preserve"> 182</w:t>
      </w:r>
      <w:r w:rsidR="005D7EE9">
        <w:rPr>
          <w:sz w:val="28"/>
          <w:szCs w:val="28"/>
        </w:rPr>
        <w:t>,</w:t>
      </w:r>
      <w:r w:rsidR="000939D0" w:rsidRPr="003707D4">
        <w:rPr>
          <w:sz w:val="28"/>
          <w:szCs w:val="28"/>
        </w:rPr>
        <w:t>2 м, ал 90%</w:t>
      </w:r>
      <w:r w:rsidR="00006C6A" w:rsidRPr="003707D4">
        <w:rPr>
          <w:sz w:val="28"/>
          <w:szCs w:val="28"/>
        </w:rPr>
        <w:t>-ы</w:t>
      </w:r>
      <w:r w:rsidR="000939D0" w:rsidRPr="003707D4">
        <w:rPr>
          <w:sz w:val="28"/>
          <w:szCs w:val="28"/>
        </w:rPr>
        <w:t xml:space="preserve"> 530</w:t>
      </w:r>
      <w:r w:rsidR="005D7EE9">
        <w:rPr>
          <w:sz w:val="28"/>
          <w:szCs w:val="28"/>
        </w:rPr>
        <w:t>,</w:t>
      </w:r>
      <w:r w:rsidR="000939D0" w:rsidRPr="003707D4">
        <w:rPr>
          <w:sz w:val="28"/>
          <w:szCs w:val="28"/>
        </w:rPr>
        <w:t xml:space="preserve">52 м болды, </w:t>
      </w:r>
      <w:r w:rsidR="00006C6A" w:rsidRPr="003707D4">
        <w:rPr>
          <w:sz w:val="28"/>
          <w:szCs w:val="28"/>
        </w:rPr>
        <w:t>алайда</w:t>
      </w:r>
      <w:r w:rsidR="000939D0" w:rsidRPr="003707D4">
        <w:rPr>
          <w:sz w:val="28"/>
          <w:szCs w:val="28"/>
        </w:rPr>
        <w:t xml:space="preserve"> XGBoost моделінің</w:t>
      </w:r>
      <w:r w:rsidR="00647773" w:rsidRPr="003707D4">
        <w:rPr>
          <w:sz w:val="28"/>
          <w:szCs w:val="28"/>
        </w:rPr>
        <w:t xml:space="preserve"> сәйкесінше</w:t>
      </w:r>
      <w:r w:rsidR="000939D0" w:rsidRPr="003707D4">
        <w:rPr>
          <w:sz w:val="28"/>
          <w:szCs w:val="28"/>
        </w:rPr>
        <w:t xml:space="preserve"> 186.1 м және 532.8 м көрсеткіштерінен төмен. Сол сияқты, WCL+LightGBM әдісі LightGBM-пен салыстырғанда </w:t>
      </w:r>
      <w:r w:rsidR="00647773" w:rsidRPr="003707D4">
        <w:rPr>
          <w:sz w:val="28"/>
          <w:szCs w:val="28"/>
        </w:rPr>
        <w:t>локализациялау дәлдігінің артуын көрсетті</w:t>
      </w:r>
      <w:r w:rsidR="000939D0" w:rsidRPr="003707D4">
        <w:rPr>
          <w:sz w:val="28"/>
          <w:szCs w:val="28"/>
        </w:rPr>
        <w:t>, әсіресе жоғары</w:t>
      </w:r>
      <w:r w:rsidR="00647773" w:rsidRPr="003707D4">
        <w:rPr>
          <w:sz w:val="28"/>
          <w:szCs w:val="28"/>
        </w:rPr>
        <w:t xml:space="preserve"> қателер </w:t>
      </w:r>
      <w:r w:rsidR="000939D0" w:rsidRPr="003707D4">
        <w:rPr>
          <w:sz w:val="28"/>
          <w:szCs w:val="28"/>
        </w:rPr>
        <w:t>айма</w:t>
      </w:r>
      <w:r w:rsidR="00647773" w:rsidRPr="003707D4">
        <w:rPr>
          <w:sz w:val="28"/>
          <w:szCs w:val="28"/>
        </w:rPr>
        <w:t>ғында</w:t>
      </w:r>
      <w:r w:rsidR="000939D0" w:rsidRPr="003707D4">
        <w:rPr>
          <w:sz w:val="28"/>
          <w:szCs w:val="28"/>
        </w:rPr>
        <w:t xml:space="preserve"> айырмашылық едәуір байқалады. Бұл WCL арқылы алынған бастапқы координаталық жуықтаудың ансамбльдік модельдер үшін де </w:t>
      </w:r>
      <w:r w:rsidR="00EC72BC" w:rsidRPr="003707D4">
        <w:rPr>
          <w:sz w:val="28"/>
          <w:szCs w:val="28"/>
        </w:rPr>
        <w:t>тиімді шешім</w:t>
      </w:r>
      <w:r w:rsidR="000939D0" w:rsidRPr="003707D4">
        <w:rPr>
          <w:sz w:val="28"/>
          <w:szCs w:val="28"/>
        </w:rPr>
        <w:t xml:space="preserve"> екенін дәлелдейді.</w:t>
      </w:r>
    </w:p>
    <w:p w14:paraId="38AE466C" w14:textId="77777777" w:rsidR="0015439B" w:rsidRPr="003707D4" w:rsidRDefault="0015439B" w:rsidP="0015439B">
      <w:pPr>
        <w:ind w:firstLine="720"/>
        <w:jc w:val="both"/>
        <w:rPr>
          <w:sz w:val="28"/>
          <w:szCs w:val="28"/>
        </w:rPr>
      </w:pPr>
    </w:p>
    <w:p w14:paraId="10D06A0A" w14:textId="47588A7C" w:rsidR="0015439B" w:rsidRPr="003707D4" w:rsidRDefault="0015439B" w:rsidP="0015439B">
      <w:pPr>
        <w:contextualSpacing/>
        <w:jc w:val="both"/>
        <w:rPr>
          <w:sz w:val="28"/>
          <w:szCs w:val="28"/>
        </w:rPr>
      </w:pPr>
      <w:r w:rsidRPr="003707D4">
        <w:rPr>
          <w:sz w:val="28"/>
          <w:szCs w:val="28"/>
        </w:rPr>
        <w:t>Кесте 4.6 – Кеңістіктік бөлу жағдайындағы локализация қателігінің пайыздық көрсеткіш үлестірімі</w:t>
      </w:r>
    </w:p>
    <w:tbl>
      <w:tblPr>
        <w:tblStyle w:val="ac"/>
        <w:tblW w:w="5000" w:type="pct"/>
        <w:tblLook w:val="04A0" w:firstRow="1" w:lastRow="0" w:firstColumn="1" w:lastColumn="0" w:noHBand="0" w:noVBand="1"/>
      </w:tblPr>
      <w:tblGrid>
        <w:gridCol w:w="2242"/>
        <w:gridCol w:w="1231"/>
        <w:gridCol w:w="1231"/>
        <w:gridCol w:w="1231"/>
        <w:gridCol w:w="1231"/>
        <w:gridCol w:w="1230"/>
        <w:gridCol w:w="1232"/>
      </w:tblGrid>
      <w:tr w:rsidR="0015439B" w:rsidRPr="003707D4" w14:paraId="09147E8E" w14:textId="77777777" w:rsidTr="00C9781C">
        <w:tc>
          <w:tcPr>
            <w:tcW w:w="1164" w:type="pct"/>
          </w:tcPr>
          <w:p w14:paraId="2680BC14" w14:textId="77777777" w:rsidR="0015439B" w:rsidRPr="005D7EE9" w:rsidRDefault="0015439B" w:rsidP="00C9781C">
            <w:pPr>
              <w:contextualSpacing/>
              <w:jc w:val="center"/>
              <w:rPr>
                <w:sz w:val="28"/>
                <w:szCs w:val="28"/>
              </w:rPr>
            </w:pPr>
            <w:r w:rsidRPr="005D7EE9">
              <w:rPr>
                <w:sz w:val="28"/>
                <w:szCs w:val="28"/>
              </w:rPr>
              <w:t>Әдіс</w:t>
            </w:r>
          </w:p>
        </w:tc>
        <w:tc>
          <w:tcPr>
            <w:tcW w:w="639" w:type="pct"/>
          </w:tcPr>
          <w:p w14:paraId="33BC18D1" w14:textId="77777777" w:rsidR="0015439B" w:rsidRPr="005D7EE9" w:rsidRDefault="0015439B" w:rsidP="00C9781C">
            <w:pPr>
              <w:contextualSpacing/>
              <w:jc w:val="center"/>
              <w:rPr>
                <w:sz w:val="28"/>
                <w:szCs w:val="28"/>
              </w:rPr>
            </w:pPr>
            <w:r w:rsidRPr="005D7EE9">
              <w:rPr>
                <w:sz w:val="28"/>
                <w:szCs w:val="28"/>
              </w:rPr>
              <w:t>15%, м</w:t>
            </w:r>
          </w:p>
        </w:tc>
        <w:tc>
          <w:tcPr>
            <w:tcW w:w="639" w:type="pct"/>
          </w:tcPr>
          <w:p w14:paraId="5210E3B0" w14:textId="77777777" w:rsidR="0015439B" w:rsidRPr="005D7EE9" w:rsidRDefault="0015439B" w:rsidP="00C9781C">
            <w:pPr>
              <w:contextualSpacing/>
              <w:jc w:val="center"/>
              <w:rPr>
                <w:sz w:val="28"/>
                <w:szCs w:val="28"/>
              </w:rPr>
            </w:pPr>
            <w:r w:rsidRPr="005D7EE9">
              <w:rPr>
                <w:sz w:val="28"/>
                <w:szCs w:val="28"/>
              </w:rPr>
              <w:t>30%, м</w:t>
            </w:r>
          </w:p>
        </w:tc>
        <w:tc>
          <w:tcPr>
            <w:tcW w:w="639" w:type="pct"/>
          </w:tcPr>
          <w:p w14:paraId="6CFBC800" w14:textId="77777777" w:rsidR="0015439B" w:rsidRPr="005D7EE9" w:rsidRDefault="0015439B" w:rsidP="00C9781C">
            <w:pPr>
              <w:contextualSpacing/>
              <w:jc w:val="center"/>
              <w:rPr>
                <w:sz w:val="28"/>
                <w:szCs w:val="28"/>
              </w:rPr>
            </w:pPr>
            <w:r w:rsidRPr="005D7EE9">
              <w:rPr>
                <w:sz w:val="28"/>
                <w:szCs w:val="28"/>
              </w:rPr>
              <w:t>45%, м</w:t>
            </w:r>
          </w:p>
        </w:tc>
        <w:tc>
          <w:tcPr>
            <w:tcW w:w="639" w:type="pct"/>
          </w:tcPr>
          <w:p w14:paraId="1234ABE0" w14:textId="77777777" w:rsidR="0015439B" w:rsidRPr="005D7EE9" w:rsidRDefault="0015439B" w:rsidP="00C9781C">
            <w:pPr>
              <w:contextualSpacing/>
              <w:jc w:val="center"/>
              <w:rPr>
                <w:sz w:val="28"/>
                <w:szCs w:val="28"/>
              </w:rPr>
            </w:pPr>
            <w:r w:rsidRPr="005D7EE9">
              <w:rPr>
                <w:sz w:val="28"/>
                <w:szCs w:val="28"/>
              </w:rPr>
              <w:t>60%, м</w:t>
            </w:r>
          </w:p>
        </w:tc>
        <w:tc>
          <w:tcPr>
            <w:tcW w:w="639" w:type="pct"/>
          </w:tcPr>
          <w:p w14:paraId="09B27E3B" w14:textId="77777777" w:rsidR="0015439B" w:rsidRPr="005D7EE9" w:rsidRDefault="0015439B" w:rsidP="00C9781C">
            <w:pPr>
              <w:contextualSpacing/>
              <w:jc w:val="center"/>
              <w:rPr>
                <w:sz w:val="28"/>
                <w:szCs w:val="28"/>
              </w:rPr>
            </w:pPr>
            <w:r w:rsidRPr="005D7EE9">
              <w:rPr>
                <w:sz w:val="28"/>
                <w:szCs w:val="28"/>
              </w:rPr>
              <w:t>75%, м</w:t>
            </w:r>
          </w:p>
        </w:tc>
        <w:tc>
          <w:tcPr>
            <w:tcW w:w="640" w:type="pct"/>
          </w:tcPr>
          <w:p w14:paraId="1FA14659" w14:textId="77777777" w:rsidR="0015439B" w:rsidRPr="005D7EE9" w:rsidRDefault="0015439B" w:rsidP="00C9781C">
            <w:pPr>
              <w:contextualSpacing/>
              <w:jc w:val="center"/>
              <w:rPr>
                <w:sz w:val="28"/>
                <w:szCs w:val="28"/>
              </w:rPr>
            </w:pPr>
            <w:r w:rsidRPr="005D7EE9">
              <w:rPr>
                <w:sz w:val="28"/>
                <w:szCs w:val="28"/>
              </w:rPr>
              <w:t>90%, м</w:t>
            </w:r>
          </w:p>
        </w:tc>
      </w:tr>
      <w:tr w:rsidR="00782A3E" w:rsidRPr="003707D4" w14:paraId="15947061" w14:textId="77777777" w:rsidTr="00C9781C">
        <w:tc>
          <w:tcPr>
            <w:tcW w:w="1164" w:type="pct"/>
          </w:tcPr>
          <w:p w14:paraId="6AA3A6CA" w14:textId="33C19845" w:rsidR="00782A3E" w:rsidRPr="005D7EE9" w:rsidRDefault="00782A3E" w:rsidP="00782A3E">
            <w:pPr>
              <w:contextualSpacing/>
              <w:jc w:val="center"/>
              <w:rPr>
                <w:sz w:val="28"/>
                <w:szCs w:val="28"/>
              </w:rPr>
            </w:pPr>
            <w:r w:rsidRPr="005D7EE9">
              <w:rPr>
                <w:sz w:val="28"/>
                <w:szCs w:val="28"/>
              </w:rPr>
              <w:t>WCL+MLP</w:t>
            </w:r>
          </w:p>
        </w:tc>
        <w:tc>
          <w:tcPr>
            <w:tcW w:w="639" w:type="pct"/>
          </w:tcPr>
          <w:p w14:paraId="23428354" w14:textId="24FB502E" w:rsidR="00782A3E" w:rsidRPr="005D7EE9" w:rsidRDefault="00782A3E" w:rsidP="00782A3E">
            <w:pPr>
              <w:contextualSpacing/>
              <w:jc w:val="center"/>
              <w:rPr>
                <w:sz w:val="28"/>
                <w:szCs w:val="28"/>
              </w:rPr>
            </w:pPr>
            <w:r w:rsidRPr="005D7EE9">
              <w:rPr>
                <w:sz w:val="28"/>
                <w:szCs w:val="28"/>
              </w:rPr>
              <w:t>31</w:t>
            </w:r>
            <w:r>
              <w:rPr>
                <w:sz w:val="28"/>
                <w:szCs w:val="28"/>
              </w:rPr>
              <w:t>,</w:t>
            </w:r>
            <w:r w:rsidRPr="005D7EE9">
              <w:rPr>
                <w:sz w:val="28"/>
                <w:szCs w:val="28"/>
              </w:rPr>
              <w:t>1</w:t>
            </w:r>
          </w:p>
        </w:tc>
        <w:tc>
          <w:tcPr>
            <w:tcW w:w="639" w:type="pct"/>
          </w:tcPr>
          <w:p w14:paraId="49B4EF3A" w14:textId="583FC8A1" w:rsidR="00782A3E" w:rsidRPr="005D7EE9" w:rsidRDefault="00782A3E" w:rsidP="00782A3E">
            <w:pPr>
              <w:contextualSpacing/>
              <w:jc w:val="center"/>
              <w:rPr>
                <w:sz w:val="28"/>
                <w:szCs w:val="28"/>
              </w:rPr>
            </w:pPr>
            <w:r w:rsidRPr="005D7EE9">
              <w:rPr>
                <w:sz w:val="28"/>
                <w:szCs w:val="28"/>
              </w:rPr>
              <w:t>45</w:t>
            </w:r>
            <w:r>
              <w:rPr>
                <w:sz w:val="28"/>
                <w:szCs w:val="28"/>
              </w:rPr>
              <w:t>,</w:t>
            </w:r>
            <w:r w:rsidRPr="005D7EE9">
              <w:rPr>
                <w:sz w:val="28"/>
                <w:szCs w:val="28"/>
              </w:rPr>
              <w:t>5</w:t>
            </w:r>
          </w:p>
        </w:tc>
        <w:tc>
          <w:tcPr>
            <w:tcW w:w="639" w:type="pct"/>
          </w:tcPr>
          <w:p w14:paraId="3D4A6960" w14:textId="2200B31D" w:rsidR="00782A3E" w:rsidRPr="005D7EE9" w:rsidRDefault="00782A3E" w:rsidP="00782A3E">
            <w:pPr>
              <w:contextualSpacing/>
              <w:jc w:val="center"/>
              <w:rPr>
                <w:sz w:val="28"/>
                <w:szCs w:val="28"/>
              </w:rPr>
            </w:pPr>
            <w:r w:rsidRPr="005D7EE9">
              <w:rPr>
                <w:sz w:val="28"/>
                <w:szCs w:val="28"/>
              </w:rPr>
              <w:t>51</w:t>
            </w:r>
            <w:r>
              <w:rPr>
                <w:sz w:val="28"/>
                <w:szCs w:val="28"/>
              </w:rPr>
              <w:t>,</w:t>
            </w:r>
            <w:r w:rsidRPr="005D7EE9">
              <w:rPr>
                <w:sz w:val="28"/>
                <w:szCs w:val="28"/>
              </w:rPr>
              <w:t>8</w:t>
            </w:r>
          </w:p>
        </w:tc>
        <w:tc>
          <w:tcPr>
            <w:tcW w:w="639" w:type="pct"/>
          </w:tcPr>
          <w:p w14:paraId="6AB95187" w14:textId="0FE42539" w:rsidR="00782A3E" w:rsidRPr="005D7EE9" w:rsidRDefault="00782A3E" w:rsidP="00782A3E">
            <w:pPr>
              <w:contextualSpacing/>
              <w:jc w:val="center"/>
              <w:rPr>
                <w:sz w:val="28"/>
                <w:szCs w:val="28"/>
              </w:rPr>
            </w:pPr>
            <w:r w:rsidRPr="005D7EE9">
              <w:rPr>
                <w:sz w:val="28"/>
                <w:szCs w:val="28"/>
              </w:rPr>
              <w:t>89</w:t>
            </w:r>
            <w:r>
              <w:rPr>
                <w:sz w:val="28"/>
                <w:szCs w:val="28"/>
              </w:rPr>
              <w:t>,</w:t>
            </w:r>
            <w:r w:rsidRPr="005D7EE9">
              <w:rPr>
                <w:sz w:val="28"/>
                <w:szCs w:val="28"/>
              </w:rPr>
              <w:t>1</w:t>
            </w:r>
          </w:p>
        </w:tc>
        <w:tc>
          <w:tcPr>
            <w:tcW w:w="639" w:type="pct"/>
          </w:tcPr>
          <w:p w14:paraId="62799716" w14:textId="3E74AC56" w:rsidR="00782A3E" w:rsidRPr="005D7EE9" w:rsidRDefault="00782A3E" w:rsidP="00782A3E">
            <w:pPr>
              <w:contextualSpacing/>
              <w:jc w:val="center"/>
              <w:rPr>
                <w:sz w:val="28"/>
                <w:szCs w:val="28"/>
              </w:rPr>
            </w:pPr>
            <w:r w:rsidRPr="005D7EE9">
              <w:rPr>
                <w:sz w:val="28"/>
                <w:szCs w:val="28"/>
              </w:rPr>
              <w:t>184</w:t>
            </w:r>
            <w:r>
              <w:rPr>
                <w:sz w:val="28"/>
                <w:szCs w:val="28"/>
              </w:rPr>
              <w:t>,</w:t>
            </w:r>
            <w:r w:rsidRPr="005D7EE9">
              <w:rPr>
                <w:sz w:val="28"/>
                <w:szCs w:val="28"/>
              </w:rPr>
              <w:t>6</w:t>
            </w:r>
          </w:p>
        </w:tc>
        <w:tc>
          <w:tcPr>
            <w:tcW w:w="640" w:type="pct"/>
          </w:tcPr>
          <w:p w14:paraId="6DA6082C" w14:textId="1D0434AA" w:rsidR="00782A3E" w:rsidRPr="005D7EE9" w:rsidRDefault="00782A3E" w:rsidP="00782A3E">
            <w:pPr>
              <w:contextualSpacing/>
              <w:jc w:val="center"/>
              <w:rPr>
                <w:sz w:val="28"/>
                <w:szCs w:val="28"/>
              </w:rPr>
            </w:pPr>
            <w:r w:rsidRPr="005D7EE9">
              <w:rPr>
                <w:sz w:val="28"/>
                <w:szCs w:val="28"/>
              </w:rPr>
              <w:t>404</w:t>
            </w:r>
            <w:r>
              <w:rPr>
                <w:sz w:val="28"/>
                <w:szCs w:val="28"/>
              </w:rPr>
              <w:t>,</w:t>
            </w:r>
            <w:r w:rsidRPr="005D7EE9">
              <w:rPr>
                <w:sz w:val="28"/>
                <w:szCs w:val="28"/>
              </w:rPr>
              <w:t>8</w:t>
            </w:r>
          </w:p>
        </w:tc>
      </w:tr>
      <w:tr w:rsidR="0015439B" w:rsidRPr="003707D4" w14:paraId="7A06D251" w14:textId="77777777" w:rsidTr="00C9781C">
        <w:tc>
          <w:tcPr>
            <w:tcW w:w="1164" w:type="pct"/>
          </w:tcPr>
          <w:p w14:paraId="7247C63B" w14:textId="77777777" w:rsidR="0015439B" w:rsidRPr="005D7EE9" w:rsidRDefault="0015439B" w:rsidP="00C9781C">
            <w:pPr>
              <w:contextualSpacing/>
              <w:jc w:val="center"/>
              <w:rPr>
                <w:sz w:val="28"/>
                <w:szCs w:val="28"/>
              </w:rPr>
            </w:pPr>
            <w:r w:rsidRPr="005D7EE9">
              <w:rPr>
                <w:sz w:val="28"/>
                <w:szCs w:val="28"/>
              </w:rPr>
              <w:t>WCL+KNN</w:t>
            </w:r>
          </w:p>
        </w:tc>
        <w:tc>
          <w:tcPr>
            <w:tcW w:w="639" w:type="pct"/>
          </w:tcPr>
          <w:p w14:paraId="468CAB90" w14:textId="7AEAAC4A" w:rsidR="0015439B" w:rsidRPr="005D7EE9" w:rsidRDefault="0015439B" w:rsidP="00C9781C">
            <w:pPr>
              <w:contextualSpacing/>
              <w:jc w:val="center"/>
              <w:rPr>
                <w:sz w:val="28"/>
                <w:szCs w:val="28"/>
              </w:rPr>
            </w:pPr>
            <w:r w:rsidRPr="005D7EE9">
              <w:rPr>
                <w:sz w:val="28"/>
                <w:szCs w:val="28"/>
              </w:rPr>
              <w:t>42</w:t>
            </w:r>
            <w:r w:rsidR="005D7EE9">
              <w:rPr>
                <w:sz w:val="28"/>
                <w:szCs w:val="28"/>
              </w:rPr>
              <w:t>,</w:t>
            </w:r>
            <w:r w:rsidRPr="005D7EE9">
              <w:rPr>
                <w:sz w:val="28"/>
                <w:szCs w:val="28"/>
              </w:rPr>
              <w:t>4</w:t>
            </w:r>
          </w:p>
        </w:tc>
        <w:tc>
          <w:tcPr>
            <w:tcW w:w="639" w:type="pct"/>
          </w:tcPr>
          <w:p w14:paraId="1D9E7CF8" w14:textId="6618EEC9" w:rsidR="0015439B" w:rsidRPr="005D7EE9" w:rsidRDefault="0015439B" w:rsidP="00C9781C">
            <w:pPr>
              <w:contextualSpacing/>
              <w:jc w:val="center"/>
              <w:rPr>
                <w:sz w:val="28"/>
                <w:szCs w:val="28"/>
              </w:rPr>
            </w:pPr>
            <w:r w:rsidRPr="005D7EE9">
              <w:rPr>
                <w:sz w:val="28"/>
                <w:szCs w:val="28"/>
              </w:rPr>
              <w:t>54</w:t>
            </w:r>
            <w:r w:rsidR="005D7EE9">
              <w:rPr>
                <w:sz w:val="28"/>
                <w:szCs w:val="28"/>
              </w:rPr>
              <w:t>,</w:t>
            </w:r>
            <w:r w:rsidRPr="005D7EE9">
              <w:rPr>
                <w:sz w:val="28"/>
                <w:szCs w:val="28"/>
              </w:rPr>
              <w:t>2</w:t>
            </w:r>
          </w:p>
        </w:tc>
        <w:tc>
          <w:tcPr>
            <w:tcW w:w="639" w:type="pct"/>
          </w:tcPr>
          <w:p w14:paraId="642CFEC6" w14:textId="0032E4F5" w:rsidR="0015439B" w:rsidRPr="005D7EE9" w:rsidRDefault="0015439B" w:rsidP="00C9781C">
            <w:pPr>
              <w:contextualSpacing/>
              <w:jc w:val="center"/>
              <w:rPr>
                <w:sz w:val="28"/>
                <w:szCs w:val="28"/>
              </w:rPr>
            </w:pPr>
            <w:r w:rsidRPr="005D7EE9">
              <w:rPr>
                <w:sz w:val="28"/>
                <w:szCs w:val="28"/>
              </w:rPr>
              <w:t>85</w:t>
            </w:r>
            <w:r w:rsidR="005D7EE9">
              <w:rPr>
                <w:sz w:val="28"/>
                <w:szCs w:val="28"/>
              </w:rPr>
              <w:t>,</w:t>
            </w:r>
            <w:r w:rsidRPr="005D7EE9">
              <w:rPr>
                <w:sz w:val="28"/>
                <w:szCs w:val="28"/>
              </w:rPr>
              <w:t>4</w:t>
            </w:r>
          </w:p>
        </w:tc>
        <w:tc>
          <w:tcPr>
            <w:tcW w:w="639" w:type="pct"/>
          </w:tcPr>
          <w:p w14:paraId="2D36D31D" w14:textId="087D80E5" w:rsidR="0015439B" w:rsidRPr="005D7EE9" w:rsidRDefault="0015439B" w:rsidP="00C9781C">
            <w:pPr>
              <w:contextualSpacing/>
              <w:jc w:val="center"/>
              <w:rPr>
                <w:sz w:val="28"/>
                <w:szCs w:val="28"/>
              </w:rPr>
            </w:pPr>
            <w:r w:rsidRPr="005D7EE9">
              <w:rPr>
                <w:sz w:val="28"/>
                <w:szCs w:val="28"/>
              </w:rPr>
              <w:t>211</w:t>
            </w:r>
            <w:r w:rsidR="005D7EE9">
              <w:rPr>
                <w:sz w:val="28"/>
                <w:szCs w:val="28"/>
              </w:rPr>
              <w:t>,</w:t>
            </w:r>
            <w:r w:rsidRPr="005D7EE9">
              <w:rPr>
                <w:sz w:val="28"/>
                <w:szCs w:val="28"/>
              </w:rPr>
              <w:t>8</w:t>
            </w:r>
          </w:p>
        </w:tc>
        <w:tc>
          <w:tcPr>
            <w:tcW w:w="639" w:type="pct"/>
          </w:tcPr>
          <w:p w14:paraId="2B4DC991" w14:textId="4A12AC51" w:rsidR="0015439B" w:rsidRPr="005D7EE9" w:rsidRDefault="0015439B" w:rsidP="00C9781C">
            <w:pPr>
              <w:contextualSpacing/>
              <w:jc w:val="center"/>
              <w:rPr>
                <w:sz w:val="28"/>
                <w:szCs w:val="28"/>
              </w:rPr>
            </w:pPr>
            <w:r w:rsidRPr="005D7EE9">
              <w:rPr>
                <w:sz w:val="28"/>
                <w:szCs w:val="28"/>
              </w:rPr>
              <w:t>372</w:t>
            </w:r>
            <w:r w:rsidR="005D7EE9">
              <w:rPr>
                <w:sz w:val="28"/>
                <w:szCs w:val="28"/>
              </w:rPr>
              <w:t>,</w:t>
            </w:r>
            <w:r w:rsidRPr="005D7EE9">
              <w:rPr>
                <w:sz w:val="28"/>
                <w:szCs w:val="28"/>
              </w:rPr>
              <w:t>6</w:t>
            </w:r>
          </w:p>
        </w:tc>
        <w:tc>
          <w:tcPr>
            <w:tcW w:w="640" w:type="pct"/>
          </w:tcPr>
          <w:p w14:paraId="623A84D5" w14:textId="356A7D05" w:rsidR="0015439B" w:rsidRPr="005D7EE9" w:rsidRDefault="0015439B" w:rsidP="00C9781C">
            <w:pPr>
              <w:contextualSpacing/>
              <w:jc w:val="center"/>
              <w:rPr>
                <w:sz w:val="28"/>
                <w:szCs w:val="28"/>
              </w:rPr>
            </w:pPr>
            <w:r w:rsidRPr="005D7EE9">
              <w:rPr>
                <w:sz w:val="28"/>
                <w:szCs w:val="28"/>
              </w:rPr>
              <w:t>664</w:t>
            </w:r>
            <w:r w:rsidR="005D7EE9">
              <w:rPr>
                <w:sz w:val="28"/>
                <w:szCs w:val="28"/>
              </w:rPr>
              <w:t>,</w:t>
            </w:r>
            <w:r w:rsidRPr="005D7EE9">
              <w:rPr>
                <w:sz w:val="28"/>
                <w:szCs w:val="28"/>
              </w:rPr>
              <w:t>6</w:t>
            </w:r>
          </w:p>
        </w:tc>
      </w:tr>
      <w:tr w:rsidR="0015439B" w:rsidRPr="003707D4" w14:paraId="2A1039FB" w14:textId="77777777" w:rsidTr="00C9781C">
        <w:tc>
          <w:tcPr>
            <w:tcW w:w="1164" w:type="pct"/>
          </w:tcPr>
          <w:p w14:paraId="72BF5FB0" w14:textId="77777777" w:rsidR="0015439B" w:rsidRPr="005D7EE9" w:rsidRDefault="0015439B" w:rsidP="00C9781C">
            <w:pPr>
              <w:contextualSpacing/>
              <w:jc w:val="center"/>
              <w:rPr>
                <w:sz w:val="28"/>
                <w:szCs w:val="28"/>
              </w:rPr>
            </w:pPr>
            <w:r w:rsidRPr="005D7EE9">
              <w:rPr>
                <w:sz w:val="28"/>
                <w:szCs w:val="28"/>
              </w:rPr>
              <w:t>WCL+LightGBM</w:t>
            </w:r>
          </w:p>
        </w:tc>
        <w:tc>
          <w:tcPr>
            <w:tcW w:w="639" w:type="pct"/>
          </w:tcPr>
          <w:p w14:paraId="32C6E34A" w14:textId="1CC26CD0" w:rsidR="0015439B" w:rsidRPr="005D7EE9" w:rsidRDefault="0015439B" w:rsidP="00C9781C">
            <w:pPr>
              <w:contextualSpacing/>
              <w:jc w:val="center"/>
              <w:rPr>
                <w:sz w:val="28"/>
                <w:szCs w:val="28"/>
              </w:rPr>
            </w:pPr>
            <w:r w:rsidRPr="005D7EE9">
              <w:rPr>
                <w:sz w:val="28"/>
                <w:szCs w:val="28"/>
              </w:rPr>
              <w:t>37</w:t>
            </w:r>
            <w:r w:rsidR="005D7EE9">
              <w:rPr>
                <w:sz w:val="28"/>
                <w:szCs w:val="28"/>
              </w:rPr>
              <w:t>,</w:t>
            </w:r>
            <w:r w:rsidRPr="005D7EE9">
              <w:rPr>
                <w:sz w:val="28"/>
                <w:szCs w:val="28"/>
              </w:rPr>
              <w:t>8</w:t>
            </w:r>
          </w:p>
        </w:tc>
        <w:tc>
          <w:tcPr>
            <w:tcW w:w="639" w:type="pct"/>
          </w:tcPr>
          <w:p w14:paraId="130A6D92" w14:textId="2FA18EDC" w:rsidR="0015439B" w:rsidRPr="005D7EE9" w:rsidRDefault="0015439B" w:rsidP="00C9781C">
            <w:pPr>
              <w:contextualSpacing/>
              <w:jc w:val="center"/>
              <w:rPr>
                <w:sz w:val="28"/>
                <w:szCs w:val="28"/>
              </w:rPr>
            </w:pPr>
            <w:r w:rsidRPr="005D7EE9">
              <w:rPr>
                <w:sz w:val="28"/>
                <w:szCs w:val="28"/>
              </w:rPr>
              <w:t>50</w:t>
            </w:r>
            <w:r w:rsidR="005D7EE9">
              <w:rPr>
                <w:sz w:val="28"/>
                <w:szCs w:val="28"/>
              </w:rPr>
              <w:t>,</w:t>
            </w:r>
            <w:r w:rsidRPr="005D7EE9">
              <w:rPr>
                <w:sz w:val="28"/>
                <w:szCs w:val="28"/>
              </w:rPr>
              <w:t>6</w:t>
            </w:r>
          </w:p>
        </w:tc>
        <w:tc>
          <w:tcPr>
            <w:tcW w:w="639" w:type="pct"/>
          </w:tcPr>
          <w:p w14:paraId="121A2BCB" w14:textId="2748CFAC" w:rsidR="0015439B" w:rsidRPr="005D7EE9" w:rsidRDefault="0015439B" w:rsidP="00C9781C">
            <w:pPr>
              <w:contextualSpacing/>
              <w:jc w:val="center"/>
              <w:rPr>
                <w:sz w:val="28"/>
                <w:szCs w:val="28"/>
              </w:rPr>
            </w:pPr>
            <w:r w:rsidRPr="005D7EE9">
              <w:rPr>
                <w:sz w:val="28"/>
                <w:szCs w:val="28"/>
              </w:rPr>
              <w:t>75</w:t>
            </w:r>
            <w:r w:rsidR="005D7EE9">
              <w:rPr>
                <w:sz w:val="28"/>
                <w:szCs w:val="28"/>
              </w:rPr>
              <w:t>,</w:t>
            </w:r>
            <w:r w:rsidRPr="005D7EE9">
              <w:rPr>
                <w:sz w:val="28"/>
                <w:szCs w:val="28"/>
              </w:rPr>
              <w:t>4</w:t>
            </w:r>
          </w:p>
        </w:tc>
        <w:tc>
          <w:tcPr>
            <w:tcW w:w="639" w:type="pct"/>
          </w:tcPr>
          <w:p w14:paraId="110ED59A" w14:textId="7CEF9787" w:rsidR="0015439B" w:rsidRPr="005D7EE9" w:rsidRDefault="0015439B" w:rsidP="00C9781C">
            <w:pPr>
              <w:contextualSpacing/>
              <w:jc w:val="center"/>
              <w:rPr>
                <w:sz w:val="28"/>
                <w:szCs w:val="28"/>
              </w:rPr>
            </w:pPr>
            <w:r w:rsidRPr="005D7EE9">
              <w:rPr>
                <w:sz w:val="28"/>
                <w:szCs w:val="28"/>
              </w:rPr>
              <w:t>187</w:t>
            </w:r>
            <w:r w:rsidR="005D7EE9">
              <w:rPr>
                <w:sz w:val="28"/>
                <w:szCs w:val="28"/>
              </w:rPr>
              <w:t>,</w:t>
            </w:r>
            <w:r w:rsidRPr="005D7EE9">
              <w:rPr>
                <w:sz w:val="28"/>
                <w:szCs w:val="28"/>
              </w:rPr>
              <w:t>2</w:t>
            </w:r>
          </w:p>
        </w:tc>
        <w:tc>
          <w:tcPr>
            <w:tcW w:w="639" w:type="pct"/>
          </w:tcPr>
          <w:p w14:paraId="01253A09" w14:textId="6D5E22E2" w:rsidR="0015439B" w:rsidRPr="005D7EE9" w:rsidRDefault="0015439B" w:rsidP="00C9781C">
            <w:pPr>
              <w:contextualSpacing/>
              <w:jc w:val="center"/>
              <w:rPr>
                <w:sz w:val="28"/>
                <w:szCs w:val="28"/>
              </w:rPr>
            </w:pPr>
            <w:r w:rsidRPr="005D7EE9">
              <w:rPr>
                <w:sz w:val="28"/>
                <w:szCs w:val="28"/>
              </w:rPr>
              <w:t>316</w:t>
            </w:r>
            <w:r w:rsidR="005D7EE9">
              <w:rPr>
                <w:sz w:val="28"/>
                <w:szCs w:val="28"/>
              </w:rPr>
              <w:t>,</w:t>
            </w:r>
            <w:r w:rsidRPr="005D7EE9">
              <w:rPr>
                <w:sz w:val="28"/>
                <w:szCs w:val="28"/>
              </w:rPr>
              <w:t>7</w:t>
            </w:r>
          </w:p>
        </w:tc>
        <w:tc>
          <w:tcPr>
            <w:tcW w:w="640" w:type="pct"/>
          </w:tcPr>
          <w:p w14:paraId="0C300A85" w14:textId="72112423" w:rsidR="0015439B" w:rsidRPr="005D7EE9" w:rsidRDefault="0015439B" w:rsidP="00C9781C">
            <w:pPr>
              <w:contextualSpacing/>
              <w:jc w:val="center"/>
              <w:rPr>
                <w:sz w:val="28"/>
                <w:szCs w:val="28"/>
              </w:rPr>
            </w:pPr>
            <w:r w:rsidRPr="005D7EE9">
              <w:rPr>
                <w:sz w:val="28"/>
                <w:szCs w:val="28"/>
              </w:rPr>
              <w:t>535</w:t>
            </w:r>
            <w:r w:rsidR="005D7EE9">
              <w:rPr>
                <w:sz w:val="28"/>
                <w:szCs w:val="28"/>
              </w:rPr>
              <w:t>,</w:t>
            </w:r>
            <w:r w:rsidRPr="005D7EE9">
              <w:rPr>
                <w:sz w:val="28"/>
                <w:szCs w:val="28"/>
              </w:rPr>
              <w:t>5</w:t>
            </w:r>
          </w:p>
        </w:tc>
      </w:tr>
      <w:tr w:rsidR="0015439B" w:rsidRPr="003707D4" w14:paraId="7576D48E" w14:textId="77777777" w:rsidTr="00C9781C">
        <w:tc>
          <w:tcPr>
            <w:tcW w:w="1164" w:type="pct"/>
          </w:tcPr>
          <w:p w14:paraId="4B8D10DC" w14:textId="77777777" w:rsidR="0015439B" w:rsidRPr="005D7EE9" w:rsidRDefault="0015439B" w:rsidP="00C9781C">
            <w:pPr>
              <w:contextualSpacing/>
              <w:jc w:val="center"/>
              <w:rPr>
                <w:sz w:val="28"/>
                <w:szCs w:val="28"/>
              </w:rPr>
            </w:pPr>
            <w:r w:rsidRPr="005D7EE9">
              <w:rPr>
                <w:sz w:val="28"/>
                <w:szCs w:val="28"/>
              </w:rPr>
              <w:t>WCL+XGBoost</w:t>
            </w:r>
          </w:p>
        </w:tc>
        <w:tc>
          <w:tcPr>
            <w:tcW w:w="639" w:type="pct"/>
          </w:tcPr>
          <w:p w14:paraId="7DCCB2BB" w14:textId="33D38E42" w:rsidR="0015439B" w:rsidRPr="005D7EE9" w:rsidRDefault="0015439B" w:rsidP="00C9781C">
            <w:pPr>
              <w:contextualSpacing/>
              <w:jc w:val="center"/>
              <w:rPr>
                <w:sz w:val="28"/>
                <w:szCs w:val="28"/>
              </w:rPr>
            </w:pPr>
            <w:r w:rsidRPr="005D7EE9">
              <w:rPr>
                <w:sz w:val="28"/>
                <w:szCs w:val="28"/>
              </w:rPr>
              <w:t>36</w:t>
            </w:r>
            <w:r w:rsidR="005D7EE9">
              <w:rPr>
                <w:sz w:val="28"/>
                <w:szCs w:val="28"/>
              </w:rPr>
              <w:t>,</w:t>
            </w:r>
            <w:r w:rsidRPr="005D7EE9">
              <w:rPr>
                <w:sz w:val="28"/>
                <w:szCs w:val="28"/>
              </w:rPr>
              <w:t>8</w:t>
            </w:r>
          </w:p>
        </w:tc>
        <w:tc>
          <w:tcPr>
            <w:tcW w:w="639" w:type="pct"/>
          </w:tcPr>
          <w:p w14:paraId="30F19A2F" w14:textId="3FD1A2B7" w:rsidR="0015439B" w:rsidRPr="005D7EE9" w:rsidRDefault="0015439B" w:rsidP="00C9781C">
            <w:pPr>
              <w:contextualSpacing/>
              <w:jc w:val="center"/>
              <w:rPr>
                <w:sz w:val="28"/>
                <w:szCs w:val="28"/>
              </w:rPr>
            </w:pPr>
            <w:r w:rsidRPr="005D7EE9">
              <w:rPr>
                <w:sz w:val="28"/>
                <w:szCs w:val="28"/>
              </w:rPr>
              <w:t>50</w:t>
            </w:r>
            <w:r w:rsidR="005D7EE9">
              <w:rPr>
                <w:sz w:val="28"/>
                <w:szCs w:val="28"/>
              </w:rPr>
              <w:t>,</w:t>
            </w:r>
            <w:r w:rsidRPr="005D7EE9">
              <w:rPr>
                <w:sz w:val="28"/>
                <w:szCs w:val="28"/>
              </w:rPr>
              <w:t>6</w:t>
            </w:r>
          </w:p>
        </w:tc>
        <w:tc>
          <w:tcPr>
            <w:tcW w:w="639" w:type="pct"/>
          </w:tcPr>
          <w:p w14:paraId="3FB4C66E" w14:textId="38AEE493" w:rsidR="0015439B" w:rsidRPr="005D7EE9" w:rsidRDefault="0015439B" w:rsidP="00C9781C">
            <w:pPr>
              <w:contextualSpacing/>
              <w:jc w:val="center"/>
              <w:rPr>
                <w:sz w:val="28"/>
                <w:szCs w:val="28"/>
              </w:rPr>
            </w:pPr>
            <w:r w:rsidRPr="005D7EE9">
              <w:rPr>
                <w:sz w:val="28"/>
                <w:szCs w:val="28"/>
              </w:rPr>
              <w:t>73</w:t>
            </w:r>
            <w:r w:rsidR="005D7EE9">
              <w:rPr>
                <w:sz w:val="28"/>
                <w:szCs w:val="28"/>
              </w:rPr>
              <w:t>,</w:t>
            </w:r>
            <w:r w:rsidRPr="005D7EE9">
              <w:rPr>
                <w:sz w:val="28"/>
                <w:szCs w:val="28"/>
              </w:rPr>
              <w:t>3</w:t>
            </w:r>
          </w:p>
        </w:tc>
        <w:tc>
          <w:tcPr>
            <w:tcW w:w="639" w:type="pct"/>
          </w:tcPr>
          <w:p w14:paraId="152D3D22" w14:textId="2A2A7512" w:rsidR="0015439B" w:rsidRPr="005D7EE9" w:rsidRDefault="0015439B" w:rsidP="00C9781C">
            <w:pPr>
              <w:contextualSpacing/>
              <w:jc w:val="center"/>
              <w:rPr>
                <w:sz w:val="28"/>
                <w:szCs w:val="28"/>
              </w:rPr>
            </w:pPr>
            <w:r w:rsidRPr="005D7EE9">
              <w:rPr>
                <w:sz w:val="28"/>
                <w:szCs w:val="28"/>
              </w:rPr>
              <w:t>182</w:t>
            </w:r>
            <w:r w:rsidR="005D7EE9">
              <w:rPr>
                <w:sz w:val="28"/>
                <w:szCs w:val="28"/>
              </w:rPr>
              <w:t>,</w:t>
            </w:r>
            <w:r w:rsidRPr="005D7EE9">
              <w:rPr>
                <w:sz w:val="28"/>
                <w:szCs w:val="28"/>
              </w:rPr>
              <w:t>2</w:t>
            </w:r>
          </w:p>
        </w:tc>
        <w:tc>
          <w:tcPr>
            <w:tcW w:w="639" w:type="pct"/>
          </w:tcPr>
          <w:p w14:paraId="038F0CA9" w14:textId="297DD7E2" w:rsidR="0015439B" w:rsidRPr="005D7EE9" w:rsidRDefault="0015439B" w:rsidP="00C9781C">
            <w:pPr>
              <w:contextualSpacing/>
              <w:jc w:val="center"/>
              <w:rPr>
                <w:sz w:val="28"/>
                <w:szCs w:val="28"/>
              </w:rPr>
            </w:pPr>
            <w:r w:rsidRPr="005D7EE9">
              <w:rPr>
                <w:sz w:val="28"/>
                <w:szCs w:val="28"/>
              </w:rPr>
              <w:t>306</w:t>
            </w:r>
            <w:r w:rsidR="005D7EE9">
              <w:rPr>
                <w:sz w:val="28"/>
                <w:szCs w:val="28"/>
              </w:rPr>
              <w:t>,</w:t>
            </w:r>
            <w:r w:rsidRPr="005D7EE9">
              <w:rPr>
                <w:sz w:val="28"/>
                <w:szCs w:val="28"/>
              </w:rPr>
              <w:t>5</w:t>
            </w:r>
          </w:p>
        </w:tc>
        <w:tc>
          <w:tcPr>
            <w:tcW w:w="640" w:type="pct"/>
          </w:tcPr>
          <w:p w14:paraId="21E55190" w14:textId="227EB12A" w:rsidR="0015439B" w:rsidRPr="005D7EE9" w:rsidRDefault="0015439B" w:rsidP="00C9781C">
            <w:pPr>
              <w:contextualSpacing/>
              <w:jc w:val="center"/>
              <w:rPr>
                <w:sz w:val="28"/>
                <w:szCs w:val="28"/>
              </w:rPr>
            </w:pPr>
            <w:r w:rsidRPr="005D7EE9">
              <w:rPr>
                <w:sz w:val="28"/>
                <w:szCs w:val="28"/>
              </w:rPr>
              <w:t>530</w:t>
            </w:r>
            <w:r w:rsidR="005D7EE9">
              <w:rPr>
                <w:sz w:val="28"/>
                <w:szCs w:val="28"/>
              </w:rPr>
              <w:t>,</w:t>
            </w:r>
            <w:r w:rsidRPr="005D7EE9">
              <w:rPr>
                <w:sz w:val="28"/>
                <w:szCs w:val="28"/>
              </w:rPr>
              <w:t>52</w:t>
            </w:r>
          </w:p>
        </w:tc>
      </w:tr>
      <w:tr w:rsidR="00782A3E" w:rsidRPr="003707D4" w14:paraId="5EE344F5" w14:textId="77777777" w:rsidTr="00C9781C">
        <w:tc>
          <w:tcPr>
            <w:tcW w:w="1164" w:type="pct"/>
          </w:tcPr>
          <w:p w14:paraId="6AC54438" w14:textId="7BA1BF59" w:rsidR="00782A3E" w:rsidRPr="005D7EE9" w:rsidRDefault="00782A3E" w:rsidP="00782A3E">
            <w:pPr>
              <w:contextualSpacing/>
              <w:jc w:val="center"/>
              <w:rPr>
                <w:sz w:val="28"/>
                <w:szCs w:val="28"/>
              </w:rPr>
            </w:pPr>
            <w:r w:rsidRPr="005D7EE9">
              <w:rPr>
                <w:sz w:val="28"/>
                <w:szCs w:val="28"/>
              </w:rPr>
              <w:t>MLP</w:t>
            </w:r>
          </w:p>
        </w:tc>
        <w:tc>
          <w:tcPr>
            <w:tcW w:w="639" w:type="pct"/>
          </w:tcPr>
          <w:p w14:paraId="2CD70345" w14:textId="0736BA23" w:rsidR="00782A3E" w:rsidRPr="005D7EE9" w:rsidRDefault="00782A3E" w:rsidP="00782A3E">
            <w:pPr>
              <w:contextualSpacing/>
              <w:jc w:val="center"/>
              <w:rPr>
                <w:sz w:val="28"/>
                <w:szCs w:val="28"/>
              </w:rPr>
            </w:pPr>
            <w:r w:rsidRPr="005D7EE9">
              <w:rPr>
                <w:sz w:val="28"/>
                <w:szCs w:val="28"/>
              </w:rPr>
              <w:t>32</w:t>
            </w:r>
            <w:r>
              <w:rPr>
                <w:sz w:val="28"/>
                <w:szCs w:val="28"/>
              </w:rPr>
              <w:t>,</w:t>
            </w:r>
            <w:r w:rsidRPr="005D7EE9">
              <w:rPr>
                <w:sz w:val="28"/>
                <w:szCs w:val="28"/>
              </w:rPr>
              <w:t>9</w:t>
            </w:r>
          </w:p>
        </w:tc>
        <w:tc>
          <w:tcPr>
            <w:tcW w:w="639" w:type="pct"/>
          </w:tcPr>
          <w:p w14:paraId="4FA52956" w14:textId="598F8D7B" w:rsidR="00782A3E" w:rsidRPr="005D7EE9" w:rsidRDefault="00782A3E" w:rsidP="00782A3E">
            <w:pPr>
              <w:contextualSpacing/>
              <w:jc w:val="center"/>
              <w:rPr>
                <w:sz w:val="28"/>
                <w:szCs w:val="28"/>
              </w:rPr>
            </w:pPr>
            <w:r w:rsidRPr="005D7EE9">
              <w:rPr>
                <w:sz w:val="28"/>
                <w:szCs w:val="28"/>
              </w:rPr>
              <w:t>54</w:t>
            </w:r>
            <w:r>
              <w:rPr>
                <w:sz w:val="28"/>
                <w:szCs w:val="28"/>
              </w:rPr>
              <w:t>,</w:t>
            </w:r>
            <w:r w:rsidRPr="005D7EE9">
              <w:rPr>
                <w:sz w:val="28"/>
                <w:szCs w:val="28"/>
              </w:rPr>
              <w:t>8</w:t>
            </w:r>
          </w:p>
        </w:tc>
        <w:tc>
          <w:tcPr>
            <w:tcW w:w="639" w:type="pct"/>
          </w:tcPr>
          <w:p w14:paraId="0E2F95B9" w14:textId="73338D6F" w:rsidR="00782A3E" w:rsidRPr="005D7EE9" w:rsidRDefault="00782A3E" w:rsidP="00782A3E">
            <w:pPr>
              <w:contextualSpacing/>
              <w:jc w:val="center"/>
              <w:rPr>
                <w:sz w:val="28"/>
                <w:szCs w:val="28"/>
              </w:rPr>
            </w:pPr>
            <w:r w:rsidRPr="005D7EE9">
              <w:rPr>
                <w:sz w:val="28"/>
                <w:szCs w:val="28"/>
              </w:rPr>
              <w:t>83</w:t>
            </w:r>
            <w:r>
              <w:rPr>
                <w:sz w:val="28"/>
                <w:szCs w:val="28"/>
              </w:rPr>
              <w:t>,</w:t>
            </w:r>
            <w:r w:rsidRPr="005D7EE9">
              <w:rPr>
                <w:sz w:val="28"/>
                <w:szCs w:val="28"/>
              </w:rPr>
              <w:t>5</w:t>
            </w:r>
          </w:p>
        </w:tc>
        <w:tc>
          <w:tcPr>
            <w:tcW w:w="639" w:type="pct"/>
          </w:tcPr>
          <w:p w14:paraId="528F86A4" w14:textId="1BC5CECB" w:rsidR="00782A3E" w:rsidRPr="005D7EE9" w:rsidRDefault="00782A3E" w:rsidP="00782A3E">
            <w:pPr>
              <w:contextualSpacing/>
              <w:jc w:val="center"/>
              <w:rPr>
                <w:sz w:val="28"/>
                <w:szCs w:val="28"/>
              </w:rPr>
            </w:pPr>
            <w:r w:rsidRPr="005D7EE9">
              <w:rPr>
                <w:sz w:val="28"/>
                <w:szCs w:val="28"/>
              </w:rPr>
              <w:t>177</w:t>
            </w:r>
            <w:r>
              <w:rPr>
                <w:sz w:val="28"/>
                <w:szCs w:val="28"/>
              </w:rPr>
              <w:t>,</w:t>
            </w:r>
            <w:r w:rsidRPr="005D7EE9">
              <w:rPr>
                <w:sz w:val="28"/>
                <w:szCs w:val="28"/>
              </w:rPr>
              <w:t>58</w:t>
            </w:r>
          </w:p>
        </w:tc>
        <w:tc>
          <w:tcPr>
            <w:tcW w:w="639" w:type="pct"/>
          </w:tcPr>
          <w:p w14:paraId="672D1067" w14:textId="0E9AF1C7" w:rsidR="00782A3E" w:rsidRPr="005D7EE9" w:rsidRDefault="00782A3E" w:rsidP="00782A3E">
            <w:pPr>
              <w:contextualSpacing/>
              <w:jc w:val="center"/>
              <w:rPr>
                <w:sz w:val="28"/>
                <w:szCs w:val="28"/>
              </w:rPr>
            </w:pPr>
            <w:r w:rsidRPr="005D7EE9">
              <w:rPr>
                <w:sz w:val="28"/>
                <w:szCs w:val="28"/>
              </w:rPr>
              <w:t>304</w:t>
            </w:r>
            <w:r>
              <w:rPr>
                <w:sz w:val="28"/>
                <w:szCs w:val="28"/>
              </w:rPr>
              <w:t>,</w:t>
            </w:r>
            <w:r w:rsidRPr="005D7EE9">
              <w:rPr>
                <w:sz w:val="28"/>
                <w:szCs w:val="28"/>
              </w:rPr>
              <w:t>6</w:t>
            </w:r>
          </w:p>
        </w:tc>
        <w:tc>
          <w:tcPr>
            <w:tcW w:w="640" w:type="pct"/>
          </w:tcPr>
          <w:p w14:paraId="46DB1C8E" w14:textId="693A2353" w:rsidR="00782A3E" w:rsidRPr="005D7EE9" w:rsidRDefault="00782A3E" w:rsidP="00782A3E">
            <w:pPr>
              <w:contextualSpacing/>
              <w:jc w:val="center"/>
              <w:rPr>
                <w:sz w:val="28"/>
                <w:szCs w:val="28"/>
              </w:rPr>
            </w:pPr>
            <w:r w:rsidRPr="005D7EE9">
              <w:rPr>
                <w:sz w:val="28"/>
                <w:szCs w:val="28"/>
              </w:rPr>
              <w:t>538</w:t>
            </w:r>
            <w:r>
              <w:rPr>
                <w:sz w:val="28"/>
                <w:szCs w:val="28"/>
              </w:rPr>
              <w:t>,</w:t>
            </w:r>
            <w:r w:rsidRPr="005D7EE9">
              <w:rPr>
                <w:sz w:val="28"/>
                <w:szCs w:val="28"/>
              </w:rPr>
              <w:t>6</w:t>
            </w:r>
          </w:p>
        </w:tc>
      </w:tr>
      <w:tr w:rsidR="0015439B" w:rsidRPr="003707D4" w14:paraId="4135FED2" w14:textId="77777777" w:rsidTr="00C9781C">
        <w:tc>
          <w:tcPr>
            <w:tcW w:w="1164" w:type="pct"/>
          </w:tcPr>
          <w:p w14:paraId="4FD94EE2" w14:textId="77777777" w:rsidR="0015439B" w:rsidRPr="005D7EE9" w:rsidRDefault="0015439B" w:rsidP="00C9781C">
            <w:pPr>
              <w:contextualSpacing/>
              <w:jc w:val="center"/>
              <w:rPr>
                <w:sz w:val="28"/>
                <w:szCs w:val="28"/>
              </w:rPr>
            </w:pPr>
            <w:r w:rsidRPr="005D7EE9">
              <w:rPr>
                <w:sz w:val="28"/>
                <w:szCs w:val="28"/>
              </w:rPr>
              <w:t>KNN</w:t>
            </w:r>
          </w:p>
        </w:tc>
        <w:tc>
          <w:tcPr>
            <w:tcW w:w="639" w:type="pct"/>
          </w:tcPr>
          <w:p w14:paraId="5EB412CF" w14:textId="34E47A0E" w:rsidR="0015439B" w:rsidRPr="005D7EE9" w:rsidRDefault="0015439B" w:rsidP="00C9781C">
            <w:pPr>
              <w:contextualSpacing/>
              <w:jc w:val="center"/>
              <w:rPr>
                <w:sz w:val="28"/>
                <w:szCs w:val="28"/>
              </w:rPr>
            </w:pPr>
            <w:r w:rsidRPr="005D7EE9">
              <w:rPr>
                <w:sz w:val="28"/>
                <w:szCs w:val="28"/>
              </w:rPr>
              <w:t>31</w:t>
            </w:r>
            <w:r w:rsidR="005D7EE9">
              <w:rPr>
                <w:sz w:val="28"/>
                <w:szCs w:val="28"/>
              </w:rPr>
              <w:t>,</w:t>
            </w:r>
            <w:r w:rsidRPr="005D7EE9">
              <w:rPr>
                <w:sz w:val="28"/>
                <w:szCs w:val="28"/>
              </w:rPr>
              <w:t>4</w:t>
            </w:r>
          </w:p>
        </w:tc>
        <w:tc>
          <w:tcPr>
            <w:tcW w:w="639" w:type="pct"/>
          </w:tcPr>
          <w:p w14:paraId="3D427FD1" w14:textId="19C17046" w:rsidR="0015439B" w:rsidRPr="005D7EE9" w:rsidRDefault="0015439B" w:rsidP="00C9781C">
            <w:pPr>
              <w:contextualSpacing/>
              <w:jc w:val="center"/>
              <w:rPr>
                <w:sz w:val="28"/>
                <w:szCs w:val="28"/>
              </w:rPr>
            </w:pPr>
            <w:r w:rsidRPr="005D7EE9">
              <w:rPr>
                <w:sz w:val="28"/>
                <w:szCs w:val="28"/>
              </w:rPr>
              <w:t>49</w:t>
            </w:r>
            <w:r w:rsidR="005D7EE9">
              <w:rPr>
                <w:sz w:val="28"/>
                <w:szCs w:val="28"/>
              </w:rPr>
              <w:t>,</w:t>
            </w:r>
            <w:r w:rsidRPr="005D7EE9">
              <w:rPr>
                <w:sz w:val="28"/>
                <w:szCs w:val="28"/>
              </w:rPr>
              <w:t>1</w:t>
            </w:r>
          </w:p>
        </w:tc>
        <w:tc>
          <w:tcPr>
            <w:tcW w:w="639" w:type="pct"/>
          </w:tcPr>
          <w:p w14:paraId="3B2E4EFD" w14:textId="4A04CE12" w:rsidR="0015439B" w:rsidRPr="005D7EE9" w:rsidRDefault="0015439B" w:rsidP="00C9781C">
            <w:pPr>
              <w:contextualSpacing/>
              <w:jc w:val="center"/>
              <w:rPr>
                <w:sz w:val="28"/>
                <w:szCs w:val="28"/>
              </w:rPr>
            </w:pPr>
            <w:r w:rsidRPr="005D7EE9">
              <w:rPr>
                <w:sz w:val="28"/>
                <w:szCs w:val="28"/>
              </w:rPr>
              <w:t>56</w:t>
            </w:r>
            <w:r w:rsidR="005D7EE9">
              <w:rPr>
                <w:sz w:val="28"/>
                <w:szCs w:val="28"/>
              </w:rPr>
              <w:t>,</w:t>
            </w:r>
            <w:r w:rsidRPr="005D7EE9">
              <w:rPr>
                <w:sz w:val="28"/>
                <w:szCs w:val="28"/>
              </w:rPr>
              <w:t>8</w:t>
            </w:r>
          </w:p>
        </w:tc>
        <w:tc>
          <w:tcPr>
            <w:tcW w:w="639" w:type="pct"/>
          </w:tcPr>
          <w:p w14:paraId="7A99267C" w14:textId="4FE4BC79" w:rsidR="0015439B" w:rsidRPr="005D7EE9" w:rsidRDefault="0015439B" w:rsidP="00C9781C">
            <w:pPr>
              <w:contextualSpacing/>
              <w:jc w:val="center"/>
              <w:rPr>
                <w:sz w:val="28"/>
                <w:szCs w:val="28"/>
              </w:rPr>
            </w:pPr>
            <w:r w:rsidRPr="005D7EE9">
              <w:rPr>
                <w:sz w:val="28"/>
                <w:szCs w:val="28"/>
              </w:rPr>
              <w:t>178</w:t>
            </w:r>
            <w:r w:rsidR="005D7EE9">
              <w:rPr>
                <w:sz w:val="28"/>
                <w:szCs w:val="28"/>
              </w:rPr>
              <w:t>,</w:t>
            </w:r>
            <w:r w:rsidRPr="005D7EE9">
              <w:rPr>
                <w:sz w:val="28"/>
                <w:szCs w:val="28"/>
              </w:rPr>
              <w:t>9</w:t>
            </w:r>
          </w:p>
        </w:tc>
        <w:tc>
          <w:tcPr>
            <w:tcW w:w="639" w:type="pct"/>
          </w:tcPr>
          <w:p w14:paraId="6066566F" w14:textId="598FFDD4" w:rsidR="0015439B" w:rsidRPr="005D7EE9" w:rsidRDefault="0015439B" w:rsidP="00C9781C">
            <w:pPr>
              <w:contextualSpacing/>
              <w:jc w:val="center"/>
              <w:rPr>
                <w:sz w:val="28"/>
                <w:szCs w:val="28"/>
              </w:rPr>
            </w:pPr>
            <w:r w:rsidRPr="005D7EE9">
              <w:rPr>
                <w:sz w:val="28"/>
                <w:szCs w:val="28"/>
              </w:rPr>
              <w:t>350</w:t>
            </w:r>
            <w:r w:rsidR="005D7EE9">
              <w:rPr>
                <w:sz w:val="28"/>
                <w:szCs w:val="28"/>
              </w:rPr>
              <w:t>,</w:t>
            </w:r>
            <w:r w:rsidRPr="005D7EE9">
              <w:rPr>
                <w:sz w:val="28"/>
                <w:szCs w:val="28"/>
              </w:rPr>
              <w:t>3</w:t>
            </w:r>
          </w:p>
        </w:tc>
        <w:tc>
          <w:tcPr>
            <w:tcW w:w="640" w:type="pct"/>
          </w:tcPr>
          <w:p w14:paraId="510ED609" w14:textId="4D649E36" w:rsidR="0015439B" w:rsidRPr="005D7EE9" w:rsidRDefault="0015439B" w:rsidP="00C9781C">
            <w:pPr>
              <w:contextualSpacing/>
              <w:jc w:val="center"/>
              <w:rPr>
                <w:sz w:val="28"/>
                <w:szCs w:val="28"/>
              </w:rPr>
            </w:pPr>
            <w:r w:rsidRPr="005D7EE9">
              <w:rPr>
                <w:sz w:val="28"/>
                <w:szCs w:val="28"/>
              </w:rPr>
              <w:t>681</w:t>
            </w:r>
            <w:r w:rsidR="005D7EE9">
              <w:rPr>
                <w:sz w:val="28"/>
                <w:szCs w:val="28"/>
              </w:rPr>
              <w:t>,</w:t>
            </w:r>
            <w:r w:rsidRPr="005D7EE9">
              <w:rPr>
                <w:sz w:val="28"/>
                <w:szCs w:val="28"/>
              </w:rPr>
              <w:t>9</w:t>
            </w:r>
          </w:p>
        </w:tc>
      </w:tr>
      <w:tr w:rsidR="0015439B" w:rsidRPr="003707D4" w14:paraId="158B4C1D" w14:textId="77777777" w:rsidTr="00C9781C">
        <w:tc>
          <w:tcPr>
            <w:tcW w:w="1164" w:type="pct"/>
          </w:tcPr>
          <w:p w14:paraId="4F7D992D" w14:textId="77777777" w:rsidR="0015439B" w:rsidRPr="005D7EE9" w:rsidRDefault="0015439B" w:rsidP="00C9781C">
            <w:pPr>
              <w:contextualSpacing/>
              <w:jc w:val="center"/>
              <w:rPr>
                <w:sz w:val="28"/>
                <w:szCs w:val="28"/>
              </w:rPr>
            </w:pPr>
            <w:r w:rsidRPr="005D7EE9">
              <w:rPr>
                <w:sz w:val="28"/>
                <w:szCs w:val="28"/>
              </w:rPr>
              <w:t>LightGBM</w:t>
            </w:r>
          </w:p>
        </w:tc>
        <w:tc>
          <w:tcPr>
            <w:tcW w:w="639" w:type="pct"/>
          </w:tcPr>
          <w:p w14:paraId="206A39DA" w14:textId="66A34E59" w:rsidR="0015439B" w:rsidRPr="005D7EE9" w:rsidRDefault="0015439B" w:rsidP="00C9781C">
            <w:pPr>
              <w:contextualSpacing/>
              <w:jc w:val="center"/>
              <w:rPr>
                <w:sz w:val="28"/>
                <w:szCs w:val="28"/>
              </w:rPr>
            </w:pPr>
            <w:r w:rsidRPr="005D7EE9">
              <w:rPr>
                <w:sz w:val="28"/>
                <w:szCs w:val="28"/>
              </w:rPr>
              <w:t>121</w:t>
            </w:r>
            <w:r w:rsidR="005D7EE9">
              <w:rPr>
                <w:sz w:val="28"/>
                <w:szCs w:val="28"/>
              </w:rPr>
              <w:t>,</w:t>
            </w:r>
            <w:r w:rsidRPr="005D7EE9">
              <w:rPr>
                <w:sz w:val="28"/>
                <w:szCs w:val="28"/>
              </w:rPr>
              <w:t>2</w:t>
            </w:r>
          </w:p>
        </w:tc>
        <w:tc>
          <w:tcPr>
            <w:tcW w:w="639" w:type="pct"/>
          </w:tcPr>
          <w:p w14:paraId="263A2641" w14:textId="1BAE7CD2" w:rsidR="0015439B" w:rsidRPr="005D7EE9" w:rsidRDefault="0015439B" w:rsidP="00C9781C">
            <w:pPr>
              <w:contextualSpacing/>
              <w:jc w:val="center"/>
              <w:rPr>
                <w:sz w:val="28"/>
                <w:szCs w:val="28"/>
              </w:rPr>
            </w:pPr>
            <w:r w:rsidRPr="005D7EE9">
              <w:rPr>
                <w:sz w:val="28"/>
                <w:szCs w:val="28"/>
              </w:rPr>
              <w:t>189</w:t>
            </w:r>
            <w:r w:rsidR="005D7EE9">
              <w:rPr>
                <w:sz w:val="28"/>
                <w:szCs w:val="28"/>
              </w:rPr>
              <w:t>,</w:t>
            </w:r>
            <w:r w:rsidRPr="005D7EE9">
              <w:rPr>
                <w:sz w:val="28"/>
                <w:szCs w:val="28"/>
              </w:rPr>
              <w:t>4</w:t>
            </w:r>
          </w:p>
        </w:tc>
        <w:tc>
          <w:tcPr>
            <w:tcW w:w="639" w:type="pct"/>
          </w:tcPr>
          <w:p w14:paraId="1FDA5F16" w14:textId="183D0DBE" w:rsidR="0015439B" w:rsidRPr="005D7EE9" w:rsidRDefault="0015439B" w:rsidP="00C9781C">
            <w:pPr>
              <w:contextualSpacing/>
              <w:jc w:val="center"/>
              <w:rPr>
                <w:sz w:val="28"/>
                <w:szCs w:val="28"/>
              </w:rPr>
            </w:pPr>
            <w:r w:rsidRPr="005D7EE9">
              <w:rPr>
                <w:sz w:val="28"/>
                <w:szCs w:val="28"/>
              </w:rPr>
              <w:t>257</w:t>
            </w:r>
            <w:r w:rsidR="005D7EE9">
              <w:rPr>
                <w:sz w:val="28"/>
                <w:szCs w:val="28"/>
              </w:rPr>
              <w:t>,</w:t>
            </w:r>
            <w:r w:rsidRPr="005D7EE9">
              <w:rPr>
                <w:sz w:val="28"/>
                <w:szCs w:val="28"/>
              </w:rPr>
              <w:t>6</w:t>
            </w:r>
          </w:p>
        </w:tc>
        <w:tc>
          <w:tcPr>
            <w:tcW w:w="639" w:type="pct"/>
          </w:tcPr>
          <w:p w14:paraId="177E8FCF" w14:textId="451F3174" w:rsidR="0015439B" w:rsidRPr="005D7EE9" w:rsidRDefault="0015439B" w:rsidP="00C9781C">
            <w:pPr>
              <w:contextualSpacing/>
              <w:jc w:val="center"/>
              <w:rPr>
                <w:sz w:val="28"/>
                <w:szCs w:val="28"/>
              </w:rPr>
            </w:pPr>
            <w:r w:rsidRPr="005D7EE9">
              <w:rPr>
                <w:sz w:val="28"/>
                <w:szCs w:val="28"/>
              </w:rPr>
              <w:t>343</w:t>
            </w:r>
            <w:r w:rsidR="005D7EE9">
              <w:rPr>
                <w:sz w:val="28"/>
                <w:szCs w:val="28"/>
              </w:rPr>
              <w:t>,</w:t>
            </w:r>
            <w:r w:rsidRPr="005D7EE9">
              <w:rPr>
                <w:sz w:val="28"/>
                <w:szCs w:val="28"/>
              </w:rPr>
              <w:t>6</w:t>
            </w:r>
          </w:p>
        </w:tc>
        <w:tc>
          <w:tcPr>
            <w:tcW w:w="639" w:type="pct"/>
          </w:tcPr>
          <w:p w14:paraId="6D5FB03E" w14:textId="7C23B46F" w:rsidR="0015439B" w:rsidRPr="005D7EE9" w:rsidRDefault="0015439B" w:rsidP="00C9781C">
            <w:pPr>
              <w:contextualSpacing/>
              <w:jc w:val="center"/>
              <w:rPr>
                <w:sz w:val="28"/>
                <w:szCs w:val="28"/>
              </w:rPr>
            </w:pPr>
            <w:r w:rsidRPr="005D7EE9">
              <w:rPr>
                <w:sz w:val="28"/>
                <w:szCs w:val="28"/>
              </w:rPr>
              <w:t>468</w:t>
            </w:r>
            <w:r w:rsidR="005D7EE9">
              <w:rPr>
                <w:sz w:val="28"/>
                <w:szCs w:val="28"/>
              </w:rPr>
              <w:t>,</w:t>
            </w:r>
            <w:r w:rsidRPr="005D7EE9">
              <w:rPr>
                <w:sz w:val="28"/>
                <w:szCs w:val="28"/>
              </w:rPr>
              <w:t>3</w:t>
            </w:r>
          </w:p>
        </w:tc>
        <w:tc>
          <w:tcPr>
            <w:tcW w:w="640" w:type="pct"/>
          </w:tcPr>
          <w:p w14:paraId="0AF935A2" w14:textId="6B6C8843" w:rsidR="0015439B" w:rsidRPr="005D7EE9" w:rsidRDefault="0015439B" w:rsidP="00C9781C">
            <w:pPr>
              <w:contextualSpacing/>
              <w:jc w:val="center"/>
              <w:rPr>
                <w:sz w:val="28"/>
                <w:szCs w:val="28"/>
              </w:rPr>
            </w:pPr>
            <w:r w:rsidRPr="005D7EE9">
              <w:rPr>
                <w:sz w:val="28"/>
                <w:szCs w:val="28"/>
              </w:rPr>
              <w:t>729</w:t>
            </w:r>
            <w:r w:rsidR="005D7EE9">
              <w:rPr>
                <w:sz w:val="28"/>
                <w:szCs w:val="28"/>
              </w:rPr>
              <w:t>,</w:t>
            </w:r>
            <w:r w:rsidRPr="005D7EE9">
              <w:rPr>
                <w:sz w:val="28"/>
                <w:szCs w:val="28"/>
              </w:rPr>
              <w:t>2</w:t>
            </w:r>
          </w:p>
        </w:tc>
      </w:tr>
      <w:tr w:rsidR="0015439B" w:rsidRPr="003707D4" w14:paraId="6EB3DABF" w14:textId="77777777" w:rsidTr="00C9781C">
        <w:tc>
          <w:tcPr>
            <w:tcW w:w="1164" w:type="pct"/>
          </w:tcPr>
          <w:p w14:paraId="1BF3BA39" w14:textId="77777777" w:rsidR="0015439B" w:rsidRPr="005D7EE9" w:rsidRDefault="0015439B" w:rsidP="00C9781C">
            <w:pPr>
              <w:contextualSpacing/>
              <w:jc w:val="center"/>
              <w:rPr>
                <w:sz w:val="28"/>
                <w:szCs w:val="28"/>
              </w:rPr>
            </w:pPr>
            <w:r w:rsidRPr="005D7EE9">
              <w:rPr>
                <w:sz w:val="28"/>
                <w:szCs w:val="28"/>
              </w:rPr>
              <w:t>XGBoost</w:t>
            </w:r>
          </w:p>
        </w:tc>
        <w:tc>
          <w:tcPr>
            <w:tcW w:w="639" w:type="pct"/>
          </w:tcPr>
          <w:p w14:paraId="703BCD55" w14:textId="33C96683" w:rsidR="0015439B" w:rsidRPr="005D7EE9" w:rsidRDefault="0015439B" w:rsidP="00C9781C">
            <w:pPr>
              <w:contextualSpacing/>
              <w:jc w:val="center"/>
              <w:rPr>
                <w:sz w:val="28"/>
                <w:szCs w:val="28"/>
              </w:rPr>
            </w:pPr>
            <w:r w:rsidRPr="005D7EE9">
              <w:rPr>
                <w:sz w:val="28"/>
                <w:szCs w:val="28"/>
              </w:rPr>
              <w:t>38</w:t>
            </w:r>
            <w:r w:rsidR="005D7EE9">
              <w:rPr>
                <w:sz w:val="28"/>
                <w:szCs w:val="28"/>
              </w:rPr>
              <w:t>,</w:t>
            </w:r>
            <w:r w:rsidRPr="005D7EE9">
              <w:rPr>
                <w:sz w:val="28"/>
                <w:szCs w:val="28"/>
              </w:rPr>
              <w:t>3</w:t>
            </w:r>
          </w:p>
        </w:tc>
        <w:tc>
          <w:tcPr>
            <w:tcW w:w="639" w:type="pct"/>
          </w:tcPr>
          <w:p w14:paraId="414131A9" w14:textId="29BC71CC" w:rsidR="0015439B" w:rsidRPr="005D7EE9" w:rsidRDefault="0015439B" w:rsidP="00C9781C">
            <w:pPr>
              <w:contextualSpacing/>
              <w:jc w:val="center"/>
              <w:rPr>
                <w:sz w:val="28"/>
                <w:szCs w:val="28"/>
              </w:rPr>
            </w:pPr>
            <w:r w:rsidRPr="005D7EE9">
              <w:rPr>
                <w:sz w:val="28"/>
                <w:szCs w:val="28"/>
              </w:rPr>
              <w:t>49</w:t>
            </w:r>
            <w:r w:rsidR="005D7EE9">
              <w:rPr>
                <w:sz w:val="28"/>
                <w:szCs w:val="28"/>
              </w:rPr>
              <w:t>,</w:t>
            </w:r>
            <w:r w:rsidRPr="005D7EE9">
              <w:rPr>
                <w:sz w:val="28"/>
                <w:szCs w:val="28"/>
              </w:rPr>
              <w:t>1</w:t>
            </w:r>
          </w:p>
        </w:tc>
        <w:tc>
          <w:tcPr>
            <w:tcW w:w="639" w:type="pct"/>
          </w:tcPr>
          <w:p w14:paraId="7D1AFCED" w14:textId="66ABC890" w:rsidR="0015439B" w:rsidRPr="005D7EE9" w:rsidRDefault="0015439B" w:rsidP="00C9781C">
            <w:pPr>
              <w:contextualSpacing/>
              <w:jc w:val="center"/>
              <w:rPr>
                <w:sz w:val="28"/>
                <w:szCs w:val="28"/>
              </w:rPr>
            </w:pPr>
            <w:r w:rsidRPr="005D7EE9">
              <w:rPr>
                <w:sz w:val="28"/>
                <w:szCs w:val="28"/>
              </w:rPr>
              <w:t>68</w:t>
            </w:r>
            <w:r w:rsidR="005D7EE9">
              <w:rPr>
                <w:sz w:val="28"/>
                <w:szCs w:val="28"/>
              </w:rPr>
              <w:t>,</w:t>
            </w:r>
            <w:r w:rsidRPr="005D7EE9">
              <w:rPr>
                <w:sz w:val="28"/>
                <w:szCs w:val="28"/>
              </w:rPr>
              <w:t>9</w:t>
            </w:r>
          </w:p>
        </w:tc>
        <w:tc>
          <w:tcPr>
            <w:tcW w:w="639" w:type="pct"/>
          </w:tcPr>
          <w:p w14:paraId="0F661CD1" w14:textId="60A39AC2" w:rsidR="0015439B" w:rsidRPr="005D7EE9" w:rsidRDefault="0015439B" w:rsidP="00C9781C">
            <w:pPr>
              <w:contextualSpacing/>
              <w:jc w:val="center"/>
              <w:rPr>
                <w:sz w:val="28"/>
                <w:szCs w:val="28"/>
              </w:rPr>
            </w:pPr>
            <w:r w:rsidRPr="005D7EE9">
              <w:rPr>
                <w:sz w:val="28"/>
                <w:szCs w:val="28"/>
              </w:rPr>
              <w:t>186</w:t>
            </w:r>
            <w:r w:rsidR="005D7EE9">
              <w:rPr>
                <w:sz w:val="28"/>
                <w:szCs w:val="28"/>
              </w:rPr>
              <w:t>,</w:t>
            </w:r>
            <w:r w:rsidRPr="005D7EE9">
              <w:rPr>
                <w:sz w:val="28"/>
                <w:szCs w:val="28"/>
              </w:rPr>
              <w:t>1</w:t>
            </w:r>
          </w:p>
        </w:tc>
        <w:tc>
          <w:tcPr>
            <w:tcW w:w="639" w:type="pct"/>
          </w:tcPr>
          <w:p w14:paraId="5B6C3632" w14:textId="7BB1F137" w:rsidR="0015439B" w:rsidRPr="005D7EE9" w:rsidRDefault="0015439B" w:rsidP="00C9781C">
            <w:pPr>
              <w:contextualSpacing/>
              <w:jc w:val="center"/>
              <w:rPr>
                <w:sz w:val="28"/>
                <w:szCs w:val="28"/>
              </w:rPr>
            </w:pPr>
            <w:r w:rsidRPr="005D7EE9">
              <w:rPr>
                <w:sz w:val="28"/>
                <w:szCs w:val="28"/>
              </w:rPr>
              <w:t>312</w:t>
            </w:r>
            <w:r w:rsidR="005D7EE9">
              <w:rPr>
                <w:sz w:val="28"/>
                <w:szCs w:val="28"/>
              </w:rPr>
              <w:t>,</w:t>
            </w:r>
            <w:r w:rsidRPr="005D7EE9">
              <w:rPr>
                <w:sz w:val="28"/>
                <w:szCs w:val="28"/>
              </w:rPr>
              <w:t>1</w:t>
            </w:r>
          </w:p>
        </w:tc>
        <w:tc>
          <w:tcPr>
            <w:tcW w:w="640" w:type="pct"/>
          </w:tcPr>
          <w:p w14:paraId="616805D0" w14:textId="0F04FAFA" w:rsidR="0015439B" w:rsidRPr="005D7EE9" w:rsidRDefault="0015439B" w:rsidP="00C9781C">
            <w:pPr>
              <w:contextualSpacing/>
              <w:jc w:val="center"/>
              <w:rPr>
                <w:sz w:val="28"/>
                <w:szCs w:val="28"/>
              </w:rPr>
            </w:pPr>
            <w:r w:rsidRPr="005D7EE9">
              <w:rPr>
                <w:sz w:val="28"/>
                <w:szCs w:val="28"/>
              </w:rPr>
              <w:t>532</w:t>
            </w:r>
            <w:r w:rsidR="005D7EE9">
              <w:rPr>
                <w:sz w:val="28"/>
                <w:szCs w:val="28"/>
              </w:rPr>
              <w:t>,</w:t>
            </w:r>
            <w:r w:rsidRPr="005D7EE9">
              <w:rPr>
                <w:sz w:val="28"/>
                <w:szCs w:val="28"/>
              </w:rPr>
              <w:t>8</w:t>
            </w:r>
          </w:p>
        </w:tc>
      </w:tr>
    </w:tbl>
    <w:p w14:paraId="47F63E8B" w14:textId="77777777" w:rsidR="0015439B" w:rsidRPr="003707D4" w:rsidRDefault="0015439B" w:rsidP="00F844A1">
      <w:pPr>
        <w:ind w:firstLine="720"/>
        <w:jc w:val="both"/>
        <w:rPr>
          <w:sz w:val="28"/>
          <w:szCs w:val="28"/>
        </w:rPr>
      </w:pPr>
    </w:p>
    <w:p w14:paraId="5DA131A0" w14:textId="2C0A79F2" w:rsidR="00F844A1" w:rsidRPr="003707D4" w:rsidRDefault="00F844A1" w:rsidP="00F844A1">
      <w:pPr>
        <w:ind w:firstLine="720"/>
        <w:jc w:val="both"/>
        <w:rPr>
          <w:sz w:val="28"/>
          <w:szCs w:val="28"/>
        </w:rPr>
      </w:pPr>
      <w:r w:rsidRPr="003707D4">
        <w:rPr>
          <w:sz w:val="28"/>
          <w:szCs w:val="28"/>
        </w:rPr>
        <w:t>Сурет 4.9-да кеңістіктік бөлу жағдайында MLP моделінің қателіктер картасы берілген. Кездейсоқ бөлу</w:t>
      </w:r>
      <w:r w:rsidR="00D10924" w:rsidRPr="003707D4">
        <w:rPr>
          <w:sz w:val="28"/>
          <w:szCs w:val="28"/>
        </w:rPr>
        <w:t xml:space="preserve">мен </w:t>
      </w:r>
      <w:r w:rsidRPr="003707D4">
        <w:rPr>
          <w:sz w:val="28"/>
          <w:szCs w:val="28"/>
        </w:rPr>
        <w:t>салыстырғанда, қателі</w:t>
      </w:r>
      <w:r w:rsidR="00A032FA" w:rsidRPr="003707D4">
        <w:rPr>
          <w:sz w:val="28"/>
          <w:szCs w:val="28"/>
        </w:rPr>
        <w:t>ктер б</w:t>
      </w:r>
      <w:r w:rsidRPr="003707D4">
        <w:rPr>
          <w:sz w:val="28"/>
          <w:szCs w:val="28"/>
        </w:rPr>
        <w:t xml:space="preserve">іршама </w:t>
      </w:r>
      <w:r w:rsidR="00F666DF" w:rsidRPr="003707D4">
        <w:rPr>
          <w:sz w:val="28"/>
          <w:szCs w:val="28"/>
        </w:rPr>
        <w:t>аймақтарға жинақталған болып көрініп</w:t>
      </w:r>
      <w:r w:rsidRPr="003707D4">
        <w:rPr>
          <w:sz w:val="28"/>
          <w:szCs w:val="28"/>
        </w:rPr>
        <w:t>, 300</w:t>
      </w:r>
      <w:r w:rsidR="004E7011" w:rsidRPr="004E7011">
        <w:rPr>
          <w:sz w:val="28"/>
          <w:szCs w:val="28"/>
        </w:rPr>
        <w:t>-</w:t>
      </w:r>
      <w:r w:rsidRPr="003707D4">
        <w:rPr>
          <w:sz w:val="28"/>
          <w:szCs w:val="28"/>
        </w:rPr>
        <w:t xml:space="preserve">500 м аралығындағы орташа қателіктер аймақтарының </w:t>
      </w:r>
      <w:r w:rsidR="00F65EFD" w:rsidRPr="003707D4">
        <w:rPr>
          <w:sz w:val="28"/>
          <w:szCs w:val="28"/>
        </w:rPr>
        <w:t xml:space="preserve">азаюы </w:t>
      </w:r>
      <w:r w:rsidRPr="003707D4">
        <w:rPr>
          <w:sz w:val="28"/>
          <w:szCs w:val="28"/>
        </w:rPr>
        <w:t xml:space="preserve">байқалады. Дегенмен, тығыз қалалық және шеткері аумақтарда орташа және үлкен ауытқулар сақталған. </w:t>
      </w:r>
    </w:p>
    <w:p w14:paraId="52AF55A2" w14:textId="5A8A428E" w:rsidR="008F0401" w:rsidRPr="003707D4" w:rsidRDefault="008F0401" w:rsidP="008F0401">
      <w:pPr>
        <w:ind w:firstLine="720"/>
        <w:jc w:val="both"/>
        <w:rPr>
          <w:sz w:val="28"/>
          <w:szCs w:val="28"/>
        </w:rPr>
      </w:pPr>
      <w:r w:rsidRPr="003707D4">
        <w:rPr>
          <w:sz w:val="28"/>
          <w:szCs w:val="28"/>
        </w:rPr>
        <w:t>Сурет 4.10-да WCL+MLP моделі үшін кеңістіктік бөлу нәтижелері көрсетілген.  Бұл конфигурацияда гибридті әдіс кездейсоқ бөлу жағдайымен салыстырғанда да біркелкі әрі тұрақты қателікке қол жеткізді. Негізгі қателіктер 100</w:t>
      </w:r>
      <w:r w:rsidR="004E7011" w:rsidRPr="004E7011">
        <w:rPr>
          <w:sz w:val="28"/>
          <w:szCs w:val="28"/>
        </w:rPr>
        <w:t>-</w:t>
      </w:r>
      <w:r w:rsidRPr="003707D4">
        <w:rPr>
          <w:sz w:val="28"/>
          <w:szCs w:val="28"/>
        </w:rPr>
        <w:t>300 м диапазонында шоғырланған, ал 100 м-ден төмен қателіктер аймақ бойынша кең таралған. Бұл модельдің бұрын оқытуда кездеспеген географиялық аймақтарда да орнықты жұмыс істейтінін дәлелдейді.</w:t>
      </w:r>
    </w:p>
    <w:p w14:paraId="4BA18713" w14:textId="22115951" w:rsidR="0086336F" w:rsidRPr="001C2C71" w:rsidRDefault="008F0401" w:rsidP="0086336F">
      <w:pPr>
        <w:ind w:firstLine="720"/>
        <w:jc w:val="both"/>
        <w:rPr>
          <w:sz w:val="28"/>
          <w:szCs w:val="28"/>
        </w:rPr>
      </w:pPr>
      <w:r w:rsidRPr="003707D4">
        <w:rPr>
          <w:sz w:val="28"/>
          <w:szCs w:val="28"/>
        </w:rPr>
        <w:t>Кездейсоқ бөлу және кеңістіктік бөлу стратегиялары бойынша алынған нәтижелер орташа және үлкен қателіктердің азайғанын, сондай-ақ болжам қателіктерінің географиялық тұрғыдан біркелкі таралғанын көрсетеді. Кездейсоқ бөлу статистикалық тұрғыдан модель дәлдігін сипаттаса, кеңістіктік бөлу бұрын кездеспеген аймақтардағы жалпылау қабілетін қатаң бағалауға мүмкіндік береді.</w:t>
      </w:r>
    </w:p>
    <w:p w14:paraId="068C2845" w14:textId="77777777" w:rsidR="00F844A1" w:rsidRPr="003707D4" w:rsidRDefault="00F844A1" w:rsidP="00F844A1">
      <w:pPr>
        <w:jc w:val="center"/>
        <w:rPr>
          <w:sz w:val="28"/>
          <w:szCs w:val="28"/>
          <w:lang w:val="en-US"/>
        </w:rPr>
      </w:pPr>
      <w:r w:rsidRPr="003707D4">
        <w:rPr>
          <w:noProof/>
        </w:rPr>
        <w:lastRenderedPageBreak/>
        <w:drawing>
          <wp:inline distT="0" distB="0" distL="0" distR="0" wp14:anchorId="2D6A9B17" wp14:editId="6BA7B89B">
            <wp:extent cx="5131206" cy="3852000"/>
            <wp:effectExtent l="0" t="0" r="0" b="0"/>
            <wp:docPr id="196816507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131206" cy="3852000"/>
                    </a:xfrm>
                    <a:prstGeom prst="rect">
                      <a:avLst/>
                    </a:prstGeom>
                    <a:noFill/>
                    <a:ln>
                      <a:noFill/>
                    </a:ln>
                  </pic:spPr>
                </pic:pic>
              </a:graphicData>
            </a:graphic>
          </wp:inline>
        </w:drawing>
      </w:r>
    </w:p>
    <w:p w14:paraId="39196F81" w14:textId="77777777" w:rsidR="00E57D98" w:rsidRPr="003707D4" w:rsidRDefault="00E57D98" w:rsidP="00F844A1">
      <w:pPr>
        <w:jc w:val="center"/>
        <w:rPr>
          <w:sz w:val="28"/>
          <w:szCs w:val="28"/>
          <w:lang w:val="en-US"/>
        </w:rPr>
      </w:pPr>
    </w:p>
    <w:p w14:paraId="49F1A5A6" w14:textId="76AAD98D" w:rsidR="00F844A1" w:rsidRPr="003707D4" w:rsidRDefault="00F844A1" w:rsidP="00F844A1">
      <w:pPr>
        <w:jc w:val="center"/>
        <w:rPr>
          <w:sz w:val="28"/>
          <w:szCs w:val="28"/>
        </w:rPr>
      </w:pPr>
      <w:r w:rsidRPr="003707D4">
        <w:rPr>
          <w:sz w:val="28"/>
          <w:szCs w:val="28"/>
        </w:rPr>
        <w:t>Сурет 4.9 – Кеңістіктік бөлу жағдайында MLP моделі үшін локализация қателіктерінің кеңістіктік таралуы [</w:t>
      </w:r>
      <w:r w:rsidR="0044163A" w:rsidRPr="003707D4">
        <w:rPr>
          <w:sz w:val="28"/>
          <w:szCs w:val="28"/>
        </w:rPr>
        <w:t>10</w:t>
      </w:r>
      <w:r w:rsidR="00CE3363" w:rsidRPr="003707D4">
        <w:rPr>
          <w:sz w:val="28"/>
          <w:szCs w:val="28"/>
        </w:rPr>
        <w:t>4</w:t>
      </w:r>
      <w:r w:rsidRPr="003707D4">
        <w:rPr>
          <w:sz w:val="28"/>
          <w:szCs w:val="28"/>
        </w:rPr>
        <w:t>]</w:t>
      </w:r>
    </w:p>
    <w:p w14:paraId="566CAF30" w14:textId="77777777" w:rsidR="00F844A1" w:rsidRPr="003707D4" w:rsidRDefault="00F844A1" w:rsidP="00F844A1">
      <w:pPr>
        <w:jc w:val="center"/>
        <w:rPr>
          <w:sz w:val="28"/>
          <w:szCs w:val="28"/>
        </w:rPr>
      </w:pPr>
    </w:p>
    <w:p w14:paraId="513E9ADE" w14:textId="77777777" w:rsidR="00413315" w:rsidRPr="003707D4" w:rsidRDefault="00F844A1" w:rsidP="00413315">
      <w:pPr>
        <w:jc w:val="center"/>
        <w:rPr>
          <w:sz w:val="28"/>
          <w:szCs w:val="28"/>
          <w:lang w:val="en-US"/>
        </w:rPr>
      </w:pPr>
      <w:r w:rsidRPr="003707D4">
        <w:rPr>
          <w:noProof/>
        </w:rPr>
        <w:drawing>
          <wp:inline distT="0" distB="0" distL="0" distR="0" wp14:anchorId="59658D22" wp14:editId="73DB053B">
            <wp:extent cx="5136000" cy="3852000"/>
            <wp:effectExtent l="0" t="0" r="7620" b="0"/>
            <wp:docPr id="110697429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136000" cy="3852000"/>
                    </a:xfrm>
                    <a:prstGeom prst="rect">
                      <a:avLst/>
                    </a:prstGeom>
                    <a:noFill/>
                    <a:ln>
                      <a:noFill/>
                    </a:ln>
                  </pic:spPr>
                </pic:pic>
              </a:graphicData>
            </a:graphic>
          </wp:inline>
        </w:drawing>
      </w:r>
    </w:p>
    <w:p w14:paraId="1BD7A1CB" w14:textId="77777777" w:rsidR="006257A0" w:rsidRPr="003707D4" w:rsidRDefault="006257A0" w:rsidP="00413315">
      <w:pPr>
        <w:jc w:val="center"/>
        <w:rPr>
          <w:sz w:val="28"/>
          <w:szCs w:val="28"/>
          <w:lang w:val="en-US"/>
        </w:rPr>
      </w:pPr>
    </w:p>
    <w:p w14:paraId="3CF558D5" w14:textId="3AD720F6" w:rsidR="00F844A1" w:rsidRPr="003707D4" w:rsidRDefault="00F844A1" w:rsidP="00413315">
      <w:pPr>
        <w:jc w:val="center"/>
        <w:rPr>
          <w:sz w:val="28"/>
          <w:szCs w:val="28"/>
        </w:rPr>
      </w:pPr>
      <w:r w:rsidRPr="003707D4">
        <w:rPr>
          <w:sz w:val="28"/>
          <w:szCs w:val="28"/>
        </w:rPr>
        <w:t>Сурет 4.10 – Кеңістіктік бөлу жағдайында WCL+MLP  моделі үшін локализация қателіктерінің кеңістіктік таралуы [</w:t>
      </w:r>
      <w:r w:rsidR="0044163A" w:rsidRPr="003707D4">
        <w:rPr>
          <w:sz w:val="28"/>
          <w:szCs w:val="28"/>
        </w:rPr>
        <w:t>10</w:t>
      </w:r>
      <w:r w:rsidR="00CE3363" w:rsidRPr="003707D4">
        <w:rPr>
          <w:sz w:val="28"/>
          <w:szCs w:val="28"/>
        </w:rPr>
        <w:t>4</w:t>
      </w:r>
      <w:r w:rsidRPr="003707D4">
        <w:rPr>
          <w:sz w:val="28"/>
          <w:szCs w:val="28"/>
        </w:rPr>
        <w:t>]</w:t>
      </w:r>
    </w:p>
    <w:p w14:paraId="15FADBFB" w14:textId="66C8926F" w:rsidR="000726D4" w:rsidRPr="004E7011" w:rsidRDefault="000726D4" w:rsidP="000726D4">
      <w:pPr>
        <w:ind w:firstLine="720"/>
        <w:jc w:val="both"/>
        <w:rPr>
          <w:sz w:val="28"/>
          <w:szCs w:val="28"/>
        </w:rPr>
      </w:pPr>
      <w:r w:rsidRPr="003707D4">
        <w:rPr>
          <w:sz w:val="28"/>
          <w:szCs w:val="28"/>
        </w:rPr>
        <w:lastRenderedPageBreak/>
        <w:t>Сурет 4.11-де локализация қателіктерінің үлестірімі жәшіктік диаграмма түрінде берілген. Бұл қателіктердің неғұрлым жинақы және тұрақты таралуын көрсетеді. LightGBM және XGBoost модельдерінде медиана шамамен 182</w:t>
      </w:r>
      <w:r w:rsidR="004E7011" w:rsidRPr="004E7011">
        <w:rPr>
          <w:sz w:val="28"/>
          <w:szCs w:val="28"/>
        </w:rPr>
        <w:t>-</w:t>
      </w:r>
      <w:r w:rsidRPr="003707D4">
        <w:rPr>
          <w:sz w:val="28"/>
          <w:szCs w:val="28"/>
        </w:rPr>
        <w:t>184 м аралығында сақталады, ал ортадағы 50% деректердің таралу ауқымы 300 м-ден асады, бұл қателіктердің диапазонының жоғары екенін білдіреді. kNN моделінде медианалық қателік 138</w:t>
      </w:r>
      <w:r w:rsidR="004E7011">
        <w:rPr>
          <w:sz w:val="28"/>
          <w:szCs w:val="28"/>
        </w:rPr>
        <w:t>,</w:t>
      </w:r>
      <w:r w:rsidRPr="003707D4">
        <w:rPr>
          <w:sz w:val="28"/>
          <w:szCs w:val="28"/>
        </w:rPr>
        <w:t>63 м болғанымен, қателіктердің диапазоны ең жоғары деңгейде қалып, максималды қателік 4537</w:t>
      </w:r>
      <w:r w:rsidR="004E7011">
        <w:rPr>
          <w:sz w:val="28"/>
          <w:szCs w:val="28"/>
        </w:rPr>
        <w:t>,</w:t>
      </w:r>
      <w:r w:rsidRPr="003707D4">
        <w:rPr>
          <w:sz w:val="28"/>
          <w:szCs w:val="28"/>
        </w:rPr>
        <w:t>04 м-ге жетеді. Бұл модельдің қолайсыз таралу жағдайларына сезімтал екенін көрсетеді.</w:t>
      </w:r>
    </w:p>
    <w:p w14:paraId="791AD8C4" w14:textId="77777777" w:rsidR="000726D4" w:rsidRPr="004E7011" w:rsidRDefault="000726D4" w:rsidP="000726D4">
      <w:pPr>
        <w:rPr>
          <w:sz w:val="28"/>
          <w:szCs w:val="28"/>
        </w:rPr>
      </w:pPr>
    </w:p>
    <w:p w14:paraId="173F17C8" w14:textId="77777777" w:rsidR="00F844A1" w:rsidRPr="003707D4" w:rsidRDefault="00F844A1" w:rsidP="00F844A1">
      <w:pPr>
        <w:jc w:val="center"/>
        <w:rPr>
          <w:sz w:val="28"/>
          <w:szCs w:val="28"/>
        </w:rPr>
      </w:pPr>
      <w:r w:rsidRPr="003707D4">
        <w:rPr>
          <w:noProof/>
        </w:rPr>
        <w:drawing>
          <wp:inline distT="0" distB="0" distL="0" distR="0" wp14:anchorId="79E92AFC" wp14:editId="489BBDD1">
            <wp:extent cx="4270040" cy="2628000"/>
            <wp:effectExtent l="0" t="0" r="0" b="1270"/>
            <wp:docPr id="185513572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7">
                      <a:extLst>
                        <a:ext uri="{28A0092B-C50C-407E-A947-70E740481C1C}">
                          <a14:useLocalDpi xmlns:a14="http://schemas.microsoft.com/office/drawing/2010/main" val="0"/>
                        </a:ext>
                      </a:extLst>
                    </a:blip>
                    <a:srcRect t="3488" b="4142"/>
                    <a:stretch>
                      <a:fillRect/>
                    </a:stretch>
                  </pic:blipFill>
                  <pic:spPr bwMode="auto">
                    <a:xfrm>
                      <a:off x="0" y="0"/>
                      <a:ext cx="4270040" cy="2628000"/>
                    </a:xfrm>
                    <a:prstGeom prst="rect">
                      <a:avLst/>
                    </a:prstGeom>
                    <a:noFill/>
                    <a:ln>
                      <a:noFill/>
                    </a:ln>
                    <a:extLst>
                      <a:ext uri="{53640926-AAD7-44D8-BBD7-CCE9431645EC}">
                        <a14:shadowObscured xmlns:a14="http://schemas.microsoft.com/office/drawing/2010/main"/>
                      </a:ext>
                    </a:extLst>
                  </pic:spPr>
                </pic:pic>
              </a:graphicData>
            </a:graphic>
          </wp:inline>
        </w:drawing>
      </w:r>
    </w:p>
    <w:p w14:paraId="69D2D3EA" w14:textId="77777777" w:rsidR="008E6870" w:rsidRPr="003707D4" w:rsidRDefault="008E6870" w:rsidP="00F844A1">
      <w:pPr>
        <w:jc w:val="center"/>
        <w:rPr>
          <w:sz w:val="28"/>
          <w:szCs w:val="28"/>
        </w:rPr>
      </w:pPr>
    </w:p>
    <w:p w14:paraId="6A7FFF6A" w14:textId="596D0F6C" w:rsidR="00F844A1" w:rsidRPr="003707D4" w:rsidRDefault="00F844A1" w:rsidP="00F844A1">
      <w:pPr>
        <w:jc w:val="center"/>
        <w:rPr>
          <w:sz w:val="28"/>
          <w:szCs w:val="28"/>
        </w:rPr>
      </w:pPr>
      <w:r w:rsidRPr="003707D4">
        <w:rPr>
          <w:sz w:val="28"/>
          <w:szCs w:val="28"/>
        </w:rPr>
        <w:t xml:space="preserve">Сурет 4.11 – Кездейсоқ бөлу жағдайында локализация қателіктерінің </w:t>
      </w:r>
      <w:r w:rsidR="00415D10" w:rsidRPr="003707D4">
        <w:rPr>
          <w:sz w:val="28"/>
          <w:szCs w:val="28"/>
        </w:rPr>
        <w:t>жәшіктік диаграмма</w:t>
      </w:r>
      <w:r w:rsidRPr="003707D4">
        <w:rPr>
          <w:sz w:val="28"/>
          <w:szCs w:val="28"/>
        </w:rPr>
        <w:t>сы</w:t>
      </w:r>
    </w:p>
    <w:p w14:paraId="59354D82" w14:textId="77777777" w:rsidR="004C6B0A" w:rsidRPr="003707D4" w:rsidRDefault="004C6B0A" w:rsidP="00F844A1">
      <w:pPr>
        <w:jc w:val="center"/>
        <w:rPr>
          <w:sz w:val="28"/>
          <w:szCs w:val="28"/>
        </w:rPr>
      </w:pPr>
    </w:p>
    <w:p w14:paraId="429F708D" w14:textId="03F0E24E" w:rsidR="00806AC7" w:rsidRPr="003707D4" w:rsidRDefault="00F844A1" w:rsidP="00806AC7">
      <w:pPr>
        <w:ind w:firstLine="720"/>
        <w:jc w:val="both"/>
        <w:rPr>
          <w:sz w:val="28"/>
          <w:szCs w:val="28"/>
        </w:rPr>
      </w:pPr>
      <w:r w:rsidRPr="003707D4">
        <w:rPr>
          <w:sz w:val="28"/>
          <w:szCs w:val="28"/>
        </w:rPr>
        <w:t xml:space="preserve">Сурет 4.12-де кеңістіктік бөлу </w:t>
      </w:r>
      <w:r w:rsidR="005B40E1" w:rsidRPr="003707D4">
        <w:rPr>
          <w:sz w:val="28"/>
          <w:szCs w:val="28"/>
        </w:rPr>
        <w:t xml:space="preserve">кезінде </w:t>
      </w:r>
      <w:r w:rsidR="001A66D8" w:rsidRPr="003707D4">
        <w:rPr>
          <w:sz w:val="28"/>
          <w:szCs w:val="28"/>
        </w:rPr>
        <w:t>жәшіктік диаграмма</w:t>
      </w:r>
      <w:r w:rsidRPr="003707D4">
        <w:rPr>
          <w:sz w:val="28"/>
          <w:szCs w:val="28"/>
        </w:rPr>
        <w:t xml:space="preserve"> нәтижелері көрсетілген. </w:t>
      </w:r>
    </w:p>
    <w:p w14:paraId="265A24CB" w14:textId="77777777" w:rsidR="008E6870" w:rsidRPr="003707D4" w:rsidRDefault="008E6870" w:rsidP="00CD1833">
      <w:pPr>
        <w:ind w:firstLine="720"/>
        <w:jc w:val="both"/>
        <w:rPr>
          <w:sz w:val="28"/>
          <w:szCs w:val="28"/>
        </w:rPr>
      </w:pPr>
    </w:p>
    <w:p w14:paraId="55169C1E" w14:textId="77777777" w:rsidR="00F844A1" w:rsidRPr="003707D4" w:rsidRDefault="00F844A1" w:rsidP="00F844A1">
      <w:pPr>
        <w:jc w:val="center"/>
        <w:rPr>
          <w:sz w:val="28"/>
          <w:szCs w:val="28"/>
        </w:rPr>
      </w:pPr>
      <w:r w:rsidRPr="003707D4">
        <w:rPr>
          <w:noProof/>
        </w:rPr>
        <w:drawing>
          <wp:inline distT="0" distB="0" distL="0" distR="0" wp14:anchorId="34BAC9DD" wp14:editId="66B0149D">
            <wp:extent cx="4234265" cy="2628000"/>
            <wp:effectExtent l="0" t="0" r="0" b="1270"/>
            <wp:docPr id="9417177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8">
                      <a:extLst>
                        <a:ext uri="{28A0092B-C50C-407E-A947-70E740481C1C}">
                          <a14:useLocalDpi xmlns:a14="http://schemas.microsoft.com/office/drawing/2010/main" val="0"/>
                        </a:ext>
                      </a:extLst>
                    </a:blip>
                    <a:srcRect t="3186" b="3663"/>
                    <a:stretch>
                      <a:fillRect/>
                    </a:stretch>
                  </pic:blipFill>
                  <pic:spPr bwMode="auto">
                    <a:xfrm>
                      <a:off x="0" y="0"/>
                      <a:ext cx="4234265" cy="2628000"/>
                    </a:xfrm>
                    <a:prstGeom prst="rect">
                      <a:avLst/>
                    </a:prstGeom>
                    <a:noFill/>
                    <a:ln>
                      <a:noFill/>
                    </a:ln>
                    <a:extLst>
                      <a:ext uri="{53640926-AAD7-44D8-BBD7-CCE9431645EC}">
                        <a14:shadowObscured xmlns:a14="http://schemas.microsoft.com/office/drawing/2010/main"/>
                      </a:ext>
                    </a:extLst>
                  </pic:spPr>
                </pic:pic>
              </a:graphicData>
            </a:graphic>
          </wp:inline>
        </w:drawing>
      </w:r>
    </w:p>
    <w:p w14:paraId="57577361" w14:textId="77777777" w:rsidR="008E6870" w:rsidRPr="003707D4" w:rsidRDefault="008E6870" w:rsidP="00F844A1">
      <w:pPr>
        <w:jc w:val="center"/>
        <w:rPr>
          <w:sz w:val="28"/>
          <w:szCs w:val="28"/>
        </w:rPr>
      </w:pPr>
    </w:p>
    <w:p w14:paraId="5F700AA8" w14:textId="45F61AAC" w:rsidR="00F844A1" w:rsidRPr="003707D4" w:rsidRDefault="00F844A1" w:rsidP="00F844A1">
      <w:pPr>
        <w:jc w:val="center"/>
        <w:rPr>
          <w:sz w:val="28"/>
          <w:szCs w:val="28"/>
        </w:rPr>
      </w:pPr>
      <w:r w:rsidRPr="003707D4">
        <w:rPr>
          <w:sz w:val="28"/>
          <w:szCs w:val="28"/>
        </w:rPr>
        <w:t xml:space="preserve">Сурет 4.12 – Кеңістіктік бөлу жағдайында локализация қателіктерінің </w:t>
      </w:r>
      <w:r w:rsidR="00CD111F" w:rsidRPr="003707D4">
        <w:rPr>
          <w:sz w:val="28"/>
          <w:szCs w:val="28"/>
        </w:rPr>
        <w:t>жәшіктік диаграммасы</w:t>
      </w:r>
    </w:p>
    <w:p w14:paraId="66F973A4" w14:textId="452B143C" w:rsidR="000541D0" w:rsidRPr="003707D4" w:rsidRDefault="000541D0" w:rsidP="000541D0">
      <w:pPr>
        <w:ind w:firstLine="720"/>
        <w:jc w:val="both"/>
        <w:rPr>
          <w:sz w:val="28"/>
          <w:szCs w:val="28"/>
        </w:rPr>
      </w:pPr>
      <w:r w:rsidRPr="003707D4">
        <w:rPr>
          <w:sz w:val="28"/>
          <w:szCs w:val="28"/>
        </w:rPr>
        <w:lastRenderedPageBreak/>
        <w:t>LightGBM орташа қателігінен стандартты ауытқуы 302</w:t>
      </w:r>
      <w:r w:rsidR="004E7011">
        <w:rPr>
          <w:sz w:val="28"/>
          <w:szCs w:val="28"/>
        </w:rPr>
        <w:t>,</w:t>
      </w:r>
      <w:r w:rsidRPr="003707D4">
        <w:rPr>
          <w:sz w:val="28"/>
          <w:szCs w:val="28"/>
        </w:rPr>
        <w:t>80 м болып, кеңістіктік ығысуларға жоғары сезімталдық танытады. WCL+MLP үшін MLP қарағанда орташа қателік 218</w:t>
      </w:r>
      <w:r w:rsidR="004E7011">
        <w:rPr>
          <w:sz w:val="28"/>
          <w:szCs w:val="28"/>
        </w:rPr>
        <w:t>,</w:t>
      </w:r>
      <w:r w:rsidRPr="003707D4">
        <w:rPr>
          <w:sz w:val="28"/>
          <w:szCs w:val="28"/>
        </w:rPr>
        <w:t>91 м-ден 157</w:t>
      </w:r>
      <w:r w:rsidR="004E7011">
        <w:rPr>
          <w:sz w:val="28"/>
          <w:szCs w:val="28"/>
        </w:rPr>
        <w:t>,</w:t>
      </w:r>
      <w:r w:rsidRPr="003707D4">
        <w:rPr>
          <w:sz w:val="28"/>
          <w:szCs w:val="28"/>
        </w:rPr>
        <w:t>95 м-ге, ал стандартты ауытқу 274</w:t>
      </w:r>
      <w:r w:rsidR="004E7011">
        <w:rPr>
          <w:sz w:val="28"/>
          <w:szCs w:val="28"/>
        </w:rPr>
        <w:t>,</w:t>
      </w:r>
      <w:r w:rsidRPr="003707D4">
        <w:rPr>
          <w:sz w:val="28"/>
          <w:szCs w:val="28"/>
        </w:rPr>
        <w:t>22 м-ден 237</w:t>
      </w:r>
      <w:r w:rsidR="004E7011">
        <w:rPr>
          <w:sz w:val="28"/>
          <w:szCs w:val="28"/>
        </w:rPr>
        <w:t>,</w:t>
      </w:r>
      <w:r w:rsidRPr="003707D4">
        <w:rPr>
          <w:sz w:val="28"/>
          <w:szCs w:val="28"/>
        </w:rPr>
        <w:t>11 м-ге дейін төмендейді. WCL+LightGBM орташа стандартты ауытқуды 302</w:t>
      </w:r>
      <w:r w:rsidR="004E7011">
        <w:rPr>
          <w:sz w:val="28"/>
          <w:szCs w:val="28"/>
        </w:rPr>
        <w:t>,</w:t>
      </w:r>
      <w:r w:rsidRPr="003707D4">
        <w:rPr>
          <w:sz w:val="28"/>
          <w:szCs w:val="28"/>
        </w:rPr>
        <w:t>80 м-ден 268</w:t>
      </w:r>
      <w:r w:rsidR="004E7011">
        <w:rPr>
          <w:sz w:val="28"/>
          <w:szCs w:val="28"/>
        </w:rPr>
        <w:t>,</w:t>
      </w:r>
      <w:r w:rsidRPr="003707D4">
        <w:rPr>
          <w:sz w:val="28"/>
          <w:szCs w:val="28"/>
        </w:rPr>
        <w:t>90 м-ге, ал WCL+XGBoost орташа стандартты ауытқуды 273</w:t>
      </w:r>
      <w:r w:rsidR="004E7011">
        <w:rPr>
          <w:sz w:val="28"/>
          <w:szCs w:val="28"/>
        </w:rPr>
        <w:t>,</w:t>
      </w:r>
      <w:r w:rsidRPr="003707D4">
        <w:rPr>
          <w:sz w:val="28"/>
          <w:szCs w:val="28"/>
        </w:rPr>
        <w:t>72 м-ден 266</w:t>
      </w:r>
      <w:r w:rsidR="004E7011">
        <w:rPr>
          <w:sz w:val="28"/>
          <w:szCs w:val="28"/>
        </w:rPr>
        <w:t>,</w:t>
      </w:r>
      <w:r w:rsidRPr="003707D4">
        <w:rPr>
          <w:sz w:val="28"/>
          <w:szCs w:val="28"/>
        </w:rPr>
        <w:t>70 м-ге дейін қысқартады. Дегенмен, олардың өзгергіштік деңгейі WCL+MLP-ға қарағанда жоғары. Жалпы алғанда, нәтижелер кеңістіктік бөлу жағдайында модельдердің өнімділігі төмендемейтінін, керісінше кейбір көрсеткіштердің жақсарғанын көрсетеді.</w:t>
      </w:r>
    </w:p>
    <w:p w14:paraId="088FC9BD" w14:textId="787C7FF1" w:rsidR="00F844A1" w:rsidRPr="003707D4" w:rsidRDefault="003E00AE" w:rsidP="00432564">
      <w:pPr>
        <w:ind w:firstLine="720"/>
        <w:jc w:val="both"/>
        <w:rPr>
          <w:sz w:val="28"/>
          <w:szCs w:val="28"/>
        </w:rPr>
      </w:pPr>
      <w:r w:rsidRPr="003707D4">
        <w:rPr>
          <w:sz w:val="28"/>
          <w:szCs w:val="28"/>
        </w:rPr>
        <w:t>Түйіннің орнын болжаудың сапасын</w:t>
      </w:r>
      <w:r w:rsidR="00F844A1" w:rsidRPr="003707D4">
        <w:rPr>
          <w:sz w:val="28"/>
          <w:szCs w:val="28"/>
        </w:rPr>
        <w:t xml:space="preserve"> негіздеу үшін Фридман критерийіне сүйенген параметрлік емес статистикалық бағалау жүргізілді. </w:t>
      </w:r>
      <w:r w:rsidR="00432564" w:rsidRPr="003707D4">
        <w:rPr>
          <w:sz w:val="28"/>
          <w:szCs w:val="28"/>
        </w:rPr>
        <w:t xml:space="preserve">Кесте 4.7-де </w:t>
      </w:r>
      <w:r w:rsidR="00F844A1" w:rsidRPr="003707D4">
        <w:rPr>
          <w:sz w:val="28"/>
          <w:szCs w:val="28"/>
        </w:rPr>
        <w:t xml:space="preserve">кездейсоқ бөлу және кеңістіктік бөлу </w:t>
      </w:r>
      <w:r w:rsidR="00C721E6" w:rsidRPr="003707D4">
        <w:rPr>
          <w:sz w:val="28"/>
          <w:szCs w:val="28"/>
        </w:rPr>
        <w:t>жағдайында</w:t>
      </w:r>
      <w:r w:rsidR="00F844A1" w:rsidRPr="003707D4">
        <w:rPr>
          <w:sz w:val="28"/>
          <w:szCs w:val="28"/>
        </w:rPr>
        <w:t xml:space="preserve"> модельдер арасындағы жалпы айырмашылықтардың статистикалық маңыздылығы берілген</w:t>
      </w:r>
      <w:r w:rsidR="00432564" w:rsidRPr="003707D4">
        <w:rPr>
          <w:sz w:val="28"/>
          <w:szCs w:val="28"/>
        </w:rPr>
        <w:t>.</w:t>
      </w:r>
      <w:r w:rsidR="00F844A1" w:rsidRPr="003707D4">
        <w:rPr>
          <w:sz w:val="28"/>
          <w:szCs w:val="28"/>
        </w:rPr>
        <w:t xml:space="preserve"> </w:t>
      </w:r>
    </w:p>
    <w:p w14:paraId="0F3B1AA6" w14:textId="77777777" w:rsidR="00F844A1" w:rsidRPr="003707D4" w:rsidRDefault="00F844A1" w:rsidP="00F844A1">
      <w:pPr>
        <w:ind w:firstLine="720"/>
        <w:jc w:val="both"/>
        <w:rPr>
          <w:sz w:val="28"/>
          <w:szCs w:val="28"/>
        </w:rPr>
      </w:pPr>
    </w:p>
    <w:p w14:paraId="697A149D" w14:textId="77777777" w:rsidR="00F844A1" w:rsidRPr="003707D4" w:rsidRDefault="00F844A1" w:rsidP="00F844A1">
      <w:pPr>
        <w:jc w:val="both"/>
        <w:rPr>
          <w:sz w:val="28"/>
          <w:szCs w:val="28"/>
        </w:rPr>
      </w:pPr>
      <w:r w:rsidRPr="003707D4">
        <w:rPr>
          <w:sz w:val="28"/>
          <w:szCs w:val="28"/>
        </w:rPr>
        <w:t>Кесте 4.7 – Локализация модельдерін жалпы салыстыруға арналған Фридман тестінің нәтижелері</w:t>
      </w:r>
    </w:p>
    <w:tbl>
      <w:tblPr>
        <w:tblStyle w:val="ac"/>
        <w:tblW w:w="0" w:type="auto"/>
        <w:tblLook w:val="04A0" w:firstRow="1" w:lastRow="0" w:firstColumn="1" w:lastColumn="0" w:noHBand="0" w:noVBand="1"/>
      </w:tblPr>
      <w:tblGrid>
        <w:gridCol w:w="2263"/>
        <w:gridCol w:w="1587"/>
        <w:gridCol w:w="1926"/>
        <w:gridCol w:w="1926"/>
        <w:gridCol w:w="1926"/>
      </w:tblGrid>
      <w:tr w:rsidR="00F844A1" w:rsidRPr="003707D4" w14:paraId="3067973B" w14:textId="77777777" w:rsidTr="0092101D">
        <w:tc>
          <w:tcPr>
            <w:tcW w:w="2263" w:type="dxa"/>
          </w:tcPr>
          <w:p w14:paraId="0B75C1BA" w14:textId="77777777" w:rsidR="00F844A1" w:rsidRPr="004E7011" w:rsidRDefault="00F844A1" w:rsidP="0092101D">
            <w:pPr>
              <w:jc w:val="center"/>
              <w:rPr>
                <w:sz w:val="28"/>
                <w:szCs w:val="28"/>
              </w:rPr>
            </w:pPr>
            <w:r w:rsidRPr="004E7011">
              <w:rPr>
                <w:sz w:val="28"/>
                <w:szCs w:val="28"/>
              </w:rPr>
              <w:t>Деректерді бөлу</w:t>
            </w:r>
          </w:p>
        </w:tc>
        <w:tc>
          <w:tcPr>
            <w:tcW w:w="1587" w:type="dxa"/>
          </w:tcPr>
          <w:p w14:paraId="3F95A542" w14:textId="77777777" w:rsidR="00F844A1" w:rsidRPr="004E7011" w:rsidRDefault="00F844A1" w:rsidP="0092101D">
            <w:pPr>
              <w:jc w:val="center"/>
              <w:rPr>
                <w:sz w:val="28"/>
                <w:szCs w:val="28"/>
              </w:rPr>
            </w:pPr>
            <w:r w:rsidRPr="004E7011">
              <w:rPr>
                <w:sz w:val="28"/>
                <w:szCs w:val="28"/>
              </w:rPr>
              <w:t>n</w:t>
            </w:r>
          </w:p>
        </w:tc>
        <w:tc>
          <w:tcPr>
            <w:tcW w:w="1926" w:type="dxa"/>
          </w:tcPr>
          <w:p w14:paraId="6AF1A0A7" w14:textId="77777777" w:rsidR="00F844A1" w:rsidRPr="004E7011" w:rsidRDefault="00F844A1" w:rsidP="0092101D">
            <w:pPr>
              <w:jc w:val="center"/>
              <w:rPr>
                <w:sz w:val="28"/>
                <w:szCs w:val="28"/>
              </w:rPr>
            </w:pPr>
            <w:r w:rsidRPr="004E7011">
              <w:rPr>
                <w:sz w:val="28"/>
                <w:szCs w:val="28"/>
              </w:rPr>
              <w:t>k</w:t>
            </w:r>
          </w:p>
        </w:tc>
        <w:tc>
          <w:tcPr>
            <w:tcW w:w="1926" w:type="dxa"/>
          </w:tcPr>
          <w:p w14:paraId="52AD120A" w14:textId="77777777" w:rsidR="00F844A1" w:rsidRPr="004E7011" w:rsidRDefault="00F844A1" w:rsidP="0092101D">
            <w:pPr>
              <w:jc w:val="center"/>
              <w:rPr>
                <w:sz w:val="28"/>
                <w:szCs w:val="28"/>
              </w:rPr>
            </w:pPr>
            <w:r w:rsidRPr="004E7011">
              <w:rPr>
                <w:sz w:val="28"/>
                <w:szCs w:val="28"/>
              </w:rPr>
              <w:t>Q</w:t>
            </w:r>
          </w:p>
        </w:tc>
        <w:tc>
          <w:tcPr>
            <w:tcW w:w="1926" w:type="dxa"/>
          </w:tcPr>
          <w:p w14:paraId="5499EEB6" w14:textId="77777777" w:rsidR="00F844A1" w:rsidRPr="004E7011" w:rsidRDefault="00F844A1" w:rsidP="0092101D">
            <w:pPr>
              <w:jc w:val="center"/>
              <w:rPr>
                <w:sz w:val="28"/>
                <w:szCs w:val="28"/>
              </w:rPr>
            </w:pPr>
            <w:r w:rsidRPr="004E7011">
              <w:rPr>
                <w:sz w:val="28"/>
                <w:szCs w:val="28"/>
              </w:rPr>
              <w:t>p</w:t>
            </w:r>
          </w:p>
        </w:tc>
      </w:tr>
      <w:tr w:rsidR="00F844A1" w:rsidRPr="003707D4" w14:paraId="607196CC" w14:textId="77777777" w:rsidTr="0092101D">
        <w:tc>
          <w:tcPr>
            <w:tcW w:w="2263" w:type="dxa"/>
          </w:tcPr>
          <w:p w14:paraId="1121877B" w14:textId="77777777" w:rsidR="00F844A1" w:rsidRPr="004E7011" w:rsidRDefault="00F844A1" w:rsidP="0092101D">
            <w:pPr>
              <w:jc w:val="center"/>
              <w:rPr>
                <w:sz w:val="28"/>
                <w:szCs w:val="28"/>
              </w:rPr>
            </w:pPr>
            <w:r w:rsidRPr="004E7011">
              <w:rPr>
                <w:sz w:val="28"/>
                <w:szCs w:val="28"/>
              </w:rPr>
              <w:t>Кездейсоқ</w:t>
            </w:r>
          </w:p>
        </w:tc>
        <w:tc>
          <w:tcPr>
            <w:tcW w:w="1587" w:type="dxa"/>
          </w:tcPr>
          <w:p w14:paraId="4E573361" w14:textId="77777777" w:rsidR="00F844A1" w:rsidRPr="004E7011" w:rsidRDefault="00F844A1" w:rsidP="0092101D">
            <w:pPr>
              <w:jc w:val="center"/>
              <w:rPr>
                <w:sz w:val="28"/>
                <w:szCs w:val="28"/>
              </w:rPr>
            </w:pPr>
            <w:r w:rsidRPr="004E7011">
              <w:rPr>
                <w:sz w:val="28"/>
                <w:szCs w:val="28"/>
              </w:rPr>
              <w:t>10975</w:t>
            </w:r>
          </w:p>
        </w:tc>
        <w:tc>
          <w:tcPr>
            <w:tcW w:w="1926" w:type="dxa"/>
          </w:tcPr>
          <w:p w14:paraId="025AE4D6" w14:textId="77777777" w:rsidR="00F844A1" w:rsidRPr="004E7011" w:rsidRDefault="00F844A1" w:rsidP="0092101D">
            <w:pPr>
              <w:jc w:val="center"/>
              <w:rPr>
                <w:sz w:val="28"/>
                <w:szCs w:val="28"/>
              </w:rPr>
            </w:pPr>
            <w:r w:rsidRPr="004E7011">
              <w:rPr>
                <w:sz w:val="28"/>
                <w:szCs w:val="28"/>
              </w:rPr>
              <w:t>8</w:t>
            </w:r>
          </w:p>
        </w:tc>
        <w:tc>
          <w:tcPr>
            <w:tcW w:w="1926" w:type="dxa"/>
          </w:tcPr>
          <w:p w14:paraId="74099BFD" w14:textId="3A415A9E" w:rsidR="00F844A1" w:rsidRPr="004E7011" w:rsidRDefault="00F844A1" w:rsidP="0092101D">
            <w:pPr>
              <w:jc w:val="center"/>
              <w:rPr>
                <w:sz w:val="28"/>
                <w:szCs w:val="28"/>
              </w:rPr>
            </w:pPr>
            <w:r w:rsidRPr="004E7011">
              <w:rPr>
                <w:sz w:val="28"/>
                <w:szCs w:val="28"/>
              </w:rPr>
              <w:t>7890</w:t>
            </w:r>
            <w:r w:rsidR="004E7011">
              <w:rPr>
                <w:sz w:val="28"/>
                <w:szCs w:val="28"/>
              </w:rPr>
              <w:t>,</w:t>
            </w:r>
            <w:r w:rsidRPr="004E7011">
              <w:rPr>
                <w:sz w:val="28"/>
                <w:szCs w:val="28"/>
              </w:rPr>
              <w:t>852</w:t>
            </w:r>
          </w:p>
        </w:tc>
        <w:tc>
          <w:tcPr>
            <w:tcW w:w="1926" w:type="dxa"/>
          </w:tcPr>
          <w:p w14:paraId="2FB2263C" w14:textId="77777777" w:rsidR="00F844A1" w:rsidRPr="004E7011" w:rsidRDefault="00F844A1" w:rsidP="0092101D">
            <w:pPr>
              <w:jc w:val="center"/>
              <w:rPr>
                <w:sz w:val="28"/>
                <w:szCs w:val="28"/>
              </w:rPr>
            </w:pPr>
            <w:r w:rsidRPr="004E7011">
              <w:rPr>
                <w:sz w:val="28"/>
                <w:szCs w:val="28"/>
              </w:rPr>
              <w:t>&lt;0.001</w:t>
            </w:r>
          </w:p>
        </w:tc>
      </w:tr>
      <w:tr w:rsidR="00F844A1" w:rsidRPr="003707D4" w14:paraId="037EB9BF" w14:textId="77777777" w:rsidTr="0092101D">
        <w:tc>
          <w:tcPr>
            <w:tcW w:w="2263" w:type="dxa"/>
          </w:tcPr>
          <w:p w14:paraId="00B3097F" w14:textId="77777777" w:rsidR="00F844A1" w:rsidRPr="004E7011" w:rsidRDefault="00F844A1" w:rsidP="0092101D">
            <w:pPr>
              <w:jc w:val="center"/>
              <w:rPr>
                <w:sz w:val="28"/>
                <w:szCs w:val="28"/>
              </w:rPr>
            </w:pPr>
            <w:r w:rsidRPr="004E7011">
              <w:rPr>
                <w:sz w:val="28"/>
                <w:szCs w:val="28"/>
              </w:rPr>
              <w:t>Кеңістіктік</w:t>
            </w:r>
          </w:p>
        </w:tc>
        <w:tc>
          <w:tcPr>
            <w:tcW w:w="1587" w:type="dxa"/>
          </w:tcPr>
          <w:p w14:paraId="6F800A80" w14:textId="77777777" w:rsidR="00F844A1" w:rsidRPr="004E7011" w:rsidRDefault="00F844A1" w:rsidP="0092101D">
            <w:pPr>
              <w:jc w:val="center"/>
              <w:rPr>
                <w:sz w:val="28"/>
                <w:szCs w:val="28"/>
              </w:rPr>
            </w:pPr>
            <w:r w:rsidRPr="004E7011">
              <w:rPr>
                <w:sz w:val="28"/>
                <w:szCs w:val="28"/>
              </w:rPr>
              <w:t>8348</w:t>
            </w:r>
          </w:p>
        </w:tc>
        <w:tc>
          <w:tcPr>
            <w:tcW w:w="1926" w:type="dxa"/>
          </w:tcPr>
          <w:p w14:paraId="1E1FC7A4" w14:textId="77777777" w:rsidR="00F844A1" w:rsidRPr="004E7011" w:rsidRDefault="00F844A1" w:rsidP="0092101D">
            <w:pPr>
              <w:jc w:val="center"/>
              <w:rPr>
                <w:sz w:val="28"/>
                <w:szCs w:val="28"/>
              </w:rPr>
            </w:pPr>
            <w:r w:rsidRPr="004E7011">
              <w:rPr>
                <w:sz w:val="28"/>
                <w:szCs w:val="28"/>
              </w:rPr>
              <w:t>8</w:t>
            </w:r>
          </w:p>
        </w:tc>
        <w:tc>
          <w:tcPr>
            <w:tcW w:w="1926" w:type="dxa"/>
          </w:tcPr>
          <w:p w14:paraId="443A9640" w14:textId="060CCC00" w:rsidR="00F844A1" w:rsidRPr="004E7011" w:rsidRDefault="00F844A1" w:rsidP="0092101D">
            <w:pPr>
              <w:jc w:val="center"/>
              <w:rPr>
                <w:sz w:val="28"/>
                <w:szCs w:val="28"/>
              </w:rPr>
            </w:pPr>
            <w:r w:rsidRPr="004E7011">
              <w:rPr>
                <w:sz w:val="28"/>
                <w:szCs w:val="28"/>
              </w:rPr>
              <w:t>3813</w:t>
            </w:r>
            <w:r w:rsidR="004E7011">
              <w:rPr>
                <w:sz w:val="28"/>
                <w:szCs w:val="28"/>
              </w:rPr>
              <w:t>,</w:t>
            </w:r>
            <w:r w:rsidRPr="004E7011">
              <w:rPr>
                <w:sz w:val="28"/>
                <w:szCs w:val="28"/>
              </w:rPr>
              <w:t>087</w:t>
            </w:r>
          </w:p>
        </w:tc>
        <w:tc>
          <w:tcPr>
            <w:tcW w:w="1926" w:type="dxa"/>
          </w:tcPr>
          <w:p w14:paraId="16A2ED85" w14:textId="77777777" w:rsidR="00F844A1" w:rsidRPr="004E7011" w:rsidRDefault="00F844A1" w:rsidP="0092101D">
            <w:pPr>
              <w:jc w:val="center"/>
              <w:rPr>
                <w:sz w:val="28"/>
                <w:szCs w:val="28"/>
              </w:rPr>
            </w:pPr>
            <w:r w:rsidRPr="004E7011">
              <w:rPr>
                <w:sz w:val="28"/>
                <w:szCs w:val="28"/>
              </w:rPr>
              <w:t>&lt;0.001</w:t>
            </w:r>
          </w:p>
        </w:tc>
      </w:tr>
    </w:tbl>
    <w:p w14:paraId="09EEE801" w14:textId="77777777" w:rsidR="00806AC7" w:rsidRPr="003707D4" w:rsidRDefault="00806AC7" w:rsidP="00432564">
      <w:pPr>
        <w:ind w:firstLine="720"/>
        <w:jc w:val="both"/>
        <w:rPr>
          <w:sz w:val="28"/>
          <w:szCs w:val="28"/>
        </w:rPr>
      </w:pPr>
    </w:p>
    <w:p w14:paraId="1FA4875A" w14:textId="37B70FD7" w:rsidR="00806AC7" w:rsidRPr="003707D4" w:rsidRDefault="00806AC7" w:rsidP="00432564">
      <w:pPr>
        <w:ind w:firstLine="720"/>
        <w:jc w:val="both"/>
        <w:rPr>
          <w:sz w:val="28"/>
          <w:szCs w:val="28"/>
        </w:rPr>
      </w:pPr>
      <w:r w:rsidRPr="003707D4">
        <w:rPr>
          <w:sz w:val="28"/>
          <w:szCs w:val="28"/>
        </w:rPr>
        <w:t xml:space="preserve">Фридман критерийі статистикалық тұрғыдан маңызды жалпы айырмашылық бар екенін анықтайды </w:t>
      </w:r>
      <m:oMath>
        <m:d>
          <m:dPr>
            <m:sepChr m:val="&lt;"/>
            <m:ctrlPr>
              <w:rPr>
                <w:rFonts w:ascii="Cambria Math" w:hAnsi="Cambria Math"/>
                <w:sz w:val="28"/>
                <w:szCs w:val="28"/>
                <w:lang w:val="ru-RU"/>
              </w:rPr>
            </m:ctrlPr>
          </m:dPr>
          <m:e>
            <m:r>
              <w:rPr>
                <w:rFonts w:ascii="Cambria Math" w:hAnsi="Cambria Math"/>
                <w:sz w:val="28"/>
                <w:szCs w:val="28"/>
              </w:rPr>
              <m:t>p</m:t>
            </m:r>
          </m:e>
          <m:e>
            <m:r>
              <w:rPr>
                <w:rFonts w:ascii="Cambria Math" w:hAnsi="Cambria Math"/>
                <w:sz w:val="28"/>
                <w:szCs w:val="28"/>
              </w:rPr>
              <m:t>0,001</m:t>
            </m:r>
          </m:e>
        </m:d>
      </m:oMath>
      <w:r w:rsidRPr="003707D4">
        <w:rPr>
          <w:sz w:val="28"/>
          <w:szCs w:val="28"/>
        </w:rPr>
        <w:t>. Бұл локализация қателіктеріндегі байқалған айырмашылықтар кездейсоқ сипатқа ие емес екенін және модельдердің кездейсоқ бөлу мен кеңістіктік бөлу жағдайларында бірдей деңгейде жұмыс істемейтінін көрсетеді.</w:t>
      </w:r>
    </w:p>
    <w:p w14:paraId="34BA16BA" w14:textId="21D6787F" w:rsidR="00F844A1" w:rsidRPr="003707D4" w:rsidRDefault="00432564" w:rsidP="00F844A1">
      <w:pPr>
        <w:ind w:firstLine="720"/>
        <w:jc w:val="both"/>
        <w:rPr>
          <w:sz w:val="28"/>
          <w:szCs w:val="28"/>
        </w:rPr>
      </w:pPr>
      <w:r w:rsidRPr="003707D4">
        <w:rPr>
          <w:sz w:val="28"/>
          <w:szCs w:val="28"/>
        </w:rPr>
        <w:t xml:space="preserve">Кесте 4.8-де Фридман тесті бойынша алынған локализация модельдерінің орташа ранг мәндері көрсетілген. </w:t>
      </w:r>
    </w:p>
    <w:p w14:paraId="1C71F3D0" w14:textId="77777777" w:rsidR="00EE06ED" w:rsidRPr="003707D4" w:rsidRDefault="00EE06ED" w:rsidP="00F844A1">
      <w:pPr>
        <w:ind w:firstLine="720"/>
        <w:jc w:val="both"/>
        <w:rPr>
          <w:sz w:val="28"/>
          <w:szCs w:val="28"/>
        </w:rPr>
      </w:pPr>
    </w:p>
    <w:p w14:paraId="6206B469" w14:textId="77777777" w:rsidR="00F844A1" w:rsidRPr="003707D4" w:rsidRDefault="00F844A1" w:rsidP="00F844A1">
      <w:pPr>
        <w:jc w:val="both"/>
        <w:rPr>
          <w:sz w:val="28"/>
          <w:szCs w:val="28"/>
        </w:rPr>
      </w:pPr>
      <w:r w:rsidRPr="003707D4">
        <w:rPr>
          <w:sz w:val="28"/>
          <w:szCs w:val="28"/>
        </w:rPr>
        <w:t>Кесте 4.8 – Фридман тесті бойынша алынған локализация модельдерінің орташа ранг мәндері</w:t>
      </w:r>
    </w:p>
    <w:tbl>
      <w:tblPr>
        <w:tblStyle w:val="ac"/>
        <w:tblW w:w="0" w:type="auto"/>
        <w:tblLook w:val="04A0" w:firstRow="1" w:lastRow="0" w:firstColumn="1" w:lastColumn="0" w:noHBand="0" w:noVBand="1"/>
      </w:tblPr>
      <w:tblGrid>
        <w:gridCol w:w="2241"/>
        <w:gridCol w:w="3628"/>
        <w:gridCol w:w="3759"/>
      </w:tblGrid>
      <w:tr w:rsidR="00F844A1" w:rsidRPr="003707D4" w14:paraId="4C19A3A9" w14:textId="77777777" w:rsidTr="0092101D">
        <w:tc>
          <w:tcPr>
            <w:tcW w:w="2122" w:type="dxa"/>
          </w:tcPr>
          <w:p w14:paraId="36440DFE" w14:textId="6B14D3EC" w:rsidR="00F844A1" w:rsidRPr="004E7011" w:rsidRDefault="00836509" w:rsidP="0092101D">
            <w:pPr>
              <w:jc w:val="center"/>
              <w:rPr>
                <w:sz w:val="28"/>
                <w:szCs w:val="28"/>
              </w:rPr>
            </w:pPr>
            <w:r w:rsidRPr="004E7011">
              <w:rPr>
                <w:sz w:val="28"/>
                <w:szCs w:val="28"/>
              </w:rPr>
              <w:t xml:space="preserve">Машиналық оқыту </w:t>
            </w:r>
            <w:r w:rsidR="00BE1FE5">
              <w:rPr>
                <w:sz w:val="28"/>
                <w:szCs w:val="28"/>
              </w:rPr>
              <w:t>модельдері</w:t>
            </w:r>
          </w:p>
        </w:tc>
        <w:tc>
          <w:tcPr>
            <w:tcW w:w="3685" w:type="dxa"/>
          </w:tcPr>
          <w:p w14:paraId="6BD987B0" w14:textId="77777777" w:rsidR="00F844A1" w:rsidRPr="004E7011" w:rsidRDefault="00F844A1" w:rsidP="0092101D">
            <w:pPr>
              <w:jc w:val="center"/>
              <w:rPr>
                <w:sz w:val="28"/>
                <w:szCs w:val="28"/>
              </w:rPr>
            </w:pPr>
            <w:r w:rsidRPr="004E7011">
              <w:rPr>
                <w:sz w:val="28"/>
                <w:szCs w:val="28"/>
              </w:rPr>
              <w:t>Кездейсоқ бөлу жағдайындағы орташа ранг</w:t>
            </w:r>
          </w:p>
        </w:tc>
        <w:tc>
          <w:tcPr>
            <w:tcW w:w="3821" w:type="dxa"/>
          </w:tcPr>
          <w:p w14:paraId="1337508B" w14:textId="77777777" w:rsidR="00F844A1" w:rsidRPr="004E7011" w:rsidRDefault="00F844A1" w:rsidP="0092101D">
            <w:pPr>
              <w:jc w:val="center"/>
              <w:rPr>
                <w:sz w:val="28"/>
                <w:szCs w:val="28"/>
              </w:rPr>
            </w:pPr>
            <w:r w:rsidRPr="004E7011">
              <w:rPr>
                <w:sz w:val="28"/>
                <w:szCs w:val="28"/>
              </w:rPr>
              <w:t>Кеңістіктік бөлу жағдайындағы орташа ранг</w:t>
            </w:r>
          </w:p>
        </w:tc>
      </w:tr>
      <w:tr w:rsidR="00F844A1" w:rsidRPr="003707D4" w14:paraId="6B01CD8B" w14:textId="77777777" w:rsidTr="0092101D">
        <w:tc>
          <w:tcPr>
            <w:tcW w:w="2122" w:type="dxa"/>
          </w:tcPr>
          <w:p w14:paraId="0EA868F5" w14:textId="77777777" w:rsidR="00F844A1" w:rsidRPr="004E7011" w:rsidRDefault="00F844A1" w:rsidP="0092101D">
            <w:pPr>
              <w:jc w:val="center"/>
              <w:rPr>
                <w:sz w:val="28"/>
                <w:szCs w:val="28"/>
              </w:rPr>
            </w:pPr>
            <w:r w:rsidRPr="004E7011">
              <w:rPr>
                <w:sz w:val="28"/>
                <w:szCs w:val="28"/>
              </w:rPr>
              <w:t>WCL+MLP</w:t>
            </w:r>
          </w:p>
        </w:tc>
        <w:tc>
          <w:tcPr>
            <w:tcW w:w="3685" w:type="dxa"/>
          </w:tcPr>
          <w:p w14:paraId="6DCF3B52" w14:textId="3D29B486" w:rsidR="00F844A1" w:rsidRPr="004E7011" w:rsidRDefault="00F844A1" w:rsidP="0092101D">
            <w:pPr>
              <w:jc w:val="center"/>
              <w:rPr>
                <w:sz w:val="28"/>
                <w:szCs w:val="28"/>
              </w:rPr>
            </w:pPr>
            <w:r w:rsidRPr="004E7011">
              <w:rPr>
                <w:sz w:val="28"/>
                <w:szCs w:val="28"/>
              </w:rPr>
              <w:t>3</w:t>
            </w:r>
            <w:r w:rsidR="004E7011">
              <w:rPr>
                <w:sz w:val="28"/>
                <w:szCs w:val="28"/>
              </w:rPr>
              <w:t>,</w:t>
            </w:r>
            <w:r w:rsidRPr="004E7011">
              <w:rPr>
                <w:sz w:val="28"/>
                <w:szCs w:val="28"/>
              </w:rPr>
              <w:t>237</w:t>
            </w:r>
          </w:p>
        </w:tc>
        <w:tc>
          <w:tcPr>
            <w:tcW w:w="3821" w:type="dxa"/>
          </w:tcPr>
          <w:p w14:paraId="42239B18" w14:textId="49EFAA1C" w:rsidR="00F844A1" w:rsidRPr="004E7011" w:rsidRDefault="00F844A1" w:rsidP="0092101D">
            <w:pPr>
              <w:jc w:val="center"/>
              <w:rPr>
                <w:sz w:val="28"/>
                <w:szCs w:val="28"/>
              </w:rPr>
            </w:pPr>
            <w:r w:rsidRPr="004E7011">
              <w:rPr>
                <w:sz w:val="28"/>
                <w:szCs w:val="28"/>
              </w:rPr>
              <w:t>3</w:t>
            </w:r>
            <w:r w:rsidR="004E7011">
              <w:rPr>
                <w:sz w:val="28"/>
                <w:szCs w:val="28"/>
              </w:rPr>
              <w:t>,</w:t>
            </w:r>
            <w:r w:rsidRPr="004E7011">
              <w:rPr>
                <w:sz w:val="28"/>
                <w:szCs w:val="28"/>
              </w:rPr>
              <w:t>163</w:t>
            </w:r>
          </w:p>
        </w:tc>
      </w:tr>
      <w:tr w:rsidR="00F844A1" w:rsidRPr="003707D4" w14:paraId="14174C44" w14:textId="77777777" w:rsidTr="0092101D">
        <w:tc>
          <w:tcPr>
            <w:tcW w:w="2122" w:type="dxa"/>
          </w:tcPr>
          <w:p w14:paraId="3F3747EE" w14:textId="77777777" w:rsidR="00F844A1" w:rsidRPr="004E7011" w:rsidRDefault="00F844A1" w:rsidP="0092101D">
            <w:pPr>
              <w:jc w:val="center"/>
              <w:rPr>
                <w:sz w:val="28"/>
                <w:szCs w:val="28"/>
              </w:rPr>
            </w:pPr>
            <w:r w:rsidRPr="004E7011">
              <w:rPr>
                <w:sz w:val="28"/>
                <w:szCs w:val="28"/>
              </w:rPr>
              <w:t>WCL+KNN</w:t>
            </w:r>
          </w:p>
        </w:tc>
        <w:tc>
          <w:tcPr>
            <w:tcW w:w="3685" w:type="dxa"/>
          </w:tcPr>
          <w:p w14:paraId="46CF47CF" w14:textId="730DE101" w:rsidR="00F844A1" w:rsidRPr="004E7011" w:rsidRDefault="00F844A1" w:rsidP="0092101D">
            <w:pPr>
              <w:jc w:val="center"/>
              <w:rPr>
                <w:sz w:val="28"/>
                <w:szCs w:val="28"/>
              </w:rPr>
            </w:pPr>
            <w:r w:rsidRPr="004E7011">
              <w:rPr>
                <w:sz w:val="28"/>
                <w:szCs w:val="28"/>
              </w:rPr>
              <w:t>4</w:t>
            </w:r>
            <w:r w:rsidR="004E7011">
              <w:rPr>
                <w:sz w:val="28"/>
                <w:szCs w:val="28"/>
              </w:rPr>
              <w:t>,</w:t>
            </w:r>
            <w:r w:rsidRPr="004E7011">
              <w:rPr>
                <w:sz w:val="28"/>
                <w:szCs w:val="28"/>
              </w:rPr>
              <w:t>533</w:t>
            </w:r>
          </w:p>
        </w:tc>
        <w:tc>
          <w:tcPr>
            <w:tcW w:w="3821" w:type="dxa"/>
          </w:tcPr>
          <w:p w14:paraId="19029B94" w14:textId="4E2D7E4F" w:rsidR="00F844A1" w:rsidRPr="004E7011" w:rsidRDefault="00F844A1" w:rsidP="0092101D">
            <w:pPr>
              <w:jc w:val="center"/>
              <w:rPr>
                <w:sz w:val="28"/>
                <w:szCs w:val="28"/>
              </w:rPr>
            </w:pPr>
            <w:r w:rsidRPr="004E7011">
              <w:rPr>
                <w:sz w:val="28"/>
                <w:szCs w:val="28"/>
              </w:rPr>
              <w:t>5</w:t>
            </w:r>
            <w:r w:rsidR="004E7011">
              <w:rPr>
                <w:sz w:val="28"/>
                <w:szCs w:val="28"/>
              </w:rPr>
              <w:t>,</w:t>
            </w:r>
            <w:r w:rsidRPr="004E7011">
              <w:rPr>
                <w:sz w:val="28"/>
                <w:szCs w:val="28"/>
              </w:rPr>
              <w:t>415</w:t>
            </w:r>
          </w:p>
        </w:tc>
      </w:tr>
      <w:tr w:rsidR="00F844A1" w:rsidRPr="003707D4" w14:paraId="01664753" w14:textId="77777777" w:rsidTr="0092101D">
        <w:tc>
          <w:tcPr>
            <w:tcW w:w="2122" w:type="dxa"/>
          </w:tcPr>
          <w:p w14:paraId="5CD59BD3" w14:textId="77777777" w:rsidR="00F844A1" w:rsidRPr="004E7011" w:rsidRDefault="00F844A1" w:rsidP="0092101D">
            <w:pPr>
              <w:jc w:val="center"/>
              <w:rPr>
                <w:sz w:val="28"/>
                <w:szCs w:val="28"/>
              </w:rPr>
            </w:pPr>
            <w:r w:rsidRPr="004E7011">
              <w:rPr>
                <w:sz w:val="28"/>
                <w:szCs w:val="28"/>
              </w:rPr>
              <w:t>WCL+LightGBM</w:t>
            </w:r>
          </w:p>
        </w:tc>
        <w:tc>
          <w:tcPr>
            <w:tcW w:w="3685" w:type="dxa"/>
          </w:tcPr>
          <w:p w14:paraId="09C7E6AA" w14:textId="5730FC2E" w:rsidR="00F844A1" w:rsidRPr="004E7011" w:rsidRDefault="00F844A1" w:rsidP="0092101D">
            <w:pPr>
              <w:jc w:val="center"/>
              <w:rPr>
                <w:sz w:val="28"/>
                <w:szCs w:val="28"/>
              </w:rPr>
            </w:pPr>
            <w:r w:rsidRPr="004E7011">
              <w:rPr>
                <w:sz w:val="28"/>
                <w:szCs w:val="28"/>
              </w:rPr>
              <w:t>4</w:t>
            </w:r>
            <w:r w:rsidR="004E7011">
              <w:rPr>
                <w:sz w:val="28"/>
                <w:szCs w:val="28"/>
              </w:rPr>
              <w:t>,</w:t>
            </w:r>
            <w:r w:rsidRPr="004E7011">
              <w:rPr>
                <w:sz w:val="28"/>
                <w:szCs w:val="28"/>
              </w:rPr>
              <w:t>280</w:t>
            </w:r>
          </w:p>
        </w:tc>
        <w:tc>
          <w:tcPr>
            <w:tcW w:w="3821" w:type="dxa"/>
          </w:tcPr>
          <w:p w14:paraId="54E8C8A5" w14:textId="19028645" w:rsidR="00F844A1" w:rsidRPr="004E7011" w:rsidRDefault="00F844A1" w:rsidP="0092101D">
            <w:pPr>
              <w:jc w:val="center"/>
              <w:rPr>
                <w:sz w:val="28"/>
                <w:szCs w:val="28"/>
              </w:rPr>
            </w:pPr>
            <w:r w:rsidRPr="004E7011">
              <w:rPr>
                <w:sz w:val="28"/>
                <w:szCs w:val="28"/>
              </w:rPr>
              <w:t>4</w:t>
            </w:r>
            <w:r w:rsidR="004E7011">
              <w:rPr>
                <w:sz w:val="28"/>
                <w:szCs w:val="28"/>
              </w:rPr>
              <w:t>,</w:t>
            </w:r>
            <w:r w:rsidRPr="004E7011">
              <w:rPr>
                <w:sz w:val="28"/>
                <w:szCs w:val="28"/>
              </w:rPr>
              <w:t>594</w:t>
            </w:r>
          </w:p>
        </w:tc>
      </w:tr>
      <w:tr w:rsidR="00F844A1" w:rsidRPr="003707D4" w14:paraId="0251F006" w14:textId="77777777" w:rsidTr="0092101D">
        <w:tc>
          <w:tcPr>
            <w:tcW w:w="2122" w:type="dxa"/>
          </w:tcPr>
          <w:p w14:paraId="4BCAE569" w14:textId="77777777" w:rsidR="00F844A1" w:rsidRPr="004E7011" w:rsidRDefault="00F844A1" w:rsidP="0092101D">
            <w:pPr>
              <w:jc w:val="center"/>
              <w:rPr>
                <w:sz w:val="28"/>
                <w:szCs w:val="28"/>
              </w:rPr>
            </w:pPr>
            <w:r w:rsidRPr="004E7011">
              <w:rPr>
                <w:sz w:val="28"/>
                <w:szCs w:val="28"/>
              </w:rPr>
              <w:t>WCL+XGBoost</w:t>
            </w:r>
          </w:p>
        </w:tc>
        <w:tc>
          <w:tcPr>
            <w:tcW w:w="3685" w:type="dxa"/>
          </w:tcPr>
          <w:p w14:paraId="41CFD812" w14:textId="03E9CA8D" w:rsidR="00F844A1" w:rsidRPr="004E7011" w:rsidRDefault="00F844A1" w:rsidP="0092101D">
            <w:pPr>
              <w:jc w:val="center"/>
              <w:rPr>
                <w:sz w:val="28"/>
                <w:szCs w:val="28"/>
              </w:rPr>
            </w:pPr>
            <w:r w:rsidRPr="004E7011">
              <w:rPr>
                <w:sz w:val="28"/>
                <w:szCs w:val="28"/>
              </w:rPr>
              <w:t>3</w:t>
            </w:r>
            <w:r w:rsidR="004E7011">
              <w:rPr>
                <w:sz w:val="28"/>
                <w:szCs w:val="28"/>
              </w:rPr>
              <w:t>,</w:t>
            </w:r>
            <w:r w:rsidRPr="004E7011">
              <w:rPr>
                <w:sz w:val="28"/>
                <w:szCs w:val="28"/>
              </w:rPr>
              <w:t>765</w:t>
            </w:r>
          </w:p>
        </w:tc>
        <w:tc>
          <w:tcPr>
            <w:tcW w:w="3821" w:type="dxa"/>
          </w:tcPr>
          <w:p w14:paraId="5DA0F132" w14:textId="5A696133" w:rsidR="00F844A1" w:rsidRPr="004E7011" w:rsidRDefault="00F844A1" w:rsidP="0092101D">
            <w:pPr>
              <w:jc w:val="center"/>
              <w:rPr>
                <w:sz w:val="28"/>
                <w:szCs w:val="28"/>
              </w:rPr>
            </w:pPr>
            <w:r w:rsidRPr="004E7011">
              <w:rPr>
                <w:sz w:val="28"/>
                <w:szCs w:val="28"/>
              </w:rPr>
              <w:t>4</w:t>
            </w:r>
            <w:r w:rsidR="004E7011">
              <w:rPr>
                <w:sz w:val="28"/>
                <w:szCs w:val="28"/>
              </w:rPr>
              <w:t>,</w:t>
            </w:r>
            <w:r w:rsidRPr="004E7011">
              <w:rPr>
                <w:sz w:val="28"/>
                <w:szCs w:val="28"/>
              </w:rPr>
              <w:t>518</w:t>
            </w:r>
          </w:p>
        </w:tc>
      </w:tr>
      <w:tr w:rsidR="00F844A1" w:rsidRPr="003707D4" w14:paraId="02C1CF0F" w14:textId="77777777" w:rsidTr="0092101D">
        <w:tc>
          <w:tcPr>
            <w:tcW w:w="2122" w:type="dxa"/>
          </w:tcPr>
          <w:p w14:paraId="1C71B607" w14:textId="77777777" w:rsidR="00F844A1" w:rsidRPr="004E7011" w:rsidRDefault="00F844A1" w:rsidP="0092101D">
            <w:pPr>
              <w:jc w:val="center"/>
              <w:rPr>
                <w:sz w:val="28"/>
                <w:szCs w:val="28"/>
              </w:rPr>
            </w:pPr>
            <w:r w:rsidRPr="004E7011">
              <w:rPr>
                <w:sz w:val="28"/>
                <w:szCs w:val="28"/>
              </w:rPr>
              <w:t>MLP</w:t>
            </w:r>
          </w:p>
        </w:tc>
        <w:tc>
          <w:tcPr>
            <w:tcW w:w="3685" w:type="dxa"/>
          </w:tcPr>
          <w:p w14:paraId="5160E597" w14:textId="60DFE893" w:rsidR="00F844A1" w:rsidRPr="004E7011" w:rsidRDefault="00F844A1" w:rsidP="0092101D">
            <w:pPr>
              <w:jc w:val="center"/>
              <w:rPr>
                <w:sz w:val="28"/>
                <w:szCs w:val="28"/>
              </w:rPr>
            </w:pPr>
            <w:r w:rsidRPr="004E7011">
              <w:rPr>
                <w:sz w:val="28"/>
                <w:szCs w:val="28"/>
              </w:rPr>
              <w:t>5</w:t>
            </w:r>
            <w:r w:rsidR="004E7011">
              <w:rPr>
                <w:sz w:val="28"/>
                <w:szCs w:val="28"/>
              </w:rPr>
              <w:t>,</w:t>
            </w:r>
            <w:r w:rsidRPr="004E7011">
              <w:rPr>
                <w:sz w:val="28"/>
                <w:szCs w:val="28"/>
              </w:rPr>
              <w:t>030</w:t>
            </w:r>
          </w:p>
        </w:tc>
        <w:tc>
          <w:tcPr>
            <w:tcW w:w="3821" w:type="dxa"/>
          </w:tcPr>
          <w:p w14:paraId="0D54A16F" w14:textId="242D9BBD" w:rsidR="00F844A1" w:rsidRPr="004E7011" w:rsidRDefault="00F844A1" w:rsidP="0092101D">
            <w:pPr>
              <w:jc w:val="center"/>
              <w:rPr>
                <w:sz w:val="28"/>
                <w:szCs w:val="28"/>
              </w:rPr>
            </w:pPr>
            <w:r w:rsidRPr="004E7011">
              <w:rPr>
                <w:sz w:val="28"/>
                <w:szCs w:val="28"/>
              </w:rPr>
              <w:t>4</w:t>
            </w:r>
            <w:r w:rsidR="004E7011">
              <w:rPr>
                <w:sz w:val="28"/>
                <w:szCs w:val="28"/>
              </w:rPr>
              <w:t>,</w:t>
            </w:r>
            <w:r w:rsidRPr="004E7011">
              <w:rPr>
                <w:sz w:val="28"/>
                <w:szCs w:val="28"/>
              </w:rPr>
              <w:t>547</w:t>
            </w:r>
          </w:p>
        </w:tc>
      </w:tr>
      <w:tr w:rsidR="00F844A1" w:rsidRPr="003707D4" w14:paraId="0C8A4AE9" w14:textId="77777777" w:rsidTr="0092101D">
        <w:tc>
          <w:tcPr>
            <w:tcW w:w="2122" w:type="dxa"/>
          </w:tcPr>
          <w:p w14:paraId="60311A9C" w14:textId="77777777" w:rsidR="00F844A1" w:rsidRPr="004E7011" w:rsidRDefault="00F844A1" w:rsidP="0092101D">
            <w:pPr>
              <w:jc w:val="center"/>
              <w:rPr>
                <w:sz w:val="28"/>
                <w:szCs w:val="28"/>
              </w:rPr>
            </w:pPr>
            <w:r w:rsidRPr="004E7011">
              <w:rPr>
                <w:sz w:val="28"/>
                <w:szCs w:val="28"/>
              </w:rPr>
              <w:t>KNN</w:t>
            </w:r>
          </w:p>
        </w:tc>
        <w:tc>
          <w:tcPr>
            <w:tcW w:w="3685" w:type="dxa"/>
          </w:tcPr>
          <w:p w14:paraId="56D6BA4D" w14:textId="1BE66E0F" w:rsidR="00F844A1" w:rsidRPr="004E7011" w:rsidRDefault="00F844A1" w:rsidP="0092101D">
            <w:pPr>
              <w:jc w:val="center"/>
              <w:rPr>
                <w:sz w:val="28"/>
                <w:szCs w:val="28"/>
              </w:rPr>
            </w:pPr>
            <w:r w:rsidRPr="004E7011">
              <w:rPr>
                <w:sz w:val="28"/>
                <w:szCs w:val="28"/>
              </w:rPr>
              <w:t>4</w:t>
            </w:r>
            <w:r w:rsidR="004E7011">
              <w:rPr>
                <w:sz w:val="28"/>
                <w:szCs w:val="28"/>
              </w:rPr>
              <w:t>,</w:t>
            </w:r>
            <w:r w:rsidRPr="004E7011">
              <w:rPr>
                <w:sz w:val="28"/>
                <w:szCs w:val="28"/>
              </w:rPr>
              <w:t>261</w:t>
            </w:r>
          </w:p>
        </w:tc>
        <w:tc>
          <w:tcPr>
            <w:tcW w:w="3821" w:type="dxa"/>
          </w:tcPr>
          <w:p w14:paraId="06B5EE79" w14:textId="48826CBB" w:rsidR="00F844A1" w:rsidRPr="004E7011" w:rsidRDefault="00F844A1" w:rsidP="0092101D">
            <w:pPr>
              <w:jc w:val="center"/>
              <w:rPr>
                <w:sz w:val="28"/>
                <w:szCs w:val="28"/>
              </w:rPr>
            </w:pPr>
            <w:r w:rsidRPr="004E7011">
              <w:rPr>
                <w:sz w:val="28"/>
                <w:szCs w:val="28"/>
              </w:rPr>
              <w:t>4</w:t>
            </w:r>
            <w:r w:rsidR="004E7011">
              <w:rPr>
                <w:sz w:val="28"/>
                <w:szCs w:val="28"/>
              </w:rPr>
              <w:t>,</w:t>
            </w:r>
            <w:r w:rsidRPr="004E7011">
              <w:rPr>
                <w:sz w:val="28"/>
                <w:szCs w:val="28"/>
              </w:rPr>
              <w:t>681</w:t>
            </w:r>
          </w:p>
        </w:tc>
      </w:tr>
      <w:tr w:rsidR="00F844A1" w:rsidRPr="003707D4" w14:paraId="608FA9BC" w14:textId="77777777" w:rsidTr="0092101D">
        <w:tc>
          <w:tcPr>
            <w:tcW w:w="2122" w:type="dxa"/>
          </w:tcPr>
          <w:p w14:paraId="306893E7" w14:textId="77777777" w:rsidR="00F844A1" w:rsidRPr="004E7011" w:rsidRDefault="00F844A1" w:rsidP="0092101D">
            <w:pPr>
              <w:jc w:val="center"/>
              <w:rPr>
                <w:sz w:val="28"/>
                <w:szCs w:val="28"/>
              </w:rPr>
            </w:pPr>
            <w:r w:rsidRPr="004E7011">
              <w:rPr>
                <w:sz w:val="28"/>
                <w:szCs w:val="28"/>
              </w:rPr>
              <w:t>LightGBM</w:t>
            </w:r>
          </w:p>
        </w:tc>
        <w:tc>
          <w:tcPr>
            <w:tcW w:w="3685" w:type="dxa"/>
          </w:tcPr>
          <w:p w14:paraId="36FED4CB" w14:textId="4130D7D2" w:rsidR="00F844A1" w:rsidRPr="004E7011" w:rsidRDefault="00F844A1" w:rsidP="0092101D">
            <w:pPr>
              <w:jc w:val="center"/>
              <w:rPr>
                <w:sz w:val="28"/>
                <w:szCs w:val="28"/>
              </w:rPr>
            </w:pPr>
            <w:r w:rsidRPr="004E7011">
              <w:rPr>
                <w:sz w:val="28"/>
                <w:szCs w:val="28"/>
              </w:rPr>
              <w:t>5</w:t>
            </w:r>
            <w:r w:rsidR="004E7011">
              <w:rPr>
                <w:sz w:val="28"/>
                <w:szCs w:val="28"/>
              </w:rPr>
              <w:t>,</w:t>
            </w:r>
            <w:r w:rsidRPr="004E7011">
              <w:rPr>
                <w:sz w:val="28"/>
                <w:szCs w:val="28"/>
              </w:rPr>
              <w:t>483</w:t>
            </w:r>
          </w:p>
        </w:tc>
        <w:tc>
          <w:tcPr>
            <w:tcW w:w="3821" w:type="dxa"/>
          </w:tcPr>
          <w:p w14:paraId="69363B59" w14:textId="56F28495" w:rsidR="00F844A1" w:rsidRPr="004E7011" w:rsidRDefault="00F844A1" w:rsidP="0092101D">
            <w:pPr>
              <w:jc w:val="center"/>
              <w:rPr>
                <w:sz w:val="28"/>
                <w:szCs w:val="28"/>
              </w:rPr>
            </w:pPr>
            <w:r w:rsidRPr="004E7011">
              <w:rPr>
                <w:sz w:val="28"/>
                <w:szCs w:val="28"/>
              </w:rPr>
              <w:t>4</w:t>
            </w:r>
            <w:r w:rsidR="004E7011">
              <w:rPr>
                <w:sz w:val="28"/>
                <w:szCs w:val="28"/>
              </w:rPr>
              <w:t>,</w:t>
            </w:r>
            <w:r w:rsidRPr="004E7011">
              <w:rPr>
                <w:sz w:val="28"/>
                <w:szCs w:val="28"/>
              </w:rPr>
              <w:t>688</w:t>
            </w:r>
          </w:p>
        </w:tc>
      </w:tr>
      <w:tr w:rsidR="00F844A1" w:rsidRPr="003707D4" w14:paraId="00B6ABA5" w14:textId="77777777" w:rsidTr="0092101D">
        <w:tc>
          <w:tcPr>
            <w:tcW w:w="2122" w:type="dxa"/>
          </w:tcPr>
          <w:p w14:paraId="026F7A6D" w14:textId="77777777" w:rsidR="00F844A1" w:rsidRPr="004E7011" w:rsidRDefault="00F844A1" w:rsidP="0092101D">
            <w:pPr>
              <w:jc w:val="center"/>
              <w:rPr>
                <w:sz w:val="28"/>
                <w:szCs w:val="28"/>
              </w:rPr>
            </w:pPr>
            <w:r w:rsidRPr="004E7011">
              <w:rPr>
                <w:sz w:val="28"/>
                <w:szCs w:val="28"/>
              </w:rPr>
              <w:t>XGBoost</w:t>
            </w:r>
          </w:p>
        </w:tc>
        <w:tc>
          <w:tcPr>
            <w:tcW w:w="3685" w:type="dxa"/>
          </w:tcPr>
          <w:p w14:paraId="09B85502" w14:textId="35B0598F" w:rsidR="00F844A1" w:rsidRPr="004E7011" w:rsidRDefault="00F844A1" w:rsidP="0092101D">
            <w:pPr>
              <w:jc w:val="center"/>
              <w:rPr>
                <w:sz w:val="28"/>
                <w:szCs w:val="28"/>
              </w:rPr>
            </w:pPr>
            <w:r w:rsidRPr="004E7011">
              <w:rPr>
                <w:sz w:val="28"/>
                <w:szCs w:val="28"/>
              </w:rPr>
              <w:t>5</w:t>
            </w:r>
            <w:r w:rsidR="004E7011">
              <w:rPr>
                <w:sz w:val="28"/>
                <w:szCs w:val="28"/>
              </w:rPr>
              <w:t>,</w:t>
            </w:r>
            <w:r w:rsidRPr="004E7011">
              <w:rPr>
                <w:sz w:val="28"/>
                <w:szCs w:val="28"/>
              </w:rPr>
              <w:t>407</w:t>
            </w:r>
          </w:p>
        </w:tc>
        <w:tc>
          <w:tcPr>
            <w:tcW w:w="3821" w:type="dxa"/>
          </w:tcPr>
          <w:p w14:paraId="7FA1E40C" w14:textId="7D67E309" w:rsidR="00F844A1" w:rsidRPr="004E7011" w:rsidRDefault="00F844A1" w:rsidP="0092101D">
            <w:pPr>
              <w:jc w:val="center"/>
              <w:rPr>
                <w:sz w:val="28"/>
                <w:szCs w:val="28"/>
              </w:rPr>
            </w:pPr>
            <w:r w:rsidRPr="004E7011">
              <w:rPr>
                <w:sz w:val="28"/>
                <w:szCs w:val="28"/>
              </w:rPr>
              <w:t>4</w:t>
            </w:r>
            <w:r w:rsidR="004E7011">
              <w:rPr>
                <w:sz w:val="28"/>
                <w:szCs w:val="28"/>
              </w:rPr>
              <w:t>,</w:t>
            </w:r>
            <w:r w:rsidRPr="004E7011">
              <w:rPr>
                <w:sz w:val="28"/>
                <w:szCs w:val="28"/>
              </w:rPr>
              <w:t>391</w:t>
            </w:r>
          </w:p>
        </w:tc>
      </w:tr>
    </w:tbl>
    <w:p w14:paraId="7AE396E7" w14:textId="77777777" w:rsidR="00F844A1" w:rsidRPr="003707D4" w:rsidRDefault="00F844A1" w:rsidP="00F844A1">
      <w:pPr>
        <w:ind w:firstLine="720"/>
        <w:jc w:val="both"/>
        <w:rPr>
          <w:sz w:val="28"/>
          <w:szCs w:val="28"/>
        </w:rPr>
      </w:pPr>
    </w:p>
    <w:p w14:paraId="495322D2" w14:textId="77777777" w:rsidR="00EE06ED" w:rsidRPr="003707D4" w:rsidRDefault="00EE06ED" w:rsidP="00EE06ED">
      <w:pPr>
        <w:ind w:firstLine="720"/>
        <w:jc w:val="both"/>
        <w:rPr>
          <w:sz w:val="28"/>
          <w:szCs w:val="28"/>
        </w:rPr>
      </w:pPr>
      <w:r w:rsidRPr="003707D4">
        <w:rPr>
          <w:sz w:val="28"/>
          <w:szCs w:val="28"/>
        </w:rPr>
        <w:t xml:space="preserve">Бұл рангтар әр әдістің тест үлгілері бойынша салыстырмалы тиімділігін түсіндіруге мүмкіндік береді. Деректерді бөлудің екі жағдайында да ең төмен </w:t>
      </w:r>
      <w:r w:rsidRPr="003707D4">
        <w:rPr>
          <w:sz w:val="28"/>
          <w:szCs w:val="28"/>
        </w:rPr>
        <w:lastRenderedPageBreak/>
        <w:t xml:space="preserve">орташа ранг WCL+MLP моделінде байқалады. Кездейсоқ бөлу жағдайында WCL+XGBoost және KNN модельдері де салыстырмалы түрде жақсы нәтижелер көрсетеді, ал ең жоғары рангтар LightGBM мен XGBoost модельдеріне тиесілі. Кеңістіктік бөлу жағдайында да WCL+MLP үздік әдіс болып қалады, ал модельдер арасында XGBoost ең жақсы нәтижені көрсетеді. </w:t>
      </w:r>
    </w:p>
    <w:p w14:paraId="08212471" w14:textId="5AA32A15" w:rsidR="00F844A1" w:rsidRPr="003707D4" w:rsidRDefault="00F844A1" w:rsidP="00F844A1">
      <w:pPr>
        <w:ind w:firstLine="720"/>
        <w:jc w:val="both"/>
        <w:rPr>
          <w:sz w:val="28"/>
          <w:szCs w:val="28"/>
        </w:rPr>
      </w:pPr>
      <w:r w:rsidRPr="003707D4">
        <w:rPr>
          <w:sz w:val="28"/>
          <w:szCs w:val="28"/>
        </w:rPr>
        <w:t>Жалпы алғанда, статистикалық талдау салыстырылған модельдердің локализация айырмашылықтар бар екенін растайды. Орташа ранг нәтижелері WCL+MLP моделінің екі бағалау конфигурациясында да ең орнықты әрі дәл әдіс екенін қосымша дәлелдейді. Бұл қорытынды сыртқы LoRaWAN локализациясында WCL кезеңін MLP негізіндегі қалдық оқытумен біріктірудің тиімділігін растайды.</w:t>
      </w:r>
    </w:p>
    <w:p w14:paraId="7A7FC01D" w14:textId="77777777" w:rsidR="00F844A1" w:rsidRPr="003707D4" w:rsidRDefault="00F844A1" w:rsidP="00F844A1">
      <w:pPr>
        <w:ind w:firstLine="720"/>
        <w:jc w:val="both"/>
        <w:rPr>
          <w:sz w:val="28"/>
          <w:szCs w:val="28"/>
        </w:rPr>
      </w:pPr>
    </w:p>
    <w:p w14:paraId="11FA1A2A" w14:textId="498673E3" w:rsidR="00F844A1" w:rsidRPr="003707D4" w:rsidRDefault="00F844A1" w:rsidP="00F844A1">
      <w:pPr>
        <w:ind w:firstLine="720"/>
        <w:rPr>
          <w:b/>
          <w:bCs/>
          <w:sz w:val="28"/>
          <w:szCs w:val="28"/>
        </w:rPr>
      </w:pPr>
      <w:r w:rsidRPr="003707D4">
        <w:rPr>
          <w:b/>
          <w:bCs/>
          <w:sz w:val="28"/>
          <w:szCs w:val="28"/>
        </w:rPr>
        <w:t>4.</w:t>
      </w:r>
      <w:r w:rsidR="00A1509F" w:rsidRPr="003707D4">
        <w:rPr>
          <w:b/>
          <w:bCs/>
          <w:sz w:val="28"/>
          <w:szCs w:val="28"/>
        </w:rPr>
        <w:t>5</w:t>
      </w:r>
      <w:r w:rsidRPr="003707D4">
        <w:rPr>
          <w:b/>
          <w:bCs/>
          <w:sz w:val="28"/>
          <w:szCs w:val="28"/>
        </w:rPr>
        <w:t xml:space="preserve"> Төртінші бөлім бойынша қорытынды</w:t>
      </w:r>
    </w:p>
    <w:p w14:paraId="42957A9F" w14:textId="6459238C" w:rsidR="00836509" w:rsidRPr="003707D4" w:rsidRDefault="00F844A1" w:rsidP="00836509">
      <w:pPr>
        <w:jc w:val="both"/>
        <w:rPr>
          <w:sz w:val="28"/>
          <w:szCs w:val="28"/>
        </w:rPr>
      </w:pPr>
      <w:r w:rsidRPr="003707D4">
        <w:rPr>
          <w:sz w:val="28"/>
          <w:szCs w:val="28"/>
        </w:rPr>
        <w:tab/>
      </w:r>
      <w:r w:rsidR="00836509" w:rsidRPr="003707D4">
        <w:rPr>
          <w:sz w:val="28"/>
          <w:szCs w:val="28"/>
        </w:rPr>
        <w:t xml:space="preserve">Бұл бөлімде ашық кеңістіктегі түйіндердің орнын болжауға арналған гибридті әдіс қалалық ортадағы LoRaWAN желісіндегі ашық деректер негізінде тексерілді. Зерттеу барысында деректерді алдын ала өңдеу, жарамды хабарламаларды іріктеу, белгілердің маңыздылығын талдау, машиналық оқыту модельдерінің гиперпараметрлерін оңтайландыру жүзеге асырылды. Алдын ала өңдеу нәтижесінде бастапқы 130 430 хабарламаның ішінен 54 874 жарамды хабарлама сақталып, талдауға 44 белсенді шлюз енгізілді. </w:t>
      </w:r>
    </w:p>
    <w:p w14:paraId="6CB81DEE" w14:textId="16F3F748" w:rsidR="00F844A1" w:rsidRPr="003707D4" w:rsidRDefault="00836509" w:rsidP="003C3930">
      <w:pPr>
        <w:ind w:firstLine="720"/>
        <w:jc w:val="both"/>
        <w:rPr>
          <w:sz w:val="28"/>
          <w:szCs w:val="28"/>
        </w:rPr>
      </w:pPr>
      <w:r w:rsidRPr="003707D4">
        <w:rPr>
          <w:sz w:val="28"/>
          <w:szCs w:val="28"/>
        </w:rPr>
        <w:t>WCL параметрлерінің τ = 8, top_strong = 0.15, min_gw = 500 конфигурациясында MLP моделімен бірге кездейсоқ бөлу жағдайында медианалық қате 73</w:t>
      </w:r>
      <w:r w:rsidR="009E53E4">
        <w:rPr>
          <w:sz w:val="28"/>
          <w:szCs w:val="28"/>
        </w:rPr>
        <w:t>,</w:t>
      </w:r>
      <w:r w:rsidRPr="003707D4">
        <w:rPr>
          <w:sz w:val="28"/>
          <w:szCs w:val="28"/>
        </w:rPr>
        <w:t>78 м, ал кеңістіктік бөлу жағдайында 55</w:t>
      </w:r>
      <w:r w:rsidR="009E53E4">
        <w:rPr>
          <w:sz w:val="28"/>
          <w:szCs w:val="28"/>
        </w:rPr>
        <w:t>,</w:t>
      </w:r>
      <w:r w:rsidRPr="003707D4">
        <w:rPr>
          <w:sz w:val="28"/>
          <w:szCs w:val="28"/>
        </w:rPr>
        <w:t xml:space="preserve">59 м болды. </w:t>
      </w:r>
      <w:r w:rsidR="003C3930" w:rsidRPr="003707D4">
        <w:rPr>
          <w:sz w:val="28"/>
          <w:szCs w:val="28"/>
        </w:rPr>
        <w:t>Нәтижесінде, WCL негізінде ұсынылған гибриді әдіс қарапайым машиналық оқыту</w:t>
      </w:r>
      <w:r w:rsidRPr="003707D4">
        <w:rPr>
          <w:sz w:val="28"/>
          <w:szCs w:val="28"/>
        </w:rPr>
        <w:t xml:space="preserve"> модел</w:t>
      </w:r>
      <w:r w:rsidR="003C3930" w:rsidRPr="003707D4">
        <w:rPr>
          <w:sz w:val="28"/>
          <w:szCs w:val="28"/>
        </w:rPr>
        <w:t>деріне</w:t>
      </w:r>
      <w:r w:rsidRPr="003707D4">
        <w:rPr>
          <w:sz w:val="28"/>
          <w:szCs w:val="28"/>
        </w:rPr>
        <w:t xml:space="preserve"> қарағанда </w:t>
      </w:r>
      <w:r w:rsidR="003C3930" w:rsidRPr="003707D4">
        <w:rPr>
          <w:sz w:val="28"/>
          <w:szCs w:val="28"/>
        </w:rPr>
        <w:t xml:space="preserve">локализациялаудың </w:t>
      </w:r>
      <w:r w:rsidRPr="003707D4">
        <w:rPr>
          <w:sz w:val="28"/>
          <w:szCs w:val="28"/>
        </w:rPr>
        <w:t>орташа қате</w:t>
      </w:r>
      <w:r w:rsidR="003C3930" w:rsidRPr="003707D4">
        <w:rPr>
          <w:sz w:val="28"/>
          <w:szCs w:val="28"/>
        </w:rPr>
        <w:t>лігін</w:t>
      </w:r>
      <w:r w:rsidRPr="003707D4">
        <w:rPr>
          <w:sz w:val="28"/>
          <w:szCs w:val="28"/>
        </w:rPr>
        <w:t xml:space="preserve"> 29%</w:t>
      </w:r>
      <w:r w:rsidR="003C3930" w:rsidRPr="003707D4">
        <w:rPr>
          <w:sz w:val="28"/>
          <w:szCs w:val="28"/>
        </w:rPr>
        <w:t>-ға төмендетті</w:t>
      </w:r>
      <w:r w:rsidRPr="003707D4">
        <w:rPr>
          <w:sz w:val="28"/>
          <w:szCs w:val="28"/>
        </w:rPr>
        <w:t xml:space="preserve">. </w:t>
      </w:r>
      <w:r w:rsidR="003C3930" w:rsidRPr="003707D4">
        <w:rPr>
          <w:sz w:val="28"/>
          <w:szCs w:val="28"/>
        </w:rPr>
        <w:t>Жалпы</w:t>
      </w:r>
      <w:r w:rsidRPr="003707D4">
        <w:rPr>
          <w:sz w:val="28"/>
          <w:szCs w:val="28"/>
        </w:rPr>
        <w:t xml:space="preserve"> қателіктердің 90%-ы кездейсоқ бөлу кезінде 409</w:t>
      </w:r>
      <w:r w:rsidR="009E53E4">
        <w:rPr>
          <w:sz w:val="28"/>
          <w:szCs w:val="28"/>
        </w:rPr>
        <w:t>,</w:t>
      </w:r>
      <w:r w:rsidRPr="003707D4">
        <w:rPr>
          <w:sz w:val="28"/>
          <w:szCs w:val="28"/>
        </w:rPr>
        <w:t>93 м, ал кеңістіктік бөлу кезінде 404</w:t>
      </w:r>
      <w:r w:rsidR="009E53E4">
        <w:rPr>
          <w:sz w:val="28"/>
          <w:szCs w:val="28"/>
        </w:rPr>
        <w:t>,</w:t>
      </w:r>
      <w:r w:rsidRPr="003707D4">
        <w:rPr>
          <w:sz w:val="28"/>
          <w:szCs w:val="28"/>
        </w:rPr>
        <w:t xml:space="preserve">84 м шегінде сақталды. </w:t>
      </w:r>
      <w:r w:rsidR="00A94229" w:rsidRPr="003707D4">
        <w:rPr>
          <w:sz w:val="28"/>
          <w:szCs w:val="28"/>
        </w:rPr>
        <w:t xml:space="preserve">Фридман критерийі бойынша модельдер өнімділігінің айырмашылықтары кездейсоқ сипатқа ие емес, статистикалық тұрғыдан мәнді екенін көрсетті </w:t>
      </w:r>
      <m:oMath>
        <m:d>
          <m:dPr>
            <m:sepChr m:val="&lt;"/>
            <m:ctrlPr>
              <w:rPr>
                <w:rFonts w:ascii="Cambria Math" w:hAnsi="Cambria Math"/>
                <w:sz w:val="28"/>
                <w:szCs w:val="28"/>
              </w:rPr>
            </m:ctrlPr>
          </m:dPr>
          <m:e>
            <m:r>
              <w:rPr>
                <w:rFonts w:ascii="Cambria Math" w:hAnsi="Cambria Math"/>
                <w:sz w:val="28"/>
                <w:szCs w:val="28"/>
              </w:rPr>
              <m:t>p</m:t>
            </m:r>
          </m:e>
          <m:e>
            <m:r>
              <w:rPr>
                <w:rFonts w:ascii="Cambria Math" w:hAnsi="Cambria Math"/>
                <w:sz w:val="28"/>
                <w:szCs w:val="28"/>
              </w:rPr>
              <m:t>0,001</m:t>
            </m:r>
          </m:e>
        </m:d>
      </m:oMath>
      <w:r w:rsidRPr="003707D4">
        <w:rPr>
          <w:sz w:val="28"/>
          <w:szCs w:val="28"/>
        </w:rPr>
        <w:t xml:space="preserve">. </w:t>
      </w:r>
      <w:r w:rsidR="00A94229" w:rsidRPr="003707D4">
        <w:rPr>
          <w:sz w:val="28"/>
          <w:szCs w:val="28"/>
        </w:rPr>
        <w:t>Осы бөлімдегі зерттеу нәтижелері тұжырымдама №3 ретінде ұсынылды.</w:t>
      </w:r>
    </w:p>
    <w:p w14:paraId="4B98CBDC" w14:textId="588BF7EA" w:rsidR="00843BC9" w:rsidRPr="003707D4" w:rsidRDefault="00843BC9">
      <w:pPr>
        <w:spacing w:after="160" w:line="259" w:lineRule="auto"/>
        <w:rPr>
          <w:sz w:val="28"/>
          <w:szCs w:val="28"/>
        </w:rPr>
      </w:pPr>
      <w:r w:rsidRPr="003707D4">
        <w:rPr>
          <w:sz w:val="28"/>
          <w:szCs w:val="28"/>
        </w:rPr>
        <w:br w:type="page"/>
      </w:r>
    </w:p>
    <w:p w14:paraId="2CDA5ADE" w14:textId="77777777" w:rsidR="00F844A1" w:rsidRPr="003707D4" w:rsidRDefault="00F844A1" w:rsidP="00F844A1">
      <w:pPr>
        <w:pStyle w:val="1"/>
        <w:spacing w:before="0" w:after="0" w:line="240" w:lineRule="auto"/>
        <w:contextualSpacing/>
        <w:jc w:val="center"/>
        <w:rPr>
          <w:rFonts w:ascii="Times New Roman" w:eastAsia="Times New Roman" w:hAnsi="Times New Roman" w:cs="Times New Roman"/>
          <w:b/>
          <w:bCs/>
          <w:color w:val="auto"/>
          <w:sz w:val="28"/>
          <w:szCs w:val="28"/>
        </w:rPr>
      </w:pPr>
      <w:r w:rsidRPr="003707D4">
        <w:rPr>
          <w:rFonts w:ascii="Times New Roman" w:eastAsia="Times New Roman" w:hAnsi="Times New Roman" w:cs="Times New Roman"/>
          <w:b/>
          <w:bCs/>
          <w:color w:val="auto"/>
          <w:sz w:val="28"/>
          <w:szCs w:val="28"/>
        </w:rPr>
        <w:lastRenderedPageBreak/>
        <w:t>ҚОРЫТЫНДЫ</w:t>
      </w:r>
      <w:bookmarkEnd w:id="6"/>
    </w:p>
    <w:p w14:paraId="4FDCB3DD" w14:textId="77777777" w:rsidR="00F844A1" w:rsidRPr="003707D4" w:rsidRDefault="00F844A1" w:rsidP="00F844A1">
      <w:pPr>
        <w:rPr>
          <w:sz w:val="28"/>
          <w:szCs w:val="28"/>
        </w:rPr>
      </w:pPr>
    </w:p>
    <w:p w14:paraId="4245C2B6" w14:textId="23D76B73" w:rsidR="00A5755C" w:rsidRPr="00B62CCA" w:rsidRDefault="00A5755C" w:rsidP="00F844A1">
      <w:pPr>
        <w:ind w:firstLine="709"/>
        <w:contextualSpacing/>
        <w:jc w:val="both"/>
        <w:rPr>
          <w:sz w:val="28"/>
          <w:szCs w:val="28"/>
        </w:rPr>
      </w:pPr>
      <w:r w:rsidRPr="003707D4">
        <w:rPr>
          <w:sz w:val="28"/>
          <w:szCs w:val="28"/>
        </w:rPr>
        <w:t xml:space="preserve">Диссертациялық жұмысты қорытындылай келе, сымсыз сенсорлық желілер негізінде </w:t>
      </w:r>
      <w:r w:rsidR="00A73632" w:rsidRPr="003707D4">
        <w:rPr>
          <w:sz w:val="28"/>
          <w:szCs w:val="28"/>
        </w:rPr>
        <w:t xml:space="preserve">ашық және жабық кеңістікте </w:t>
      </w:r>
      <w:r w:rsidRPr="003707D4">
        <w:rPr>
          <w:sz w:val="28"/>
          <w:szCs w:val="28"/>
        </w:rPr>
        <w:t xml:space="preserve">түйіндердің орнын анықтау дәлдігін арттыру және </w:t>
      </w:r>
      <w:r w:rsidR="00A73632" w:rsidRPr="003707D4">
        <w:rPr>
          <w:sz w:val="28"/>
          <w:szCs w:val="28"/>
        </w:rPr>
        <w:t>ғимарат ішінде радиокартаны қалпына келтіру</w:t>
      </w:r>
      <w:r w:rsidRPr="003707D4">
        <w:rPr>
          <w:sz w:val="28"/>
          <w:szCs w:val="28"/>
        </w:rPr>
        <w:t xml:space="preserve"> мәселелері теориялық және тәжірибелік тұрғыдан кешенді түрде зерттелді. </w:t>
      </w:r>
      <w:r w:rsidR="0064388C" w:rsidRPr="003707D4">
        <w:rPr>
          <w:sz w:val="28"/>
          <w:szCs w:val="28"/>
        </w:rPr>
        <w:t>Ғ</w:t>
      </w:r>
      <w:r w:rsidRPr="003707D4">
        <w:rPr>
          <w:sz w:val="28"/>
          <w:szCs w:val="28"/>
        </w:rPr>
        <w:t xml:space="preserve">имарат ішіндегі локализация үшін RSSI негізіндегі радиокарта құру және оны шектеулі өлшеулер бойынша қалпына келтіру әдістері, мобильді түйіндердің орнын болжауға арналған машиналық оқыту модельдері, сондай-ақ ашық кеңістіктегі LoRaWAN желілерінде локализация дәлдігін арттыруға арналған гибридті </w:t>
      </w:r>
      <w:r w:rsidR="0064388C" w:rsidRPr="003707D4">
        <w:rPr>
          <w:sz w:val="28"/>
          <w:szCs w:val="28"/>
        </w:rPr>
        <w:t>әдіс ұсынылды</w:t>
      </w:r>
      <w:r w:rsidRPr="003707D4">
        <w:rPr>
          <w:sz w:val="28"/>
          <w:szCs w:val="28"/>
        </w:rPr>
        <w:t xml:space="preserve">. Зерттеу барысында статикалық және мобильді өлшеулерге негізделген </w:t>
      </w:r>
      <w:r w:rsidR="00202DEC">
        <w:rPr>
          <w:sz w:val="28"/>
          <w:szCs w:val="28"/>
        </w:rPr>
        <w:t>тәжірибелік</w:t>
      </w:r>
      <w:r w:rsidRPr="003707D4">
        <w:rPr>
          <w:sz w:val="28"/>
          <w:szCs w:val="28"/>
        </w:rPr>
        <w:t xml:space="preserve"> деректер талданып, ZigBee және LoRa технологиялары үшін әртүрлі модельдер мен алгоритмдердің салыстырмалы бағалауы жүргізілді. Алынған нәтижелер радиокартаны тиімді қалыптастыру, RSSI деректерінің </w:t>
      </w:r>
      <w:r w:rsidR="0064388C" w:rsidRPr="003707D4">
        <w:rPr>
          <w:sz w:val="28"/>
          <w:szCs w:val="28"/>
        </w:rPr>
        <w:t>таралуының</w:t>
      </w:r>
      <w:r w:rsidRPr="003707D4">
        <w:rPr>
          <w:sz w:val="28"/>
          <w:szCs w:val="28"/>
        </w:rPr>
        <w:t xml:space="preserve"> ерекшеліктерін ескеру және физикалық негізделген бастапқы бағалауды машиналық оқытумен біріктіру локализация дәлдігін жақсартатынын көрсетті. Диссертациялық жұмыста келесідей негізгі нәтижелер алынды:</w:t>
      </w:r>
    </w:p>
    <w:p w14:paraId="35218D77" w14:textId="30BA0211" w:rsidR="0000387C" w:rsidRPr="00B62CCA" w:rsidRDefault="0000387C" w:rsidP="0000387C">
      <w:pPr>
        <w:ind w:firstLine="709"/>
        <w:contextualSpacing/>
        <w:jc w:val="both"/>
        <w:rPr>
          <w:sz w:val="28"/>
          <w:szCs w:val="28"/>
        </w:rPr>
      </w:pPr>
      <w:r>
        <w:rPr>
          <w:sz w:val="28"/>
          <w:szCs w:val="28"/>
        </w:rPr>
        <w:t>–</w:t>
      </w:r>
      <w:r w:rsidRPr="003C1ED5">
        <w:rPr>
          <w:sz w:val="28"/>
          <w:szCs w:val="28"/>
        </w:rPr>
        <w:t xml:space="preserve"> </w:t>
      </w:r>
      <w:r w:rsidRPr="00FF76AB">
        <w:rPr>
          <w:sz w:val="28"/>
          <w:szCs w:val="28"/>
        </w:rPr>
        <w:t xml:space="preserve">LoRaWAN сымсыз сенсорлық желілерінде секторизация әдісі жабық кеңістіктегі мобильді түйіндердің орнын болжау дәлдігін қозғалыс траекториясының күрделілігіне байланысты </w:t>
      </w:r>
      <w:r w:rsidRPr="00413C0A">
        <w:rPr>
          <w:sz w:val="28"/>
          <w:szCs w:val="28"/>
        </w:rPr>
        <w:t>19%-ға</w:t>
      </w:r>
      <w:r>
        <w:rPr>
          <w:sz w:val="28"/>
          <w:szCs w:val="28"/>
        </w:rPr>
        <w:t xml:space="preserve"> дейін </w:t>
      </w:r>
      <w:r w:rsidRPr="00FF76AB">
        <w:rPr>
          <w:sz w:val="28"/>
          <w:szCs w:val="28"/>
        </w:rPr>
        <w:t>арттырады.</w:t>
      </w:r>
    </w:p>
    <w:p w14:paraId="70700845" w14:textId="21EF6FAA" w:rsidR="003C1ED5" w:rsidRPr="00FF76AB" w:rsidRDefault="003C1ED5" w:rsidP="003C1ED5">
      <w:pPr>
        <w:ind w:firstLine="709"/>
        <w:contextualSpacing/>
        <w:jc w:val="both"/>
        <w:rPr>
          <w:sz w:val="28"/>
          <w:szCs w:val="28"/>
        </w:rPr>
      </w:pPr>
      <w:r w:rsidRPr="003C1ED5">
        <w:rPr>
          <w:sz w:val="28"/>
          <w:szCs w:val="28"/>
        </w:rPr>
        <w:t xml:space="preserve"> </w:t>
      </w:r>
      <w:r>
        <w:rPr>
          <w:sz w:val="28"/>
          <w:szCs w:val="28"/>
        </w:rPr>
        <w:t>–</w:t>
      </w:r>
      <w:r w:rsidRPr="003C1ED5">
        <w:rPr>
          <w:sz w:val="28"/>
          <w:szCs w:val="28"/>
        </w:rPr>
        <w:t xml:space="preserve"> </w:t>
      </w:r>
      <w:r w:rsidR="006C2736" w:rsidRPr="006C2736">
        <w:rPr>
          <w:sz w:val="28"/>
          <w:szCs w:val="28"/>
        </w:rPr>
        <w:t>Жабық кеңістікте радиокартаны қалпына келтіру кезінде локалды салмақталған регрессияны (Locally Weighted Regression, LWR) қолдану дәстүрлі интерполяция әдісіне қарағанда RSSI орташа қателігін 32%-ға төмендетеді</w:t>
      </w:r>
      <w:r w:rsidRPr="00FF76AB">
        <w:rPr>
          <w:sz w:val="28"/>
          <w:szCs w:val="28"/>
        </w:rPr>
        <w:t>.</w:t>
      </w:r>
    </w:p>
    <w:p w14:paraId="664A9BF5" w14:textId="43F61358" w:rsidR="003C1ED5" w:rsidRDefault="003C1ED5" w:rsidP="003C1ED5">
      <w:pPr>
        <w:ind w:firstLine="709"/>
        <w:contextualSpacing/>
        <w:jc w:val="both"/>
        <w:rPr>
          <w:sz w:val="28"/>
          <w:szCs w:val="28"/>
        </w:rPr>
      </w:pPr>
      <w:r>
        <w:rPr>
          <w:sz w:val="28"/>
          <w:szCs w:val="28"/>
        </w:rPr>
        <w:t>–</w:t>
      </w:r>
      <w:r w:rsidRPr="003C1ED5">
        <w:rPr>
          <w:sz w:val="28"/>
          <w:szCs w:val="28"/>
        </w:rPr>
        <w:t xml:space="preserve"> </w:t>
      </w:r>
      <w:r w:rsidRPr="00FF76AB">
        <w:rPr>
          <w:sz w:val="28"/>
          <w:szCs w:val="28"/>
        </w:rPr>
        <w:t xml:space="preserve">Салмақталған центроидты локализация (Weighted Centroid Localization, WCL) әдісін қолдану ашық кеңістіктегі LoRaWAN желі түйіндерінің орнын болжаудың орташа </w:t>
      </w:r>
      <w:r w:rsidRPr="000666F7">
        <w:rPr>
          <w:sz w:val="28"/>
          <w:szCs w:val="28"/>
        </w:rPr>
        <w:t xml:space="preserve">қателігін </w:t>
      </w:r>
      <w:r w:rsidR="002E300E" w:rsidRPr="000666F7">
        <w:rPr>
          <w:sz w:val="28"/>
          <w:szCs w:val="28"/>
        </w:rPr>
        <w:t>29</w:t>
      </w:r>
      <w:r w:rsidRPr="000666F7">
        <w:rPr>
          <w:sz w:val="28"/>
          <w:szCs w:val="28"/>
        </w:rPr>
        <w:t>%-ға</w:t>
      </w:r>
      <w:r w:rsidRPr="00FF76AB">
        <w:rPr>
          <w:sz w:val="28"/>
          <w:szCs w:val="28"/>
        </w:rPr>
        <w:t xml:space="preserve"> төмендетеді.</w:t>
      </w:r>
      <w:r w:rsidR="00A5755C" w:rsidRPr="003707D4">
        <w:rPr>
          <w:sz w:val="28"/>
          <w:szCs w:val="28"/>
        </w:rPr>
        <w:tab/>
      </w:r>
    </w:p>
    <w:p w14:paraId="2E961788" w14:textId="02893F36" w:rsidR="00843BC9" w:rsidRPr="003707D4" w:rsidRDefault="00A73632" w:rsidP="003C1ED5">
      <w:pPr>
        <w:ind w:firstLine="709"/>
        <w:contextualSpacing/>
        <w:jc w:val="both"/>
        <w:rPr>
          <w:sz w:val="28"/>
          <w:szCs w:val="28"/>
        </w:rPr>
      </w:pPr>
      <w:r w:rsidRPr="003707D4">
        <w:rPr>
          <w:sz w:val="28"/>
          <w:szCs w:val="28"/>
        </w:rPr>
        <w:t xml:space="preserve">Қойылған ғылыми міндеттердің орындалуын бағалай келе, олар толық көлемде шешілді деп айтуға болады. Алынған нәтижелер сымсыз сенсорлық желілерде түйіндердің орнын </w:t>
      </w:r>
      <w:r w:rsidR="0064388C" w:rsidRPr="003707D4">
        <w:rPr>
          <w:sz w:val="28"/>
          <w:szCs w:val="28"/>
        </w:rPr>
        <w:t>болжау</w:t>
      </w:r>
      <w:r w:rsidRPr="003707D4">
        <w:rPr>
          <w:sz w:val="28"/>
          <w:szCs w:val="28"/>
        </w:rPr>
        <w:t xml:space="preserve"> дәлдігін арттыру барысында тәжірибелік және әдістемелік негіз ретінде қолданылуы мүмкін.</w:t>
      </w:r>
    </w:p>
    <w:p w14:paraId="60ED0E7C" w14:textId="3B8313A9" w:rsidR="00F844A1" w:rsidRPr="003707D4" w:rsidRDefault="00F844A1" w:rsidP="00F844A1">
      <w:pPr>
        <w:ind w:firstLine="709"/>
        <w:contextualSpacing/>
        <w:jc w:val="both"/>
        <w:rPr>
          <w:sz w:val="28"/>
          <w:szCs w:val="28"/>
        </w:rPr>
      </w:pPr>
      <w:r w:rsidRPr="003707D4">
        <w:rPr>
          <w:sz w:val="28"/>
          <w:szCs w:val="28"/>
        </w:rPr>
        <w:br w:type="page"/>
      </w:r>
    </w:p>
    <w:p w14:paraId="015185CA" w14:textId="77777777" w:rsidR="00F844A1" w:rsidRPr="003707D4" w:rsidRDefault="00F844A1" w:rsidP="00F844A1">
      <w:pPr>
        <w:pStyle w:val="1"/>
        <w:spacing w:before="0" w:after="0" w:line="240" w:lineRule="auto"/>
        <w:contextualSpacing/>
        <w:jc w:val="center"/>
        <w:rPr>
          <w:rFonts w:ascii="Times New Roman" w:eastAsia="Times New Roman" w:hAnsi="Times New Roman" w:cs="Times New Roman"/>
          <w:b/>
          <w:bCs/>
          <w:color w:val="auto"/>
          <w:sz w:val="28"/>
          <w:szCs w:val="28"/>
        </w:rPr>
      </w:pPr>
      <w:bookmarkStart w:id="8" w:name="_Toc218773906"/>
      <w:r w:rsidRPr="003707D4">
        <w:rPr>
          <w:rFonts w:ascii="Times New Roman" w:eastAsia="Times New Roman" w:hAnsi="Times New Roman" w:cs="Times New Roman"/>
          <w:b/>
          <w:bCs/>
          <w:color w:val="auto"/>
          <w:sz w:val="28"/>
          <w:szCs w:val="28"/>
        </w:rPr>
        <w:lastRenderedPageBreak/>
        <w:t>ПАЙДАЛАНЫЛҒАН ӘДЕБИЕТТЕР ТІЗІМІ</w:t>
      </w:r>
      <w:bookmarkEnd w:id="8"/>
    </w:p>
    <w:p w14:paraId="53E9BC52" w14:textId="7726FDED" w:rsidR="00744285" w:rsidRPr="003707D4" w:rsidRDefault="00744285" w:rsidP="00744285">
      <w:pPr>
        <w:pStyle w:val="ad"/>
        <w:numPr>
          <w:ilvl w:val="0"/>
          <w:numId w:val="6"/>
        </w:numPr>
        <w:ind w:left="0" w:firstLine="709"/>
        <w:jc w:val="both"/>
        <w:rPr>
          <w:sz w:val="28"/>
          <w:szCs w:val="28"/>
        </w:rPr>
      </w:pPr>
      <w:r w:rsidRPr="003707D4">
        <w:rPr>
          <w:sz w:val="28"/>
          <w:szCs w:val="28"/>
        </w:rPr>
        <w:t>Dritsas E., Trigka M. Machine learning for blockchain and IoT systems in smart cities: A survey //</w:t>
      </w:r>
      <w:r w:rsidR="000622C7" w:rsidRPr="000622C7">
        <w:rPr>
          <w:sz w:val="28"/>
          <w:szCs w:val="28"/>
        </w:rPr>
        <w:t xml:space="preserve"> </w:t>
      </w:r>
      <w:r w:rsidRPr="003707D4">
        <w:rPr>
          <w:sz w:val="28"/>
          <w:szCs w:val="28"/>
        </w:rPr>
        <w:t>Future Internet. – 2024. – Vol. 16. – No. 9. – P. 324.</w:t>
      </w:r>
    </w:p>
    <w:p w14:paraId="48EA71E0" w14:textId="2DE85AB8" w:rsidR="00744285" w:rsidRPr="003707D4" w:rsidRDefault="00744285" w:rsidP="00744285">
      <w:pPr>
        <w:pStyle w:val="ad"/>
        <w:numPr>
          <w:ilvl w:val="0"/>
          <w:numId w:val="6"/>
        </w:numPr>
        <w:ind w:left="0" w:firstLine="709"/>
        <w:jc w:val="both"/>
        <w:rPr>
          <w:sz w:val="28"/>
          <w:szCs w:val="28"/>
        </w:rPr>
      </w:pPr>
      <w:r w:rsidRPr="003707D4">
        <w:rPr>
          <w:sz w:val="28"/>
          <w:szCs w:val="28"/>
        </w:rPr>
        <w:t>Oliveira T. E., Reis J. R., Caldeirinha R. F. S. Implementation of a WSN for Environmental Monitoring: From the Base Station to the Small Sensor Node //</w:t>
      </w:r>
      <w:r w:rsidR="000622C7" w:rsidRPr="000622C7">
        <w:rPr>
          <w:sz w:val="28"/>
          <w:szCs w:val="28"/>
        </w:rPr>
        <w:t xml:space="preserve"> </w:t>
      </w:r>
      <w:r w:rsidRPr="003707D4">
        <w:rPr>
          <w:sz w:val="28"/>
          <w:szCs w:val="28"/>
        </w:rPr>
        <w:t>Sensors. – 2022. – Vol. 22. – No. 20. – P. 7976.</w:t>
      </w:r>
    </w:p>
    <w:p w14:paraId="651F8147" w14:textId="324D914B" w:rsidR="00744285" w:rsidRPr="003707D4" w:rsidRDefault="00744285" w:rsidP="00744285">
      <w:pPr>
        <w:pStyle w:val="ad"/>
        <w:numPr>
          <w:ilvl w:val="0"/>
          <w:numId w:val="6"/>
        </w:numPr>
        <w:ind w:left="0" w:firstLine="709"/>
        <w:jc w:val="both"/>
        <w:rPr>
          <w:sz w:val="28"/>
          <w:szCs w:val="28"/>
        </w:rPr>
      </w:pPr>
      <w:r w:rsidRPr="003707D4">
        <w:rPr>
          <w:sz w:val="28"/>
          <w:szCs w:val="28"/>
        </w:rPr>
        <w:t>Saroit I. A., Tarek D. Energy-driven K-means-based LEACH routing protocol for enhanced lifetime in wireless sensor networks //</w:t>
      </w:r>
      <w:r w:rsidR="004022BF">
        <w:rPr>
          <w:sz w:val="28"/>
          <w:szCs w:val="28"/>
          <w:lang w:val="kk-KZ"/>
        </w:rPr>
        <w:t xml:space="preserve"> </w:t>
      </w:r>
      <w:r w:rsidRPr="003707D4">
        <w:rPr>
          <w:sz w:val="28"/>
          <w:szCs w:val="28"/>
        </w:rPr>
        <w:t>Scientific Reports. – 2026. – Vol. 16. – No. 1. – P. 1962.</w:t>
      </w:r>
    </w:p>
    <w:p w14:paraId="04AF7802" w14:textId="62DD983C" w:rsidR="00744285" w:rsidRPr="003707D4" w:rsidRDefault="00744285" w:rsidP="00744285">
      <w:pPr>
        <w:pStyle w:val="ad"/>
        <w:numPr>
          <w:ilvl w:val="0"/>
          <w:numId w:val="6"/>
        </w:numPr>
        <w:ind w:left="0" w:firstLine="709"/>
        <w:jc w:val="both"/>
        <w:rPr>
          <w:sz w:val="28"/>
          <w:szCs w:val="28"/>
        </w:rPr>
      </w:pPr>
      <w:r w:rsidRPr="003707D4">
        <w:rPr>
          <w:sz w:val="28"/>
          <w:szCs w:val="28"/>
        </w:rPr>
        <w:t>Ramson S. R. J., Moni D. J. Applications of wireless sensor networks—A survey //</w:t>
      </w:r>
      <w:r w:rsidR="00CA4735">
        <w:rPr>
          <w:sz w:val="28"/>
          <w:szCs w:val="28"/>
          <w:lang w:val="kk-KZ"/>
        </w:rPr>
        <w:t xml:space="preserve"> </w:t>
      </w:r>
      <w:r w:rsidRPr="003707D4">
        <w:rPr>
          <w:sz w:val="28"/>
          <w:szCs w:val="28"/>
        </w:rPr>
        <w:t>2017 international conference on innovations in electrical, electronics, instrumentation and media technology (ICEEIMT). – IEEE, 2017. – P. 325-329.</w:t>
      </w:r>
    </w:p>
    <w:p w14:paraId="5A9B97D4" w14:textId="5CA593DD" w:rsidR="00744285" w:rsidRPr="003707D4" w:rsidRDefault="00744285" w:rsidP="00744285">
      <w:pPr>
        <w:pStyle w:val="ad"/>
        <w:numPr>
          <w:ilvl w:val="0"/>
          <w:numId w:val="6"/>
        </w:numPr>
        <w:ind w:left="0" w:firstLine="709"/>
        <w:jc w:val="both"/>
        <w:rPr>
          <w:sz w:val="28"/>
          <w:szCs w:val="28"/>
        </w:rPr>
      </w:pPr>
      <w:r w:rsidRPr="003707D4">
        <w:rPr>
          <w:sz w:val="28"/>
          <w:szCs w:val="28"/>
        </w:rPr>
        <w:t>Kumar A. et al. A comprehensive study of IoT and WSN MAC protocols: Research issues, challenges and opportunities //</w:t>
      </w:r>
      <w:r w:rsidR="000622C7" w:rsidRPr="000622C7">
        <w:rPr>
          <w:sz w:val="28"/>
          <w:szCs w:val="28"/>
        </w:rPr>
        <w:t xml:space="preserve"> </w:t>
      </w:r>
      <w:r w:rsidR="006E4227" w:rsidRPr="003707D4">
        <w:rPr>
          <w:sz w:val="28"/>
          <w:szCs w:val="28"/>
        </w:rPr>
        <w:t>IEEE Access</w:t>
      </w:r>
      <w:r w:rsidRPr="003707D4">
        <w:rPr>
          <w:sz w:val="28"/>
          <w:szCs w:val="28"/>
        </w:rPr>
        <w:t>. – 2018. – Vol. 6. – P. 76228-76262.</w:t>
      </w:r>
    </w:p>
    <w:p w14:paraId="1E1C7536" w14:textId="232890E9" w:rsidR="00744285" w:rsidRPr="003707D4" w:rsidRDefault="00744285" w:rsidP="00744285">
      <w:pPr>
        <w:pStyle w:val="ad"/>
        <w:numPr>
          <w:ilvl w:val="0"/>
          <w:numId w:val="6"/>
        </w:numPr>
        <w:ind w:left="0" w:firstLine="709"/>
        <w:jc w:val="both"/>
        <w:rPr>
          <w:sz w:val="28"/>
          <w:szCs w:val="28"/>
        </w:rPr>
      </w:pPr>
      <w:r w:rsidRPr="003707D4">
        <w:rPr>
          <w:sz w:val="28"/>
          <w:szCs w:val="28"/>
        </w:rPr>
        <w:t xml:space="preserve">Petroc T. Number of IoT connections worldwide 2024-2034. </w:t>
      </w:r>
      <w:r w:rsidRPr="00342F5F">
        <w:rPr>
          <w:sz w:val="28"/>
          <w:szCs w:val="28"/>
        </w:rPr>
        <w:t>https://www.statista.com/statistics/1183457/iot-connected-devices-worldwide/</w:t>
      </w:r>
      <w:r w:rsidRPr="003707D4">
        <w:rPr>
          <w:sz w:val="28"/>
          <w:szCs w:val="28"/>
        </w:rPr>
        <w:t xml:space="preserve"> </w:t>
      </w:r>
    </w:p>
    <w:p w14:paraId="44C96040" w14:textId="7EBDEA6E" w:rsidR="00744285" w:rsidRPr="003707D4" w:rsidRDefault="00744285" w:rsidP="00744285">
      <w:pPr>
        <w:pStyle w:val="ad"/>
        <w:numPr>
          <w:ilvl w:val="0"/>
          <w:numId w:val="6"/>
        </w:numPr>
        <w:ind w:left="0" w:firstLine="709"/>
        <w:jc w:val="both"/>
        <w:rPr>
          <w:sz w:val="28"/>
          <w:szCs w:val="28"/>
        </w:rPr>
      </w:pPr>
      <w:r w:rsidRPr="003707D4">
        <w:rPr>
          <w:sz w:val="28"/>
          <w:szCs w:val="28"/>
        </w:rPr>
        <w:t>Amini Gougeh R., Zilic Z. Systematic review of iot-based solutions for user tracking: Towards smarter lifestyle, wellness and health management //</w:t>
      </w:r>
      <w:r w:rsidR="00766A97">
        <w:rPr>
          <w:sz w:val="28"/>
          <w:szCs w:val="28"/>
        </w:rPr>
        <w:t xml:space="preserve"> </w:t>
      </w:r>
      <w:r w:rsidRPr="003707D4">
        <w:rPr>
          <w:sz w:val="28"/>
          <w:szCs w:val="28"/>
        </w:rPr>
        <w:t>Sensors. – 2024. – Vol. 24. – No. 18. – P. 5939.</w:t>
      </w:r>
    </w:p>
    <w:p w14:paraId="7C7E4399" w14:textId="33438251" w:rsidR="00744285" w:rsidRPr="003707D4" w:rsidRDefault="00744285" w:rsidP="00744285">
      <w:pPr>
        <w:pStyle w:val="ad"/>
        <w:numPr>
          <w:ilvl w:val="0"/>
          <w:numId w:val="6"/>
        </w:numPr>
        <w:ind w:left="0" w:firstLine="709"/>
        <w:jc w:val="both"/>
        <w:rPr>
          <w:sz w:val="28"/>
          <w:szCs w:val="28"/>
        </w:rPr>
      </w:pPr>
      <w:r w:rsidRPr="003707D4">
        <w:rPr>
          <w:sz w:val="28"/>
          <w:szCs w:val="28"/>
        </w:rPr>
        <w:t>Umetani T., Kondo Y., Tokuda T. Rapid development of a mobile robot for the nakanoshima challenge using a robot for intelligent environments //</w:t>
      </w:r>
      <w:r w:rsidR="000622C7" w:rsidRPr="000622C7">
        <w:rPr>
          <w:sz w:val="28"/>
          <w:szCs w:val="28"/>
        </w:rPr>
        <w:t xml:space="preserve"> </w:t>
      </w:r>
      <w:r w:rsidRPr="003707D4">
        <w:rPr>
          <w:sz w:val="28"/>
          <w:szCs w:val="28"/>
        </w:rPr>
        <w:t>Journal of Robotics and Mechatronics. – 2020. – Vol. 32. – No. 6. – P. 1211-1218.</w:t>
      </w:r>
    </w:p>
    <w:p w14:paraId="12F4484F" w14:textId="3FEB3DB5" w:rsidR="00744285" w:rsidRPr="003707D4" w:rsidRDefault="00744285" w:rsidP="00744285">
      <w:pPr>
        <w:pStyle w:val="ad"/>
        <w:numPr>
          <w:ilvl w:val="0"/>
          <w:numId w:val="6"/>
        </w:numPr>
        <w:ind w:left="0" w:firstLine="709"/>
        <w:jc w:val="both"/>
        <w:rPr>
          <w:sz w:val="28"/>
          <w:szCs w:val="28"/>
        </w:rPr>
      </w:pPr>
      <w:r w:rsidRPr="003707D4">
        <w:rPr>
          <w:sz w:val="28"/>
          <w:szCs w:val="28"/>
        </w:rPr>
        <w:t>Wang S. et al. Integrating deep learning with near-field IoT sensing for enhanced patient localization and monitoring in healthcare facilities //</w:t>
      </w:r>
      <w:r w:rsidR="000622C7" w:rsidRPr="000622C7">
        <w:rPr>
          <w:sz w:val="28"/>
          <w:szCs w:val="28"/>
        </w:rPr>
        <w:t xml:space="preserve"> </w:t>
      </w:r>
      <w:r w:rsidRPr="003707D4">
        <w:rPr>
          <w:sz w:val="28"/>
          <w:szCs w:val="28"/>
        </w:rPr>
        <w:t>IEEE Internet of Things Journal. – 2025.</w:t>
      </w:r>
    </w:p>
    <w:p w14:paraId="4086BEC3" w14:textId="3EAB3241" w:rsidR="00744285" w:rsidRPr="003707D4" w:rsidRDefault="00744285" w:rsidP="00744285">
      <w:pPr>
        <w:pStyle w:val="ad"/>
        <w:numPr>
          <w:ilvl w:val="0"/>
          <w:numId w:val="6"/>
        </w:numPr>
        <w:ind w:left="0" w:firstLine="709"/>
        <w:jc w:val="both"/>
        <w:rPr>
          <w:sz w:val="28"/>
          <w:szCs w:val="28"/>
        </w:rPr>
      </w:pPr>
      <w:r w:rsidRPr="003707D4">
        <w:rPr>
          <w:sz w:val="28"/>
          <w:szCs w:val="28"/>
        </w:rPr>
        <w:t>Xu H. et al. Multi-Sensor Localization for End-to-End Logistic Robots Across Indoor and Outdoor Areas //</w:t>
      </w:r>
      <w:r w:rsidR="000622C7" w:rsidRPr="000622C7">
        <w:rPr>
          <w:sz w:val="28"/>
          <w:szCs w:val="28"/>
        </w:rPr>
        <w:t xml:space="preserve"> </w:t>
      </w:r>
      <w:r w:rsidRPr="003707D4">
        <w:rPr>
          <w:sz w:val="28"/>
          <w:szCs w:val="28"/>
        </w:rPr>
        <w:t>2023 35th Chinese Control and Decision Conference (CCDC). – IEEE, 2023. – P. 2342-2347.</w:t>
      </w:r>
    </w:p>
    <w:p w14:paraId="0C51244C" w14:textId="21E6ADE2" w:rsidR="00744285" w:rsidRPr="003707D4" w:rsidRDefault="00744285" w:rsidP="00744285">
      <w:pPr>
        <w:pStyle w:val="ad"/>
        <w:numPr>
          <w:ilvl w:val="0"/>
          <w:numId w:val="6"/>
        </w:numPr>
        <w:ind w:left="0" w:firstLine="709"/>
        <w:jc w:val="both"/>
        <w:rPr>
          <w:sz w:val="28"/>
          <w:szCs w:val="28"/>
        </w:rPr>
      </w:pPr>
      <w:r w:rsidRPr="003707D4">
        <w:rPr>
          <w:sz w:val="28"/>
          <w:szCs w:val="28"/>
        </w:rPr>
        <w:t>Onifade M., Zvarivadza T., Adebisi J. A. Towards application of positioning systems in the mining industry //</w:t>
      </w:r>
      <w:r w:rsidR="00C203C4">
        <w:rPr>
          <w:sz w:val="28"/>
          <w:szCs w:val="28"/>
          <w:lang w:val="kk-KZ"/>
        </w:rPr>
        <w:t xml:space="preserve"> </w:t>
      </w:r>
      <w:r w:rsidRPr="003707D4">
        <w:rPr>
          <w:sz w:val="28"/>
          <w:szCs w:val="28"/>
        </w:rPr>
        <w:t>International Journal of Mining and Mineral Engineering. – 2024. – Vol. 15. – No. 1. – P. 15-48.</w:t>
      </w:r>
    </w:p>
    <w:p w14:paraId="1FEA28D7" w14:textId="29A9797D" w:rsidR="00744285" w:rsidRPr="003707D4" w:rsidRDefault="00744285" w:rsidP="00744285">
      <w:pPr>
        <w:pStyle w:val="ad"/>
        <w:numPr>
          <w:ilvl w:val="0"/>
          <w:numId w:val="6"/>
        </w:numPr>
        <w:ind w:left="0" w:firstLine="709"/>
        <w:jc w:val="both"/>
        <w:rPr>
          <w:sz w:val="28"/>
          <w:szCs w:val="28"/>
        </w:rPr>
      </w:pPr>
      <w:r w:rsidRPr="003707D4">
        <w:rPr>
          <w:sz w:val="28"/>
          <w:szCs w:val="28"/>
        </w:rPr>
        <w:t>Liu Q., Di X., Xu B. Autonomous vehicle self-localization in urban environments based on 3D curvature feature points–Monte Carlo localization //</w:t>
      </w:r>
      <w:r w:rsidR="00C203C4">
        <w:rPr>
          <w:sz w:val="28"/>
          <w:szCs w:val="28"/>
          <w:lang w:val="kk-KZ"/>
        </w:rPr>
        <w:t xml:space="preserve"> </w:t>
      </w:r>
      <w:r w:rsidRPr="003707D4">
        <w:rPr>
          <w:sz w:val="28"/>
          <w:szCs w:val="28"/>
        </w:rPr>
        <w:t>Robotica. – 2022. – Vol. 40. – No. 3. – P. 817-833.</w:t>
      </w:r>
    </w:p>
    <w:p w14:paraId="752D808A" w14:textId="65A687B3" w:rsidR="00744285" w:rsidRPr="003707D4" w:rsidRDefault="00744285" w:rsidP="00744285">
      <w:pPr>
        <w:pStyle w:val="ad"/>
        <w:numPr>
          <w:ilvl w:val="0"/>
          <w:numId w:val="6"/>
        </w:numPr>
        <w:ind w:left="0" w:firstLine="709"/>
        <w:jc w:val="both"/>
        <w:rPr>
          <w:sz w:val="28"/>
          <w:szCs w:val="28"/>
        </w:rPr>
      </w:pPr>
      <w:r w:rsidRPr="003707D4">
        <w:rPr>
          <w:sz w:val="28"/>
          <w:szCs w:val="28"/>
        </w:rPr>
        <w:t>Radoi I. et al. Indoor positioning inside an office building using BLE //</w:t>
      </w:r>
      <w:r w:rsidR="00C203C4">
        <w:rPr>
          <w:sz w:val="28"/>
          <w:szCs w:val="28"/>
          <w:lang w:val="kk-KZ"/>
        </w:rPr>
        <w:t xml:space="preserve"> </w:t>
      </w:r>
      <w:r w:rsidRPr="003707D4">
        <w:rPr>
          <w:sz w:val="28"/>
          <w:szCs w:val="28"/>
        </w:rPr>
        <w:t>2017 21st International Conference on Control Systems and Computer Science (CSCS). – IEEE, 2017. – P. 159-164.</w:t>
      </w:r>
    </w:p>
    <w:p w14:paraId="6DA9366D" w14:textId="40B0CF52" w:rsidR="00744285" w:rsidRPr="003707D4" w:rsidRDefault="00744285" w:rsidP="00744285">
      <w:pPr>
        <w:pStyle w:val="ad"/>
        <w:numPr>
          <w:ilvl w:val="0"/>
          <w:numId w:val="6"/>
        </w:numPr>
        <w:ind w:left="0" w:firstLine="709"/>
        <w:jc w:val="both"/>
        <w:rPr>
          <w:sz w:val="28"/>
          <w:szCs w:val="28"/>
        </w:rPr>
      </w:pPr>
      <w:r w:rsidRPr="003707D4">
        <w:rPr>
          <w:sz w:val="28"/>
          <w:szCs w:val="28"/>
        </w:rPr>
        <w:t>Belka R. et al. BLE-based indoor tracking system with overlapping-resistant IoT solution for tourism applications //</w:t>
      </w:r>
      <w:r w:rsidR="00C203C4">
        <w:rPr>
          <w:sz w:val="28"/>
          <w:szCs w:val="28"/>
          <w:lang w:val="kk-KZ"/>
        </w:rPr>
        <w:t xml:space="preserve"> </w:t>
      </w:r>
      <w:r w:rsidRPr="003707D4">
        <w:rPr>
          <w:sz w:val="28"/>
          <w:szCs w:val="28"/>
        </w:rPr>
        <w:t>Sensors. – 2021. – Vol. 21. – No. 2. – P. 329.</w:t>
      </w:r>
    </w:p>
    <w:p w14:paraId="0F99DD06" w14:textId="3C20521B" w:rsidR="00744285" w:rsidRPr="003707D4" w:rsidRDefault="00744285" w:rsidP="00744285">
      <w:pPr>
        <w:pStyle w:val="ad"/>
        <w:numPr>
          <w:ilvl w:val="0"/>
          <w:numId w:val="6"/>
        </w:numPr>
        <w:ind w:left="0" w:firstLine="709"/>
        <w:jc w:val="both"/>
        <w:rPr>
          <w:sz w:val="28"/>
          <w:szCs w:val="28"/>
        </w:rPr>
      </w:pPr>
      <w:r w:rsidRPr="003707D4">
        <w:rPr>
          <w:sz w:val="28"/>
          <w:szCs w:val="28"/>
        </w:rPr>
        <w:t>Kolawole O. Y., Hunukumbure M. UAV based 5G indoor localization for emergency services //</w:t>
      </w:r>
      <w:r w:rsidR="00121D59" w:rsidRPr="00121D59">
        <w:rPr>
          <w:sz w:val="28"/>
          <w:szCs w:val="28"/>
        </w:rPr>
        <w:t xml:space="preserve"> </w:t>
      </w:r>
      <w:r w:rsidRPr="003707D4">
        <w:rPr>
          <w:sz w:val="28"/>
          <w:szCs w:val="28"/>
        </w:rPr>
        <w:t xml:space="preserve">Proceedings of the 5th International ACM Mobicom Workshop on Drone Assisted Wireless Communications for 5G and </w:t>
      </w:r>
      <w:proofErr w:type="gramStart"/>
      <w:r w:rsidRPr="003707D4">
        <w:rPr>
          <w:sz w:val="28"/>
          <w:szCs w:val="28"/>
        </w:rPr>
        <w:t>Beyond</w:t>
      </w:r>
      <w:proofErr w:type="gramEnd"/>
      <w:r w:rsidRPr="003707D4">
        <w:rPr>
          <w:sz w:val="28"/>
          <w:szCs w:val="28"/>
        </w:rPr>
        <w:t>. – 2022. – P. 43-48.</w:t>
      </w:r>
    </w:p>
    <w:p w14:paraId="1CC0F889" w14:textId="5A0E48D7" w:rsidR="00744285" w:rsidRPr="003707D4" w:rsidRDefault="00744285" w:rsidP="00744285">
      <w:pPr>
        <w:pStyle w:val="ad"/>
        <w:numPr>
          <w:ilvl w:val="0"/>
          <w:numId w:val="6"/>
        </w:numPr>
        <w:ind w:left="0" w:firstLine="709"/>
        <w:jc w:val="both"/>
        <w:rPr>
          <w:sz w:val="28"/>
          <w:szCs w:val="28"/>
        </w:rPr>
      </w:pPr>
      <w:r w:rsidRPr="003707D4">
        <w:rPr>
          <w:sz w:val="28"/>
          <w:szCs w:val="28"/>
        </w:rPr>
        <w:lastRenderedPageBreak/>
        <w:t>Farahsari P. S. et al. A survey on indoor positioning systems for IoT-based applications //</w:t>
      </w:r>
      <w:r w:rsidR="00C203C4">
        <w:rPr>
          <w:sz w:val="28"/>
          <w:szCs w:val="28"/>
          <w:lang w:val="kk-KZ"/>
        </w:rPr>
        <w:t xml:space="preserve"> </w:t>
      </w:r>
      <w:r w:rsidRPr="003707D4">
        <w:rPr>
          <w:sz w:val="28"/>
          <w:szCs w:val="28"/>
        </w:rPr>
        <w:t>IEEE Internet of Things Journal. – 2022. – Vol. 9. – No. 10. – P. 7680-7699.</w:t>
      </w:r>
    </w:p>
    <w:p w14:paraId="320B72F1" w14:textId="710D47F4" w:rsidR="00744285" w:rsidRPr="003707D4" w:rsidRDefault="00744285" w:rsidP="00744285">
      <w:pPr>
        <w:pStyle w:val="ad"/>
        <w:numPr>
          <w:ilvl w:val="0"/>
          <w:numId w:val="6"/>
        </w:numPr>
        <w:ind w:left="0" w:firstLine="709"/>
        <w:jc w:val="both"/>
        <w:rPr>
          <w:sz w:val="28"/>
          <w:szCs w:val="28"/>
        </w:rPr>
      </w:pPr>
      <w:r w:rsidRPr="003707D4">
        <w:rPr>
          <w:sz w:val="28"/>
          <w:szCs w:val="28"/>
        </w:rPr>
        <w:t>Rathnayake R. et al. RSSI and machine learning-based indoor localization systems for smart cities //</w:t>
      </w:r>
      <w:r w:rsidR="00C203C4">
        <w:rPr>
          <w:sz w:val="28"/>
          <w:szCs w:val="28"/>
          <w:lang w:val="kk-KZ"/>
        </w:rPr>
        <w:t xml:space="preserve"> </w:t>
      </w:r>
      <w:r w:rsidRPr="003707D4">
        <w:rPr>
          <w:sz w:val="28"/>
          <w:szCs w:val="28"/>
        </w:rPr>
        <w:t>Eng. – 2023. – Vol. 4. – No. 2. – P. 1468-1494.</w:t>
      </w:r>
    </w:p>
    <w:p w14:paraId="7C4552DA" w14:textId="0710CB51" w:rsidR="00744285" w:rsidRPr="003707D4" w:rsidRDefault="00744285" w:rsidP="00744285">
      <w:pPr>
        <w:pStyle w:val="ad"/>
        <w:numPr>
          <w:ilvl w:val="0"/>
          <w:numId w:val="6"/>
        </w:numPr>
        <w:ind w:left="0" w:firstLine="709"/>
        <w:jc w:val="both"/>
        <w:rPr>
          <w:sz w:val="28"/>
          <w:szCs w:val="28"/>
        </w:rPr>
      </w:pPr>
      <w:r w:rsidRPr="003707D4">
        <w:rPr>
          <w:sz w:val="28"/>
          <w:szCs w:val="28"/>
        </w:rPr>
        <w:t>Loganathan A., Ahmad N. S., Goh P. Self-adaptive filtering approach for improved indoor localization of a mobile node with zigbee-based RSSI and odometry //</w:t>
      </w:r>
      <w:r w:rsidR="004B3D94">
        <w:rPr>
          <w:sz w:val="28"/>
          <w:szCs w:val="28"/>
          <w:lang w:val="kk-KZ"/>
        </w:rPr>
        <w:t xml:space="preserve"> </w:t>
      </w:r>
      <w:r w:rsidRPr="003707D4">
        <w:rPr>
          <w:sz w:val="28"/>
          <w:szCs w:val="28"/>
        </w:rPr>
        <w:t>Sensors. – 2019. – Vol. 19. – No. 21. – P. 4748.</w:t>
      </w:r>
    </w:p>
    <w:p w14:paraId="0A886418" w14:textId="6F519920" w:rsidR="00744285" w:rsidRPr="003707D4" w:rsidRDefault="00744285" w:rsidP="00744285">
      <w:pPr>
        <w:pStyle w:val="ad"/>
        <w:numPr>
          <w:ilvl w:val="0"/>
          <w:numId w:val="6"/>
        </w:numPr>
        <w:ind w:left="0" w:firstLine="709"/>
        <w:jc w:val="both"/>
        <w:rPr>
          <w:sz w:val="28"/>
          <w:szCs w:val="28"/>
        </w:rPr>
      </w:pPr>
      <w:r w:rsidRPr="003707D4">
        <w:rPr>
          <w:sz w:val="28"/>
          <w:szCs w:val="28"/>
        </w:rPr>
        <w:t>Ahmad N. S. Recent advances in WSN-based indoor localization: A systematic review of emerging technologies, methods, challenges, and trends //</w:t>
      </w:r>
      <w:r w:rsidR="00A5460B">
        <w:rPr>
          <w:sz w:val="28"/>
          <w:szCs w:val="28"/>
          <w:lang w:val="kk-KZ"/>
        </w:rPr>
        <w:t xml:space="preserve"> </w:t>
      </w:r>
      <w:r w:rsidR="00EC270D" w:rsidRPr="003707D4">
        <w:rPr>
          <w:sz w:val="28"/>
          <w:szCs w:val="28"/>
        </w:rPr>
        <w:t>IEEE Access</w:t>
      </w:r>
      <w:r w:rsidRPr="003707D4">
        <w:rPr>
          <w:sz w:val="28"/>
          <w:szCs w:val="28"/>
        </w:rPr>
        <w:t>. – 2024. – Vol. 12. – P. 180674-180714.</w:t>
      </w:r>
    </w:p>
    <w:p w14:paraId="2D74999A" w14:textId="1E62AD8E" w:rsidR="00744285" w:rsidRPr="003707D4" w:rsidRDefault="00744285" w:rsidP="00744285">
      <w:pPr>
        <w:pStyle w:val="ad"/>
        <w:numPr>
          <w:ilvl w:val="0"/>
          <w:numId w:val="6"/>
        </w:numPr>
        <w:ind w:left="0" w:firstLine="709"/>
        <w:jc w:val="both"/>
        <w:rPr>
          <w:sz w:val="28"/>
          <w:szCs w:val="28"/>
        </w:rPr>
      </w:pPr>
      <w:r w:rsidRPr="003707D4">
        <w:rPr>
          <w:sz w:val="28"/>
          <w:szCs w:val="28"/>
        </w:rPr>
        <w:t>Ting T. M., Ahmad N. S. Acoustic beamforming using machine learning //</w:t>
      </w:r>
      <w:r w:rsidR="00967573">
        <w:rPr>
          <w:sz w:val="28"/>
          <w:szCs w:val="28"/>
          <w:lang w:val="kk-KZ"/>
        </w:rPr>
        <w:t xml:space="preserve"> </w:t>
      </w:r>
      <w:r w:rsidRPr="003707D4">
        <w:rPr>
          <w:sz w:val="28"/>
          <w:szCs w:val="28"/>
        </w:rPr>
        <w:t>International Conference on Robotics, Vision, Signal Processing and Power Applications. – Singapore: Springer Nature Singapore, 2021. – P. 157-163.</w:t>
      </w:r>
    </w:p>
    <w:p w14:paraId="6D357B37" w14:textId="5517F094" w:rsidR="00744285" w:rsidRPr="003707D4" w:rsidRDefault="00744285" w:rsidP="00744285">
      <w:pPr>
        <w:pStyle w:val="ad"/>
        <w:numPr>
          <w:ilvl w:val="0"/>
          <w:numId w:val="6"/>
        </w:numPr>
        <w:ind w:left="0" w:firstLine="709"/>
        <w:jc w:val="both"/>
        <w:rPr>
          <w:sz w:val="28"/>
          <w:szCs w:val="28"/>
        </w:rPr>
      </w:pPr>
      <w:r w:rsidRPr="003707D4">
        <w:rPr>
          <w:sz w:val="28"/>
          <w:szCs w:val="28"/>
        </w:rPr>
        <w:t>Ahmad N. S. Robust H∞-fuzzy logic control for enhanced tracking performance of a wheeled mobile robot in the presence of uncertain nonlinear perturbations //</w:t>
      </w:r>
      <w:r w:rsidR="00E01E35">
        <w:rPr>
          <w:sz w:val="28"/>
          <w:szCs w:val="28"/>
        </w:rPr>
        <w:t xml:space="preserve"> </w:t>
      </w:r>
      <w:r w:rsidRPr="003707D4">
        <w:rPr>
          <w:sz w:val="28"/>
          <w:szCs w:val="28"/>
        </w:rPr>
        <w:t>Sensors. – 2020. – Vol. 20. – No. 13. – P. 3673.</w:t>
      </w:r>
    </w:p>
    <w:p w14:paraId="37C4D7C1" w14:textId="12753F1A" w:rsidR="00744285" w:rsidRPr="003707D4" w:rsidRDefault="00744285" w:rsidP="00744285">
      <w:pPr>
        <w:pStyle w:val="ad"/>
        <w:numPr>
          <w:ilvl w:val="0"/>
          <w:numId w:val="6"/>
        </w:numPr>
        <w:ind w:left="0" w:firstLine="709"/>
        <w:jc w:val="both"/>
        <w:rPr>
          <w:sz w:val="28"/>
          <w:szCs w:val="28"/>
        </w:rPr>
      </w:pPr>
      <w:r w:rsidRPr="003707D4">
        <w:rPr>
          <w:sz w:val="28"/>
          <w:szCs w:val="28"/>
        </w:rPr>
        <w:t>Lau L. B., Ahmad N. S., Goh P. Self-balancing robot: modeling and comparative analysis between PID and linear quadratic regulator //</w:t>
      </w:r>
      <w:r w:rsidR="00E01E35">
        <w:rPr>
          <w:sz w:val="28"/>
          <w:szCs w:val="28"/>
        </w:rPr>
        <w:t xml:space="preserve"> </w:t>
      </w:r>
      <w:r w:rsidRPr="003707D4">
        <w:rPr>
          <w:sz w:val="28"/>
          <w:szCs w:val="28"/>
        </w:rPr>
        <w:t>International Journal of Reconfigurable and Embedded Systems. – 2023. – Vol. 12. – No. 3. – P. 351.</w:t>
      </w:r>
    </w:p>
    <w:p w14:paraId="1595DAD0" w14:textId="37027A0C" w:rsidR="00744285" w:rsidRPr="003707D4" w:rsidRDefault="00744285" w:rsidP="00744285">
      <w:pPr>
        <w:pStyle w:val="ad"/>
        <w:numPr>
          <w:ilvl w:val="0"/>
          <w:numId w:val="6"/>
        </w:numPr>
        <w:ind w:left="0" w:firstLine="709"/>
        <w:jc w:val="both"/>
        <w:rPr>
          <w:sz w:val="28"/>
          <w:szCs w:val="28"/>
        </w:rPr>
      </w:pPr>
      <w:r w:rsidRPr="003707D4">
        <w:rPr>
          <w:sz w:val="28"/>
          <w:szCs w:val="28"/>
        </w:rPr>
        <w:t>Hassan N. U. et al. Indoor positioning using visible led lights: A survey //</w:t>
      </w:r>
      <w:r w:rsidR="00E01E35">
        <w:rPr>
          <w:sz w:val="28"/>
          <w:szCs w:val="28"/>
        </w:rPr>
        <w:t xml:space="preserve"> </w:t>
      </w:r>
      <w:r w:rsidRPr="003707D4">
        <w:rPr>
          <w:sz w:val="28"/>
          <w:szCs w:val="28"/>
        </w:rPr>
        <w:t>ACM Computing Surveys (CSUR). – 2015. – Vol. 48. – No. 2. – P. 1-32.</w:t>
      </w:r>
    </w:p>
    <w:p w14:paraId="30F80CEB" w14:textId="6CC0F114" w:rsidR="00744285" w:rsidRPr="003707D4" w:rsidRDefault="00EF544F" w:rsidP="00744285">
      <w:pPr>
        <w:pStyle w:val="ad"/>
        <w:numPr>
          <w:ilvl w:val="0"/>
          <w:numId w:val="6"/>
        </w:numPr>
        <w:ind w:left="0" w:firstLine="709"/>
        <w:jc w:val="both"/>
        <w:rPr>
          <w:sz w:val="28"/>
          <w:szCs w:val="28"/>
        </w:rPr>
      </w:pPr>
      <w:r w:rsidRPr="00EF544F">
        <w:rPr>
          <w:sz w:val="28"/>
          <w:szCs w:val="28"/>
        </w:rPr>
        <w:t>Bakar S. J. A.</w:t>
      </w:r>
      <w:r w:rsidR="00744285" w:rsidRPr="003707D4">
        <w:rPr>
          <w:sz w:val="28"/>
          <w:szCs w:val="28"/>
        </w:rPr>
        <w:t xml:space="preserve"> et al. Development of magnetic levitation system with position and orientation control //</w:t>
      </w:r>
      <w:r w:rsidR="00121D59" w:rsidRPr="00121D59">
        <w:rPr>
          <w:sz w:val="28"/>
          <w:szCs w:val="28"/>
        </w:rPr>
        <w:t xml:space="preserve"> </w:t>
      </w:r>
      <w:r w:rsidR="00744285" w:rsidRPr="003707D4">
        <w:rPr>
          <w:sz w:val="28"/>
          <w:szCs w:val="28"/>
        </w:rPr>
        <w:t>International Journal of Reconfigurable and Embedded Systems (IJRES). – 2023.</w:t>
      </w:r>
    </w:p>
    <w:p w14:paraId="3714656B" w14:textId="77777777" w:rsidR="00744285" w:rsidRPr="003707D4" w:rsidRDefault="00744285" w:rsidP="00744285">
      <w:pPr>
        <w:pStyle w:val="ad"/>
        <w:numPr>
          <w:ilvl w:val="0"/>
          <w:numId w:val="6"/>
        </w:numPr>
        <w:ind w:left="0" w:firstLine="709"/>
        <w:jc w:val="both"/>
        <w:rPr>
          <w:sz w:val="28"/>
          <w:szCs w:val="28"/>
        </w:rPr>
      </w:pPr>
      <w:r w:rsidRPr="003707D4">
        <w:rPr>
          <w:sz w:val="28"/>
          <w:szCs w:val="28"/>
        </w:rPr>
        <w:t>Deng D. J. et al. On quality-of-service provisioning in IEEE 802.11 ax WLANs //IEEE Access. – 2016. – Vol. 4. – P. 6086-6104.</w:t>
      </w:r>
    </w:p>
    <w:p w14:paraId="24838FBE" w14:textId="68BF07C6" w:rsidR="00744285" w:rsidRPr="003707D4" w:rsidRDefault="00744285" w:rsidP="00744285">
      <w:pPr>
        <w:pStyle w:val="ad"/>
        <w:numPr>
          <w:ilvl w:val="0"/>
          <w:numId w:val="6"/>
        </w:numPr>
        <w:ind w:left="0" w:firstLine="709"/>
        <w:jc w:val="both"/>
        <w:rPr>
          <w:sz w:val="28"/>
          <w:szCs w:val="28"/>
        </w:rPr>
      </w:pPr>
      <w:r w:rsidRPr="003707D4">
        <w:rPr>
          <w:sz w:val="28"/>
          <w:szCs w:val="28"/>
        </w:rPr>
        <w:t>Ali M. U., Hur S., Park Y. Wi-Fi-based effortless indoor positioning system using IoT sensors //</w:t>
      </w:r>
      <w:r w:rsidR="00121D59" w:rsidRPr="00121D59">
        <w:rPr>
          <w:sz w:val="28"/>
          <w:szCs w:val="28"/>
        </w:rPr>
        <w:t xml:space="preserve"> </w:t>
      </w:r>
      <w:r w:rsidRPr="003707D4">
        <w:rPr>
          <w:sz w:val="28"/>
          <w:szCs w:val="28"/>
        </w:rPr>
        <w:t>Sensors. – 2019. – Vol. 19. – No. 7. – P. 1496.</w:t>
      </w:r>
    </w:p>
    <w:p w14:paraId="662E25A4" w14:textId="039A2B99" w:rsidR="00744285" w:rsidRPr="003707D4" w:rsidRDefault="00744285" w:rsidP="00744285">
      <w:pPr>
        <w:pStyle w:val="ad"/>
        <w:numPr>
          <w:ilvl w:val="0"/>
          <w:numId w:val="6"/>
        </w:numPr>
        <w:ind w:left="0" w:firstLine="709"/>
        <w:jc w:val="both"/>
        <w:rPr>
          <w:sz w:val="28"/>
          <w:szCs w:val="28"/>
        </w:rPr>
      </w:pPr>
      <w:r w:rsidRPr="003707D4">
        <w:rPr>
          <w:sz w:val="28"/>
          <w:szCs w:val="28"/>
        </w:rPr>
        <w:t>Liu F. et al. Survey on WiFi‐based indoor positioning techniques //</w:t>
      </w:r>
      <w:r w:rsidR="00121D59" w:rsidRPr="00121D59">
        <w:rPr>
          <w:sz w:val="28"/>
          <w:szCs w:val="28"/>
        </w:rPr>
        <w:t xml:space="preserve"> </w:t>
      </w:r>
      <w:r w:rsidRPr="003707D4">
        <w:rPr>
          <w:sz w:val="28"/>
          <w:szCs w:val="28"/>
        </w:rPr>
        <w:t>IET communications. – 2020. – Vol. 14. – No. 9. – P. 1372-1383.</w:t>
      </w:r>
    </w:p>
    <w:p w14:paraId="1366F892" w14:textId="4C8738F0" w:rsidR="00744285" w:rsidRPr="003707D4" w:rsidRDefault="00744285" w:rsidP="00744285">
      <w:pPr>
        <w:pStyle w:val="ad"/>
        <w:numPr>
          <w:ilvl w:val="0"/>
          <w:numId w:val="6"/>
        </w:numPr>
        <w:ind w:left="0" w:firstLine="709"/>
        <w:jc w:val="both"/>
        <w:rPr>
          <w:sz w:val="28"/>
          <w:szCs w:val="28"/>
        </w:rPr>
      </w:pPr>
      <w:r w:rsidRPr="003707D4">
        <w:rPr>
          <w:sz w:val="28"/>
          <w:szCs w:val="28"/>
        </w:rPr>
        <w:t>Fahama H. S. et al. An experimental comparison of RSSI-based indoor localization techniques using ZigBee technology //</w:t>
      </w:r>
      <w:r w:rsidR="00121D59" w:rsidRPr="00121D59">
        <w:rPr>
          <w:sz w:val="28"/>
          <w:szCs w:val="28"/>
        </w:rPr>
        <w:t xml:space="preserve"> </w:t>
      </w:r>
      <w:r w:rsidRPr="003707D4">
        <w:rPr>
          <w:sz w:val="28"/>
          <w:szCs w:val="28"/>
        </w:rPr>
        <w:t>IEEE Access. – 2023. – Vol. 11. – P. 87985-87996.</w:t>
      </w:r>
    </w:p>
    <w:p w14:paraId="705AB368" w14:textId="7AA03D67" w:rsidR="00744285" w:rsidRPr="003707D4" w:rsidRDefault="00744285" w:rsidP="00744285">
      <w:pPr>
        <w:pStyle w:val="ad"/>
        <w:numPr>
          <w:ilvl w:val="0"/>
          <w:numId w:val="6"/>
        </w:numPr>
        <w:ind w:left="0" w:firstLine="709"/>
        <w:jc w:val="both"/>
        <w:rPr>
          <w:sz w:val="28"/>
          <w:szCs w:val="28"/>
        </w:rPr>
      </w:pPr>
      <w:r w:rsidRPr="003707D4">
        <w:rPr>
          <w:sz w:val="28"/>
          <w:szCs w:val="28"/>
        </w:rPr>
        <w:t>Zheng X., Cheng R., Wang Y. Rssi-knn: A rssi indoor localization approach with knn //</w:t>
      </w:r>
      <w:r w:rsidR="00121D59" w:rsidRPr="00121D59">
        <w:rPr>
          <w:sz w:val="28"/>
          <w:szCs w:val="28"/>
        </w:rPr>
        <w:t xml:space="preserve"> </w:t>
      </w:r>
      <w:r w:rsidRPr="003707D4">
        <w:rPr>
          <w:sz w:val="28"/>
          <w:szCs w:val="28"/>
        </w:rPr>
        <w:t>2023 IEEE 2nd International Conference on Electrical Engineering, Big Data and Algorithms (EEBDA). – IEEE, 2023. – P. 600-604.</w:t>
      </w:r>
    </w:p>
    <w:p w14:paraId="62A189BA" w14:textId="7060A009" w:rsidR="00744285" w:rsidRPr="003707D4" w:rsidRDefault="00744285" w:rsidP="00744285">
      <w:pPr>
        <w:pStyle w:val="ad"/>
        <w:numPr>
          <w:ilvl w:val="0"/>
          <w:numId w:val="6"/>
        </w:numPr>
        <w:ind w:left="0" w:firstLine="709"/>
        <w:jc w:val="both"/>
        <w:rPr>
          <w:sz w:val="28"/>
          <w:szCs w:val="28"/>
        </w:rPr>
      </w:pPr>
      <w:r w:rsidRPr="003707D4">
        <w:rPr>
          <w:sz w:val="28"/>
          <w:szCs w:val="28"/>
        </w:rPr>
        <w:t>Abdala M., Salih A. Design and Performance Analysis of Building Monitoring System with Wireless Sensor Networks //</w:t>
      </w:r>
      <w:r w:rsidR="00121D59" w:rsidRPr="00121D59">
        <w:rPr>
          <w:sz w:val="28"/>
          <w:szCs w:val="28"/>
        </w:rPr>
        <w:t xml:space="preserve"> </w:t>
      </w:r>
      <w:r w:rsidRPr="003707D4">
        <w:rPr>
          <w:sz w:val="28"/>
          <w:szCs w:val="28"/>
        </w:rPr>
        <w:t>Iraqi Journal of Science. – 2012. – Vol. 53. – No. 4. Appendix. – P. 1097-1102.</w:t>
      </w:r>
    </w:p>
    <w:p w14:paraId="6A2D829A" w14:textId="45E870C8" w:rsidR="00744285" w:rsidRPr="003707D4" w:rsidRDefault="00744285" w:rsidP="00744285">
      <w:pPr>
        <w:pStyle w:val="ad"/>
        <w:numPr>
          <w:ilvl w:val="0"/>
          <w:numId w:val="6"/>
        </w:numPr>
        <w:ind w:left="0" w:firstLine="709"/>
        <w:jc w:val="both"/>
        <w:rPr>
          <w:sz w:val="28"/>
          <w:szCs w:val="28"/>
        </w:rPr>
      </w:pPr>
      <w:r w:rsidRPr="003707D4">
        <w:rPr>
          <w:sz w:val="28"/>
          <w:szCs w:val="28"/>
        </w:rPr>
        <w:t>Zafari F., Papapanagiotou I., Christidis K. Microlocation for internet-of-things-equipped smart buildings //</w:t>
      </w:r>
      <w:r w:rsidR="00121D59" w:rsidRPr="00121D59">
        <w:rPr>
          <w:sz w:val="28"/>
          <w:szCs w:val="28"/>
        </w:rPr>
        <w:t xml:space="preserve"> </w:t>
      </w:r>
      <w:r w:rsidRPr="003707D4">
        <w:rPr>
          <w:sz w:val="28"/>
          <w:szCs w:val="28"/>
        </w:rPr>
        <w:t>IEEE Internet of Things Journal. – 2015. – Vol. 3. – No. 1. – P. 96-112.</w:t>
      </w:r>
    </w:p>
    <w:p w14:paraId="6EF84C92" w14:textId="4D923526" w:rsidR="00744285" w:rsidRPr="003707D4" w:rsidRDefault="00744285" w:rsidP="00744285">
      <w:pPr>
        <w:pStyle w:val="ad"/>
        <w:numPr>
          <w:ilvl w:val="0"/>
          <w:numId w:val="6"/>
        </w:numPr>
        <w:ind w:left="0" w:firstLine="709"/>
        <w:jc w:val="both"/>
        <w:rPr>
          <w:sz w:val="28"/>
          <w:szCs w:val="28"/>
        </w:rPr>
      </w:pPr>
      <w:r w:rsidRPr="003707D4">
        <w:rPr>
          <w:sz w:val="28"/>
          <w:szCs w:val="28"/>
        </w:rPr>
        <w:lastRenderedPageBreak/>
        <w:t>Yao H. et al. Integrity monitoring for Bluetooth low energy beacons RSSI based indoor positioning //</w:t>
      </w:r>
      <w:r w:rsidR="00121D59" w:rsidRPr="00121D59">
        <w:rPr>
          <w:sz w:val="28"/>
          <w:szCs w:val="28"/>
        </w:rPr>
        <w:t xml:space="preserve"> </w:t>
      </w:r>
      <w:r w:rsidR="00A25A7C" w:rsidRPr="003707D4">
        <w:rPr>
          <w:sz w:val="28"/>
          <w:szCs w:val="28"/>
        </w:rPr>
        <w:t>IEEE Access</w:t>
      </w:r>
      <w:r w:rsidRPr="003707D4">
        <w:rPr>
          <w:sz w:val="28"/>
          <w:szCs w:val="28"/>
        </w:rPr>
        <w:t>. – 2020. – Vol. 8. – P. 215173-215191.</w:t>
      </w:r>
    </w:p>
    <w:p w14:paraId="469E7C31" w14:textId="77777777" w:rsidR="00744285" w:rsidRPr="003707D4" w:rsidRDefault="00744285" w:rsidP="00744285">
      <w:pPr>
        <w:pStyle w:val="ad"/>
        <w:numPr>
          <w:ilvl w:val="0"/>
          <w:numId w:val="6"/>
        </w:numPr>
        <w:ind w:left="0" w:firstLine="709"/>
        <w:jc w:val="both"/>
        <w:rPr>
          <w:sz w:val="28"/>
          <w:szCs w:val="28"/>
        </w:rPr>
      </w:pPr>
      <w:r w:rsidRPr="003707D4">
        <w:rPr>
          <w:sz w:val="28"/>
          <w:szCs w:val="28"/>
        </w:rPr>
        <w:t>Adelantado F. et al. Understanding the limits of LoRaWAN //IEEE Communications magazine. – 2017. – Vol. 55. – No. 9. – P. 34-40.</w:t>
      </w:r>
    </w:p>
    <w:p w14:paraId="490F4715" w14:textId="616C266E" w:rsidR="00744285" w:rsidRPr="003707D4" w:rsidRDefault="00744285" w:rsidP="00744285">
      <w:pPr>
        <w:pStyle w:val="ad"/>
        <w:numPr>
          <w:ilvl w:val="0"/>
          <w:numId w:val="6"/>
        </w:numPr>
        <w:ind w:left="0" w:firstLine="709"/>
        <w:jc w:val="both"/>
        <w:rPr>
          <w:sz w:val="28"/>
          <w:szCs w:val="28"/>
        </w:rPr>
      </w:pPr>
      <w:r w:rsidRPr="003707D4">
        <w:rPr>
          <w:sz w:val="28"/>
          <w:szCs w:val="28"/>
        </w:rPr>
        <w:t>Milarokostas C. et al. A comprehensive study on LPWANs with a focus on the potential of LoRa/LoRaWAN systems //</w:t>
      </w:r>
      <w:r w:rsidR="00121D59" w:rsidRPr="00121D59">
        <w:rPr>
          <w:sz w:val="28"/>
          <w:szCs w:val="28"/>
        </w:rPr>
        <w:t xml:space="preserve"> </w:t>
      </w:r>
      <w:r w:rsidRPr="003707D4">
        <w:rPr>
          <w:sz w:val="28"/>
          <w:szCs w:val="28"/>
        </w:rPr>
        <w:t>IEEE Communications Surveys &amp; Tutorials. – 2022. – Vol. 25. – No. 1. – P. 825-867.</w:t>
      </w:r>
    </w:p>
    <w:p w14:paraId="6A26BDF4" w14:textId="0D0B3556" w:rsidR="00744285" w:rsidRPr="003707D4" w:rsidRDefault="00744285" w:rsidP="00744285">
      <w:pPr>
        <w:pStyle w:val="ad"/>
        <w:numPr>
          <w:ilvl w:val="0"/>
          <w:numId w:val="6"/>
        </w:numPr>
        <w:ind w:left="0" w:firstLine="709"/>
        <w:jc w:val="both"/>
        <w:rPr>
          <w:sz w:val="28"/>
          <w:szCs w:val="28"/>
        </w:rPr>
      </w:pPr>
      <w:r w:rsidRPr="003707D4">
        <w:rPr>
          <w:sz w:val="28"/>
          <w:szCs w:val="28"/>
        </w:rPr>
        <w:t>Hameed A., Ahmed H. A. Survey on indoor positioning applications based on different technologies //</w:t>
      </w:r>
      <w:r w:rsidR="00121D59" w:rsidRPr="00121D59">
        <w:rPr>
          <w:sz w:val="28"/>
          <w:szCs w:val="28"/>
        </w:rPr>
        <w:t xml:space="preserve"> </w:t>
      </w:r>
      <w:r w:rsidRPr="003707D4">
        <w:rPr>
          <w:sz w:val="28"/>
          <w:szCs w:val="28"/>
        </w:rPr>
        <w:t>2018 12th international conference on mathematics, actuarial science, computer science and statistics (MACS). – IEEE, 2018. – P. 1-5.</w:t>
      </w:r>
    </w:p>
    <w:p w14:paraId="6B5224DC" w14:textId="0209EE5A" w:rsidR="00744285" w:rsidRPr="003707D4" w:rsidRDefault="00744285" w:rsidP="00744285">
      <w:pPr>
        <w:pStyle w:val="ad"/>
        <w:numPr>
          <w:ilvl w:val="0"/>
          <w:numId w:val="6"/>
        </w:numPr>
        <w:ind w:left="0" w:firstLine="709"/>
        <w:jc w:val="both"/>
        <w:rPr>
          <w:sz w:val="28"/>
          <w:szCs w:val="28"/>
        </w:rPr>
      </w:pPr>
      <w:r w:rsidRPr="003707D4">
        <w:rPr>
          <w:sz w:val="28"/>
          <w:szCs w:val="28"/>
        </w:rPr>
        <w:t>Omer M., Tian G. Y. Indoor distance estimation for passive UHF RFID tag based on RSSI and RCS //</w:t>
      </w:r>
      <w:r w:rsidR="00121D59" w:rsidRPr="00121D59">
        <w:rPr>
          <w:sz w:val="28"/>
          <w:szCs w:val="28"/>
        </w:rPr>
        <w:t xml:space="preserve"> </w:t>
      </w:r>
      <w:r w:rsidRPr="003707D4">
        <w:rPr>
          <w:sz w:val="28"/>
          <w:szCs w:val="28"/>
        </w:rPr>
        <w:t>Measurement. – 2018. – Vol. 127. – P. 425-430.</w:t>
      </w:r>
    </w:p>
    <w:p w14:paraId="495D095A" w14:textId="52099875" w:rsidR="00744285" w:rsidRPr="003707D4" w:rsidRDefault="00744285" w:rsidP="00744285">
      <w:pPr>
        <w:pStyle w:val="ad"/>
        <w:numPr>
          <w:ilvl w:val="0"/>
          <w:numId w:val="6"/>
        </w:numPr>
        <w:ind w:left="0" w:firstLine="709"/>
        <w:jc w:val="both"/>
        <w:rPr>
          <w:sz w:val="28"/>
          <w:szCs w:val="28"/>
        </w:rPr>
      </w:pPr>
      <w:r w:rsidRPr="003707D4">
        <w:rPr>
          <w:sz w:val="28"/>
          <w:szCs w:val="28"/>
        </w:rPr>
        <w:t>Liu Y. et al. Prospective positioning architecture and technologies in 5G networks //</w:t>
      </w:r>
      <w:r w:rsidR="00121D59" w:rsidRPr="00121D59">
        <w:rPr>
          <w:sz w:val="28"/>
          <w:szCs w:val="28"/>
        </w:rPr>
        <w:t xml:space="preserve"> </w:t>
      </w:r>
      <w:r w:rsidRPr="003707D4">
        <w:rPr>
          <w:sz w:val="28"/>
          <w:szCs w:val="28"/>
        </w:rPr>
        <w:t>IEEE Network. – 2017. – Vol. 31. – No. 6. – P. 115-121.</w:t>
      </w:r>
    </w:p>
    <w:p w14:paraId="113C9E3C" w14:textId="552AAF53" w:rsidR="00744285" w:rsidRPr="003707D4" w:rsidRDefault="00744285" w:rsidP="00744285">
      <w:pPr>
        <w:pStyle w:val="ad"/>
        <w:numPr>
          <w:ilvl w:val="0"/>
          <w:numId w:val="6"/>
        </w:numPr>
        <w:ind w:left="0" w:firstLine="709"/>
        <w:jc w:val="both"/>
        <w:rPr>
          <w:sz w:val="28"/>
          <w:szCs w:val="28"/>
        </w:rPr>
      </w:pPr>
      <w:r w:rsidRPr="003707D4">
        <w:rPr>
          <w:sz w:val="28"/>
          <w:szCs w:val="28"/>
        </w:rPr>
        <w:t>Shit R. C. et al. Location of Things (LoT): A review and taxonomy of sensors localization in IoT infrastructure //</w:t>
      </w:r>
      <w:r w:rsidR="00121D59" w:rsidRPr="00121D59">
        <w:rPr>
          <w:sz w:val="28"/>
          <w:szCs w:val="28"/>
        </w:rPr>
        <w:t xml:space="preserve"> </w:t>
      </w:r>
      <w:r w:rsidRPr="003707D4">
        <w:rPr>
          <w:sz w:val="28"/>
          <w:szCs w:val="28"/>
        </w:rPr>
        <w:t>IEEE Communications Surveys &amp; Tutorials. – 2018. – Vol. 20. – No. 3. – P. 2028-2061.</w:t>
      </w:r>
    </w:p>
    <w:p w14:paraId="5D8F23C9" w14:textId="6194E66E" w:rsidR="00744285" w:rsidRPr="003707D4" w:rsidRDefault="00744285" w:rsidP="00744285">
      <w:pPr>
        <w:pStyle w:val="ad"/>
        <w:numPr>
          <w:ilvl w:val="0"/>
          <w:numId w:val="6"/>
        </w:numPr>
        <w:ind w:left="0" w:firstLine="709"/>
        <w:jc w:val="both"/>
        <w:rPr>
          <w:sz w:val="28"/>
          <w:szCs w:val="28"/>
        </w:rPr>
      </w:pPr>
      <w:r w:rsidRPr="003707D4">
        <w:rPr>
          <w:sz w:val="28"/>
          <w:szCs w:val="28"/>
        </w:rPr>
        <w:t>Kang J. M. et al. Lane-level map-matching method for vehicle localization using GPS and camera on a high-definition map //</w:t>
      </w:r>
      <w:r w:rsidR="00121D59" w:rsidRPr="00121D59">
        <w:rPr>
          <w:sz w:val="28"/>
          <w:szCs w:val="28"/>
        </w:rPr>
        <w:t xml:space="preserve"> </w:t>
      </w:r>
      <w:r w:rsidRPr="003707D4">
        <w:rPr>
          <w:sz w:val="28"/>
          <w:szCs w:val="28"/>
        </w:rPr>
        <w:t>Sensors. – 2020. – Vol. 20. – No. 8. – P. 2166.</w:t>
      </w:r>
    </w:p>
    <w:p w14:paraId="575CB481" w14:textId="2858FDA7" w:rsidR="00744285" w:rsidRPr="003707D4" w:rsidRDefault="00744285" w:rsidP="00744285">
      <w:pPr>
        <w:pStyle w:val="ad"/>
        <w:numPr>
          <w:ilvl w:val="0"/>
          <w:numId w:val="6"/>
        </w:numPr>
        <w:ind w:left="0" w:firstLine="709"/>
        <w:jc w:val="both"/>
        <w:rPr>
          <w:sz w:val="28"/>
          <w:szCs w:val="28"/>
        </w:rPr>
      </w:pPr>
      <w:r w:rsidRPr="003707D4">
        <w:rPr>
          <w:sz w:val="28"/>
          <w:szCs w:val="28"/>
        </w:rPr>
        <w:t>Florio A. et al. LEO-based coarse positioning through angle-of-arrival estimation of signals of opportunity //</w:t>
      </w:r>
      <w:r w:rsidR="00121D59" w:rsidRPr="00121D59">
        <w:rPr>
          <w:sz w:val="28"/>
          <w:szCs w:val="28"/>
        </w:rPr>
        <w:t xml:space="preserve"> </w:t>
      </w:r>
      <w:r w:rsidRPr="003707D4">
        <w:rPr>
          <w:sz w:val="28"/>
          <w:szCs w:val="28"/>
        </w:rPr>
        <w:t>IEEE Access. – 2024. – Vol. 12. – P. 17446-17459.</w:t>
      </w:r>
    </w:p>
    <w:p w14:paraId="1A859494" w14:textId="7907B486" w:rsidR="00744285" w:rsidRPr="003707D4" w:rsidRDefault="00744285" w:rsidP="00744285">
      <w:pPr>
        <w:pStyle w:val="ad"/>
        <w:numPr>
          <w:ilvl w:val="0"/>
          <w:numId w:val="6"/>
        </w:numPr>
        <w:ind w:left="0" w:firstLine="709"/>
        <w:jc w:val="both"/>
        <w:rPr>
          <w:sz w:val="28"/>
          <w:szCs w:val="28"/>
        </w:rPr>
      </w:pPr>
      <w:r w:rsidRPr="003707D4">
        <w:rPr>
          <w:sz w:val="28"/>
          <w:szCs w:val="28"/>
        </w:rPr>
        <w:t>Kerdjidj O. et al. Uncovering the potential of indoor localization: Role of deep and transfer learning //</w:t>
      </w:r>
      <w:r w:rsidR="00121D59" w:rsidRPr="00121D59">
        <w:rPr>
          <w:sz w:val="28"/>
          <w:szCs w:val="28"/>
        </w:rPr>
        <w:t xml:space="preserve"> </w:t>
      </w:r>
      <w:r w:rsidRPr="003707D4">
        <w:rPr>
          <w:sz w:val="28"/>
          <w:szCs w:val="28"/>
        </w:rPr>
        <w:t>IEEE Access. – 2024. – Vol. 12. – P. 73980-74010.</w:t>
      </w:r>
    </w:p>
    <w:p w14:paraId="11A1B1D5" w14:textId="37A5761C" w:rsidR="00744285" w:rsidRPr="003707D4" w:rsidRDefault="00744285" w:rsidP="00744285">
      <w:pPr>
        <w:pStyle w:val="ad"/>
        <w:numPr>
          <w:ilvl w:val="0"/>
          <w:numId w:val="6"/>
        </w:numPr>
        <w:ind w:left="0" w:firstLine="709"/>
        <w:jc w:val="both"/>
        <w:rPr>
          <w:sz w:val="28"/>
          <w:szCs w:val="28"/>
        </w:rPr>
      </w:pPr>
      <w:r w:rsidRPr="003707D4">
        <w:rPr>
          <w:sz w:val="28"/>
          <w:szCs w:val="28"/>
        </w:rPr>
        <w:t>Ye Q. et al. SE-Loc: Security-enhanced indoor localization with semi-supervised deep learning //</w:t>
      </w:r>
      <w:r w:rsidR="00121D59" w:rsidRPr="00121D59">
        <w:rPr>
          <w:sz w:val="28"/>
          <w:szCs w:val="28"/>
        </w:rPr>
        <w:t xml:space="preserve"> </w:t>
      </w:r>
      <w:r w:rsidRPr="003707D4">
        <w:rPr>
          <w:sz w:val="28"/>
          <w:szCs w:val="28"/>
        </w:rPr>
        <w:t>IEEE Transactions on Network Science and Engineering. – 2022. – Vol. 10. – No. 5. – P. 2964-2977.</w:t>
      </w:r>
    </w:p>
    <w:p w14:paraId="032FF779" w14:textId="61B0ECB5" w:rsidR="00744285" w:rsidRPr="003707D4" w:rsidRDefault="00744285" w:rsidP="00744285">
      <w:pPr>
        <w:pStyle w:val="ad"/>
        <w:numPr>
          <w:ilvl w:val="0"/>
          <w:numId w:val="6"/>
        </w:numPr>
        <w:ind w:left="0" w:firstLine="709"/>
        <w:jc w:val="both"/>
        <w:rPr>
          <w:sz w:val="28"/>
          <w:szCs w:val="28"/>
        </w:rPr>
      </w:pPr>
      <w:r w:rsidRPr="003707D4">
        <w:rPr>
          <w:sz w:val="28"/>
          <w:szCs w:val="28"/>
        </w:rPr>
        <w:t>Jeong M., Choi S. W., Kim S. A tutorial on Federated Learning methodology for indoor localization with non-IID fingerprint databases //</w:t>
      </w:r>
      <w:r w:rsidR="00121D59" w:rsidRPr="00121D59">
        <w:rPr>
          <w:sz w:val="28"/>
          <w:szCs w:val="28"/>
        </w:rPr>
        <w:t xml:space="preserve"> </w:t>
      </w:r>
      <w:r w:rsidRPr="003707D4">
        <w:rPr>
          <w:sz w:val="28"/>
          <w:szCs w:val="28"/>
        </w:rPr>
        <w:t>ICT express. – 2023. – Vol. 9. – No. 4. – P. 548-555.</w:t>
      </w:r>
    </w:p>
    <w:p w14:paraId="62358E2F" w14:textId="5B75C21B" w:rsidR="00744285" w:rsidRPr="003707D4" w:rsidRDefault="00744285" w:rsidP="00744285">
      <w:pPr>
        <w:pStyle w:val="ad"/>
        <w:numPr>
          <w:ilvl w:val="0"/>
          <w:numId w:val="6"/>
        </w:numPr>
        <w:ind w:left="0" w:firstLine="709"/>
        <w:jc w:val="both"/>
        <w:rPr>
          <w:sz w:val="28"/>
          <w:szCs w:val="28"/>
        </w:rPr>
      </w:pPr>
      <w:r w:rsidRPr="003707D4">
        <w:rPr>
          <w:sz w:val="28"/>
          <w:szCs w:val="28"/>
        </w:rPr>
        <w:t>Yaro A. S., Maly F., Prazak P. A survey of the performance-limiting factors of a 2-dimensional RSS fingerprinting-based indoor wireless localization system //</w:t>
      </w:r>
      <w:r w:rsidR="00121D59" w:rsidRPr="00121D59">
        <w:rPr>
          <w:sz w:val="28"/>
          <w:szCs w:val="28"/>
        </w:rPr>
        <w:t xml:space="preserve"> </w:t>
      </w:r>
      <w:r w:rsidRPr="003707D4">
        <w:rPr>
          <w:sz w:val="28"/>
          <w:szCs w:val="28"/>
        </w:rPr>
        <w:t>Sensors. – 2023. – Vol. 23. – No. 5. – P. 2545.</w:t>
      </w:r>
    </w:p>
    <w:p w14:paraId="3B9C87E1" w14:textId="77777777" w:rsidR="00744285" w:rsidRPr="003707D4" w:rsidRDefault="00744285" w:rsidP="00744285">
      <w:pPr>
        <w:pStyle w:val="ad"/>
        <w:numPr>
          <w:ilvl w:val="0"/>
          <w:numId w:val="6"/>
        </w:numPr>
        <w:ind w:left="0" w:firstLine="709"/>
        <w:jc w:val="both"/>
        <w:rPr>
          <w:sz w:val="28"/>
          <w:szCs w:val="28"/>
        </w:rPr>
      </w:pPr>
      <w:r w:rsidRPr="003707D4">
        <w:rPr>
          <w:sz w:val="28"/>
          <w:szCs w:val="28"/>
        </w:rPr>
        <w:t>Tomic S., Beko M., Dinis R. RSS-AoA-Based Target Localization and Tracking in Wireless Sensor Networks. – River Publishers, 2022.</w:t>
      </w:r>
    </w:p>
    <w:p w14:paraId="7F15954E" w14:textId="4FA4644B" w:rsidR="00744285" w:rsidRPr="003707D4" w:rsidRDefault="00744285" w:rsidP="00744285">
      <w:pPr>
        <w:pStyle w:val="ad"/>
        <w:numPr>
          <w:ilvl w:val="0"/>
          <w:numId w:val="6"/>
        </w:numPr>
        <w:ind w:left="0" w:firstLine="709"/>
        <w:jc w:val="both"/>
        <w:rPr>
          <w:sz w:val="28"/>
          <w:szCs w:val="28"/>
        </w:rPr>
      </w:pPr>
      <w:r w:rsidRPr="003707D4">
        <w:rPr>
          <w:sz w:val="28"/>
          <w:szCs w:val="28"/>
        </w:rPr>
        <w:t>Liu J. et al. An approach to robust INS/UWB integrated positioning for autonomous indoor mobile robots //</w:t>
      </w:r>
      <w:r w:rsidR="00121D59" w:rsidRPr="00121D59">
        <w:rPr>
          <w:sz w:val="28"/>
          <w:szCs w:val="28"/>
        </w:rPr>
        <w:t xml:space="preserve"> </w:t>
      </w:r>
      <w:r w:rsidRPr="003707D4">
        <w:rPr>
          <w:sz w:val="28"/>
          <w:szCs w:val="28"/>
        </w:rPr>
        <w:t>Sensors. – 2019. – Vol. 19. – No. 4. – P. 950.</w:t>
      </w:r>
    </w:p>
    <w:p w14:paraId="7A0DD7FB" w14:textId="70A86CF5" w:rsidR="00744285" w:rsidRPr="003707D4" w:rsidRDefault="00744285" w:rsidP="00744285">
      <w:pPr>
        <w:pStyle w:val="ad"/>
        <w:numPr>
          <w:ilvl w:val="0"/>
          <w:numId w:val="6"/>
        </w:numPr>
        <w:ind w:left="0" w:firstLine="709"/>
        <w:jc w:val="both"/>
        <w:rPr>
          <w:sz w:val="28"/>
          <w:szCs w:val="28"/>
        </w:rPr>
      </w:pPr>
      <w:r w:rsidRPr="003707D4">
        <w:rPr>
          <w:sz w:val="28"/>
          <w:szCs w:val="28"/>
        </w:rPr>
        <w:t>Bottigliero S. et al. A low-cost indoor real-time locating system based on TDOA estimation of UWB pulse sequences //</w:t>
      </w:r>
      <w:r w:rsidR="00121D59" w:rsidRPr="00121D59">
        <w:rPr>
          <w:sz w:val="28"/>
          <w:szCs w:val="28"/>
        </w:rPr>
        <w:t xml:space="preserve"> </w:t>
      </w:r>
      <w:r w:rsidRPr="003707D4">
        <w:rPr>
          <w:sz w:val="28"/>
          <w:szCs w:val="28"/>
        </w:rPr>
        <w:t>IEEE Transactions on Instrumentation and Measurement. – 2021. – Vol. 70. – P. 1-11.</w:t>
      </w:r>
    </w:p>
    <w:p w14:paraId="0023A1C3" w14:textId="0868D96F" w:rsidR="00744285" w:rsidRPr="003707D4" w:rsidRDefault="00744285" w:rsidP="00744285">
      <w:pPr>
        <w:pStyle w:val="ad"/>
        <w:numPr>
          <w:ilvl w:val="0"/>
          <w:numId w:val="6"/>
        </w:numPr>
        <w:ind w:left="0" w:firstLine="709"/>
        <w:jc w:val="both"/>
        <w:rPr>
          <w:sz w:val="28"/>
          <w:szCs w:val="28"/>
        </w:rPr>
      </w:pPr>
      <w:r w:rsidRPr="003707D4">
        <w:rPr>
          <w:sz w:val="28"/>
          <w:szCs w:val="28"/>
        </w:rPr>
        <w:t>Yang T., Cabani A., Chafouk H. A survey of recent indoor localization scenarios and methodologies //</w:t>
      </w:r>
      <w:r w:rsidR="00121D59" w:rsidRPr="00121D59">
        <w:rPr>
          <w:sz w:val="28"/>
          <w:szCs w:val="28"/>
        </w:rPr>
        <w:t xml:space="preserve"> </w:t>
      </w:r>
      <w:r w:rsidRPr="003707D4">
        <w:rPr>
          <w:sz w:val="28"/>
          <w:szCs w:val="28"/>
        </w:rPr>
        <w:t>Sensors. – 2021. – Vol. 21. – No. 23. – P. 8086.</w:t>
      </w:r>
    </w:p>
    <w:p w14:paraId="720166C4" w14:textId="000AD21F" w:rsidR="00744285" w:rsidRPr="003707D4" w:rsidRDefault="00744285" w:rsidP="00744285">
      <w:pPr>
        <w:pStyle w:val="ad"/>
        <w:numPr>
          <w:ilvl w:val="0"/>
          <w:numId w:val="6"/>
        </w:numPr>
        <w:ind w:left="0" w:firstLine="709"/>
        <w:jc w:val="both"/>
        <w:rPr>
          <w:sz w:val="28"/>
          <w:szCs w:val="28"/>
        </w:rPr>
      </w:pPr>
      <w:r w:rsidRPr="003707D4">
        <w:rPr>
          <w:sz w:val="28"/>
          <w:szCs w:val="28"/>
        </w:rPr>
        <w:lastRenderedPageBreak/>
        <w:t>Bulusu N., Heidemann J., Estrin D. GPS-less low-cost outdoor localization for very small devices //</w:t>
      </w:r>
      <w:r w:rsidR="008F32C9" w:rsidRPr="008F32C9">
        <w:rPr>
          <w:sz w:val="28"/>
          <w:szCs w:val="28"/>
        </w:rPr>
        <w:t xml:space="preserve"> </w:t>
      </w:r>
      <w:r w:rsidRPr="003707D4">
        <w:rPr>
          <w:sz w:val="28"/>
          <w:szCs w:val="28"/>
        </w:rPr>
        <w:t>IEEE personal communications. – 2002. – Vol. 7. – No. 5. – P. 28-34.</w:t>
      </w:r>
    </w:p>
    <w:p w14:paraId="3AD05E7F" w14:textId="36AF5889" w:rsidR="00744285" w:rsidRPr="003707D4" w:rsidRDefault="00744285" w:rsidP="00744285">
      <w:pPr>
        <w:pStyle w:val="ad"/>
        <w:numPr>
          <w:ilvl w:val="0"/>
          <w:numId w:val="6"/>
        </w:numPr>
        <w:ind w:left="0" w:firstLine="709"/>
        <w:jc w:val="both"/>
        <w:rPr>
          <w:sz w:val="28"/>
          <w:szCs w:val="28"/>
        </w:rPr>
      </w:pPr>
      <w:r w:rsidRPr="003707D4">
        <w:rPr>
          <w:sz w:val="28"/>
          <w:szCs w:val="28"/>
        </w:rPr>
        <w:t>Huang J. et al. Indoor positioning systems of mobile robots: A review //</w:t>
      </w:r>
      <w:r w:rsidR="00F063BB" w:rsidRPr="00F063BB">
        <w:rPr>
          <w:sz w:val="28"/>
          <w:szCs w:val="28"/>
        </w:rPr>
        <w:t xml:space="preserve"> </w:t>
      </w:r>
      <w:r w:rsidRPr="003707D4">
        <w:rPr>
          <w:sz w:val="28"/>
          <w:szCs w:val="28"/>
        </w:rPr>
        <w:t>Robotics. – 2023. – Vol. 12. – No. 2. – P. 47.</w:t>
      </w:r>
    </w:p>
    <w:p w14:paraId="66C60893" w14:textId="631F2CCD" w:rsidR="00744285" w:rsidRPr="003707D4" w:rsidRDefault="00744285" w:rsidP="00744285">
      <w:pPr>
        <w:pStyle w:val="ad"/>
        <w:numPr>
          <w:ilvl w:val="0"/>
          <w:numId w:val="6"/>
        </w:numPr>
        <w:ind w:left="0" w:firstLine="709"/>
        <w:jc w:val="both"/>
        <w:rPr>
          <w:sz w:val="28"/>
          <w:szCs w:val="28"/>
        </w:rPr>
      </w:pPr>
      <w:r w:rsidRPr="003707D4">
        <w:rPr>
          <w:sz w:val="28"/>
          <w:szCs w:val="28"/>
        </w:rPr>
        <w:t>Svertoka E. et al. LoRaWAN: Lost for localization? //</w:t>
      </w:r>
      <w:r w:rsidR="002826D1" w:rsidRPr="002826D1">
        <w:rPr>
          <w:sz w:val="28"/>
          <w:szCs w:val="28"/>
        </w:rPr>
        <w:t xml:space="preserve"> </w:t>
      </w:r>
      <w:r w:rsidRPr="003707D4">
        <w:rPr>
          <w:sz w:val="28"/>
          <w:szCs w:val="28"/>
        </w:rPr>
        <w:t>IEEE Sensors Journal. – 2022. – Vol. 22. – No. 23. – P. 23307-23319.</w:t>
      </w:r>
    </w:p>
    <w:p w14:paraId="5643D275" w14:textId="5753D2C1" w:rsidR="00744285" w:rsidRPr="003707D4" w:rsidRDefault="004A0D14" w:rsidP="00744285">
      <w:pPr>
        <w:pStyle w:val="ad"/>
        <w:numPr>
          <w:ilvl w:val="0"/>
          <w:numId w:val="6"/>
        </w:numPr>
        <w:ind w:left="0" w:firstLine="709"/>
        <w:jc w:val="both"/>
        <w:rPr>
          <w:sz w:val="28"/>
          <w:szCs w:val="28"/>
        </w:rPr>
      </w:pPr>
      <w:r w:rsidRPr="003707D4">
        <w:rPr>
          <w:sz w:val="28"/>
          <w:szCs w:val="28"/>
          <w:lang w:val="kk-KZ"/>
        </w:rPr>
        <w:t xml:space="preserve">Agualimpia-Arriaga C. </w:t>
      </w:r>
      <w:r w:rsidRPr="003707D4">
        <w:rPr>
          <w:sz w:val="28"/>
          <w:szCs w:val="28"/>
        </w:rPr>
        <w:t>et al. RSSI-based indoor localization using machine learning for wireless sensor networks: A recent review //</w:t>
      </w:r>
      <w:r w:rsidR="005E35EF" w:rsidRPr="005E35EF">
        <w:rPr>
          <w:sz w:val="28"/>
          <w:szCs w:val="28"/>
        </w:rPr>
        <w:t xml:space="preserve"> </w:t>
      </w:r>
      <w:r w:rsidRPr="003707D4">
        <w:rPr>
          <w:sz w:val="28"/>
          <w:szCs w:val="28"/>
        </w:rPr>
        <w:t>2024 IEEE ANDESCON. – 2024. – P. 1-6.</w:t>
      </w:r>
    </w:p>
    <w:p w14:paraId="02EDB14B" w14:textId="6EF3D9FF" w:rsidR="00744285" w:rsidRPr="003707D4" w:rsidRDefault="00744285" w:rsidP="00744285">
      <w:pPr>
        <w:pStyle w:val="ad"/>
        <w:numPr>
          <w:ilvl w:val="0"/>
          <w:numId w:val="6"/>
        </w:numPr>
        <w:ind w:left="0" w:firstLine="709"/>
        <w:jc w:val="both"/>
        <w:rPr>
          <w:sz w:val="28"/>
          <w:szCs w:val="28"/>
        </w:rPr>
      </w:pPr>
      <w:r w:rsidRPr="003707D4">
        <w:rPr>
          <w:sz w:val="28"/>
          <w:szCs w:val="28"/>
        </w:rPr>
        <w:t>Rusli M. E. et al. An improved indoor positioning algorithm based on rssi-trilateration technique for internet of things (</w:t>
      </w:r>
      <w:r w:rsidR="006667CB">
        <w:rPr>
          <w:sz w:val="28"/>
          <w:szCs w:val="28"/>
        </w:rPr>
        <w:t>i</w:t>
      </w:r>
      <w:r w:rsidR="00161AA2">
        <w:rPr>
          <w:sz w:val="28"/>
          <w:szCs w:val="28"/>
        </w:rPr>
        <w:t>o</w:t>
      </w:r>
      <w:r w:rsidR="006667CB">
        <w:rPr>
          <w:sz w:val="28"/>
          <w:szCs w:val="28"/>
        </w:rPr>
        <w:t>t</w:t>
      </w:r>
      <w:r w:rsidRPr="003707D4">
        <w:rPr>
          <w:sz w:val="28"/>
          <w:szCs w:val="28"/>
        </w:rPr>
        <w:t>) //</w:t>
      </w:r>
      <w:r w:rsidR="00B2031A" w:rsidRPr="00B2031A">
        <w:rPr>
          <w:sz w:val="28"/>
          <w:szCs w:val="28"/>
        </w:rPr>
        <w:t xml:space="preserve"> </w:t>
      </w:r>
      <w:r w:rsidRPr="003707D4">
        <w:rPr>
          <w:sz w:val="28"/>
          <w:szCs w:val="28"/>
        </w:rPr>
        <w:t>2016 international conference on computer and communication engineering (ICCCE). – IEEE, 2016. – P. 72-77.</w:t>
      </w:r>
    </w:p>
    <w:p w14:paraId="73B7351A" w14:textId="01AB545E" w:rsidR="00744285" w:rsidRPr="003707D4" w:rsidRDefault="00744285" w:rsidP="00744285">
      <w:pPr>
        <w:pStyle w:val="ad"/>
        <w:numPr>
          <w:ilvl w:val="0"/>
          <w:numId w:val="6"/>
        </w:numPr>
        <w:ind w:left="0" w:firstLine="709"/>
        <w:jc w:val="both"/>
        <w:rPr>
          <w:sz w:val="28"/>
          <w:szCs w:val="28"/>
        </w:rPr>
      </w:pPr>
      <w:r w:rsidRPr="003707D4">
        <w:rPr>
          <w:sz w:val="28"/>
          <w:szCs w:val="28"/>
        </w:rPr>
        <w:t>Wu S. et al. A novel RSSI fingerprint positioning method based on virtual AP and convolutional neural network //</w:t>
      </w:r>
      <w:r w:rsidR="002A10B4" w:rsidRPr="002A10B4">
        <w:rPr>
          <w:sz w:val="28"/>
          <w:szCs w:val="28"/>
        </w:rPr>
        <w:t xml:space="preserve"> </w:t>
      </w:r>
      <w:r w:rsidRPr="003707D4">
        <w:rPr>
          <w:sz w:val="28"/>
          <w:szCs w:val="28"/>
        </w:rPr>
        <w:t>IEEE Sensors Journal. – 2022. – Vol. 22. – No. 7. – P. 6898-6909.</w:t>
      </w:r>
    </w:p>
    <w:p w14:paraId="567D22C1" w14:textId="24D045AF" w:rsidR="00744285" w:rsidRPr="003707D4" w:rsidRDefault="00744285" w:rsidP="00744285">
      <w:pPr>
        <w:pStyle w:val="ad"/>
        <w:numPr>
          <w:ilvl w:val="0"/>
          <w:numId w:val="6"/>
        </w:numPr>
        <w:ind w:left="0" w:firstLine="709"/>
        <w:jc w:val="both"/>
        <w:rPr>
          <w:sz w:val="28"/>
          <w:szCs w:val="28"/>
        </w:rPr>
      </w:pPr>
      <w:r w:rsidRPr="003707D4">
        <w:rPr>
          <w:sz w:val="28"/>
          <w:szCs w:val="28"/>
        </w:rPr>
        <w:t>Purohit J. et al. Fingerprinting-based indoor and outdoor localization with LoRa and deep learning //</w:t>
      </w:r>
      <w:r w:rsidR="002A10B4" w:rsidRPr="002A10B4">
        <w:rPr>
          <w:sz w:val="28"/>
          <w:szCs w:val="28"/>
        </w:rPr>
        <w:t xml:space="preserve"> </w:t>
      </w:r>
      <w:r w:rsidRPr="003707D4">
        <w:rPr>
          <w:sz w:val="28"/>
          <w:szCs w:val="28"/>
        </w:rPr>
        <w:t>GLOBECOM 2020-2020 IEEE Global Communications Conference. – IEEE, 2020. – P. 1-6.</w:t>
      </w:r>
    </w:p>
    <w:p w14:paraId="19AB1DB5" w14:textId="650E1281" w:rsidR="00744285" w:rsidRPr="003707D4" w:rsidRDefault="00744285" w:rsidP="00744285">
      <w:pPr>
        <w:pStyle w:val="ad"/>
        <w:numPr>
          <w:ilvl w:val="0"/>
          <w:numId w:val="6"/>
        </w:numPr>
        <w:ind w:left="0" w:firstLine="709"/>
        <w:jc w:val="both"/>
        <w:rPr>
          <w:sz w:val="28"/>
          <w:szCs w:val="28"/>
        </w:rPr>
      </w:pPr>
      <w:r w:rsidRPr="003707D4">
        <w:rPr>
          <w:sz w:val="28"/>
          <w:szCs w:val="28"/>
        </w:rPr>
        <w:t>Chen H. et al. Research on indoor positioning method based on LoRa-improved fingerprint localization algorithm //</w:t>
      </w:r>
      <w:r w:rsidR="002A10B4" w:rsidRPr="002A10B4">
        <w:rPr>
          <w:sz w:val="28"/>
          <w:szCs w:val="28"/>
        </w:rPr>
        <w:t xml:space="preserve"> </w:t>
      </w:r>
      <w:r w:rsidRPr="003707D4">
        <w:rPr>
          <w:sz w:val="28"/>
          <w:szCs w:val="28"/>
        </w:rPr>
        <w:t>Scientific Reports. – 2023. – Vol. 13. – No. 1. – P. 13981.</w:t>
      </w:r>
    </w:p>
    <w:p w14:paraId="549F6931" w14:textId="67E8DE17" w:rsidR="00744285" w:rsidRPr="003707D4" w:rsidRDefault="00744285" w:rsidP="00744285">
      <w:pPr>
        <w:pStyle w:val="ad"/>
        <w:numPr>
          <w:ilvl w:val="0"/>
          <w:numId w:val="6"/>
        </w:numPr>
        <w:ind w:left="0" w:firstLine="709"/>
        <w:jc w:val="both"/>
        <w:rPr>
          <w:sz w:val="28"/>
          <w:szCs w:val="28"/>
        </w:rPr>
      </w:pPr>
      <w:r w:rsidRPr="003707D4">
        <w:rPr>
          <w:sz w:val="28"/>
          <w:szCs w:val="28"/>
        </w:rPr>
        <w:t>Ingabire W. et al. LoRaWAN based indoor localization using random neural networks //</w:t>
      </w:r>
      <w:r w:rsidR="002A10B4" w:rsidRPr="002A10B4">
        <w:rPr>
          <w:sz w:val="28"/>
          <w:szCs w:val="28"/>
        </w:rPr>
        <w:t xml:space="preserve"> </w:t>
      </w:r>
      <w:r w:rsidRPr="003707D4">
        <w:rPr>
          <w:sz w:val="28"/>
          <w:szCs w:val="28"/>
        </w:rPr>
        <w:t>Information. – 2022. – Vol. 13. – No. 6. – P. 303.</w:t>
      </w:r>
    </w:p>
    <w:p w14:paraId="02935EBC" w14:textId="6B9D0287" w:rsidR="00744285" w:rsidRPr="003707D4" w:rsidRDefault="00744285" w:rsidP="00744285">
      <w:pPr>
        <w:pStyle w:val="ad"/>
        <w:numPr>
          <w:ilvl w:val="0"/>
          <w:numId w:val="6"/>
        </w:numPr>
        <w:ind w:left="0" w:firstLine="709"/>
        <w:jc w:val="both"/>
        <w:rPr>
          <w:sz w:val="28"/>
          <w:szCs w:val="28"/>
        </w:rPr>
      </w:pPr>
      <w:r w:rsidRPr="003707D4">
        <w:rPr>
          <w:sz w:val="28"/>
          <w:szCs w:val="28"/>
        </w:rPr>
        <w:t>Lu K., Yue Y., Ma J. Enhanced LoRaWAN RSSI indoor localization based on BP neural network //</w:t>
      </w:r>
      <w:r w:rsidR="002A10B4" w:rsidRPr="002A10B4">
        <w:rPr>
          <w:sz w:val="28"/>
          <w:szCs w:val="28"/>
        </w:rPr>
        <w:t xml:space="preserve"> </w:t>
      </w:r>
      <w:r w:rsidRPr="003707D4">
        <w:rPr>
          <w:sz w:val="28"/>
          <w:szCs w:val="28"/>
        </w:rPr>
        <w:t>2021 IEEE 4th International Conference on Information Systems and Computer Aided Education (ICISCAE). – IEEE, 2021. – P. 190-195.</w:t>
      </w:r>
    </w:p>
    <w:p w14:paraId="6AA61548" w14:textId="0176DDA6" w:rsidR="00744285" w:rsidRPr="003707D4" w:rsidRDefault="00744285" w:rsidP="00744285">
      <w:pPr>
        <w:pStyle w:val="ad"/>
        <w:numPr>
          <w:ilvl w:val="0"/>
          <w:numId w:val="6"/>
        </w:numPr>
        <w:ind w:left="0" w:firstLine="709"/>
        <w:jc w:val="both"/>
        <w:rPr>
          <w:sz w:val="28"/>
          <w:szCs w:val="28"/>
        </w:rPr>
      </w:pPr>
      <w:r w:rsidRPr="003707D4">
        <w:rPr>
          <w:sz w:val="28"/>
          <w:szCs w:val="28"/>
        </w:rPr>
        <w:t>Ali I. T., Muis A., Sari R. F. A deep learning model implementation based on rssi fingerprinting for lora-based indoor localization //</w:t>
      </w:r>
      <w:r w:rsidR="002A10B4" w:rsidRPr="002A10B4">
        <w:rPr>
          <w:sz w:val="28"/>
          <w:szCs w:val="28"/>
        </w:rPr>
        <w:t xml:space="preserve"> </w:t>
      </w:r>
      <w:r w:rsidRPr="003707D4">
        <w:rPr>
          <w:sz w:val="28"/>
          <w:szCs w:val="28"/>
        </w:rPr>
        <w:t>EUREKA: Physics and Engineering. – 2021. – No. 1. – P. 40-59.</w:t>
      </w:r>
    </w:p>
    <w:p w14:paraId="008B53D6" w14:textId="4821CC4C" w:rsidR="00744285" w:rsidRPr="003707D4" w:rsidRDefault="00744285" w:rsidP="00744285">
      <w:pPr>
        <w:pStyle w:val="ad"/>
        <w:numPr>
          <w:ilvl w:val="0"/>
          <w:numId w:val="6"/>
        </w:numPr>
        <w:ind w:left="0" w:firstLine="709"/>
        <w:jc w:val="both"/>
        <w:rPr>
          <w:sz w:val="28"/>
          <w:szCs w:val="28"/>
        </w:rPr>
      </w:pPr>
      <w:r w:rsidRPr="003707D4">
        <w:rPr>
          <w:sz w:val="28"/>
          <w:szCs w:val="28"/>
        </w:rPr>
        <w:t>Kim K. et al. Feasibility of LoRa for smart home indoor localization //</w:t>
      </w:r>
      <w:r w:rsidR="002A10B4" w:rsidRPr="002A10B4">
        <w:rPr>
          <w:sz w:val="28"/>
          <w:szCs w:val="28"/>
        </w:rPr>
        <w:t xml:space="preserve"> </w:t>
      </w:r>
      <w:r w:rsidRPr="003707D4">
        <w:rPr>
          <w:sz w:val="28"/>
          <w:szCs w:val="28"/>
        </w:rPr>
        <w:t>Applied Sciences. – 2021. – Vol. 11. – No. 1. – P. 415.</w:t>
      </w:r>
    </w:p>
    <w:p w14:paraId="7C1BF9B4" w14:textId="334D4D6C" w:rsidR="00744285" w:rsidRPr="003707D4" w:rsidRDefault="00744285" w:rsidP="00744285">
      <w:pPr>
        <w:pStyle w:val="ad"/>
        <w:numPr>
          <w:ilvl w:val="0"/>
          <w:numId w:val="6"/>
        </w:numPr>
        <w:ind w:left="0" w:firstLine="709"/>
        <w:jc w:val="both"/>
        <w:rPr>
          <w:sz w:val="28"/>
          <w:szCs w:val="28"/>
        </w:rPr>
      </w:pPr>
      <w:r w:rsidRPr="003707D4">
        <w:rPr>
          <w:sz w:val="28"/>
          <w:szCs w:val="28"/>
        </w:rPr>
        <w:t>Sadowski S., Spachos P. Rssi-based indoor localization with the internet of things //</w:t>
      </w:r>
      <w:r w:rsidR="002A10B4" w:rsidRPr="002A10B4">
        <w:rPr>
          <w:sz w:val="28"/>
          <w:szCs w:val="28"/>
        </w:rPr>
        <w:t xml:space="preserve"> </w:t>
      </w:r>
      <w:r w:rsidR="002273B7" w:rsidRPr="003707D4">
        <w:rPr>
          <w:sz w:val="28"/>
          <w:szCs w:val="28"/>
        </w:rPr>
        <w:t>IEEE Access</w:t>
      </w:r>
      <w:r w:rsidRPr="003707D4">
        <w:rPr>
          <w:sz w:val="28"/>
          <w:szCs w:val="28"/>
        </w:rPr>
        <w:t>. – 2018. – Vol. 6. – P. 30149-30161.</w:t>
      </w:r>
    </w:p>
    <w:p w14:paraId="58475ABD" w14:textId="64F4303C" w:rsidR="00744285" w:rsidRPr="003707D4" w:rsidRDefault="00744285" w:rsidP="00744285">
      <w:pPr>
        <w:pStyle w:val="ad"/>
        <w:numPr>
          <w:ilvl w:val="0"/>
          <w:numId w:val="6"/>
        </w:numPr>
        <w:ind w:left="0" w:firstLine="709"/>
        <w:jc w:val="both"/>
        <w:rPr>
          <w:sz w:val="28"/>
          <w:szCs w:val="28"/>
        </w:rPr>
      </w:pPr>
      <w:r w:rsidRPr="003707D4">
        <w:rPr>
          <w:sz w:val="28"/>
          <w:szCs w:val="28"/>
        </w:rPr>
        <w:t>Adiyatma F. Y. M., Cherntanomwong P. An Efficient Radio Map Construction Method Using Region-Aware Adaptive Ensemble Regression for Indoor Localization //</w:t>
      </w:r>
      <w:r w:rsidR="00F141CF" w:rsidRPr="00F141CF">
        <w:rPr>
          <w:sz w:val="28"/>
          <w:szCs w:val="28"/>
        </w:rPr>
        <w:t xml:space="preserve"> </w:t>
      </w:r>
      <w:r w:rsidRPr="003707D4">
        <w:rPr>
          <w:sz w:val="28"/>
          <w:szCs w:val="28"/>
        </w:rPr>
        <w:t>IEEE Access. – 2025.</w:t>
      </w:r>
    </w:p>
    <w:p w14:paraId="4470DCB3" w14:textId="06EB6576" w:rsidR="00744285" w:rsidRPr="003707D4" w:rsidRDefault="00744285" w:rsidP="00744285">
      <w:pPr>
        <w:pStyle w:val="ad"/>
        <w:numPr>
          <w:ilvl w:val="0"/>
          <w:numId w:val="6"/>
        </w:numPr>
        <w:ind w:left="0" w:firstLine="709"/>
        <w:jc w:val="both"/>
        <w:rPr>
          <w:sz w:val="28"/>
          <w:szCs w:val="28"/>
        </w:rPr>
      </w:pPr>
      <w:r w:rsidRPr="003707D4">
        <w:rPr>
          <w:sz w:val="28"/>
          <w:szCs w:val="28"/>
        </w:rPr>
        <w:t>Abbas H. A. et al. Wi-Fi based accurate indoor localization system using SVM and LSTM algorithms //</w:t>
      </w:r>
      <w:r w:rsidR="00F141CF" w:rsidRPr="00F141CF">
        <w:rPr>
          <w:sz w:val="28"/>
          <w:szCs w:val="28"/>
        </w:rPr>
        <w:t xml:space="preserve"> </w:t>
      </w:r>
      <w:r w:rsidRPr="003707D4">
        <w:rPr>
          <w:sz w:val="28"/>
          <w:szCs w:val="28"/>
        </w:rPr>
        <w:t>2021 IEEE 22nd international conference on information reuse and integration for data science (IRI). – IEEE, 2021. – P. 416-422.</w:t>
      </w:r>
    </w:p>
    <w:p w14:paraId="38CFA947" w14:textId="0FA0166B" w:rsidR="00744285" w:rsidRPr="003707D4" w:rsidRDefault="00744285" w:rsidP="00744285">
      <w:pPr>
        <w:pStyle w:val="ad"/>
        <w:numPr>
          <w:ilvl w:val="0"/>
          <w:numId w:val="6"/>
        </w:numPr>
        <w:ind w:left="0" w:firstLine="709"/>
        <w:jc w:val="both"/>
        <w:rPr>
          <w:sz w:val="28"/>
          <w:szCs w:val="28"/>
        </w:rPr>
      </w:pPr>
      <w:r w:rsidRPr="003707D4">
        <w:rPr>
          <w:sz w:val="28"/>
          <w:szCs w:val="28"/>
        </w:rPr>
        <w:t>Luo R. C., Hsiao T. J. Dynamic wireless indoor localization incorporating with an autonomous mobile robot based on an adaptive signal model fingerprinting approach //</w:t>
      </w:r>
      <w:r w:rsidR="00F141CF" w:rsidRPr="00F141CF">
        <w:rPr>
          <w:sz w:val="28"/>
          <w:szCs w:val="28"/>
        </w:rPr>
        <w:t xml:space="preserve"> </w:t>
      </w:r>
      <w:r w:rsidRPr="003707D4">
        <w:rPr>
          <w:sz w:val="28"/>
          <w:szCs w:val="28"/>
        </w:rPr>
        <w:t>IEEE Transactions on Industrial Electronics. – 2018. – Vol. 66. – No. 3. – P. 1940-1951.</w:t>
      </w:r>
    </w:p>
    <w:p w14:paraId="119DD200" w14:textId="6B8FAF15" w:rsidR="00744285" w:rsidRPr="003707D4" w:rsidRDefault="00744285" w:rsidP="00744285">
      <w:pPr>
        <w:pStyle w:val="ad"/>
        <w:numPr>
          <w:ilvl w:val="0"/>
          <w:numId w:val="6"/>
        </w:numPr>
        <w:ind w:left="0" w:firstLine="709"/>
        <w:jc w:val="both"/>
        <w:rPr>
          <w:sz w:val="28"/>
          <w:szCs w:val="28"/>
        </w:rPr>
      </w:pPr>
      <w:r w:rsidRPr="003707D4">
        <w:rPr>
          <w:sz w:val="28"/>
          <w:szCs w:val="28"/>
        </w:rPr>
        <w:lastRenderedPageBreak/>
        <w:t>Lee S. H., Kim W. Y., Seo D. H. Automatic self-reconstruction model for radio map in Wi-Fi fingerprinting //</w:t>
      </w:r>
      <w:r w:rsidR="00B0733E" w:rsidRPr="00B0733E">
        <w:rPr>
          <w:sz w:val="28"/>
          <w:szCs w:val="28"/>
        </w:rPr>
        <w:t xml:space="preserve"> </w:t>
      </w:r>
      <w:r w:rsidRPr="003707D4">
        <w:rPr>
          <w:sz w:val="28"/>
          <w:szCs w:val="28"/>
        </w:rPr>
        <w:t>Expert Systems with Applications. – 2022. – Vol. 192. – P. 116455.</w:t>
      </w:r>
    </w:p>
    <w:p w14:paraId="6E8E0F3B" w14:textId="504A1BEA" w:rsidR="00744285" w:rsidRPr="003707D4" w:rsidRDefault="00744285" w:rsidP="00744285">
      <w:pPr>
        <w:pStyle w:val="ad"/>
        <w:numPr>
          <w:ilvl w:val="0"/>
          <w:numId w:val="6"/>
        </w:numPr>
        <w:ind w:left="0" w:firstLine="709"/>
        <w:jc w:val="both"/>
        <w:rPr>
          <w:sz w:val="28"/>
          <w:szCs w:val="28"/>
        </w:rPr>
      </w:pPr>
      <w:r w:rsidRPr="003707D4">
        <w:rPr>
          <w:sz w:val="28"/>
          <w:szCs w:val="28"/>
        </w:rPr>
        <w:t>Feng B. et al. A recent survey on radio map estimation methods for wireless networks //</w:t>
      </w:r>
      <w:r w:rsidR="007F3B65" w:rsidRPr="007F3B65">
        <w:rPr>
          <w:sz w:val="28"/>
          <w:szCs w:val="28"/>
        </w:rPr>
        <w:t xml:space="preserve"> </w:t>
      </w:r>
      <w:r w:rsidRPr="003707D4">
        <w:rPr>
          <w:sz w:val="28"/>
          <w:szCs w:val="28"/>
        </w:rPr>
        <w:t>Electronics. – 2025. – Vol. 14. – No. 8. – P. 1564.</w:t>
      </w:r>
    </w:p>
    <w:p w14:paraId="5AEB4457" w14:textId="6FBD431E" w:rsidR="00744285" w:rsidRPr="003707D4" w:rsidRDefault="00744285" w:rsidP="00744285">
      <w:pPr>
        <w:pStyle w:val="ad"/>
        <w:numPr>
          <w:ilvl w:val="0"/>
          <w:numId w:val="6"/>
        </w:numPr>
        <w:ind w:left="0" w:firstLine="709"/>
        <w:jc w:val="both"/>
        <w:rPr>
          <w:sz w:val="28"/>
          <w:szCs w:val="28"/>
        </w:rPr>
      </w:pPr>
      <w:r w:rsidRPr="003707D4">
        <w:rPr>
          <w:sz w:val="28"/>
          <w:szCs w:val="28"/>
        </w:rPr>
        <w:t>Zhang Y., Ma L. Radio map crowdsourcing update method using sparse representation and low rank matrix recovery for WLAN indoor positioning system //</w:t>
      </w:r>
      <w:r w:rsidR="0090651A" w:rsidRPr="0090651A">
        <w:rPr>
          <w:sz w:val="28"/>
          <w:szCs w:val="28"/>
        </w:rPr>
        <w:t xml:space="preserve"> </w:t>
      </w:r>
      <w:r w:rsidRPr="003707D4">
        <w:rPr>
          <w:sz w:val="28"/>
          <w:szCs w:val="28"/>
        </w:rPr>
        <w:t>IEEE Wireless Communications Letters. – 2021. – Vol. 10. – No. 6. – P. 1188-1191.</w:t>
      </w:r>
    </w:p>
    <w:p w14:paraId="0EA9ABD4" w14:textId="4AC4C6AA" w:rsidR="00744285" w:rsidRPr="003707D4" w:rsidRDefault="00744285" w:rsidP="00744285">
      <w:pPr>
        <w:pStyle w:val="ad"/>
        <w:numPr>
          <w:ilvl w:val="0"/>
          <w:numId w:val="6"/>
        </w:numPr>
        <w:ind w:left="0" w:firstLine="709"/>
        <w:jc w:val="both"/>
        <w:rPr>
          <w:sz w:val="28"/>
          <w:szCs w:val="28"/>
        </w:rPr>
      </w:pPr>
      <w:r w:rsidRPr="003707D4">
        <w:rPr>
          <w:sz w:val="28"/>
          <w:szCs w:val="28"/>
        </w:rPr>
        <w:t>Sulaiman B. et al. Radio map generation approaches for an RSSI-based indoor positioning system //</w:t>
      </w:r>
      <w:r w:rsidR="0090651A" w:rsidRPr="0090651A">
        <w:rPr>
          <w:sz w:val="28"/>
          <w:szCs w:val="28"/>
        </w:rPr>
        <w:t xml:space="preserve"> </w:t>
      </w:r>
      <w:r w:rsidRPr="003707D4">
        <w:rPr>
          <w:sz w:val="28"/>
          <w:szCs w:val="28"/>
        </w:rPr>
        <w:t>Systems and soft computing. – 2023. – Vol. 5. – P. 200054.</w:t>
      </w:r>
    </w:p>
    <w:p w14:paraId="1E319EE9" w14:textId="7A064FD4" w:rsidR="00744285" w:rsidRPr="003707D4" w:rsidRDefault="00744285" w:rsidP="00744285">
      <w:pPr>
        <w:pStyle w:val="ad"/>
        <w:numPr>
          <w:ilvl w:val="0"/>
          <w:numId w:val="6"/>
        </w:numPr>
        <w:ind w:left="0" w:firstLine="709"/>
        <w:jc w:val="both"/>
        <w:rPr>
          <w:sz w:val="28"/>
          <w:szCs w:val="28"/>
        </w:rPr>
      </w:pPr>
      <w:r w:rsidRPr="003707D4">
        <w:rPr>
          <w:sz w:val="28"/>
          <w:szCs w:val="28"/>
        </w:rPr>
        <w:t>Xue W. et al. A new algorithm for indoor RSSI radio map reconstruction //</w:t>
      </w:r>
      <w:r w:rsidR="0090651A" w:rsidRPr="0090651A">
        <w:rPr>
          <w:sz w:val="28"/>
          <w:szCs w:val="28"/>
        </w:rPr>
        <w:t xml:space="preserve"> </w:t>
      </w:r>
      <w:r w:rsidRPr="003707D4">
        <w:rPr>
          <w:sz w:val="28"/>
          <w:szCs w:val="28"/>
        </w:rPr>
        <w:t>IEEE Access. – 2018. – Vol. 6. – P. 76118-76125.</w:t>
      </w:r>
    </w:p>
    <w:p w14:paraId="70AA21A4" w14:textId="5F3183AE" w:rsidR="00744285" w:rsidRPr="003707D4" w:rsidRDefault="00744285" w:rsidP="00744285">
      <w:pPr>
        <w:pStyle w:val="ad"/>
        <w:numPr>
          <w:ilvl w:val="0"/>
          <w:numId w:val="6"/>
        </w:numPr>
        <w:ind w:left="0" w:firstLine="709"/>
        <w:jc w:val="both"/>
        <w:rPr>
          <w:sz w:val="28"/>
          <w:szCs w:val="28"/>
        </w:rPr>
      </w:pPr>
      <w:r w:rsidRPr="003707D4">
        <w:rPr>
          <w:sz w:val="28"/>
          <w:szCs w:val="28"/>
        </w:rPr>
        <w:t>Wang Z. et al. Radio map construction based on BERT for fingerprint-based indoor positioning system //</w:t>
      </w:r>
      <w:r w:rsidR="0090651A" w:rsidRPr="0090651A">
        <w:rPr>
          <w:sz w:val="28"/>
          <w:szCs w:val="28"/>
        </w:rPr>
        <w:t xml:space="preserve"> </w:t>
      </w:r>
      <w:r w:rsidRPr="003707D4">
        <w:rPr>
          <w:sz w:val="28"/>
          <w:szCs w:val="28"/>
        </w:rPr>
        <w:t>EURASIP Journal on Wireless Communications and Networking. – 2023. – Vol. 2023. – No. 1. – P. 39.</w:t>
      </w:r>
    </w:p>
    <w:p w14:paraId="49D977FB" w14:textId="654F053C" w:rsidR="00744285" w:rsidRPr="003707D4" w:rsidRDefault="00744285" w:rsidP="00744285">
      <w:pPr>
        <w:pStyle w:val="ad"/>
        <w:numPr>
          <w:ilvl w:val="0"/>
          <w:numId w:val="6"/>
        </w:numPr>
        <w:ind w:left="0" w:firstLine="709"/>
        <w:jc w:val="both"/>
        <w:rPr>
          <w:sz w:val="28"/>
          <w:szCs w:val="28"/>
        </w:rPr>
      </w:pPr>
      <w:r w:rsidRPr="003707D4">
        <w:rPr>
          <w:sz w:val="28"/>
          <w:szCs w:val="28"/>
        </w:rPr>
        <w:t>Wang Z. et al. Fast Construction of the Radio Map Based on the Improved Low‐Rank Matrix Completion and Recovery Method for an Indoor Positioning System //</w:t>
      </w:r>
      <w:r w:rsidR="00AE29E1" w:rsidRPr="00AE29E1">
        <w:rPr>
          <w:sz w:val="28"/>
          <w:szCs w:val="28"/>
        </w:rPr>
        <w:t xml:space="preserve"> </w:t>
      </w:r>
      <w:r w:rsidRPr="003707D4">
        <w:rPr>
          <w:sz w:val="28"/>
          <w:szCs w:val="28"/>
        </w:rPr>
        <w:t>Journal of Sensors. – 2021. – Vol. 2021. – No. 1. – P. 2017208.</w:t>
      </w:r>
    </w:p>
    <w:p w14:paraId="36DCA523" w14:textId="0C426727" w:rsidR="00744285" w:rsidRPr="003707D4" w:rsidRDefault="00744285" w:rsidP="00744285">
      <w:pPr>
        <w:pStyle w:val="ad"/>
        <w:numPr>
          <w:ilvl w:val="0"/>
          <w:numId w:val="6"/>
        </w:numPr>
        <w:ind w:left="0" w:firstLine="709"/>
        <w:jc w:val="both"/>
        <w:rPr>
          <w:sz w:val="28"/>
          <w:szCs w:val="28"/>
        </w:rPr>
      </w:pPr>
      <w:r w:rsidRPr="003707D4">
        <w:rPr>
          <w:sz w:val="28"/>
          <w:szCs w:val="28"/>
        </w:rPr>
        <w:t>Khoo H. W., Ng Y. H., Tan C. K. Enhanced radio map interpolation methods based on dimensionality reduction and clustering //</w:t>
      </w:r>
      <w:r w:rsidR="00696D9A" w:rsidRPr="00696D9A">
        <w:rPr>
          <w:sz w:val="28"/>
          <w:szCs w:val="28"/>
        </w:rPr>
        <w:t xml:space="preserve"> </w:t>
      </w:r>
      <w:r w:rsidRPr="003707D4">
        <w:rPr>
          <w:sz w:val="28"/>
          <w:szCs w:val="28"/>
        </w:rPr>
        <w:t>Electronics. – 2022. – Vol. 11. – No. 16. – P. 2581.</w:t>
      </w:r>
    </w:p>
    <w:p w14:paraId="49B7F818" w14:textId="13C99DD2" w:rsidR="00744285" w:rsidRPr="003707D4" w:rsidRDefault="00744285" w:rsidP="00744285">
      <w:pPr>
        <w:pStyle w:val="ad"/>
        <w:numPr>
          <w:ilvl w:val="0"/>
          <w:numId w:val="6"/>
        </w:numPr>
        <w:ind w:left="0" w:firstLine="709"/>
        <w:jc w:val="both"/>
        <w:rPr>
          <w:sz w:val="28"/>
          <w:szCs w:val="28"/>
        </w:rPr>
      </w:pPr>
      <w:r w:rsidRPr="003707D4">
        <w:rPr>
          <w:sz w:val="28"/>
          <w:szCs w:val="28"/>
        </w:rPr>
        <w:t>Niu Q. et al. RecNet: A convolutional network for efficient radiomap reconstruction //</w:t>
      </w:r>
      <w:r w:rsidR="0025218B" w:rsidRPr="0025218B">
        <w:rPr>
          <w:sz w:val="28"/>
          <w:szCs w:val="28"/>
        </w:rPr>
        <w:t xml:space="preserve"> </w:t>
      </w:r>
      <w:r w:rsidRPr="003707D4">
        <w:rPr>
          <w:sz w:val="28"/>
          <w:szCs w:val="28"/>
        </w:rPr>
        <w:t>2018 IEEE International Conference on Communications (ICC). – IEEE, 2018. – P. 1-7.</w:t>
      </w:r>
    </w:p>
    <w:p w14:paraId="31B59C64" w14:textId="38B82D0C" w:rsidR="00744285" w:rsidRPr="003707D4" w:rsidRDefault="00744285" w:rsidP="00744285">
      <w:pPr>
        <w:pStyle w:val="ad"/>
        <w:numPr>
          <w:ilvl w:val="0"/>
          <w:numId w:val="6"/>
        </w:numPr>
        <w:ind w:left="0" w:firstLine="709"/>
        <w:jc w:val="both"/>
        <w:rPr>
          <w:sz w:val="28"/>
          <w:szCs w:val="28"/>
        </w:rPr>
      </w:pPr>
      <w:r w:rsidRPr="003707D4">
        <w:rPr>
          <w:sz w:val="28"/>
          <w:szCs w:val="28"/>
        </w:rPr>
        <w:t>Wang X. et al. Indoor radio map construction and localization with deep Gaussian processes //</w:t>
      </w:r>
      <w:r w:rsidR="0025218B" w:rsidRPr="0025218B">
        <w:rPr>
          <w:sz w:val="28"/>
          <w:szCs w:val="28"/>
        </w:rPr>
        <w:t xml:space="preserve"> </w:t>
      </w:r>
      <w:r w:rsidRPr="003707D4">
        <w:rPr>
          <w:sz w:val="28"/>
          <w:szCs w:val="28"/>
        </w:rPr>
        <w:t>IEEE Internet of Things Journal. – 2020. – Vol. 7. – No. 11. – P. 11238-11249.</w:t>
      </w:r>
    </w:p>
    <w:p w14:paraId="1F3D82D8" w14:textId="0CA50233" w:rsidR="00744285" w:rsidRPr="003707D4" w:rsidRDefault="00744285" w:rsidP="00744285">
      <w:pPr>
        <w:pStyle w:val="ad"/>
        <w:numPr>
          <w:ilvl w:val="0"/>
          <w:numId w:val="6"/>
        </w:numPr>
        <w:ind w:left="0" w:firstLine="709"/>
        <w:jc w:val="both"/>
        <w:rPr>
          <w:sz w:val="28"/>
          <w:szCs w:val="28"/>
        </w:rPr>
      </w:pPr>
      <w:r w:rsidRPr="003707D4">
        <w:rPr>
          <w:sz w:val="28"/>
          <w:szCs w:val="28"/>
        </w:rPr>
        <w:t>Liu T. et al. Pseudolites to support location services in smart cities: Review and prospects //</w:t>
      </w:r>
      <w:r w:rsidR="0025218B" w:rsidRPr="0025218B">
        <w:rPr>
          <w:sz w:val="28"/>
          <w:szCs w:val="28"/>
        </w:rPr>
        <w:t xml:space="preserve"> </w:t>
      </w:r>
      <w:r w:rsidRPr="003707D4">
        <w:rPr>
          <w:sz w:val="28"/>
          <w:szCs w:val="28"/>
        </w:rPr>
        <w:t>Smart Cities. – 2023. – Vol. 6. – No. 4. – P. 2081-2105.</w:t>
      </w:r>
    </w:p>
    <w:p w14:paraId="15D15C22" w14:textId="31521407" w:rsidR="00744285" w:rsidRPr="003707D4" w:rsidRDefault="00744285" w:rsidP="00744285">
      <w:pPr>
        <w:pStyle w:val="ad"/>
        <w:numPr>
          <w:ilvl w:val="0"/>
          <w:numId w:val="6"/>
        </w:numPr>
        <w:ind w:left="0" w:firstLine="709"/>
        <w:jc w:val="both"/>
        <w:rPr>
          <w:sz w:val="28"/>
          <w:szCs w:val="28"/>
        </w:rPr>
      </w:pPr>
      <w:r w:rsidRPr="003707D4">
        <w:rPr>
          <w:sz w:val="28"/>
          <w:szCs w:val="28"/>
        </w:rPr>
        <w:t>Hu Z. et al. Non-line-of-sight GNSS signal classification for urban navigation based on machine learning: Comparison and validation //</w:t>
      </w:r>
      <w:r w:rsidR="0025218B" w:rsidRPr="0025218B">
        <w:rPr>
          <w:sz w:val="28"/>
          <w:szCs w:val="28"/>
        </w:rPr>
        <w:t xml:space="preserve"> </w:t>
      </w:r>
      <w:r w:rsidRPr="003707D4">
        <w:rPr>
          <w:sz w:val="28"/>
          <w:szCs w:val="28"/>
        </w:rPr>
        <w:t>Advances in Space Research. – 2025. – Vol. 75. – No. 11. – P. 7817-7834.</w:t>
      </w:r>
    </w:p>
    <w:p w14:paraId="1BC838A7" w14:textId="34D71E8B" w:rsidR="00744285" w:rsidRPr="003707D4" w:rsidRDefault="00744285" w:rsidP="00744285">
      <w:pPr>
        <w:pStyle w:val="ad"/>
        <w:numPr>
          <w:ilvl w:val="0"/>
          <w:numId w:val="6"/>
        </w:numPr>
        <w:ind w:left="0" w:firstLine="709"/>
        <w:jc w:val="both"/>
        <w:rPr>
          <w:sz w:val="28"/>
          <w:szCs w:val="28"/>
        </w:rPr>
      </w:pPr>
      <w:r w:rsidRPr="003707D4">
        <w:rPr>
          <w:sz w:val="28"/>
          <w:szCs w:val="28"/>
        </w:rPr>
        <w:t>Ertürk M. A. et al. A survey on LoRaWAN architecture, protocol and technologies //</w:t>
      </w:r>
      <w:r w:rsidR="0025218B" w:rsidRPr="0025218B">
        <w:rPr>
          <w:sz w:val="28"/>
          <w:szCs w:val="28"/>
        </w:rPr>
        <w:t xml:space="preserve"> </w:t>
      </w:r>
      <w:r w:rsidRPr="003707D4">
        <w:rPr>
          <w:sz w:val="28"/>
          <w:szCs w:val="28"/>
        </w:rPr>
        <w:t>Future internet. – 2019. – Vol. 11. – No. 10. – P. 216.</w:t>
      </w:r>
    </w:p>
    <w:p w14:paraId="6B323043" w14:textId="3BBB97B5" w:rsidR="00744285" w:rsidRPr="003707D4" w:rsidRDefault="00744285" w:rsidP="00744285">
      <w:pPr>
        <w:pStyle w:val="ad"/>
        <w:numPr>
          <w:ilvl w:val="0"/>
          <w:numId w:val="6"/>
        </w:numPr>
        <w:ind w:left="0" w:firstLine="709"/>
        <w:jc w:val="both"/>
        <w:rPr>
          <w:sz w:val="28"/>
          <w:szCs w:val="28"/>
        </w:rPr>
      </w:pPr>
      <w:r w:rsidRPr="003707D4">
        <w:rPr>
          <w:sz w:val="28"/>
          <w:szCs w:val="28"/>
        </w:rPr>
        <w:t>Sherazi H. H. R. et al. Energy-efficient LoRaWAN for industry 4.0 applications //</w:t>
      </w:r>
      <w:r w:rsidR="0025218B" w:rsidRPr="0025218B">
        <w:rPr>
          <w:sz w:val="28"/>
          <w:szCs w:val="28"/>
        </w:rPr>
        <w:t xml:space="preserve"> </w:t>
      </w:r>
      <w:r w:rsidRPr="003707D4">
        <w:rPr>
          <w:sz w:val="28"/>
          <w:szCs w:val="28"/>
        </w:rPr>
        <w:t>IEEE Transactions on Industrial Informatics. – 2020. – Vol. 17. – No. 2. – P. 891-902.</w:t>
      </w:r>
    </w:p>
    <w:p w14:paraId="7F72731F" w14:textId="5B9B15BD" w:rsidR="00744285" w:rsidRPr="003707D4" w:rsidRDefault="00744285" w:rsidP="00744285">
      <w:pPr>
        <w:pStyle w:val="ad"/>
        <w:numPr>
          <w:ilvl w:val="0"/>
          <w:numId w:val="6"/>
        </w:numPr>
        <w:ind w:left="0" w:firstLine="709"/>
        <w:jc w:val="both"/>
        <w:rPr>
          <w:sz w:val="28"/>
          <w:szCs w:val="28"/>
        </w:rPr>
      </w:pPr>
      <w:r w:rsidRPr="003707D4">
        <w:rPr>
          <w:sz w:val="28"/>
          <w:szCs w:val="28"/>
        </w:rPr>
        <w:t>Janssen T., Berkvens R., Weyn M. Benchmarking RSS-based localization algorithms with LoRaWAN //</w:t>
      </w:r>
      <w:r w:rsidR="00AB2B25" w:rsidRPr="00AB2B25">
        <w:rPr>
          <w:sz w:val="28"/>
          <w:szCs w:val="28"/>
        </w:rPr>
        <w:t xml:space="preserve"> </w:t>
      </w:r>
      <w:r w:rsidRPr="003707D4">
        <w:rPr>
          <w:sz w:val="28"/>
          <w:szCs w:val="28"/>
        </w:rPr>
        <w:t>Internet of Things. – 2020. – Vol. 11. – P. 100235.</w:t>
      </w:r>
    </w:p>
    <w:p w14:paraId="64B764F8" w14:textId="679DDB5C" w:rsidR="00744285" w:rsidRPr="003707D4" w:rsidRDefault="00744285" w:rsidP="00744285">
      <w:pPr>
        <w:pStyle w:val="ad"/>
        <w:numPr>
          <w:ilvl w:val="0"/>
          <w:numId w:val="6"/>
        </w:numPr>
        <w:ind w:left="0" w:firstLine="709"/>
        <w:jc w:val="both"/>
        <w:rPr>
          <w:sz w:val="28"/>
          <w:szCs w:val="28"/>
        </w:rPr>
      </w:pPr>
      <w:r w:rsidRPr="003707D4">
        <w:rPr>
          <w:sz w:val="28"/>
          <w:szCs w:val="28"/>
        </w:rPr>
        <w:t>Robles J. J., Pola J. S., Lehnert R. Extended min-max algorithm for position estimation in sensor networks //</w:t>
      </w:r>
      <w:r w:rsidR="00AB2B25" w:rsidRPr="00AB2B25">
        <w:rPr>
          <w:sz w:val="28"/>
          <w:szCs w:val="28"/>
        </w:rPr>
        <w:t xml:space="preserve"> </w:t>
      </w:r>
      <w:r w:rsidRPr="003707D4">
        <w:rPr>
          <w:sz w:val="28"/>
          <w:szCs w:val="28"/>
        </w:rPr>
        <w:t>2012 9th Workshop on Positioning, Navigation and Communication. – IEEE, 2012. – P. 47-52.</w:t>
      </w:r>
    </w:p>
    <w:p w14:paraId="6AA96FE8" w14:textId="30E12BDE" w:rsidR="00744285" w:rsidRPr="003707D4" w:rsidRDefault="00744285" w:rsidP="00744285">
      <w:pPr>
        <w:pStyle w:val="ad"/>
        <w:numPr>
          <w:ilvl w:val="0"/>
          <w:numId w:val="6"/>
        </w:numPr>
        <w:ind w:left="0" w:firstLine="709"/>
        <w:jc w:val="both"/>
        <w:rPr>
          <w:sz w:val="28"/>
          <w:szCs w:val="28"/>
        </w:rPr>
      </w:pPr>
      <w:r w:rsidRPr="003707D4">
        <w:rPr>
          <w:sz w:val="28"/>
          <w:szCs w:val="28"/>
        </w:rPr>
        <w:lastRenderedPageBreak/>
        <w:t>Islam K. Z. et al. Machine learning‐based LoRa localisation using multiple received signal features //</w:t>
      </w:r>
      <w:r w:rsidR="00B8337B" w:rsidRPr="00B8337B">
        <w:rPr>
          <w:sz w:val="28"/>
          <w:szCs w:val="28"/>
        </w:rPr>
        <w:t xml:space="preserve"> </w:t>
      </w:r>
      <w:r w:rsidRPr="003707D4">
        <w:rPr>
          <w:sz w:val="28"/>
          <w:szCs w:val="28"/>
        </w:rPr>
        <w:t>IET Wireless Sensor Systems. – 2023. – Vol. 13. – No. 4. – P. 133-150.</w:t>
      </w:r>
    </w:p>
    <w:p w14:paraId="0137141E" w14:textId="6B73005D" w:rsidR="00744285" w:rsidRPr="003707D4" w:rsidRDefault="00744285" w:rsidP="00744285">
      <w:pPr>
        <w:pStyle w:val="ad"/>
        <w:numPr>
          <w:ilvl w:val="0"/>
          <w:numId w:val="6"/>
        </w:numPr>
        <w:ind w:left="0" w:firstLine="709"/>
        <w:jc w:val="both"/>
        <w:rPr>
          <w:sz w:val="28"/>
          <w:szCs w:val="28"/>
        </w:rPr>
      </w:pPr>
      <w:r w:rsidRPr="003707D4">
        <w:rPr>
          <w:sz w:val="28"/>
          <w:szCs w:val="28"/>
        </w:rPr>
        <w:t>Aernouts M. et al. A comparison of signal strength localization methods with sigfox //</w:t>
      </w:r>
      <w:r w:rsidR="00FD2AA0" w:rsidRPr="00FD2AA0">
        <w:rPr>
          <w:sz w:val="28"/>
          <w:szCs w:val="28"/>
        </w:rPr>
        <w:t xml:space="preserve"> </w:t>
      </w:r>
      <w:r w:rsidRPr="003707D4">
        <w:rPr>
          <w:sz w:val="28"/>
          <w:szCs w:val="28"/>
        </w:rPr>
        <w:t>2018 15th Workshop on Positioning, Navigation and Communications (WPNC). – IEEE, 2018. – P. 1-6.</w:t>
      </w:r>
    </w:p>
    <w:p w14:paraId="390B678A" w14:textId="61303F3A" w:rsidR="00744285" w:rsidRPr="003707D4" w:rsidRDefault="00744285" w:rsidP="00744285">
      <w:pPr>
        <w:pStyle w:val="ad"/>
        <w:numPr>
          <w:ilvl w:val="0"/>
          <w:numId w:val="6"/>
        </w:numPr>
        <w:ind w:left="0" w:firstLine="709"/>
        <w:jc w:val="both"/>
        <w:rPr>
          <w:sz w:val="28"/>
          <w:szCs w:val="28"/>
        </w:rPr>
      </w:pPr>
      <w:r w:rsidRPr="003707D4">
        <w:rPr>
          <w:sz w:val="28"/>
          <w:szCs w:val="28"/>
        </w:rPr>
        <w:t>Pandangan Z. A., Talampas M. C. R. Hybrid LoRaWAN localization using ensemble learning //</w:t>
      </w:r>
      <w:r w:rsidR="00F2006C" w:rsidRPr="00F2006C">
        <w:rPr>
          <w:sz w:val="28"/>
          <w:szCs w:val="28"/>
        </w:rPr>
        <w:t xml:space="preserve"> </w:t>
      </w:r>
      <w:r w:rsidRPr="003707D4">
        <w:rPr>
          <w:sz w:val="28"/>
          <w:szCs w:val="28"/>
        </w:rPr>
        <w:t>2020 Global Internet of Things Summit (GIoTS). – IEEE, 2020. – P. 1-6.</w:t>
      </w:r>
    </w:p>
    <w:p w14:paraId="058FEC29" w14:textId="2044E73C" w:rsidR="00744285" w:rsidRPr="003707D4" w:rsidRDefault="00744285" w:rsidP="00744285">
      <w:pPr>
        <w:pStyle w:val="ad"/>
        <w:numPr>
          <w:ilvl w:val="0"/>
          <w:numId w:val="6"/>
        </w:numPr>
        <w:ind w:left="0" w:firstLine="709"/>
        <w:jc w:val="both"/>
        <w:rPr>
          <w:sz w:val="28"/>
          <w:szCs w:val="28"/>
        </w:rPr>
      </w:pPr>
      <w:r w:rsidRPr="003707D4">
        <w:rPr>
          <w:sz w:val="28"/>
          <w:szCs w:val="28"/>
        </w:rPr>
        <w:t>Keleşoğlu N., Halama M., Strzoda A. Enhancing LoRa-based outdoor localization accuracy using machine learning //</w:t>
      </w:r>
      <w:r w:rsidR="00EA6FBE" w:rsidRPr="00EA6FBE">
        <w:rPr>
          <w:sz w:val="28"/>
          <w:szCs w:val="28"/>
        </w:rPr>
        <w:t xml:space="preserve"> </w:t>
      </w:r>
      <w:r w:rsidRPr="003707D4">
        <w:rPr>
          <w:sz w:val="28"/>
          <w:szCs w:val="28"/>
        </w:rPr>
        <w:t>IEEE Access. – 2025.</w:t>
      </w:r>
    </w:p>
    <w:p w14:paraId="7D63835C" w14:textId="228ED6A4" w:rsidR="00744285" w:rsidRPr="003707D4" w:rsidRDefault="00744285" w:rsidP="00744285">
      <w:pPr>
        <w:pStyle w:val="ad"/>
        <w:numPr>
          <w:ilvl w:val="0"/>
          <w:numId w:val="6"/>
        </w:numPr>
        <w:ind w:left="0" w:firstLine="709"/>
        <w:jc w:val="both"/>
        <w:rPr>
          <w:sz w:val="28"/>
          <w:szCs w:val="28"/>
        </w:rPr>
      </w:pPr>
      <w:r w:rsidRPr="003707D4">
        <w:rPr>
          <w:sz w:val="28"/>
          <w:szCs w:val="28"/>
        </w:rPr>
        <w:t>Li Y. et al. Urban vehicle localization in public LoRaWan network //</w:t>
      </w:r>
      <w:r w:rsidR="00E64FE4" w:rsidRPr="00E64FE4">
        <w:rPr>
          <w:sz w:val="28"/>
          <w:szCs w:val="28"/>
        </w:rPr>
        <w:t xml:space="preserve"> </w:t>
      </w:r>
      <w:r w:rsidRPr="003707D4">
        <w:rPr>
          <w:sz w:val="28"/>
          <w:szCs w:val="28"/>
        </w:rPr>
        <w:t>IEEE Internet of Things Journal. – 2021. – Vol. 9. – No. 12. – P. 10283-10294.</w:t>
      </w:r>
    </w:p>
    <w:p w14:paraId="6DB34F8A" w14:textId="617E6D66" w:rsidR="00744285" w:rsidRPr="003707D4" w:rsidRDefault="00744285" w:rsidP="00744285">
      <w:pPr>
        <w:pStyle w:val="ad"/>
        <w:numPr>
          <w:ilvl w:val="0"/>
          <w:numId w:val="6"/>
        </w:numPr>
        <w:ind w:left="0" w:firstLine="709"/>
        <w:jc w:val="both"/>
        <w:rPr>
          <w:sz w:val="28"/>
          <w:szCs w:val="28"/>
        </w:rPr>
      </w:pPr>
      <w:r w:rsidRPr="003707D4">
        <w:rPr>
          <w:sz w:val="28"/>
          <w:szCs w:val="28"/>
        </w:rPr>
        <w:t>Bagherian M. H., Tehrani Y. H., Atarodi S. M. Enhancing LoRaWAN localization efficiency: Leveraging machine learning and optimized parameter tuning for a 60% improvement //</w:t>
      </w:r>
      <w:r w:rsidR="00521280" w:rsidRPr="00521280">
        <w:rPr>
          <w:sz w:val="28"/>
          <w:szCs w:val="28"/>
        </w:rPr>
        <w:t xml:space="preserve"> </w:t>
      </w:r>
      <w:r w:rsidRPr="003707D4">
        <w:rPr>
          <w:sz w:val="28"/>
          <w:szCs w:val="28"/>
        </w:rPr>
        <w:t>Measurement. – 2025. – Vol. 242. – P. 116064.</w:t>
      </w:r>
    </w:p>
    <w:p w14:paraId="12FF495C" w14:textId="02D03E6F" w:rsidR="00744285" w:rsidRPr="003707D4" w:rsidRDefault="00744285" w:rsidP="00744285">
      <w:pPr>
        <w:pStyle w:val="ad"/>
        <w:numPr>
          <w:ilvl w:val="0"/>
          <w:numId w:val="6"/>
        </w:numPr>
        <w:ind w:left="0" w:firstLine="709"/>
        <w:jc w:val="both"/>
        <w:rPr>
          <w:sz w:val="28"/>
          <w:szCs w:val="28"/>
        </w:rPr>
      </w:pPr>
      <w:r w:rsidRPr="003707D4">
        <w:rPr>
          <w:sz w:val="28"/>
          <w:szCs w:val="28"/>
        </w:rPr>
        <w:t>Lutakamale A. S., Myburgh H. C., De Freitas A. RSSI-based fingerprint localization in LoRaWAN networks using CNNs with squeeze and excitation blocks //</w:t>
      </w:r>
      <w:r w:rsidR="002D4493" w:rsidRPr="002D4493">
        <w:rPr>
          <w:sz w:val="28"/>
          <w:szCs w:val="28"/>
        </w:rPr>
        <w:t xml:space="preserve"> </w:t>
      </w:r>
      <w:r w:rsidRPr="003707D4">
        <w:rPr>
          <w:sz w:val="28"/>
          <w:szCs w:val="28"/>
        </w:rPr>
        <w:t>Ad hoc networks. – 2024. – Vol. 159. – P. 103486.</w:t>
      </w:r>
    </w:p>
    <w:p w14:paraId="66AE1B5F" w14:textId="2FB22683" w:rsidR="00744285" w:rsidRPr="003707D4" w:rsidRDefault="00744285" w:rsidP="00744285">
      <w:pPr>
        <w:pStyle w:val="ad"/>
        <w:numPr>
          <w:ilvl w:val="0"/>
          <w:numId w:val="6"/>
        </w:numPr>
        <w:ind w:left="0" w:firstLine="709"/>
        <w:jc w:val="both"/>
        <w:rPr>
          <w:sz w:val="28"/>
          <w:szCs w:val="28"/>
        </w:rPr>
      </w:pPr>
      <w:r w:rsidRPr="003707D4">
        <w:rPr>
          <w:sz w:val="28"/>
          <w:szCs w:val="28"/>
        </w:rPr>
        <w:t>Podevijn N. et al. TDoA‐based outdoor positioning with tracking algorithm in a public LoRa network //</w:t>
      </w:r>
      <w:r w:rsidR="002627F2" w:rsidRPr="002627F2">
        <w:rPr>
          <w:sz w:val="28"/>
          <w:szCs w:val="28"/>
        </w:rPr>
        <w:t xml:space="preserve"> </w:t>
      </w:r>
      <w:r w:rsidRPr="003707D4">
        <w:rPr>
          <w:sz w:val="28"/>
          <w:szCs w:val="28"/>
        </w:rPr>
        <w:t>Wireless Communications and Mobile Computing. – 2018. – Vol. 2018. – No. 1. – P. 1864209.</w:t>
      </w:r>
    </w:p>
    <w:p w14:paraId="405CFA42" w14:textId="25FA9A58" w:rsidR="00744285" w:rsidRPr="003707D4" w:rsidRDefault="00744285" w:rsidP="00744285">
      <w:pPr>
        <w:pStyle w:val="ad"/>
        <w:numPr>
          <w:ilvl w:val="0"/>
          <w:numId w:val="6"/>
        </w:numPr>
        <w:ind w:left="0" w:firstLine="709"/>
        <w:jc w:val="both"/>
        <w:rPr>
          <w:sz w:val="28"/>
          <w:szCs w:val="28"/>
        </w:rPr>
      </w:pPr>
      <w:r w:rsidRPr="003707D4">
        <w:rPr>
          <w:sz w:val="28"/>
          <w:szCs w:val="28"/>
          <w:lang w:val="kk-KZ"/>
        </w:rPr>
        <w:t xml:space="preserve">Nurgaliyev M. </w:t>
      </w:r>
      <w:proofErr w:type="spellStart"/>
      <w:r w:rsidRPr="003707D4">
        <w:rPr>
          <w:sz w:val="28"/>
          <w:szCs w:val="28"/>
          <w:lang w:val="kk-KZ"/>
        </w:rPr>
        <w:t>et</w:t>
      </w:r>
      <w:proofErr w:type="spellEnd"/>
      <w:r w:rsidRPr="003707D4">
        <w:rPr>
          <w:sz w:val="28"/>
          <w:szCs w:val="28"/>
          <w:lang w:val="kk-KZ"/>
        </w:rPr>
        <w:t xml:space="preserve"> </w:t>
      </w:r>
      <w:proofErr w:type="spellStart"/>
      <w:r w:rsidRPr="003707D4">
        <w:rPr>
          <w:sz w:val="28"/>
          <w:szCs w:val="28"/>
          <w:lang w:val="kk-KZ"/>
        </w:rPr>
        <w:t>al</w:t>
      </w:r>
      <w:proofErr w:type="spellEnd"/>
      <w:r w:rsidRPr="003707D4">
        <w:rPr>
          <w:sz w:val="28"/>
          <w:szCs w:val="28"/>
          <w:lang w:val="kk-KZ"/>
        </w:rPr>
        <w:t>. Machine learning based localization of lora mobile wireless nodes using a novel sectorization method //</w:t>
      </w:r>
      <w:r w:rsidR="00B33947">
        <w:rPr>
          <w:sz w:val="28"/>
          <w:szCs w:val="28"/>
          <w:lang w:val="kk-KZ"/>
        </w:rPr>
        <w:t xml:space="preserve"> </w:t>
      </w:r>
      <w:r w:rsidRPr="003707D4">
        <w:rPr>
          <w:sz w:val="28"/>
          <w:szCs w:val="28"/>
          <w:lang w:val="kk-KZ"/>
        </w:rPr>
        <w:t xml:space="preserve">Future Internet. – 2024. – </w:t>
      </w:r>
      <w:r w:rsidRPr="003707D4">
        <w:rPr>
          <w:sz w:val="28"/>
          <w:szCs w:val="28"/>
        </w:rPr>
        <w:t>Vol</w:t>
      </w:r>
      <w:r w:rsidRPr="003707D4">
        <w:rPr>
          <w:sz w:val="28"/>
          <w:szCs w:val="28"/>
          <w:lang w:val="kk-KZ"/>
        </w:rPr>
        <w:t xml:space="preserve">. 16. – </w:t>
      </w:r>
      <w:r w:rsidRPr="003707D4">
        <w:rPr>
          <w:sz w:val="28"/>
          <w:szCs w:val="28"/>
        </w:rPr>
        <w:t>No</w:t>
      </w:r>
      <w:r w:rsidRPr="003707D4">
        <w:rPr>
          <w:sz w:val="28"/>
          <w:szCs w:val="28"/>
          <w:lang w:val="kk-KZ"/>
        </w:rPr>
        <w:t xml:space="preserve">. 12. – </w:t>
      </w:r>
      <w:r w:rsidRPr="003707D4">
        <w:rPr>
          <w:sz w:val="28"/>
          <w:szCs w:val="28"/>
        </w:rPr>
        <w:t>P</w:t>
      </w:r>
      <w:r w:rsidRPr="003707D4">
        <w:rPr>
          <w:sz w:val="28"/>
          <w:szCs w:val="28"/>
          <w:lang w:val="kk-KZ"/>
        </w:rPr>
        <w:t>. 450.</w:t>
      </w:r>
    </w:p>
    <w:p w14:paraId="49F97B49" w14:textId="4E4E22D9" w:rsidR="00744285" w:rsidRPr="003707D4" w:rsidRDefault="00744285" w:rsidP="00744285">
      <w:pPr>
        <w:pStyle w:val="ad"/>
        <w:numPr>
          <w:ilvl w:val="0"/>
          <w:numId w:val="6"/>
        </w:numPr>
        <w:ind w:left="0" w:firstLine="709"/>
        <w:jc w:val="both"/>
        <w:rPr>
          <w:sz w:val="28"/>
          <w:szCs w:val="28"/>
        </w:rPr>
      </w:pPr>
      <w:r w:rsidRPr="003707D4">
        <w:rPr>
          <w:sz w:val="28"/>
          <w:szCs w:val="28"/>
        </w:rPr>
        <w:t xml:space="preserve">Robotis TurtleBot3 Burger </w:t>
      </w:r>
      <w:r w:rsidRPr="003707D4">
        <w:rPr>
          <w:sz w:val="28"/>
          <w:szCs w:val="28"/>
          <w:lang w:val="kk-KZ"/>
        </w:rPr>
        <w:t xml:space="preserve">роботының сипаттамалары. </w:t>
      </w:r>
      <w:r w:rsidRPr="00342F5F">
        <w:rPr>
          <w:sz w:val="28"/>
          <w:szCs w:val="28"/>
        </w:rPr>
        <w:t>https://emanual.robotis.com/docs/en/platform/turtlebot3/overview/</w:t>
      </w:r>
      <w:r w:rsidRPr="003707D4">
        <w:rPr>
          <w:sz w:val="28"/>
          <w:szCs w:val="28"/>
          <w:lang w:val="kk-KZ"/>
        </w:rPr>
        <w:t xml:space="preserve"> </w:t>
      </w:r>
    </w:p>
    <w:p w14:paraId="02FB7A09" w14:textId="5F9F585D" w:rsidR="00744285" w:rsidRPr="003707D4" w:rsidRDefault="00744285" w:rsidP="00744285">
      <w:pPr>
        <w:pStyle w:val="ad"/>
        <w:numPr>
          <w:ilvl w:val="0"/>
          <w:numId w:val="6"/>
        </w:numPr>
        <w:ind w:left="0" w:firstLine="709"/>
        <w:jc w:val="both"/>
        <w:rPr>
          <w:sz w:val="28"/>
          <w:szCs w:val="28"/>
          <w:lang w:val="kk-KZ"/>
        </w:rPr>
      </w:pPr>
      <w:r w:rsidRPr="003707D4">
        <w:rPr>
          <w:sz w:val="28"/>
          <w:szCs w:val="28"/>
        </w:rPr>
        <w:t>LA66 LoRaWAN Shield</w:t>
      </w:r>
      <w:r w:rsidRPr="003707D4">
        <w:rPr>
          <w:sz w:val="28"/>
          <w:szCs w:val="28"/>
          <w:lang w:val="kk-KZ"/>
        </w:rPr>
        <w:t xml:space="preserve"> модулінің сипаттамалары. </w:t>
      </w:r>
      <w:r w:rsidRPr="00342F5F">
        <w:rPr>
          <w:sz w:val="28"/>
          <w:szCs w:val="28"/>
          <w:lang w:val="kk-KZ"/>
        </w:rPr>
        <w:t>https://www.dragino.com/products/lora/item/231-la66-lorawan-shield.html</w:t>
      </w:r>
      <w:r w:rsidRPr="003707D4">
        <w:rPr>
          <w:sz w:val="28"/>
          <w:szCs w:val="28"/>
          <w:lang w:val="kk-KZ"/>
        </w:rPr>
        <w:t xml:space="preserve"> </w:t>
      </w:r>
    </w:p>
    <w:p w14:paraId="04856EEF" w14:textId="77777777" w:rsidR="00744285" w:rsidRPr="003707D4" w:rsidRDefault="00744285" w:rsidP="00744285">
      <w:pPr>
        <w:pStyle w:val="ad"/>
        <w:numPr>
          <w:ilvl w:val="0"/>
          <w:numId w:val="6"/>
        </w:numPr>
        <w:ind w:left="0" w:firstLine="709"/>
        <w:jc w:val="both"/>
        <w:rPr>
          <w:sz w:val="28"/>
          <w:szCs w:val="28"/>
          <w:lang w:val="kk-KZ"/>
        </w:rPr>
      </w:pPr>
      <w:r w:rsidRPr="003707D4">
        <w:rPr>
          <w:bCs/>
          <w:sz w:val="28"/>
          <w:szCs w:val="28"/>
        </w:rPr>
        <w:t>Bolatbek A., Zholamanov B., Seitzhanova A. // Fingerprint-based localization in lorawan using machine learning «FARABI ALEMI», 2025. – P.152</w:t>
      </w:r>
    </w:p>
    <w:p w14:paraId="0DFD7B21" w14:textId="77777777" w:rsidR="00744285" w:rsidRPr="003707D4" w:rsidRDefault="00744285" w:rsidP="00744285">
      <w:pPr>
        <w:pStyle w:val="ad"/>
        <w:numPr>
          <w:ilvl w:val="0"/>
          <w:numId w:val="6"/>
        </w:numPr>
        <w:ind w:left="0" w:firstLine="709"/>
        <w:jc w:val="both"/>
        <w:rPr>
          <w:sz w:val="28"/>
          <w:szCs w:val="28"/>
          <w:lang w:val="kk-KZ"/>
        </w:rPr>
      </w:pPr>
      <w:r w:rsidRPr="003707D4">
        <w:rPr>
          <w:bCs/>
          <w:iCs/>
          <w:sz w:val="28"/>
          <w:szCs w:val="28"/>
        </w:rPr>
        <w:t>Nurgaliyev M., Bolatbek A., Dosymbetova., Kapparova A., Yertaikyzy B. LoRaWAN – Based Indoor Localization for Mobile Nodes Using Machine Learning Technique // "Universitet Enbekteri – University Proceedings". - 2025. - Vol. 100 – No. 3. - P. 449-455</w:t>
      </w:r>
    </w:p>
    <w:p w14:paraId="50696337" w14:textId="620BD862" w:rsidR="00744285" w:rsidRPr="003707D4" w:rsidRDefault="00744285" w:rsidP="00744285">
      <w:pPr>
        <w:pStyle w:val="ad"/>
        <w:numPr>
          <w:ilvl w:val="0"/>
          <w:numId w:val="6"/>
        </w:numPr>
        <w:ind w:left="0" w:firstLine="709"/>
        <w:jc w:val="both"/>
        <w:rPr>
          <w:sz w:val="28"/>
          <w:szCs w:val="28"/>
        </w:rPr>
      </w:pPr>
      <w:r w:rsidRPr="003707D4">
        <w:rPr>
          <w:sz w:val="28"/>
          <w:szCs w:val="28"/>
        </w:rPr>
        <w:t>Pak J. M. Switching extended Kalman filter bank for indoor localization using wireless sensor networks //</w:t>
      </w:r>
      <w:r w:rsidR="00FE79F4" w:rsidRPr="00FE79F4">
        <w:rPr>
          <w:sz w:val="28"/>
          <w:szCs w:val="28"/>
        </w:rPr>
        <w:t xml:space="preserve"> </w:t>
      </w:r>
      <w:r w:rsidRPr="003707D4">
        <w:rPr>
          <w:sz w:val="28"/>
          <w:szCs w:val="28"/>
        </w:rPr>
        <w:t>Electronics. – 2021. – Vol. 10. – No. 6. – P. 718.</w:t>
      </w:r>
    </w:p>
    <w:p w14:paraId="76101573" w14:textId="02270A06" w:rsidR="00744285" w:rsidRPr="003707D4" w:rsidRDefault="00744285" w:rsidP="00744285">
      <w:pPr>
        <w:pStyle w:val="ad"/>
        <w:numPr>
          <w:ilvl w:val="0"/>
          <w:numId w:val="6"/>
        </w:numPr>
        <w:ind w:left="0" w:firstLine="709"/>
        <w:jc w:val="both"/>
        <w:rPr>
          <w:bCs/>
          <w:sz w:val="28"/>
          <w:szCs w:val="28"/>
        </w:rPr>
      </w:pPr>
      <w:r w:rsidRPr="003707D4">
        <w:rPr>
          <w:bCs/>
          <w:sz w:val="28"/>
          <w:szCs w:val="28"/>
        </w:rPr>
        <w:t>Bolatbek A. et al. ZigBee Based Indoor Localization via RSSI-Based Fingerprinting with Adaptive Path Loss Estimation //</w:t>
      </w:r>
      <w:r w:rsidR="00634266" w:rsidRPr="00634266">
        <w:rPr>
          <w:bCs/>
          <w:sz w:val="28"/>
          <w:szCs w:val="28"/>
        </w:rPr>
        <w:t xml:space="preserve"> </w:t>
      </w:r>
      <w:r w:rsidRPr="003707D4">
        <w:rPr>
          <w:bCs/>
          <w:sz w:val="28"/>
          <w:szCs w:val="28"/>
        </w:rPr>
        <w:t>2025 10th International Conference on Computer Science and Engineering (UBMK). – IEEE, 2025. – P. 1449-1454.</w:t>
      </w:r>
    </w:p>
    <w:p w14:paraId="6213C47A" w14:textId="51FBABF0" w:rsidR="00744285" w:rsidRPr="003707D4" w:rsidRDefault="00744285" w:rsidP="00744285">
      <w:pPr>
        <w:pStyle w:val="ad"/>
        <w:numPr>
          <w:ilvl w:val="0"/>
          <w:numId w:val="6"/>
        </w:numPr>
        <w:ind w:left="0" w:firstLine="709"/>
        <w:jc w:val="both"/>
        <w:rPr>
          <w:bCs/>
          <w:sz w:val="28"/>
          <w:szCs w:val="28"/>
        </w:rPr>
      </w:pPr>
      <w:r w:rsidRPr="003707D4">
        <w:rPr>
          <w:bCs/>
          <w:sz w:val="28"/>
          <w:szCs w:val="28"/>
        </w:rPr>
        <w:t>Booranawong A. et al. RSSI-based indoor localization using multi-lateration with zone selection and virtual position-based compensation methods //</w:t>
      </w:r>
      <w:r w:rsidR="004C299F" w:rsidRPr="004C299F">
        <w:rPr>
          <w:bCs/>
          <w:sz w:val="28"/>
          <w:szCs w:val="28"/>
        </w:rPr>
        <w:t xml:space="preserve"> </w:t>
      </w:r>
      <w:r w:rsidR="00612115" w:rsidRPr="003707D4">
        <w:rPr>
          <w:sz w:val="28"/>
          <w:szCs w:val="28"/>
        </w:rPr>
        <w:t>IEEE Access</w:t>
      </w:r>
      <w:r w:rsidRPr="003707D4">
        <w:rPr>
          <w:bCs/>
          <w:sz w:val="28"/>
          <w:szCs w:val="28"/>
        </w:rPr>
        <w:t>. – 2021. – Vol. 9. – P. 46223-46239.</w:t>
      </w:r>
    </w:p>
    <w:p w14:paraId="2B656526" w14:textId="1C870473" w:rsidR="00744285" w:rsidRPr="003707D4" w:rsidRDefault="00744285" w:rsidP="00744285">
      <w:pPr>
        <w:pStyle w:val="ad"/>
        <w:numPr>
          <w:ilvl w:val="0"/>
          <w:numId w:val="6"/>
        </w:numPr>
        <w:ind w:left="0" w:firstLine="709"/>
        <w:jc w:val="both"/>
        <w:rPr>
          <w:bCs/>
          <w:sz w:val="28"/>
          <w:szCs w:val="28"/>
        </w:rPr>
      </w:pPr>
      <w:r w:rsidRPr="003707D4">
        <w:rPr>
          <w:bCs/>
          <w:sz w:val="28"/>
          <w:szCs w:val="28"/>
        </w:rPr>
        <w:lastRenderedPageBreak/>
        <w:t>Dharmadhikari V., Pusalkar N., Ghare P. Path loss exponent estimation for wireless sensor node positioning: Practical approach //</w:t>
      </w:r>
      <w:r w:rsidR="00203291" w:rsidRPr="00203291">
        <w:rPr>
          <w:bCs/>
          <w:sz w:val="28"/>
          <w:szCs w:val="28"/>
        </w:rPr>
        <w:t xml:space="preserve"> </w:t>
      </w:r>
      <w:r w:rsidRPr="003707D4">
        <w:rPr>
          <w:bCs/>
          <w:sz w:val="28"/>
          <w:szCs w:val="28"/>
        </w:rPr>
        <w:t>2018 IEEE International Conference on Advanced Networks and Telecommunications Systems (ANTS). – IEEE, 2018. – P. 1-4.</w:t>
      </w:r>
    </w:p>
    <w:p w14:paraId="6BE61AB3" w14:textId="77777777" w:rsidR="00744285" w:rsidRPr="003707D4" w:rsidRDefault="00744285" w:rsidP="00744285">
      <w:pPr>
        <w:pStyle w:val="ad"/>
        <w:numPr>
          <w:ilvl w:val="0"/>
          <w:numId w:val="6"/>
        </w:numPr>
        <w:ind w:left="0" w:firstLine="709"/>
        <w:jc w:val="both"/>
        <w:rPr>
          <w:bCs/>
          <w:sz w:val="28"/>
          <w:szCs w:val="28"/>
          <w:lang w:val="kk-KZ"/>
        </w:rPr>
      </w:pPr>
      <w:r w:rsidRPr="003707D4">
        <w:rPr>
          <w:sz w:val="28"/>
          <w:szCs w:val="28"/>
          <w:lang w:val="ru-RU"/>
        </w:rPr>
        <w:t>Болатбек А.Б., Саймбетов А.К., Нұрғалиев М.К., Жоламанов Б.Н. Восстановление радиокарты в помещении на основе локально-взвешенного метода. Республики Казахстан, «Национальный институт интеллектуальной собственности», 2026 г., Свидетельство об авторском праве № 69347 от «31» марта 2026 года.</w:t>
      </w:r>
    </w:p>
    <w:p w14:paraId="759B3232" w14:textId="1AE94DBF" w:rsidR="00744285" w:rsidRPr="003707D4" w:rsidRDefault="00744285" w:rsidP="00744285">
      <w:pPr>
        <w:pStyle w:val="ad"/>
        <w:numPr>
          <w:ilvl w:val="0"/>
          <w:numId w:val="6"/>
        </w:numPr>
        <w:ind w:left="0" w:firstLine="709"/>
        <w:jc w:val="both"/>
        <w:rPr>
          <w:bCs/>
          <w:sz w:val="28"/>
          <w:szCs w:val="28"/>
        </w:rPr>
      </w:pPr>
      <w:r w:rsidRPr="003707D4">
        <w:rPr>
          <w:bCs/>
          <w:sz w:val="28"/>
          <w:szCs w:val="28"/>
        </w:rPr>
        <w:t>Zholamanov B. et al. Indoor Localization of LoRa Wireless Modules based on RSSI Fingerprint Method using Transfer Learning //</w:t>
      </w:r>
      <w:r w:rsidR="000A13C5" w:rsidRPr="000A13C5">
        <w:rPr>
          <w:bCs/>
          <w:sz w:val="28"/>
          <w:szCs w:val="28"/>
        </w:rPr>
        <w:t xml:space="preserve"> </w:t>
      </w:r>
      <w:r w:rsidRPr="003707D4">
        <w:rPr>
          <w:bCs/>
          <w:sz w:val="28"/>
          <w:szCs w:val="28"/>
        </w:rPr>
        <w:t>Results in Engineering. – 2025. – P. 108383.</w:t>
      </w:r>
    </w:p>
    <w:p w14:paraId="5DE19B07" w14:textId="15C00DF9" w:rsidR="00744285" w:rsidRPr="003707D4" w:rsidRDefault="00744285" w:rsidP="00744285">
      <w:pPr>
        <w:pStyle w:val="ad"/>
        <w:numPr>
          <w:ilvl w:val="0"/>
          <w:numId w:val="6"/>
        </w:numPr>
        <w:ind w:left="0" w:firstLine="709"/>
        <w:jc w:val="both"/>
        <w:rPr>
          <w:bCs/>
          <w:sz w:val="28"/>
          <w:szCs w:val="28"/>
        </w:rPr>
      </w:pPr>
      <w:r w:rsidRPr="003707D4">
        <w:rPr>
          <w:bCs/>
          <w:sz w:val="28"/>
          <w:szCs w:val="28"/>
        </w:rPr>
        <w:t>Debeunne C., Vivet D. A review of visual-LiDAR fusion based simultaneous localization and mapping //</w:t>
      </w:r>
      <w:r w:rsidR="00460EBD" w:rsidRPr="00460EBD">
        <w:rPr>
          <w:bCs/>
          <w:sz w:val="28"/>
          <w:szCs w:val="28"/>
        </w:rPr>
        <w:t xml:space="preserve"> </w:t>
      </w:r>
      <w:r w:rsidR="009A27D4">
        <w:rPr>
          <w:bCs/>
          <w:sz w:val="28"/>
          <w:szCs w:val="28"/>
        </w:rPr>
        <w:t>S</w:t>
      </w:r>
      <w:r w:rsidRPr="003707D4">
        <w:rPr>
          <w:bCs/>
          <w:sz w:val="28"/>
          <w:szCs w:val="28"/>
        </w:rPr>
        <w:t>ensors. – 2020. – Vol. 20. – No. 7. – P. 2068.</w:t>
      </w:r>
    </w:p>
    <w:p w14:paraId="330546EB" w14:textId="563A65CA" w:rsidR="00744285" w:rsidRPr="003707D4" w:rsidRDefault="00744285" w:rsidP="00744285">
      <w:pPr>
        <w:pStyle w:val="ad"/>
        <w:numPr>
          <w:ilvl w:val="0"/>
          <w:numId w:val="6"/>
        </w:numPr>
        <w:ind w:left="0" w:firstLine="709"/>
        <w:jc w:val="both"/>
        <w:rPr>
          <w:bCs/>
          <w:sz w:val="28"/>
          <w:szCs w:val="28"/>
        </w:rPr>
      </w:pPr>
      <w:r w:rsidRPr="003707D4">
        <w:rPr>
          <w:sz w:val="28"/>
          <w:szCs w:val="28"/>
        </w:rPr>
        <w:t>Kiring A. et al. Wi-Fi radio map interpolation with sparse and correlated received signal strength measurements for indoor positioning //</w:t>
      </w:r>
      <w:r w:rsidR="00164366">
        <w:rPr>
          <w:sz w:val="28"/>
          <w:szCs w:val="28"/>
        </w:rPr>
        <w:t xml:space="preserve"> </w:t>
      </w:r>
      <w:r w:rsidRPr="003707D4">
        <w:rPr>
          <w:sz w:val="28"/>
          <w:szCs w:val="28"/>
        </w:rPr>
        <w:t>2020 IEEE 2nd International Conference on Artificial Intelligence in Engineering and Technology (IICAIET). – IEEE, 2020. – P. 1-5</w:t>
      </w:r>
    </w:p>
    <w:p w14:paraId="6C7E6402" w14:textId="307EB4D2" w:rsidR="00744285" w:rsidRPr="003707D4" w:rsidRDefault="00744285" w:rsidP="00744285">
      <w:pPr>
        <w:pStyle w:val="ad"/>
        <w:numPr>
          <w:ilvl w:val="0"/>
          <w:numId w:val="6"/>
        </w:numPr>
        <w:ind w:left="0" w:firstLine="709"/>
        <w:jc w:val="both"/>
        <w:rPr>
          <w:bCs/>
          <w:sz w:val="28"/>
          <w:szCs w:val="28"/>
        </w:rPr>
      </w:pPr>
      <w:r w:rsidRPr="003707D4">
        <w:rPr>
          <w:sz w:val="28"/>
          <w:szCs w:val="28"/>
        </w:rPr>
        <w:t>Bi J. et al. Fast radio map construction by using adaptive path loss model interpolation in large-scale building //</w:t>
      </w:r>
      <w:r w:rsidR="0053683D">
        <w:rPr>
          <w:sz w:val="28"/>
          <w:szCs w:val="28"/>
        </w:rPr>
        <w:t xml:space="preserve"> </w:t>
      </w:r>
      <w:r w:rsidRPr="003707D4">
        <w:rPr>
          <w:sz w:val="28"/>
          <w:szCs w:val="28"/>
        </w:rPr>
        <w:t>Sensors. – 2019. – Vol. 19. – No. 3. – P. 712</w:t>
      </w:r>
    </w:p>
    <w:p w14:paraId="47CF9B3C" w14:textId="1FD6B952" w:rsidR="00744285" w:rsidRPr="003707D4" w:rsidRDefault="00744285" w:rsidP="00744285">
      <w:pPr>
        <w:pStyle w:val="ad"/>
        <w:numPr>
          <w:ilvl w:val="0"/>
          <w:numId w:val="6"/>
        </w:numPr>
        <w:ind w:left="0" w:firstLine="709"/>
        <w:jc w:val="both"/>
        <w:rPr>
          <w:bCs/>
          <w:sz w:val="28"/>
          <w:szCs w:val="28"/>
        </w:rPr>
      </w:pPr>
      <w:r w:rsidRPr="003707D4">
        <w:rPr>
          <w:sz w:val="28"/>
          <w:szCs w:val="28"/>
        </w:rPr>
        <w:t>Yong Y. F. et al. Robust fingerprint construction based on multiple path loss model (M-PLM) for indoor Localization //</w:t>
      </w:r>
      <w:r w:rsidR="005B3F46">
        <w:rPr>
          <w:sz w:val="28"/>
          <w:szCs w:val="28"/>
        </w:rPr>
        <w:t xml:space="preserve"> </w:t>
      </w:r>
      <w:r w:rsidRPr="003707D4">
        <w:rPr>
          <w:sz w:val="28"/>
          <w:szCs w:val="28"/>
        </w:rPr>
        <w:t>Computers, Materials and Continua. – 2023. – Vol. 74. – No. 1. – P. 1801-1818</w:t>
      </w:r>
    </w:p>
    <w:p w14:paraId="7E40C1FC" w14:textId="4CD73E22" w:rsidR="00CE3363" w:rsidRPr="007D0367" w:rsidRDefault="00DC046B" w:rsidP="00CE3363">
      <w:pPr>
        <w:pStyle w:val="ad"/>
        <w:numPr>
          <w:ilvl w:val="0"/>
          <w:numId w:val="6"/>
        </w:numPr>
        <w:ind w:left="0" w:firstLine="709"/>
        <w:jc w:val="both"/>
        <w:rPr>
          <w:bCs/>
          <w:sz w:val="28"/>
          <w:szCs w:val="28"/>
        </w:rPr>
      </w:pPr>
      <w:r w:rsidRPr="005A4B4B">
        <w:rPr>
          <w:bCs/>
          <w:sz w:val="28"/>
          <w:szCs w:val="28"/>
        </w:rPr>
        <w:t>Bolatbek A.</w:t>
      </w:r>
      <w:r>
        <w:rPr>
          <w:b/>
          <w:sz w:val="28"/>
          <w:szCs w:val="28"/>
          <w:lang w:val="kk-KZ"/>
        </w:rPr>
        <w:t xml:space="preserve"> </w:t>
      </w:r>
      <w:r w:rsidRPr="003707D4">
        <w:rPr>
          <w:sz w:val="28"/>
          <w:szCs w:val="28"/>
        </w:rPr>
        <w:t>et al</w:t>
      </w:r>
      <w:r w:rsidRPr="003707D4">
        <w:rPr>
          <w:bCs/>
          <w:sz w:val="28"/>
          <w:szCs w:val="28"/>
        </w:rPr>
        <w:t>. A Physically-Aware Residual Learning Framework for Outdoor Localization in LoRaWAN Networks //</w:t>
      </w:r>
      <w:r w:rsidR="00361532">
        <w:rPr>
          <w:bCs/>
          <w:sz w:val="28"/>
          <w:szCs w:val="28"/>
        </w:rPr>
        <w:t xml:space="preserve"> </w:t>
      </w:r>
      <w:r w:rsidRPr="003707D4">
        <w:rPr>
          <w:bCs/>
          <w:sz w:val="28"/>
          <w:szCs w:val="28"/>
        </w:rPr>
        <w:t xml:space="preserve">Future Internet. – 2026. – Vol. 18. – </w:t>
      </w:r>
      <w:r w:rsidRPr="003707D4">
        <w:rPr>
          <w:bCs/>
          <w:iCs/>
          <w:sz w:val="28"/>
          <w:szCs w:val="28"/>
        </w:rPr>
        <w:t xml:space="preserve">No. </w:t>
      </w:r>
      <w:r w:rsidR="0019277D">
        <w:rPr>
          <w:bCs/>
          <w:sz w:val="28"/>
          <w:szCs w:val="28"/>
        </w:rPr>
        <w:t>4</w:t>
      </w:r>
      <w:r w:rsidRPr="003707D4">
        <w:rPr>
          <w:bCs/>
          <w:sz w:val="28"/>
          <w:szCs w:val="28"/>
        </w:rPr>
        <w:t>. – P. 2</w:t>
      </w:r>
      <w:r w:rsidR="00394C94">
        <w:rPr>
          <w:bCs/>
          <w:sz w:val="28"/>
          <w:szCs w:val="28"/>
        </w:rPr>
        <w:t>16</w:t>
      </w:r>
      <w:r w:rsidRPr="003707D4">
        <w:rPr>
          <w:bCs/>
          <w:sz w:val="28"/>
          <w:szCs w:val="28"/>
        </w:rPr>
        <w:t>.</w:t>
      </w:r>
    </w:p>
    <w:p w14:paraId="14B14EFD" w14:textId="2229C192" w:rsidR="007D0367" w:rsidRPr="007D0367" w:rsidRDefault="007D0367" w:rsidP="00CE3363">
      <w:pPr>
        <w:pStyle w:val="ad"/>
        <w:numPr>
          <w:ilvl w:val="0"/>
          <w:numId w:val="6"/>
        </w:numPr>
        <w:ind w:left="0" w:firstLine="709"/>
        <w:jc w:val="both"/>
        <w:rPr>
          <w:bCs/>
          <w:sz w:val="28"/>
          <w:szCs w:val="28"/>
        </w:rPr>
      </w:pPr>
      <w:r w:rsidRPr="007D0367">
        <w:rPr>
          <w:bCs/>
          <w:sz w:val="28"/>
          <w:szCs w:val="28"/>
        </w:rPr>
        <w:t>Bolatbek A.B.</w:t>
      </w:r>
      <w:r>
        <w:rPr>
          <w:bCs/>
          <w:sz w:val="28"/>
          <w:szCs w:val="28"/>
          <w:lang w:val="kk-KZ"/>
        </w:rPr>
        <w:t xml:space="preserve"> </w:t>
      </w:r>
      <w:r>
        <w:rPr>
          <w:bCs/>
          <w:sz w:val="28"/>
          <w:szCs w:val="28"/>
        </w:rPr>
        <w:t>et al</w:t>
      </w:r>
      <w:r w:rsidRPr="003707D4">
        <w:rPr>
          <w:bCs/>
          <w:sz w:val="28"/>
          <w:szCs w:val="28"/>
        </w:rPr>
        <w:t xml:space="preserve">. Energy efficient algorithm for transmission parameter selection in LoRa wireless networks // Bulletin of D. Serikbayev EKTU. – 2025. – </w:t>
      </w:r>
      <w:r w:rsidRPr="003707D4">
        <w:rPr>
          <w:bCs/>
          <w:iCs/>
          <w:sz w:val="28"/>
          <w:szCs w:val="28"/>
        </w:rPr>
        <w:t>Vol.</w:t>
      </w:r>
      <w:r w:rsidRPr="003707D4">
        <w:rPr>
          <w:bCs/>
          <w:sz w:val="28"/>
          <w:szCs w:val="28"/>
        </w:rPr>
        <w:t xml:space="preserve"> 1. – </w:t>
      </w:r>
      <w:r w:rsidRPr="003707D4">
        <w:rPr>
          <w:bCs/>
          <w:iCs/>
          <w:sz w:val="28"/>
          <w:szCs w:val="28"/>
        </w:rPr>
        <w:t xml:space="preserve">No. </w:t>
      </w:r>
      <w:r w:rsidRPr="003707D4">
        <w:rPr>
          <w:bCs/>
          <w:sz w:val="28"/>
          <w:szCs w:val="28"/>
        </w:rPr>
        <w:t xml:space="preserve">3. – </w:t>
      </w:r>
      <w:r w:rsidRPr="003707D4">
        <w:rPr>
          <w:bCs/>
          <w:iCs/>
          <w:sz w:val="28"/>
          <w:szCs w:val="28"/>
        </w:rPr>
        <w:t>P.</w:t>
      </w:r>
      <w:r w:rsidRPr="003707D4">
        <w:rPr>
          <w:bCs/>
          <w:sz w:val="28"/>
          <w:szCs w:val="28"/>
        </w:rPr>
        <w:t xml:space="preserve"> 157.</w:t>
      </w:r>
    </w:p>
    <w:p w14:paraId="464E6D42" w14:textId="725928C4" w:rsidR="007D0367" w:rsidRPr="00AD44DF" w:rsidRDefault="007D0367" w:rsidP="007D0367">
      <w:pPr>
        <w:pStyle w:val="ad"/>
        <w:numPr>
          <w:ilvl w:val="0"/>
          <w:numId w:val="6"/>
        </w:numPr>
        <w:ind w:left="0" w:firstLine="709"/>
        <w:jc w:val="both"/>
        <w:rPr>
          <w:bCs/>
          <w:sz w:val="28"/>
          <w:szCs w:val="28"/>
        </w:rPr>
      </w:pPr>
      <w:r w:rsidRPr="00AD44DF">
        <w:rPr>
          <w:bCs/>
          <w:sz w:val="28"/>
          <w:szCs w:val="28"/>
        </w:rPr>
        <w:t>Yu W., Yu C. L. Application of weighted centroid algorithm based on weight correction in node localization of wireless sensor networks //</w:t>
      </w:r>
      <w:r w:rsidR="005E04CE">
        <w:rPr>
          <w:bCs/>
          <w:sz w:val="28"/>
          <w:szCs w:val="28"/>
        </w:rPr>
        <w:t xml:space="preserve"> </w:t>
      </w:r>
      <w:r w:rsidRPr="00AD44DF">
        <w:rPr>
          <w:bCs/>
          <w:sz w:val="28"/>
          <w:szCs w:val="28"/>
        </w:rPr>
        <w:t>Scientific Reports. – 2025. – Vol. 15. – No. 1. – P. 23400.</w:t>
      </w:r>
    </w:p>
    <w:p w14:paraId="6484661E" w14:textId="0ECFB0A4" w:rsidR="007D0367" w:rsidRDefault="007D0367" w:rsidP="007D0367">
      <w:pPr>
        <w:pStyle w:val="ad"/>
        <w:numPr>
          <w:ilvl w:val="0"/>
          <w:numId w:val="6"/>
        </w:numPr>
        <w:ind w:left="0" w:firstLine="709"/>
        <w:jc w:val="both"/>
        <w:rPr>
          <w:bCs/>
          <w:sz w:val="28"/>
          <w:szCs w:val="28"/>
        </w:rPr>
      </w:pPr>
      <w:r w:rsidRPr="00AD44DF">
        <w:rPr>
          <w:bCs/>
          <w:sz w:val="28"/>
          <w:szCs w:val="28"/>
        </w:rPr>
        <w:t>Pereira D. G., Afonso A., Medeiros F. M. Overview of Friedman’s test and post-hoc analysis //</w:t>
      </w:r>
      <w:r w:rsidR="00CD73C5">
        <w:rPr>
          <w:bCs/>
          <w:sz w:val="28"/>
          <w:szCs w:val="28"/>
        </w:rPr>
        <w:t xml:space="preserve"> </w:t>
      </w:r>
      <w:r w:rsidRPr="00AD44DF">
        <w:rPr>
          <w:bCs/>
          <w:sz w:val="28"/>
          <w:szCs w:val="28"/>
        </w:rPr>
        <w:t>Communications in Statistics-Simulation and Computation. – 2015. – Vol. 44. – No. 10. – P. 2636-2653.</w:t>
      </w:r>
    </w:p>
    <w:sectPr w:rsidR="007D0367" w:rsidSect="00377C89">
      <w:footerReference w:type="default" r:id="rId11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90680" w14:textId="77777777" w:rsidR="00C23D6B" w:rsidRPr="00275F76" w:rsidRDefault="00C23D6B" w:rsidP="000505C4">
      <w:r w:rsidRPr="00275F76">
        <w:separator/>
      </w:r>
    </w:p>
  </w:endnote>
  <w:endnote w:type="continuationSeparator" w:id="0">
    <w:p w14:paraId="3CAEAD1F" w14:textId="77777777" w:rsidR="00C23D6B" w:rsidRPr="00275F76" w:rsidRDefault="00C23D6B" w:rsidP="000505C4">
      <w:r w:rsidRPr="00275F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919055"/>
      <w:docPartObj>
        <w:docPartGallery w:val="Page Numbers (Bottom of Page)"/>
        <w:docPartUnique/>
      </w:docPartObj>
    </w:sdtPr>
    <w:sdtEndPr>
      <w:rPr>
        <w:rFonts w:ascii="Times New Roman" w:hAnsi="Times New Roman" w:cs="Times New Roman"/>
      </w:rPr>
    </w:sdtEndPr>
    <w:sdtContent>
      <w:p w14:paraId="6B0326DE" w14:textId="75BAE0E8" w:rsidR="00D66E0A" w:rsidRPr="00275F76" w:rsidRDefault="00D66E0A">
        <w:pPr>
          <w:pStyle w:val="afb"/>
          <w:jc w:val="center"/>
          <w:rPr>
            <w:rFonts w:ascii="Times New Roman" w:hAnsi="Times New Roman" w:cs="Times New Roman"/>
          </w:rPr>
        </w:pPr>
        <w:r w:rsidRPr="00275F76">
          <w:rPr>
            <w:rFonts w:ascii="Times New Roman" w:hAnsi="Times New Roman" w:cs="Times New Roman"/>
          </w:rPr>
          <w:fldChar w:fldCharType="begin"/>
        </w:r>
        <w:r w:rsidRPr="00275F76">
          <w:rPr>
            <w:rFonts w:ascii="Times New Roman" w:hAnsi="Times New Roman" w:cs="Times New Roman"/>
          </w:rPr>
          <w:instrText>PAGE   \* MERGEFORMAT</w:instrText>
        </w:r>
        <w:r w:rsidRPr="00275F76">
          <w:rPr>
            <w:rFonts w:ascii="Times New Roman" w:hAnsi="Times New Roman" w:cs="Times New Roman"/>
          </w:rPr>
          <w:fldChar w:fldCharType="separate"/>
        </w:r>
        <w:r w:rsidRPr="00275F76">
          <w:rPr>
            <w:rFonts w:ascii="Times New Roman" w:hAnsi="Times New Roman" w:cs="Times New Roman"/>
          </w:rPr>
          <w:t>2</w:t>
        </w:r>
        <w:r w:rsidRPr="00275F76">
          <w:rPr>
            <w:rFonts w:ascii="Times New Roman" w:hAnsi="Times New Roman" w:cs="Times New Roman"/>
          </w:rPr>
          <w:fldChar w:fldCharType="end"/>
        </w:r>
      </w:p>
    </w:sdtContent>
  </w:sdt>
  <w:p w14:paraId="0963C5BE" w14:textId="77777777" w:rsidR="000505C4" w:rsidRPr="00275F76" w:rsidRDefault="000505C4">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359FA" w14:textId="77777777" w:rsidR="00C23D6B" w:rsidRPr="00275F76" w:rsidRDefault="00C23D6B" w:rsidP="000505C4">
      <w:r w:rsidRPr="00275F76">
        <w:separator/>
      </w:r>
    </w:p>
  </w:footnote>
  <w:footnote w:type="continuationSeparator" w:id="0">
    <w:p w14:paraId="393194A1" w14:textId="77777777" w:rsidR="00C23D6B" w:rsidRPr="00275F76" w:rsidRDefault="00C23D6B" w:rsidP="000505C4">
      <w:r w:rsidRPr="00275F7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717C4"/>
    <w:multiLevelType w:val="hybridMultilevel"/>
    <w:tmpl w:val="A042AEE0"/>
    <w:lvl w:ilvl="0" w:tplc="C53C3D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8077FAF"/>
    <w:multiLevelType w:val="multilevel"/>
    <w:tmpl w:val="520E5E8E"/>
    <w:lvl w:ilvl="0">
      <w:start w:val="1"/>
      <w:numFmt w:val="decimal"/>
      <w:lvlText w:val="%1."/>
      <w:lvlJc w:val="left"/>
      <w:pPr>
        <w:ind w:left="8015" w:hanging="360"/>
      </w:pPr>
      <w:rPr>
        <w:rFonts w:hint="default"/>
      </w:rPr>
    </w:lvl>
    <w:lvl w:ilvl="1">
      <w:start w:val="4"/>
      <w:numFmt w:val="decimal"/>
      <w:isLgl/>
      <w:lvlText w:val="%1.%2"/>
      <w:lvlJc w:val="left"/>
      <w:pPr>
        <w:ind w:left="8217" w:hanging="420"/>
      </w:pPr>
      <w:rPr>
        <w:rFonts w:hint="default"/>
      </w:rPr>
    </w:lvl>
    <w:lvl w:ilvl="2">
      <w:start w:val="1"/>
      <w:numFmt w:val="decimal"/>
      <w:isLgl/>
      <w:lvlText w:val="%1.%2.%3"/>
      <w:lvlJc w:val="left"/>
      <w:pPr>
        <w:ind w:left="8659" w:hanging="720"/>
      </w:pPr>
      <w:rPr>
        <w:rFonts w:hint="default"/>
      </w:rPr>
    </w:lvl>
    <w:lvl w:ilvl="3">
      <w:start w:val="1"/>
      <w:numFmt w:val="decimal"/>
      <w:isLgl/>
      <w:lvlText w:val="%1.%2.%3.%4"/>
      <w:lvlJc w:val="left"/>
      <w:pPr>
        <w:ind w:left="8801" w:hanging="720"/>
      </w:pPr>
      <w:rPr>
        <w:rFonts w:hint="default"/>
      </w:rPr>
    </w:lvl>
    <w:lvl w:ilvl="4">
      <w:start w:val="1"/>
      <w:numFmt w:val="decimal"/>
      <w:isLgl/>
      <w:lvlText w:val="%1.%2.%3.%4.%5"/>
      <w:lvlJc w:val="left"/>
      <w:pPr>
        <w:ind w:left="9303" w:hanging="1080"/>
      </w:pPr>
      <w:rPr>
        <w:rFonts w:hint="default"/>
      </w:rPr>
    </w:lvl>
    <w:lvl w:ilvl="5">
      <w:start w:val="1"/>
      <w:numFmt w:val="decimal"/>
      <w:isLgl/>
      <w:lvlText w:val="%1.%2.%3.%4.%5.%6"/>
      <w:lvlJc w:val="left"/>
      <w:pPr>
        <w:ind w:left="9445" w:hanging="1080"/>
      </w:pPr>
      <w:rPr>
        <w:rFonts w:hint="default"/>
      </w:rPr>
    </w:lvl>
    <w:lvl w:ilvl="6">
      <w:start w:val="1"/>
      <w:numFmt w:val="decimal"/>
      <w:isLgl/>
      <w:lvlText w:val="%1.%2.%3.%4.%5.%6.%7"/>
      <w:lvlJc w:val="left"/>
      <w:pPr>
        <w:ind w:left="9947" w:hanging="1440"/>
      </w:pPr>
      <w:rPr>
        <w:rFonts w:hint="default"/>
      </w:rPr>
    </w:lvl>
    <w:lvl w:ilvl="7">
      <w:start w:val="1"/>
      <w:numFmt w:val="decimal"/>
      <w:isLgl/>
      <w:lvlText w:val="%1.%2.%3.%4.%5.%6.%7.%8"/>
      <w:lvlJc w:val="left"/>
      <w:pPr>
        <w:ind w:left="10089" w:hanging="1440"/>
      </w:pPr>
      <w:rPr>
        <w:rFonts w:hint="default"/>
      </w:rPr>
    </w:lvl>
    <w:lvl w:ilvl="8">
      <w:start w:val="1"/>
      <w:numFmt w:val="decimal"/>
      <w:isLgl/>
      <w:lvlText w:val="%1.%2.%3.%4.%5.%6.%7.%8.%9"/>
      <w:lvlJc w:val="left"/>
      <w:pPr>
        <w:ind w:left="10591" w:hanging="1800"/>
      </w:pPr>
      <w:rPr>
        <w:rFonts w:hint="default"/>
      </w:rPr>
    </w:lvl>
  </w:abstractNum>
  <w:abstractNum w:abstractNumId="2" w15:restartNumberingAfterBreak="0">
    <w:nsid w:val="346B1B11"/>
    <w:multiLevelType w:val="hybridMultilevel"/>
    <w:tmpl w:val="0D90C78A"/>
    <w:lvl w:ilvl="0" w:tplc="FFFFFFFF">
      <w:start w:val="1"/>
      <w:numFmt w:val="decimal"/>
      <w:lvlText w:val="%1"/>
      <w:lvlJc w:val="left"/>
      <w:pPr>
        <w:ind w:left="135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B9161A8"/>
    <w:multiLevelType w:val="hybridMultilevel"/>
    <w:tmpl w:val="11543B3E"/>
    <w:lvl w:ilvl="0" w:tplc="0419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15:restartNumberingAfterBreak="0">
    <w:nsid w:val="59142FDE"/>
    <w:multiLevelType w:val="hybridMultilevel"/>
    <w:tmpl w:val="F6723E1A"/>
    <w:lvl w:ilvl="0" w:tplc="2000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77567518"/>
    <w:multiLevelType w:val="hybridMultilevel"/>
    <w:tmpl w:val="F7EEE9F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16cid:durableId="552037294">
    <w:abstractNumId w:val="4"/>
  </w:num>
  <w:num w:numId="2" w16cid:durableId="816259650">
    <w:abstractNumId w:val="3"/>
  </w:num>
  <w:num w:numId="3" w16cid:durableId="1416241209">
    <w:abstractNumId w:val="1"/>
  </w:num>
  <w:num w:numId="4" w16cid:durableId="7786446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1535174">
    <w:abstractNumId w:val="0"/>
  </w:num>
  <w:num w:numId="6" w16cid:durableId="102721899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B9B"/>
    <w:rsid w:val="00001CCA"/>
    <w:rsid w:val="00002199"/>
    <w:rsid w:val="00002DFE"/>
    <w:rsid w:val="000034E0"/>
    <w:rsid w:val="0000387C"/>
    <w:rsid w:val="000039EC"/>
    <w:rsid w:val="00004BBE"/>
    <w:rsid w:val="000068F7"/>
    <w:rsid w:val="00006C6A"/>
    <w:rsid w:val="00006D9F"/>
    <w:rsid w:val="000105D3"/>
    <w:rsid w:val="00010EE4"/>
    <w:rsid w:val="000110AD"/>
    <w:rsid w:val="000114FF"/>
    <w:rsid w:val="0001186C"/>
    <w:rsid w:val="00011E32"/>
    <w:rsid w:val="000132D1"/>
    <w:rsid w:val="00013494"/>
    <w:rsid w:val="0001427D"/>
    <w:rsid w:val="00014EC8"/>
    <w:rsid w:val="0001679E"/>
    <w:rsid w:val="00016817"/>
    <w:rsid w:val="00017048"/>
    <w:rsid w:val="000178FA"/>
    <w:rsid w:val="00017BE5"/>
    <w:rsid w:val="00017E0D"/>
    <w:rsid w:val="00020115"/>
    <w:rsid w:val="000218A4"/>
    <w:rsid w:val="00022036"/>
    <w:rsid w:val="0002399C"/>
    <w:rsid w:val="00023B4D"/>
    <w:rsid w:val="00025401"/>
    <w:rsid w:val="00025DFE"/>
    <w:rsid w:val="00026ACE"/>
    <w:rsid w:val="000300C8"/>
    <w:rsid w:val="000320E2"/>
    <w:rsid w:val="00033010"/>
    <w:rsid w:val="000330C2"/>
    <w:rsid w:val="000334A7"/>
    <w:rsid w:val="000336F8"/>
    <w:rsid w:val="00033A89"/>
    <w:rsid w:val="0003458D"/>
    <w:rsid w:val="000357E8"/>
    <w:rsid w:val="000358D9"/>
    <w:rsid w:val="00035C6B"/>
    <w:rsid w:val="00035D8B"/>
    <w:rsid w:val="00037115"/>
    <w:rsid w:val="0003712F"/>
    <w:rsid w:val="000378CE"/>
    <w:rsid w:val="00037DC4"/>
    <w:rsid w:val="00037FDE"/>
    <w:rsid w:val="0004169C"/>
    <w:rsid w:val="000420B0"/>
    <w:rsid w:val="00043891"/>
    <w:rsid w:val="00045A4D"/>
    <w:rsid w:val="00050325"/>
    <w:rsid w:val="000505C4"/>
    <w:rsid w:val="00050AE0"/>
    <w:rsid w:val="00050F02"/>
    <w:rsid w:val="00050F16"/>
    <w:rsid w:val="000525F4"/>
    <w:rsid w:val="000529CF"/>
    <w:rsid w:val="00052CDB"/>
    <w:rsid w:val="00052D56"/>
    <w:rsid w:val="00053678"/>
    <w:rsid w:val="00053793"/>
    <w:rsid w:val="000541D0"/>
    <w:rsid w:val="00054729"/>
    <w:rsid w:val="00055131"/>
    <w:rsid w:val="00056978"/>
    <w:rsid w:val="000579DE"/>
    <w:rsid w:val="00060518"/>
    <w:rsid w:val="0006154D"/>
    <w:rsid w:val="000622C7"/>
    <w:rsid w:val="0006341A"/>
    <w:rsid w:val="0006387E"/>
    <w:rsid w:val="0006444D"/>
    <w:rsid w:val="00065911"/>
    <w:rsid w:val="00065D62"/>
    <w:rsid w:val="000666F7"/>
    <w:rsid w:val="0006687C"/>
    <w:rsid w:val="000669FF"/>
    <w:rsid w:val="000672BE"/>
    <w:rsid w:val="00070991"/>
    <w:rsid w:val="00071B6F"/>
    <w:rsid w:val="00071C52"/>
    <w:rsid w:val="00071E7F"/>
    <w:rsid w:val="000726D4"/>
    <w:rsid w:val="00072FDD"/>
    <w:rsid w:val="0007409A"/>
    <w:rsid w:val="0007442A"/>
    <w:rsid w:val="000749C2"/>
    <w:rsid w:val="00075018"/>
    <w:rsid w:val="000750B7"/>
    <w:rsid w:val="0007571C"/>
    <w:rsid w:val="000757B3"/>
    <w:rsid w:val="00075942"/>
    <w:rsid w:val="00075B23"/>
    <w:rsid w:val="00076733"/>
    <w:rsid w:val="000767A1"/>
    <w:rsid w:val="00076A74"/>
    <w:rsid w:val="00076F90"/>
    <w:rsid w:val="00080A02"/>
    <w:rsid w:val="00080FEE"/>
    <w:rsid w:val="00081C36"/>
    <w:rsid w:val="00082838"/>
    <w:rsid w:val="0008290B"/>
    <w:rsid w:val="00082FDE"/>
    <w:rsid w:val="00083847"/>
    <w:rsid w:val="0008427F"/>
    <w:rsid w:val="000846CD"/>
    <w:rsid w:val="000875FA"/>
    <w:rsid w:val="00092D21"/>
    <w:rsid w:val="00092DB6"/>
    <w:rsid w:val="00093168"/>
    <w:rsid w:val="0009348A"/>
    <w:rsid w:val="000939D0"/>
    <w:rsid w:val="00093A73"/>
    <w:rsid w:val="00093C2D"/>
    <w:rsid w:val="0009428D"/>
    <w:rsid w:val="00095A93"/>
    <w:rsid w:val="000965D6"/>
    <w:rsid w:val="0009688D"/>
    <w:rsid w:val="0009788D"/>
    <w:rsid w:val="000A07AA"/>
    <w:rsid w:val="000A0E30"/>
    <w:rsid w:val="000A0E96"/>
    <w:rsid w:val="000A13C5"/>
    <w:rsid w:val="000A1423"/>
    <w:rsid w:val="000A18C8"/>
    <w:rsid w:val="000A1F3F"/>
    <w:rsid w:val="000A334D"/>
    <w:rsid w:val="000A43DB"/>
    <w:rsid w:val="000A4762"/>
    <w:rsid w:val="000A49FA"/>
    <w:rsid w:val="000A53CE"/>
    <w:rsid w:val="000A5403"/>
    <w:rsid w:val="000A5B83"/>
    <w:rsid w:val="000A5D5C"/>
    <w:rsid w:val="000A5F21"/>
    <w:rsid w:val="000A644A"/>
    <w:rsid w:val="000A66E6"/>
    <w:rsid w:val="000A7289"/>
    <w:rsid w:val="000A7405"/>
    <w:rsid w:val="000A76EC"/>
    <w:rsid w:val="000A78FC"/>
    <w:rsid w:val="000A7A5C"/>
    <w:rsid w:val="000A7B7C"/>
    <w:rsid w:val="000B0E15"/>
    <w:rsid w:val="000B1DBB"/>
    <w:rsid w:val="000B2301"/>
    <w:rsid w:val="000B28B2"/>
    <w:rsid w:val="000B2E4A"/>
    <w:rsid w:val="000B480E"/>
    <w:rsid w:val="000B5110"/>
    <w:rsid w:val="000B547B"/>
    <w:rsid w:val="000B5BDA"/>
    <w:rsid w:val="000B6FD4"/>
    <w:rsid w:val="000B7579"/>
    <w:rsid w:val="000C054D"/>
    <w:rsid w:val="000C076F"/>
    <w:rsid w:val="000C0943"/>
    <w:rsid w:val="000C1AAD"/>
    <w:rsid w:val="000C27CF"/>
    <w:rsid w:val="000C32DC"/>
    <w:rsid w:val="000C39F9"/>
    <w:rsid w:val="000C3ADE"/>
    <w:rsid w:val="000C3C95"/>
    <w:rsid w:val="000C3E00"/>
    <w:rsid w:val="000C473E"/>
    <w:rsid w:val="000C5141"/>
    <w:rsid w:val="000C5654"/>
    <w:rsid w:val="000C5A9F"/>
    <w:rsid w:val="000C5AF7"/>
    <w:rsid w:val="000C5B09"/>
    <w:rsid w:val="000C69AB"/>
    <w:rsid w:val="000C7162"/>
    <w:rsid w:val="000C734B"/>
    <w:rsid w:val="000C7FB0"/>
    <w:rsid w:val="000D0498"/>
    <w:rsid w:val="000D07E9"/>
    <w:rsid w:val="000D0B7F"/>
    <w:rsid w:val="000D0F3C"/>
    <w:rsid w:val="000D110D"/>
    <w:rsid w:val="000D2FF7"/>
    <w:rsid w:val="000D42AA"/>
    <w:rsid w:val="000D4D05"/>
    <w:rsid w:val="000D53B9"/>
    <w:rsid w:val="000D549F"/>
    <w:rsid w:val="000D5633"/>
    <w:rsid w:val="000D5E92"/>
    <w:rsid w:val="000D72BD"/>
    <w:rsid w:val="000D7536"/>
    <w:rsid w:val="000E0191"/>
    <w:rsid w:val="000E0B7F"/>
    <w:rsid w:val="000E2BF8"/>
    <w:rsid w:val="000E2F33"/>
    <w:rsid w:val="000E36FC"/>
    <w:rsid w:val="000E3D04"/>
    <w:rsid w:val="000E4468"/>
    <w:rsid w:val="000E6C91"/>
    <w:rsid w:val="000E74BE"/>
    <w:rsid w:val="000E7C12"/>
    <w:rsid w:val="000F00B0"/>
    <w:rsid w:val="000F0482"/>
    <w:rsid w:val="000F2F2F"/>
    <w:rsid w:val="000F4923"/>
    <w:rsid w:val="000F5F8C"/>
    <w:rsid w:val="000F715F"/>
    <w:rsid w:val="000F7B9F"/>
    <w:rsid w:val="000F7F5E"/>
    <w:rsid w:val="001007AF"/>
    <w:rsid w:val="001008BB"/>
    <w:rsid w:val="0010108D"/>
    <w:rsid w:val="00101402"/>
    <w:rsid w:val="001021BF"/>
    <w:rsid w:val="001026C6"/>
    <w:rsid w:val="00103323"/>
    <w:rsid w:val="001038C2"/>
    <w:rsid w:val="001039F5"/>
    <w:rsid w:val="00103EF1"/>
    <w:rsid w:val="001045BD"/>
    <w:rsid w:val="00105879"/>
    <w:rsid w:val="0010597E"/>
    <w:rsid w:val="00106053"/>
    <w:rsid w:val="00107A2D"/>
    <w:rsid w:val="00107B4E"/>
    <w:rsid w:val="00107CC5"/>
    <w:rsid w:val="00110FB2"/>
    <w:rsid w:val="001117D3"/>
    <w:rsid w:val="00112E93"/>
    <w:rsid w:val="001133C5"/>
    <w:rsid w:val="00113616"/>
    <w:rsid w:val="00113AE1"/>
    <w:rsid w:val="00114987"/>
    <w:rsid w:val="00115521"/>
    <w:rsid w:val="00115835"/>
    <w:rsid w:val="00115D08"/>
    <w:rsid w:val="001168A3"/>
    <w:rsid w:val="00116C34"/>
    <w:rsid w:val="00120C1E"/>
    <w:rsid w:val="00120EC0"/>
    <w:rsid w:val="0012168D"/>
    <w:rsid w:val="001218ED"/>
    <w:rsid w:val="00121D59"/>
    <w:rsid w:val="00122580"/>
    <w:rsid w:val="00124310"/>
    <w:rsid w:val="001249BD"/>
    <w:rsid w:val="00125146"/>
    <w:rsid w:val="0012593C"/>
    <w:rsid w:val="0012609B"/>
    <w:rsid w:val="00127183"/>
    <w:rsid w:val="001272FC"/>
    <w:rsid w:val="001275CE"/>
    <w:rsid w:val="001305CE"/>
    <w:rsid w:val="00130D9A"/>
    <w:rsid w:val="00131183"/>
    <w:rsid w:val="001315D4"/>
    <w:rsid w:val="00131860"/>
    <w:rsid w:val="00131B37"/>
    <w:rsid w:val="00131D93"/>
    <w:rsid w:val="001326FE"/>
    <w:rsid w:val="00132BEB"/>
    <w:rsid w:val="001357D0"/>
    <w:rsid w:val="00136AA1"/>
    <w:rsid w:val="001372A7"/>
    <w:rsid w:val="00137D38"/>
    <w:rsid w:val="0014055B"/>
    <w:rsid w:val="00140EDB"/>
    <w:rsid w:val="00140F20"/>
    <w:rsid w:val="001413F4"/>
    <w:rsid w:val="001418D8"/>
    <w:rsid w:val="00141CA7"/>
    <w:rsid w:val="00141E6F"/>
    <w:rsid w:val="00143763"/>
    <w:rsid w:val="00143994"/>
    <w:rsid w:val="00144C2F"/>
    <w:rsid w:val="00144C45"/>
    <w:rsid w:val="00145372"/>
    <w:rsid w:val="00145BD8"/>
    <w:rsid w:val="00146575"/>
    <w:rsid w:val="00146B70"/>
    <w:rsid w:val="001471E8"/>
    <w:rsid w:val="00147521"/>
    <w:rsid w:val="00147734"/>
    <w:rsid w:val="001478A9"/>
    <w:rsid w:val="00150188"/>
    <w:rsid w:val="00150503"/>
    <w:rsid w:val="00150CFE"/>
    <w:rsid w:val="00151B87"/>
    <w:rsid w:val="001522F0"/>
    <w:rsid w:val="0015370B"/>
    <w:rsid w:val="00153C66"/>
    <w:rsid w:val="00153E18"/>
    <w:rsid w:val="0015439B"/>
    <w:rsid w:val="00154ED1"/>
    <w:rsid w:val="00155347"/>
    <w:rsid w:val="0015560C"/>
    <w:rsid w:val="00156A22"/>
    <w:rsid w:val="00157A18"/>
    <w:rsid w:val="0016098D"/>
    <w:rsid w:val="0016120C"/>
    <w:rsid w:val="00161248"/>
    <w:rsid w:val="00161636"/>
    <w:rsid w:val="00161AA2"/>
    <w:rsid w:val="00161AC8"/>
    <w:rsid w:val="0016255D"/>
    <w:rsid w:val="00163CEA"/>
    <w:rsid w:val="00164366"/>
    <w:rsid w:val="00164BB5"/>
    <w:rsid w:val="001654E2"/>
    <w:rsid w:val="0016619D"/>
    <w:rsid w:val="001667B0"/>
    <w:rsid w:val="001669B7"/>
    <w:rsid w:val="00166B30"/>
    <w:rsid w:val="00167B77"/>
    <w:rsid w:val="00167D27"/>
    <w:rsid w:val="00171077"/>
    <w:rsid w:val="0017188E"/>
    <w:rsid w:val="00172582"/>
    <w:rsid w:val="0017264C"/>
    <w:rsid w:val="00173EA8"/>
    <w:rsid w:val="00174134"/>
    <w:rsid w:val="001746D5"/>
    <w:rsid w:val="0017478C"/>
    <w:rsid w:val="001748EA"/>
    <w:rsid w:val="00175730"/>
    <w:rsid w:val="001757AC"/>
    <w:rsid w:val="00175F03"/>
    <w:rsid w:val="001775E1"/>
    <w:rsid w:val="001776B9"/>
    <w:rsid w:val="00177D2E"/>
    <w:rsid w:val="0018049E"/>
    <w:rsid w:val="00180FEE"/>
    <w:rsid w:val="0018112A"/>
    <w:rsid w:val="0018121C"/>
    <w:rsid w:val="00181647"/>
    <w:rsid w:val="001826EE"/>
    <w:rsid w:val="00182801"/>
    <w:rsid w:val="0018286F"/>
    <w:rsid w:val="001836A0"/>
    <w:rsid w:val="001845DD"/>
    <w:rsid w:val="00184797"/>
    <w:rsid w:val="00184AA6"/>
    <w:rsid w:val="001859EB"/>
    <w:rsid w:val="00187020"/>
    <w:rsid w:val="001879F5"/>
    <w:rsid w:val="00187C56"/>
    <w:rsid w:val="00190231"/>
    <w:rsid w:val="001911CC"/>
    <w:rsid w:val="0019277D"/>
    <w:rsid w:val="00192894"/>
    <w:rsid w:val="00193F8B"/>
    <w:rsid w:val="001947EB"/>
    <w:rsid w:val="00195C78"/>
    <w:rsid w:val="00195DAD"/>
    <w:rsid w:val="00195EBA"/>
    <w:rsid w:val="00196116"/>
    <w:rsid w:val="00196631"/>
    <w:rsid w:val="00197215"/>
    <w:rsid w:val="001978B4"/>
    <w:rsid w:val="001A0FD8"/>
    <w:rsid w:val="001A2B58"/>
    <w:rsid w:val="001A311A"/>
    <w:rsid w:val="001A3431"/>
    <w:rsid w:val="001A3EFF"/>
    <w:rsid w:val="001A66D8"/>
    <w:rsid w:val="001A67F1"/>
    <w:rsid w:val="001A6B25"/>
    <w:rsid w:val="001A76BB"/>
    <w:rsid w:val="001A772D"/>
    <w:rsid w:val="001B2806"/>
    <w:rsid w:val="001B3172"/>
    <w:rsid w:val="001B3903"/>
    <w:rsid w:val="001B3BF8"/>
    <w:rsid w:val="001B494E"/>
    <w:rsid w:val="001B4B1D"/>
    <w:rsid w:val="001B55EA"/>
    <w:rsid w:val="001B589E"/>
    <w:rsid w:val="001B58B9"/>
    <w:rsid w:val="001B6107"/>
    <w:rsid w:val="001B6E27"/>
    <w:rsid w:val="001B7AFA"/>
    <w:rsid w:val="001C02A3"/>
    <w:rsid w:val="001C11F0"/>
    <w:rsid w:val="001C236E"/>
    <w:rsid w:val="001C2C71"/>
    <w:rsid w:val="001C60F0"/>
    <w:rsid w:val="001C6263"/>
    <w:rsid w:val="001C69ED"/>
    <w:rsid w:val="001C6FA9"/>
    <w:rsid w:val="001C7206"/>
    <w:rsid w:val="001C732C"/>
    <w:rsid w:val="001D03D7"/>
    <w:rsid w:val="001D15F9"/>
    <w:rsid w:val="001D1A11"/>
    <w:rsid w:val="001D1EF7"/>
    <w:rsid w:val="001D2B23"/>
    <w:rsid w:val="001D2FF9"/>
    <w:rsid w:val="001D3966"/>
    <w:rsid w:val="001D43C3"/>
    <w:rsid w:val="001D56EF"/>
    <w:rsid w:val="001D58DA"/>
    <w:rsid w:val="001D59A3"/>
    <w:rsid w:val="001D5EC4"/>
    <w:rsid w:val="001D5FE5"/>
    <w:rsid w:val="001D620B"/>
    <w:rsid w:val="001D6B8D"/>
    <w:rsid w:val="001D746F"/>
    <w:rsid w:val="001D76E7"/>
    <w:rsid w:val="001D7986"/>
    <w:rsid w:val="001E01C9"/>
    <w:rsid w:val="001E04B9"/>
    <w:rsid w:val="001E0877"/>
    <w:rsid w:val="001E0A7D"/>
    <w:rsid w:val="001E1780"/>
    <w:rsid w:val="001E2055"/>
    <w:rsid w:val="001E20E2"/>
    <w:rsid w:val="001E2621"/>
    <w:rsid w:val="001E2755"/>
    <w:rsid w:val="001E2A25"/>
    <w:rsid w:val="001E3D75"/>
    <w:rsid w:val="001E4399"/>
    <w:rsid w:val="001E5BA0"/>
    <w:rsid w:val="001E6A03"/>
    <w:rsid w:val="001F00FC"/>
    <w:rsid w:val="001F0B66"/>
    <w:rsid w:val="001F1125"/>
    <w:rsid w:val="001F194A"/>
    <w:rsid w:val="001F1C34"/>
    <w:rsid w:val="001F1DAA"/>
    <w:rsid w:val="001F2AFB"/>
    <w:rsid w:val="001F31E5"/>
    <w:rsid w:val="001F35CE"/>
    <w:rsid w:val="001F3CBC"/>
    <w:rsid w:val="001F44F6"/>
    <w:rsid w:val="001F5366"/>
    <w:rsid w:val="001F56E8"/>
    <w:rsid w:val="001F5814"/>
    <w:rsid w:val="001F752B"/>
    <w:rsid w:val="001F76CD"/>
    <w:rsid w:val="001F78AA"/>
    <w:rsid w:val="001F7DB6"/>
    <w:rsid w:val="002018C6"/>
    <w:rsid w:val="00202DEC"/>
    <w:rsid w:val="00203291"/>
    <w:rsid w:val="0020388F"/>
    <w:rsid w:val="002039B5"/>
    <w:rsid w:val="00203F30"/>
    <w:rsid w:val="0020498C"/>
    <w:rsid w:val="00205515"/>
    <w:rsid w:val="002057AC"/>
    <w:rsid w:val="00205A14"/>
    <w:rsid w:val="00205D23"/>
    <w:rsid w:val="00205F2E"/>
    <w:rsid w:val="00206703"/>
    <w:rsid w:val="00207107"/>
    <w:rsid w:val="00207AA4"/>
    <w:rsid w:val="00207E3E"/>
    <w:rsid w:val="002103C3"/>
    <w:rsid w:val="002127A6"/>
    <w:rsid w:val="00213181"/>
    <w:rsid w:val="0021341B"/>
    <w:rsid w:val="00213C13"/>
    <w:rsid w:val="00215996"/>
    <w:rsid w:val="00215DC8"/>
    <w:rsid w:val="0021630C"/>
    <w:rsid w:val="002164B7"/>
    <w:rsid w:val="00216F9E"/>
    <w:rsid w:val="002177F9"/>
    <w:rsid w:val="00220157"/>
    <w:rsid w:val="002209A8"/>
    <w:rsid w:val="00220F7A"/>
    <w:rsid w:val="00221609"/>
    <w:rsid w:val="00222DCB"/>
    <w:rsid w:val="002231F3"/>
    <w:rsid w:val="0022340B"/>
    <w:rsid w:val="00223559"/>
    <w:rsid w:val="002240A4"/>
    <w:rsid w:val="00224E42"/>
    <w:rsid w:val="00225530"/>
    <w:rsid w:val="00225AD1"/>
    <w:rsid w:val="00225D68"/>
    <w:rsid w:val="00226B9C"/>
    <w:rsid w:val="002273B7"/>
    <w:rsid w:val="00227469"/>
    <w:rsid w:val="00227ACB"/>
    <w:rsid w:val="00231929"/>
    <w:rsid w:val="00232AFD"/>
    <w:rsid w:val="00232FA5"/>
    <w:rsid w:val="002343E8"/>
    <w:rsid w:val="0023447B"/>
    <w:rsid w:val="00234E1B"/>
    <w:rsid w:val="002351CF"/>
    <w:rsid w:val="002354FA"/>
    <w:rsid w:val="00235829"/>
    <w:rsid w:val="00235C35"/>
    <w:rsid w:val="00235E9A"/>
    <w:rsid w:val="00236648"/>
    <w:rsid w:val="002367DD"/>
    <w:rsid w:val="00236A35"/>
    <w:rsid w:val="00240FBB"/>
    <w:rsid w:val="002412C1"/>
    <w:rsid w:val="00241421"/>
    <w:rsid w:val="0024280F"/>
    <w:rsid w:val="0024375F"/>
    <w:rsid w:val="00244BD8"/>
    <w:rsid w:val="00245D4F"/>
    <w:rsid w:val="00246286"/>
    <w:rsid w:val="0024691E"/>
    <w:rsid w:val="00246B4A"/>
    <w:rsid w:val="0025003D"/>
    <w:rsid w:val="002516FB"/>
    <w:rsid w:val="00251E6E"/>
    <w:rsid w:val="0025218B"/>
    <w:rsid w:val="00252B43"/>
    <w:rsid w:val="00252CCA"/>
    <w:rsid w:val="002534FA"/>
    <w:rsid w:val="0025371A"/>
    <w:rsid w:val="00253F24"/>
    <w:rsid w:val="002550E9"/>
    <w:rsid w:val="0025532C"/>
    <w:rsid w:val="00255883"/>
    <w:rsid w:val="002559CC"/>
    <w:rsid w:val="0025766C"/>
    <w:rsid w:val="002577A2"/>
    <w:rsid w:val="00257DCB"/>
    <w:rsid w:val="00257FD8"/>
    <w:rsid w:val="002606B6"/>
    <w:rsid w:val="0026103B"/>
    <w:rsid w:val="00261C16"/>
    <w:rsid w:val="00262500"/>
    <w:rsid w:val="002627F2"/>
    <w:rsid w:val="00263B46"/>
    <w:rsid w:val="00263DE1"/>
    <w:rsid w:val="00263E63"/>
    <w:rsid w:val="0026591F"/>
    <w:rsid w:val="00265D2E"/>
    <w:rsid w:val="00265EE7"/>
    <w:rsid w:val="0026658D"/>
    <w:rsid w:val="002673D3"/>
    <w:rsid w:val="002677F7"/>
    <w:rsid w:val="00267F28"/>
    <w:rsid w:val="0027016E"/>
    <w:rsid w:val="00270DF6"/>
    <w:rsid w:val="002710EB"/>
    <w:rsid w:val="002710F2"/>
    <w:rsid w:val="002715A7"/>
    <w:rsid w:val="002723A9"/>
    <w:rsid w:val="00272EF0"/>
    <w:rsid w:val="0027464D"/>
    <w:rsid w:val="002749FF"/>
    <w:rsid w:val="00275F76"/>
    <w:rsid w:val="002764FC"/>
    <w:rsid w:val="00277016"/>
    <w:rsid w:val="0027739F"/>
    <w:rsid w:val="00277E86"/>
    <w:rsid w:val="002809A9"/>
    <w:rsid w:val="00281B84"/>
    <w:rsid w:val="00281DA4"/>
    <w:rsid w:val="00281EEC"/>
    <w:rsid w:val="002825CF"/>
    <w:rsid w:val="002826D1"/>
    <w:rsid w:val="00283F1D"/>
    <w:rsid w:val="002846E0"/>
    <w:rsid w:val="002848D7"/>
    <w:rsid w:val="00284A9C"/>
    <w:rsid w:val="00284B11"/>
    <w:rsid w:val="002852B3"/>
    <w:rsid w:val="002862F2"/>
    <w:rsid w:val="00286BA3"/>
    <w:rsid w:val="00287136"/>
    <w:rsid w:val="0028792B"/>
    <w:rsid w:val="002909EC"/>
    <w:rsid w:val="002927D0"/>
    <w:rsid w:val="002936CF"/>
    <w:rsid w:val="0029423E"/>
    <w:rsid w:val="00294D7F"/>
    <w:rsid w:val="0029522D"/>
    <w:rsid w:val="002957EE"/>
    <w:rsid w:val="00297254"/>
    <w:rsid w:val="002A0672"/>
    <w:rsid w:val="002A10B4"/>
    <w:rsid w:val="002A152F"/>
    <w:rsid w:val="002A167D"/>
    <w:rsid w:val="002A1E83"/>
    <w:rsid w:val="002A282C"/>
    <w:rsid w:val="002A2B8C"/>
    <w:rsid w:val="002A2F16"/>
    <w:rsid w:val="002A37B2"/>
    <w:rsid w:val="002A3986"/>
    <w:rsid w:val="002A3B7E"/>
    <w:rsid w:val="002A56E4"/>
    <w:rsid w:val="002A6229"/>
    <w:rsid w:val="002A7EFD"/>
    <w:rsid w:val="002B0508"/>
    <w:rsid w:val="002B0569"/>
    <w:rsid w:val="002B1D9F"/>
    <w:rsid w:val="002B42FE"/>
    <w:rsid w:val="002B4B8B"/>
    <w:rsid w:val="002B6268"/>
    <w:rsid w:val="002B6994"/>
    <w:rsid w:val="002C0120"/>
    <w:rsid w:val="002C127A"/>
    <w:rsid w:val="002C1A28"/>
    <w:rsid w:val="002C1AD8"/>
    <w:rsid w:val="002C1C4D"/>
    <w:rsid w:val="002C22C3"/>
    <w:rsid w:val="002C2FAE"/>
    <w:rsid w:val="002C33F1"/>
    <w:rsid w:val="002C344F"/>
    <w:rsid w:val="002C3789"/>
    <w:rsid w:val="002C433E"/>
    <w:rsid w:val="002C47C5"/>
    <w:rsid w:val="002C4989"/>
    <w:rsid w:val="002C6132"/>
    <w:rsid w:val="002C717A"/>
    <w:rsid w:val="002C7449"/>
    <w:rsid w:val="002C7CBC"/>
    <w:rsid w:val="002D0588"/>
    <w:rsid w:val="002D12F9"/>
    <w:rsid w:val="002D17A0"/>
    <w:rsid w:val="002D1DB9"/>
    <w:rsid w:val="002D2765"/>
    <w:rsid w:val="002D2814"/>
    <w:rsid w:val="002D33D7"/>
    <w:rsid w:val="002D3A20"/>
    <w:rsid w:val="002D4493"/>
    <w:rsid w:val="002D476D"/>
    <w:rsid w:val="002D5819"/>
    <w:rsid w:val="002D58AC"/>
    <w:rsid w:val="002D6B1E"/>
    <w:rsid w:val="002D71AA"/>
    <w:rsid w:val="002D71C9"/>
    <w:rsid w:val="002E0505"/>
    <w:rsid w:val="002E10CB"/>
    <w:rsid w:val="002E1241"/>
    <w:rsid w:val="002E1C0A"/>
    <w:rsid w:val="002E2C57"/>
    <w:rsid w:val="002E300E"/>
    <w:rsid w:val="002E3C4C"/>
    <w:rsid w:val="002E55F2"/>
    <w:rsid w:val="002E5874"/>
    <w:rsid w:val="002E59D6"/>
    <w:rsid w:val="002E62B8"/>
    <w:rsid w:val="002E63F9"/>
    <w:rsid w:val="002E653D"/>
    <w:rsid w:val="002E71F2"/>
    <w:rsid w:val="002E733C"/>
    <w:rsid w:val="002E7398"/>
    <w:rsid w:val="002E7544"/>
    <w:rsid w:val="002E7C8F"/>
    <w:rsid w:val="002E7F12"/>
    <w:rsid w:val="002F04DB"/>
    <w:rsid w:val="002F06D8"/>
    <w:rsid w:val="002F07A4"/>
    <w:rsid w:val="002F0D2D"/>
    <w:rsid w:val="002F13B2"/>
    <w:rsid w:val="002F166C"/>
    <w:rsid w:val="002F1A65"/>
    <w:rsid w:val="002F31F9"/>
    <w:rsid w:val="002F47CF"/>
    <w:rsid w:val="002F69BE"/>
    <w:rsid w:val="002F76A5"/>
    <w:rsid w:val="002F7C4D"/>
    <w:rsid w:val="00301571"/>
    <w:rsid w:val="00301D6E"/>
    <w:rsid w:val="00302D8A"/>
    <w:rsid w:val="00303431"/>
    <w:rsid w:val="00303B16"/>
    <w:rsid w:val="003043E0"/>
    <w:rsid w:val="00305D89"/>
    <w:rsid w:val="00306063"/>
    <w:rsid w:val="00306B08"/>
    <w:rsid w:val="00306DAE"/>
    <w:rsid w:val="00306F26"/>
    <w:rsid w:val="0030762F"/>
    <w:rsid w:val="003105A0"/>
    <w:rsid w:val="003107D2"/>
    <w:rsid w:val="00311342"/>
    <w:rsid w:val="00311B51"/>
    <w:rsid w:val="00311C8A"/>
    <w:rsid w:val="00311D00"/>
    <w:rsid w:val="0031202F"/>
    <w:rsid w:val="00312B43"/>
    <w:rsid w:val="00315156"/>
    <w:rsid w:val="00315387"/>
    <w:rsid w:val="00316BB6"/>
    <w:rsid w:val="00316CE5"/>
    <w:rsid w:val="00317178"/>
    <w:rsid w:val="003173FC"/>
    <w:rsid w:val="003177FE"/>
    <w:rsid w:val="00317D30"/>
    <w:rsid w:val="0032012A"/>
    <w:rsid w:val="0032142D"/>
    <w:rsid w:val="00322368"/>
    <w:rsid w:val="00323568"/>
    <w:rsid w:val="00323AD6"/>
    <w:rsid w:val="00323B79"/>
    <w:rsid w:val="00323D61"/>
    <w:rsid w:val="00323DEE"/>
    <w:rsid w:val="00324E49"/>
    <w:rsid w:val="003259BC"/>
    <w:rsid w:val="00326331"/>
    <w:rsid w:val="00327CFA"/>
    <w:rsid w:val="003306F0"/>
    <w:rsid w:val="003316E7"/>
    <w:rsid w:val="00332962"/>
    <w:rsid w:val="00332ABB"/>
    <w:rsid w:val="0033351B"/>
    <w:rsid w:val="0033384E"/>
    <w:rsid w:val="00334639"/>
    <w:rsid w:val="0033608B"/>
    <w:rsid w:val="00340565"/>
    <w:rsid w:val="003411B8"/>
    <w:rsid w:val="00341734"/>
    <w:rsid w:val="00341E4E"/>
    <w:rsid w:val="003424E1"/>
    <w:rsid w:val="00342F5F"/>
    <w:rsid w:val="003439C9"/>
    <w:rsid w:val="00344134"/>
    <w:rsid w:val="00344475"/>
    <w:rsid w:val="00344C7B"/>
    <w:rsid w:val="00344D39"/>
    <w:rsid w:val="003468B6"/>
    <w:rsid w:val="00347DD7"/>
    <w:rsid w:val="00350620"/>
    <w:rsid w:val="0035084B"/>
    <w:rsid w:val="00350C13"/>
    <w:rsid w:val="00350EC9"/>
    <w:rsid w:val="00351124"/>
    <w:rsid w:val="00352571"/>
    <w:rsid w:val="00352D07"/>
    <w:rsid w:val="003532EE"/>
    <w:rsid w:val="0035335A"/>
    <w:rsid w:val="003539F0"/>
    <w:rsid w:val="00353EA6"/>
    <w:rsid w:val="0035462C"/>
    <w:rsid w:val="00355051"/>
    <w:rsid w:val="003552DB"/>
    <w:rsid w:val="003554DD"/>
    <w:rsid w:val="00355584"/>
    <w:rsid w:val="00356315"/>
    <w:rsid w:val="00356A44"/>
    <w:rsid w:val="00357C3D"/>
    <w:rsid w:val="003600D5"/>
    <w:rsid w:val="00360C72"/>
    <w:rsid w:val="003614DF"/>
    <w:rsid w:val="00361532"/>
    <w:rsid w:val="00361DD0"/>
    <w:rsid w:val="003635BE"/>
    <w:rsid w:val="00363B97"/>
    <w:rsid w:val="00364573"/>
    <w:rsid w:val="003646E8"/>
    <w:rsid w:val="0036496C"/>
    <w:rsid w:val="00364D5E"/>
    <w:rsid w:val="003656FD"/>
    <w:rsid w:val="00365F42"/>
    <w:rsid w:val="00366A37"/>
    <w:rsid w:val="00366BDA"/>
    <w:rsid w:val="00367300"/>
    <w:rsid w:val="00367BBF"/>
    <w:rsid w:val="0037016D"/>
    <w:rsid w:val="003707D4"/>
    <w:rsid w:val="00370E58"/>
    <w:rsid w:val="00371574"/>
    <w:rsid w:val="003719CE"/>
    <w:rsid w:val="003722FD"/>
    <w:rsid w:val="0037315A"/>
    <w:rsid w:val="003731AC"/>
    <w:rsid w:val="003755AE"/>
    <w:rsid w:val="00376563"/>
    <w:rsid w:val="00377C89"/>
    <w:rsid w:val="00377EF9"/>
    <w:rsid w:val="00380891"/>
    <w:rsid w:val="00380F72"/>
    <w:rsid w:val="00381174"/>
    <w:rsid w:val="003814B0"/>
    <w:rsid w:val="00382275"/>
    <w:rsid w:val="0038254B"/>
    <w:rsid w:val="003825C6"/>
    <w:rsid w:val="00382CC0"/>
    <w:rsid w:val="00382F39"/>
    <w:rsid w:val="00383DAE"/>
    <w:rsid w:val="0038433A"/>
    <w:rsid w:val="00384504"/>
    <w:rsid w:val="0038471C"/>
    <w:rsid w:val="003849F8"/>
    <w:rsid w:val="00384A33"/>
    <w:rsid w:val="00384BE6"/>
    <w:rsid w:val="003859AF"/>
    <w:rsid w:val="00386D74"/>
    <w:rsid w:val="0038721A"/>
    <w:rsid w:val="00392268"/>
    <w:rsid w:val="003937B5"/>
    <w:rsid w:val="00393C57"/>
    <w:rsid w:val="00393E92"/>
    <w:rsid w:val="00394C94"/>
    <w:rsid w:val="00394C99"/>
    <w:rsid w:val="00394FF8"/>
    <w:rsid w:val="00395AE8"/>
    <w:rsid w:val="003964CA"/>
    <w:rsid w:val="003979E1"/>
    <w:rsid w:val="003A09F3"/>
    <w:rsid w:val="003A21E1"/>
    <w:rsid w:val="003A222F"/>
    <w:rsid w:val="003A46D1"/>
    <w:rsid w:val="003A4815"/>
    <w:rsid w:val="003A50CB"/>
    <w:rsid w:val="003A5785"/>
    <w:rsid w:val="003A6711"/>
    <w:rsid w:val="003A6A60"/>
    <w:rsid w:val="003A770A"/>
    <w:rsid w:val="003B054C"/>
    <w:rsid w:val="003B0592"/>
    <w:rsid w:val="003B09D4"/>
    <w:rsid w:val="003B0BAE"/>
    <w:rsid w:val="003B1CF9"/>
    <w:rsid w:val="003B20C6"/>
    <w:rsid w:val="003B3017"/>
    <w:rsid w:val="003B3B2A"/>
    <w:rsid w:val="003B4D03"/>
    <w:rsid w:val="003B5E3C"/>
    <w:rsid w:val="003B647C"/>
    <w:rsid w:val="003B7916"/>
    <w:rsid w:val="003B796E"/>
    <w:rsid w:val="003B7E3D"/>
    <w:rsid w:val="003C0C5E"/>
    <w:rsid w:val="003C16BA"/>
    <w:rsid w:val="003C1A77"/>
    <w:rsid w:val="003C1BAD"/>
    <w:rsid w:val="003C1BB6"/>
    <w:rsid w:val="003C1ED5"/>
    <w:rsid w:val="003C214B"/>
    <w:rsid w:val="003C2B76"/>
    <w:rsid w:val="003C33A2"/>
    <w:rsid w:val="003C33AD"/>
    <w:rsid w:val="003C35F9"/>
    <w:rsid w:val="003C3930"/>
    <w:rsid w:val="003C5A92"/>
    <w:rsid w:val="003C5DC2"/>
    <w:rsid w:val="003C5DC8"/>
    <w:rsid w:val="003C6083"/>
    <w:rsid w:val="003D003D"/>
    <w:rsid w:val="003D0A05"/>
    <w:rsid w:val="003D1540"/>
    <w:rsid w:val="003D1F2F"/>
    <w:rsid w:val="003D2851"/>
    <w:rsid w:val="003D3211"/>
    <w:rsid w:val="003D4CB3"/>
    <w:rsid w:val="003D4FC1"/>
    <w:rsid w:val="003D60E4"/>
    <w:rsid w:val="003D7F31"/>
    <w:rsid w:val="003E00AE"/>
    <w:rsid w:val="003E0702"/>
    <w:rsid w:val="003E3225"/>
    <w:rsid w:val="003E3E33"/>
    <w:rsid w:val="003E40DF"/>
    <w:rsid w:val="003E42DC"/>
    <w:rsid w:val="003E4E66"/>
    <w:rsid w:val="003E574D"/>
    <w:rsid w:val="003E5E3E"/>
    <w:rsid w:val="003F08D6"/>
    <w:rsid w:val="003F19AC"/>
    <w:rsid w:val="003F28F2"/>
    <w:rsid w:val="003F4249"/>
    <w:rsid w:val="003F475F"/>
    <w:rsid w:val="003F5FF5"/>
    <w:rsid w:val="004002F2"/>
    <w:rsid w:val="004005C2"/>
    <w:rsid w:val="0040065E"/>
    <w:rsid w:val="00400DA5"/>
    <w:rsid w:val="00400F8C"/>
    <w:rsid w:val="004011E1"/>
    <w:rsid w:val="00402055"/>
    <w:rsid w:val="004022BF"/>
    <w:rsid w:val="004033EB"/>
    <w:rsid w:val="0040340B"/>
    <w:rsid w:val="00404DCC"/>
    <w:rsid w:val="0040536E"/>
    <w:rsid w:val="004053B9"/>
    <w:rsid w:val="0040796D"/>
    <w:rsid w:val="0041127D"/>
    <w:rsid w:val="00412FC8"/>
    <w:rsid w:val="00413315"/>
    <w:rsid w:val="004135BE"/>
    <w:rsid w:val="00413717"/>
    <w:rsid w:val="00413C0A"/>
    <w:rsid w:val="004148E7"/>
    <w:rsid w:val="00414C51"/>
    <w:rsid w:val="00414CB2"/>
    <w:rsid w:val="00415D10"/>
    <w:rsid w:val="0041737D"/>
    <w:rsid w:val="00420172"/>
    <w:rsid w:val="0042055E"/>
    <w:rsid w:val="00420AAF"/>
    <w:rsid w:val="004212DE"/>
    <w:rsid w:val="00421A3A"/>
    <w:rsid w:val="00422C4B"/>
    <w:rsid w:val="00423708"/>
    <w:rsid w:val="00424C7A"/>
    <w:rsid w:val="00424DDF"/>
    <w:rsid w:val="00425089"/>
    <w:rsid w:val="00425344"/>
    <w:rsid w:val="004253AE"/>
    <w:rsid w:val="00425487"/>
    <w:rsid w:val="00425E44"/>
    <w:rsid w:val="00425E6B"/>
    <w:rsid w:val="004274E9"/>
    <w:rsid w:val="004275C8"/>
    <w:rsid w:val="00427CE1"/>
    <w:rsid w:val="00431669"/>
    <w:rsid w:val="00432564"/>
    <w:rsid w:val="0043256E"/>
    <w:rsid w:val="004330AE"/>
    <w:rsid w:val="00433FA5"/>
    <w:rsid w:val="0043405B"/>
    <w:rsid w:val="00434AC8"/>
    <w:rsid w:val="00435256"/>
    <w:rsid w:val="004353BF"/>
    <w:rsid w:val="0043553B"/>
    <w:rsid w:val="004356FF"/>
    <w:rsid w:val="004363C0"/>
    <w:rsid w:val="00437097"/>
    <w:rsid w:val="00440289"/>
    <w:rsid w:val="0044078C"/>
    <w:rsid w:val="00441263"/>
    <w:rsid w:val="0044163A"/>
    <w:rsid w:val="00442891"/>
    <w:rsid w:val="00442F6B"/>
    <w:rsid w:val="00443556"/>
    <w:rsid w:val="00443EF9"/>
    <w:rsid w:val="00447CCB"/>
    <w:rsid w:val="004503BD"/>
    <w:rsid w:val="00450C0C"/>
    <w:rsid w:val="00451EC7"/>
    <w:rsid w:val="00452CF8"/>
    <w:rsid w:val="00452ED4"/>
    <w:rsid w:val="00454B68"/>
    <w:rsid w:val="00454FFE"/>
    <w:rsid w:val="0045555E"/>
    <w:rsid w:val="00456825"/>
    <w:rsid w:val="00456E0A"/>
    <w:rsid w:val="004600AD"/>
    <w:rsid w:val="00460EBD"/>
    <w:rsid w:val="00462CF7"/>
    <w:rsid w:val="00464906"/>
    <w:rsid w:val="00464FEE"/>
    <w:rsid w:val="00465881"/>
    <w:rsid w:val="00465CE9"/>
    <w:rsid w:val="004666E2"/>
    <w:rsid w:val="00466B26"/>
    <w:rsid w:val="004677AB"/>
    <w:rsid w:val="004677AF"/>
    <w:rsid w:val="00467826"/>
    <w:rsid w:val="004705B5"/>
    <w:rsid w:val="00471E09"/>
    <w:rsid w:val="004738D4"/>
    <w:rsid w:val="00473948"/>
    <w:rsid w:val="00473B17"/>
    <w:rsid w:val="00473C3C"/>
    <w:rsid w:val="00474499"/>
    <w:rsid w:val="00480ADA"/>
    <w:rsid w:val="004811D0"/>
    <w:rsid w:val="004831EB"/>
    <w:rsid w:val="004836F0"/>
    <w:rsid w:val="00484026"/>
    <w:rsid w:val="0048609A"/>
    <w:rsid w:val="00486D3C"/>
    <w:rsid w:val="00487B61"/>
    <w:rsid w:val="00487F21"/>
    <w:rsid w:val="004903F7"/>
    <w:rsid w:val="004913DD"/>
    <w:rsid w:val="004914DC"/>
    <w:rsid w:val="0049482D"/>
    <w:rsid w:val="0049523C"/>
    <w:rsid w:val="00495E72"/>
    <w:rsid w:val="00496C90"/>
    <w:rsid w:val="0049710E"/>
    <w:rsid w:val="00497952"/>
    <w:rsid w:val="004A0D14"/>
    <w:rsid w:val="004A2287"/>
    <w:rsid w:val="004A27D4"/>
    <w:rsid w:val="004A3383"/>
    <w:rsid w:val="004A3909"/>
    <w:rsid w:val="004A429A"/>
    <w:rsid w:val="004A50EA"/>
    <w:rsid w:val="004A537F"/>
    <w:rsid w:val="004A5422"/>
    <w:rsid w:val="004A6C6A"/>
    <w:rsid w:val="004A7321"/>
    <w:rsid w:val="004A77E1"/>
    <w:rsid w:val="004B18FB"/>
    <w:rsid w:val="004B2F2E"/>
    <w:rsid w:val="004B32C4"/>
    <w:rsid w:val="004B3488"/>
    <w:rsid w:val="004B3D94"/>
    <w:rsid w:val="004B3F14"/>
    <w:rsid w:val="004B4BA8"/>
    <w:rsid w:val="004C0D0B"/>
    <w:rsid w:val="004C0EB6"/>
    <w:rsid w:val="004C0F17"/>
    <w:rsid w:val="004C18BF"/>
    <w:rsid w:val="004C25D5"/>
    <w:rsid w:val="004C299F"/>
    <w:rsid w:val="004C29DE"/>
    <w:rsid w:val="004C49B3"/>
    <w:rsid w:val="004C63F3"/>
    <w:rsid w:val="004C6A21"/>
    <w:rsid w:val="004C6B0A"/>
    <w:rsid w:val="004C725A"/>
    <w:rsid w:val="004D0780"/>
    <w:rsid w:val="004D14E0"/>
    <w:rsid w:val="004D1C74"/>
    <w:rsid w:val="004D2641"/>
    <w:rsid w:val="004D32F5"/>
    <w:rsid w:val="004D457E"/>
    <w:rsid w:val="004D5267"/>
    <w:rsid w:val="004D5A0B"/>
    <w:rsid w:val="004D65A9"/>
    <w:rsid w:val="004D6839"/>
    <w:rsid w:val="004D6AE1"/>
    <w:rsid w:val="004E10EF"/>
    <w:rsid w:val="004E15BB"/>
    <w:rsid w:val="004E16C8"/>
    <w:rsid w:val="004E3D67"/>
    <w:rsid w:val="004E3E70"/>
    <w:rsid w:val="004E42AD"/>
    <w:rsid w:val="004E4ACC"/>
    <w:rsid w:val="004E4BB1"/>
    <w:rsid w:val="004E502A"/>
    <w:rsid w:val="004E6919"/>
    <w:rsid w:val="004E6D37"/>
    <w:rsid w:val="004E7011"/>
    <w:rsid w:val="004E7B3B"/>
    <w:rsid w:val="004F051F"/>
    <w:rsid w:val="004F104B"/>
    <w:rsid w:val="004F1238"/>
    <w:rsid w:val="004F2F5E"/>
    <w:rsid w:val="004F397F"/>
    <w:rsid w:val="004F3B0A"/>
    <w:rsid w:val="004F4407"/>
    <w:rsid w:val="004F4700"/>
    <w:rsid w:val="004F4B20"/>
    <w:rsid w:val="004F53FC"/>
    <w:rsid w:val="004F5AB1"/>
    <w:rsid w:val="004F5EBE"/>
    <w:rsid w:val="004F6B4D"/>
    <w:rsid w:val="004F7240"/>
    <w:rsid w:val="005005DC"/>
    <w:rsid w:val="00500D92"/>
    <w:rsid w:val="0050176B"/>
    <w:rsid w:val="005017BE"/>
    <w:rsid w:val="0050272E"/>
    <w:rsid w:val="0050296E"/>
    <w:rsid w:val="00504983"/>
    <w:rsid w:val="00504B58"/>
    <w:rsid w:val="00504F3B"/>
    <w:rsid w:val="00511B08"/>
    <w:rsid w:val="00512741"/>
    <w:rsid w:val="00512E6D"/>
    <w:rsid w:val="005138CF"/>
    <w:rsid w:val="00513995"/>
    <w:rsid w:val="00514FBE"/>
    <w:rsid w:val="00515E33"/>
    <w:rsid w:val="00516AB7"/>
    <w:rsid w:val="005176F7"/>
    <w:rsid w:val="005201AC"/>
    <w:rsid w:val="005202BA"/>
    <w:rsid w:val="0052041C"/>
    <w:rsid w:val="00520987"/>
    <w:rsid w:val="00520EE6"/>
    <w:rsid w:val="00521280"/>
    <w:rsid w:val="005214CD"/>
    <w:rsid w:val="00521641"/>
    <w:rsid w:val="00521E96"/>
    <w:rsid w:val="00522858"/>
    <w:rsid w:val="00522D9D"/>
    <w:rsid w:val="00523F80"/>
    <w:rsid w:val="005249CE"/>
    <w:rsid w:val="00524CF5"/>
    <w:rsid w:val="00524EAF"/>
    <w:rsid w:val="005255D2"/>
    <w:rsid w:val="005256FE"/>
    <w:rsid w:val="00525AF7"/>
    <w:rsid w:val="00525C80"/>
    <w:rsid w:val="00525E2E"/>
    <w:rsid w:val="0052686C"/>
    <w:rsid w:val="00527A3C"/>
    <w:rsid w:val="005313EB"/>
    <w:rsid w:val="00531C21"/>
    <w:rsid w:val="00531DBB"/>
    <w:rsid w:val="00532767"/>
    <w:rsid w:val="00532C17"/>
    <w:rsid w:val="00532D16"/>
    <w:rsid w:val="005338E7"/>
    <w:rsid w:val="00533978"/>
    <w:rsid w:val="00534C2D"/>
    <w:rsid w:val="00535419"/>
    <w:rsid w:val="00535B25"/>
    <w:rsid w:val="00535C53"/>
    <w:rsid w:val="0053626A"/>
    <w:rsid w:val="0053683D"/>
    <w:rsid w:val="005375A1"/>
    <w:rsid w:val="005378BE"/>
    <w:rsid w:val="00537C1F"/>
    <w:rsid w:val="00540108"/>
    <w:rsid w:val="005404DE"/>
    <w:rsid w:val="00541627"/>
    <w:rsid w:val="005416CA"/>
    <w:rsid w:val="005419B2"/>
    <w:rsid w:val="00541C44"/>
    <w:rsid w:val="00542D3F"/>
    <w:rsid w:val="00544344"/>
    <w:rsid w:val="0054483C"/>
    <w:rsid w:val="00545000"/>
    <w:rsid w:val="0055102E"/>
    <w:rsid w:val="0055106C"/>
    <w:rsid w:val="00551626"/>
    <w:rsid w:val="00551889"/>
    <w:rsid w:val="00551CBD"/>
    <w:rsid w:val="00551E79"/>
    <w:rsid w:val="005542AF"/>
    <w:rsid w:val="005549AC"/>
    <w:rsid w:val="00555304"/>
    <w:rsid w:val="0055544A"/>
    <w:rsid w:val="005560D1"/>
    <w:rsid w:val="00557547"/>
    <w:rsid w:val="005577BD"/>
    <w:rsid w:val="00557DD6"/>
    <w:rsid w:val="00562197"/>
    <w:rsid w:val="005624A2"/>
    <w:rsid w:val="0056380A"/>
    <w:rsid w:val="0056475F"/>
    <w:rsid w:val="0056491B"/>
    <w:rsid w:val="0056525E"/>
    <w:rsid w:val="00565AAC"/>
    <w:rsid w:val="00565EBE"/>
    <w:rsid w:val="00567F8E"/>
    <w:rsid w:val="005701EF"/>
    <w:rsid w:val="00570B7D"/>
    <w:rsid w:val="00570BE9"/>
    <w:rsid w:val="005749D8"/>
    <w:rsid w:val="005761B6"/>
    <w:rsid w:val="005769AB"/>
    <w:rsid w:val="00576B3C"/>
    <w:rsid w:val="00576EAC"/>
    <w:rsid w:val="00577D83"/>
    <w:rsid w:val="00580507"/>
    <w:rsid w:val="00580726"/>
    <w:rsid w:val="00580C2A"/>
    <w:rsid w:val="00582FA3"/>
    <w:rsid w:val="00583591"/>
    <w:rsid w:val="00584CBD"/>
    <w:rsid w:val="00584D09"/>
    <w:rsid w:val="00584D3D"/>
    <w:rsid w:val="00584F53"/>
    <w:rsid w:val="00585076"/>
    <w:rsid w:val="0058559D"/>
    <w:rsid w:val="005858D5"/>
    <w:rsid w:val="0058594F"/>
    <w:rsid w:val="005869D1"/>
    <w:rsid w:val="00587B34"/>
    <w:rsid w:val="00590916"/>
    <w:rsid w:val="00591333"/>
    <w:rsid w:val="00592BED"/>
    <w:rsid w:val="00593887"/>
    <w:rsid w:val="00593E7C"/>
    <w:rsid w:val="00593FF9"/>
    <w:rsid w:val="005940FC"/>
    <w:rsid w:val="00594795"/>
    <w:rsid w:val="005948C3"/>
    <w:rsid w:val="00596199"/>
    <w:rsid w:val="00596F22"/>
    <w:rsid w:val="00597DEC"/>
    <w:rsid w:val="005A2163"/>
    <w:rsid w:val="005A3C40"/>
    <w:rsid w:val="005A3FED"/>
    <w:rsid w:val="005A4B4B"/>
    <w:rsid w:val="005A50B5"/>
    <w:rsid w:val="005A516C"/>
    <w:rsid w:val="005A6452"/>
    <w:rsid w:val="005A7523"/>
    <w:rsid w:val="005A7987"/>
    <w:rsid w:val="005B0546"/>
    <w:rsid w:val="005B055E"/>
    <w:rsid w:val="005B06EA"/>
    <w:rsid w:val="005B1B1B"/>
    <w:rsid w:val="005B1CC5"/>
    <w:rsid w:val="005B1DDA"/>
    <w:rsid w:val="005B26F9"/>
    <w:rsid w:val="005B2A72"/>
    <w:rsid w:val="005B371A"/>
    <w:rsid w:val="005B3CF4"/>
    <w:rsid w:val="005B3F46"/>
    <w:rsid w:val="005B40B4"/>
    <w:rsid w:val="005B40E1"/>
    <w:rsid w:val="005B481E"/>
    <w:rsid w:val="005B523D"/>
    <w:rsid w:val="005B52A8"/>
    <w:rsid w:val="005B58BD"/>
    <w:rsid w:val="005B5BC9"/>
    <w:rsid w:val="005B72D2"/>
    <w:rsid w:val="005B7A53"/>
    <w:rsid w:val="005C0C4F"/>
    <w:rsid w:val="005C0E1D"/>
    <w:rsid w:val="005C0E5D"/>
    <w:rsid w:val="005C10FE"/>
    <w:rsid w:val="005C111C"/>
    <w:rsid w:val="005C173E"/>
    <w:rsid w:val="005C22FE"/>
    <w:rsid w:val="005C24C3"/>
    <w:rsid w:val="005C3644"/>
    <w:rsid w:val="005C3CAC"/>
    <w:rsid w:val="005C44A8"/>
    <w:rsid w:val="005C5674"/>
    <w:rsid w:val="005C5CAF"/>
    <w:rsid w:val="005C5DA4"/>
    <w:rsid w:val="005D0E18"/>
    <w:rsid w:val="005D1AD8"/>
    <w:rsid w:val="005D1CFC"/>
    <w:rsid w:val="005D246B"/>
    <w:rsid w:val="005D2958"/>
    <w:rsid w:val="005D4B98"/>
    <w:rsid w:val="005D509A"/>
    <w:rsid w:val="005D5190"/>
    <w:rsid w:val="005D6266"/>
    <w:rsid w:val="005D6865"/>
    <w:rsid w:val="005D6D04"/>
    <w:rsid w:val="005D717A"/>
    <w:rsid w:val="005D7EE9"/>
    <w:rsid w:val="005E0015"/>
    <w:rsid w:val="005E04CE"/>
    <w:rsid w:val="005E35EF"/>
    <w:rsid w:val="005E3628"/>
    <w:rsid w:val="005E6490"/>
    <w:rsid w:val="005E64FE"/>
    <w:rsid w:val="005E6D9F"/>
    <w:rsid w:val="005F0AEC"/>
    <w:rsid w:val="005F0C02"/>
    <w:rsid w:val="005F136A"/>
    <w:rsid w:val="005F1801"/>
    <w:rsid w:val="005F22C9"/>
    <w:rsid w:val="005F2D88"/>
    <w:rsid w:val="005F3AFE"/>
    <w:rsid w:val="005F4697"/>
    <w:rsid w:val="005F4882"/>
    <w:rsid w:val="005F6A1E"/>
    <w:rsid w:val="005F6D6B"/>
    <w:rsid w:val="005F7634"/>
    <w:rsid w:val="005F7AD6"/>
    <w:rsid w:val="005F7BDB"/>
    <w:rsid w:val="00600173"/>
    <w:rsid w:val="00600713"/>
    <w:rsid w:val="00600A66"/>
    <w:rsid w:val="00600FCE"/>
    <w:rsid w:val="00601520"/>
    <w:rsid w:val="006019AF"/>
    <w:rsid w:val="006019FD"/>
    <w:rsid w:val="006025FB"/>
    <w:rsid w:val="00602938"/>
    <w:rsid w:val="0060297D"/>
    <w:rsid w:val="00602BDD"/>
    <w:rsid w:val="0060339B"/>
    <w:rsid w:val="006047B2"/>
    <w:rsid w:val="00604B10"/>
    <w:rsid w:val="0060576C"/>
    <w:rsid w:val="006061E8"/>
    <w:rsid w:val="006066DF"/>
    <w:rsid w:val="00607554"/>
    <w:rsid w:val="00607642"/>
    <w:rsid w:val="00610691"/>
    <w:rsid w:val="0061194D"/>
    <w:rsid w:val="00611F41"/>
    <w:rsid w:val="00612115"/>
    <w:rsid w:val="00612851"/>
    <w:rsid w:val="00612FA2"/>
    <w:rsid w:val="006139EF"/>
    <w:rsid w:val="00613A3A"/>
    <w:rsid w:val="00613F04"/>
    <w:rsid w:val="00615690"/>
    <w:rsid w:val="0061602F"/>
    <w:rsid w:val="00616DF7"/>
    <w:rsid w:val="00617756"/>
    <w:rsid w:val="00617E17"/>
    <w:rsid w:val="0062016C"/>
    <w:rsid w:val="0062139D"/>
    <w:rsid w:val="00621CD4"/>
    <w:rsid w:val="006225FA"/>
    <w:rsid w:val="00622882"/>
    <w:rsid w:val="00622EE3"/>
    <w:rsid w:val="006239AB"/>
    <w:rsid w:val="00624E33"/>
    <w:rsid w:val="006256DB"/>
    <w:rsid w:val="006257A0"/>
    <w:rsid w:val="00625D0B"/>
    <w:rsid w:val="006260B9"/>
    <w:rsid w:val="006274E7"/>
    <w:rsid w:val="00630671"/>
    <w:rsid w:val="00631730"/>
    <w:rsid w:val="0063212E"/>
    <w:rsid w:val="0063261E"/>
    <w:rsid w:val="00633C28"/>
    <w:rsid w:val="00634266"/>
    <w:rsid w:val="006349C0"/>
    <w:rsid w:val="00635057"/>
    <w:rsid w:val="00635E49"/>
    <w:rsid w:val="00635E55"/>
    <w:rsid w:val="00636943"/>
    <w:rsid w:val="00636A92"/>
    <w:rsid w:val="006375F1"/>
    <w:rsid w:val="00637F6C"/>
    <w:rsid w:val="00637F71"/>
    <w:rsid w:val="00640B9A"/>
    <w:rsid w:val="00641536"/>
    <w:rsid w:val="0064157C"/>
    <w:rsid w:val="00642428"/>
    <w:rsid w:val="00642E89"/>
    <w:rsid w:val="006430F5"/>
    <w:rsid w:val="0064348A"/>
    <w:rsid w:val="0064388C"/>
    <w:rsid w:val="006439F4"/>
    <w:rsid w:val="00643F1F"/>
    <w:rsid w:val="0064411C"/>
    <w:rsid w:val="0064430C"/>
    <w:rsid w:val="00644437"/>
    <w:rsid w:val="0064552F"/>
    <w:rsid w:val="0064561E"/>
    <w:rsid w:val="00647773"/>
    <w:rsid w:val="00647FA7"/>
    <w:rsid w:val="00647FF1"/>
    <w:rsid w:val="0065349C"/>
    <w:rsid w:val="006536D1"/>
    <w:rsid w:val="00653AFD"/>
    <w:rsid w:val="00654892"/>
    <w:rsid w:val="006549A5"/>
    <w:rsid w:val="00654FD1"/>
    <w:rsid w:val="00655B40"/>
    <w:rsid w:val="00656988"/>
    <w:rsid w:val="00656FA0"/>
    <w:rsid w:val="006574D2"/>
    <w:rsid w:val="00657C68"/>
    <w:rsid w:val="00661670"/>
    <w:rsid w:val="006620DE"/>
    <w:rsid w:val="0066399C"/>
    <w:rsid w:val="00663A2B"/>
    <w:rsid w:val="00664BAF"/>
    <w:rsid w:val="00664EBC"/>
    <w:rsid w:val="00665135"/>
    <w:rsid w:val="00665313"/>
    <w:rsid w:val="006666D1"/>
    <w:rsid w:val="006667CB"/>
    <w:rsid w:val="00666882"/>
    <w:rsid w:val="00667FE8"/>
    <w:rsid w:val="00670326"/>
    <w:rsid w:val="006728AF"/>
    <w:rsid w:val="006729CA"/>
    <w:rsid w:val="00672B4A"/>
    <w:rsid w:val="00672EE7"/>
    <w:rsid w:val="006743CC"/>
    <w:rsid w:val="006751F1"/>
    <w:rsid w:val="0067619E"/>
    <w:rsid w:val="006766D0"/>
    <w:rsid w:val="00676B6A"/>
    <w:rsid w:val="00677CF3"/>
    <w:rsid w:val="00680609"/>
    <w:rsid w:val="00680AC5"/>
    <w:rsid w:val="00680FF7"/>
    <w:rsid w:val="00681D03"/>
    <w:rsid w:val="00682B3A"/>
    <w:rsid w:val="00686B4C"/>
    <w:rsid w:val="00686B89"/>
    <w:rsid w:val="00687BC1"/>
    <w:rsid w:val="00687D58"/>
    <w:rsid w:val="006912B4"/>
    <w:rsid w:val="006915EB"/>
    <w:rsid w:val="00692336"/>
    <w:rsid w:val="00692632"/>
    <w:rsid w:val="00694464"/>
    <w:rsid w:val="00694518"/>
    <w:rsid w:val="00694765"/>
    <w:rsid w:val="00694C14"/>
    <w:rsid w:val="00694F0C"/>
    <w:rsid w:val="00695211"/>
    <w:rsid w:val="00696367"/>
    <w:rsid w:val="00696D9A"/>
    <w:rsid w:val="0069770F"/>
    <w:rsid w:val="006A05D5"/>
    <w:rsid w:val="006A0F1B"/>
    <w:rsid w:val="006A1154"/>
    <w:rsid w:val="006A121B"/>
    <w:rsid w:val="006A205F"/>
    <w:rsid w:val="006A27D6"/>
    <w:rsid w:val="006A4BB5"/>
    <w:rsid w:val="006A5C12"/>
    <w:rsid w:val="006A6AFF"/>
    <w:rsid w:val="006A7A67"/>
    <w:rsid w:val="006B0822"/>
    <w:rsid w:val="006B08E8"/>
    <w:rsid w:val="006B1C06"/>
    <w:rsid w:val="006B2DCF"/>
    <w:rsid w:val="006B3D60"/>
    <w:rsid w:val="006B49C2"/>
    <w:rsid w:val="006B4A0D"/>
    <w:rsid w:val="006B4B59"/>
    <w:rsid w:val="006B4E39"/>
    <w:rsid w:val="006B5D18"/>
    <w:rsid w:val="006B655D"/>
    <w:rsid w:val="006B66D1"/>
    <w:rsid w:val="006C04F1"/>
    <w:rsid w:val="006C0B31"/>
    <w:rsid w:val="006C0F16"/>
    <w:rsid w:val="006C1093"/>
    <w:rsid w:val="006C1EC2"/>
    <w:rsid w:val="006C20A9"/>
    <w:rsid w:val="006C2299"/>
    <w:rsid w:val="006C2736"/>
    <w:rsid w:val="006C4263"/>
    <w:rsid w:val="006C42AE"/>
    <w:rsid w:val="006C512B"/>
    <w:rsid w:val="006C5E8B"/>
    <w:rsid w:val="006C6132"/>
    <w:rsid w:val="006C662F"/>
    <w:rsid w:val="006C710A"/>
    <w:rsid w:val="006D0EE9"/>
    <w:rsid w:val="006D1931"/>
    <w:rsid w:val="006D1CEB"/>
    <w:rsid w:val="006D311E"/>
    <w:rsid w:val="006D437D"/>
    <w:rsid w:val="006D469B"/>
    <w:rsid w:val="006D5795"/>
    <w:rsid w:val="006D7D9E"/>
    <w:rsid w:val="006E03C9"/>
    <w:rsid w:val="006E0B31"/>
    <w:rsid w:val="006E10F5"/>
    <w:rsid w:val="006E1599"/>
    <w:rsid w:val="006E1BA9"/>
    <w:rsid w:val="006E221C"/>
    <w:rsid w:val="006E2509"/>
    <w:rsid w:val="006E38F8"/>
    <w:rsid w:val="006E4227"/>
    <w:rsid w:val="006E4332"/>
    <w:rsid w:val="006E4B5A"/>
    <w:rsid w:val="006E58EF"/>
    <w:rsid w:val="006E5EA8"/>
    <w:rsid w:val="006E7AB7"/>
    <w:rsid w:val="006F0A0F"/>
    <w:rsid w:val="006F12AB"/>
    <w:rsid w:val="006F1B8B"/>
    <w:rsid w:val="006F3029"/>
    <w:rsid w:val="006F355E"/>
    <w:rsid w:val="006F37AF"/>
    <w:rsid w:val="006F3BF8"/>
    <w:rsid w:val="006F40F3"/>
    <w:rsid w:val="006F468C"/>
    <w:rsid w:val="006F5AA0"/>
    <w:rsid w:val="006F63B9"/>
    <w:rsid w:val="006F6867"/>
    <w:rsid w:val="006F6B27"/>
    <w:rsid w:val="0070057C"/>
    <w:rsid w:val="0070103B"/>
    <w:rsid w:val="00702054"/>
    <w:rsid w:val="00702679"/>
    <w:rsid w:val="00703611"/>
    <w:rsid w:val="00704292"/>
    <w:rsid w:val="0070492E"/>
    <w:rsid w:val="007056C6"/>
    <w:rsid w:val="00705AD3"/>
    <w:rsid w:val="00705BE1"/>
    <w:rsid w:val="00705D7B"/>
    <w:rsid w:val="00706709"/>
    <w:rsid w:val="007067FA"/>
    <w:rsid w:val="00706EB7"/>
    <w:rsid w:val="00707EAA"/>
    <w:rsid w:val="007108C5"/>
    <w:rsid w:val="00711490"/>
    <w:rsid w:val="00711FDD"/>
    <w:rsid w:val="0071499C"/>
    <w:rsid w:val="00714E6F"/>
    <w:rsid w:val="00715539"/>
    <w:rsid w:val="00715EB5"/>
    <w:rsid w:val="00717024"/>
    <w:rsid w:val="00717789"/>
    <w:rsid w:val="0072063E"/>
    <w:rsid w:val="007218EE"/>
    <w:rsid w:val="007220C1"/>
    <w:rsid w:val="00722204"/>
    <w:rsid w:val="00722CF5"/>
    <w:rsid w:val="00723C16"/>
    <w:rsid w:val="0072412D"/>
    <w:rsid w:val="00724361"/>
    <w:rsid w:val="0072497E"/>
    <w:rsid w:val="00724EEA"/>
    <w:rsid w:val="00725024"/>
    <w:rsid w:val="00725F24"/>
    <w:rsid w:val="0072684B"/>
    <w:rsid w:val="0072685C"/>
    <w:rsid w:val="00727A6F"/>
    <w:rsid w:val="00727B9F"/>
    <w:rsid w:val="00730252"/>
    <w:rsid w:val="00730E49"/>
    <w:rsid w:val="00731315"/>
    <w:rsid w:val="00731B87"/>
    <w:rsid w:val="00731CC1"/>
    <w:rsid w:val="00732041"/>
    <w:rsid w:val="00732AAD"/>
    <w:rsid w:val="00732ED6"/>
    <w:rsid w:val="007346EA"/>
    <w:rsid w:val="0073532D"/>
    <w:rsid w:val="007357A6"/>
    <w:rsid w:val="007357DF"/>
    <w:rsid w:val="0073659E"/>
    <w:rsid w:val="007372DF"/>
    <w:rsid w:val="0073754C"/>
    <w:rsid w:val="00737824"/>
    <w:rsid w:val="00737F41"/>
    <w:rsid w:val="00737FDF"/>
    <w:rsid w:val="0074093A"/>
    <w:rsid w:val="00741304"/>
    <w:rsid w:val="00743F22"/>
    <w:rsid w:val="00744110"/>
    <w:rsid w:val="00744285"/>
    <w:rsid w:val="007448A3"/>
    <w:rsid w:val="007451D0"/>
    <w:rsid w:val="00745AD4"/>
    <w:rsid w:val="00746127"/>
    <w:rsid w:val="00746841"/>
    <w:rsid w:val="007469E7"/>
    <w:rsid w:val="007508A8"/>
    <w:rsid w:val="007515FF"/>
    <w:rsid w:val="00751969"/>
    <w:rsid w:val="007519FA"/>
    <w:rsid w:val="007524D2"/>
    <w:rsid w:val="00752AA1"/>
    <w:rsid w:val="00752D8D"/>
    <w:rsid w:val="00754DA6"/>
    <w:rsid w:val="007550E1"/>
    <w:rsid w:val="00755E28"/>
    <w:rsid w:val="00760F2C"/>
    <w:rsid w:val="00762010"/>
    <w:rsid w:val="00762796"/>
    <w:rsid w:val="00762BCD"/>
    <w:rsid w:val="00762F62"/>
    <w:rsid w:val="00763068"/>
    <w:rsid w:val="00763C5B"/>
    <w:rsid w:val="00765A87"/>
    <w:rsid w:val="00765CC0"/>
    <w:rsid w:val="00765D49"/>
    <w:rsid w:val="00766A8F"/>
    <w:rsid w:val="00766A97"/>
    <w:rsid w:val="00767224"/>
    <w:rsid w:val="007710F3"/>
    <w:rsid w:val="007712FE"/>
    <w:rsid w:val="00771794"/>
    <w:rsid w:val="00771D02"/>
    <w:rsid w:val="0077295E"/>
    <w:rsid w:val="00773E62"/>
    <w:rsid w:val="007745CA"/>
    <w:rsid w:val="00776CC5"/>
    <w:rsid w:val="00776E98"/>
    <w:rsid w:val="00777DC3"/>
    <w:rsid w:val="007802D3"/>
    <w:rsid w:val="00780451"/>
    <w:rsid w:val="00780620"/>
    <w:rsid w:val="00780CE2"/>
    <w:rsid w:val="00781113"/>
    <w:rsid w:val="00782389"/>
    <w:rsid w:val="00782A3E"/>
    <w:rsid w:val="0078347C"/>
    <w:rsid w:val="00784187"/>
    <w:rsid w:val="007842ED"/>
    <w:rsid w:val="007843B1"/>
    <w:rsid w:val="007851D5"/>
    <w:rsid w:val="00785AC1"/>
    <w:rsid w:val="00785DD2"/>
    <w:rsid w:val="00786012"/>
    <w:rsid w:val="00786361"/>
    <w:rsid w:val="00786D36"/>
    <w:rsid w:val="00787D31"/>
    <w:rsid w:val="00790160"/>
    <w:rsid w:val="007904F5"/>
    <w:rsid w:val="00791002"/>
    <w:rsid w:val="007911FB"/>
    <w:rsid w:val="007917F4"/>
    <w:rsid w:val="007919F2"/>
    <w:rsid w:val="007924B6"/>
    <w:rsid w:val="00792E3A"/>
    <w:rsid w:val="00793790"/>
    <w:rsid w:val="00793B27"/>
    <w:rsid w:val="00793E92"/>
    <w:rsid w:val="007944FA"/>
    <w:rsid w:val="007946F1"/>
    <w:rsid w:val="007954DD"/>
    <w:rsid w:val="007969B0"/>
    <w:rsid w:val="00797164"/>
    <w:rsid w:val="007972FF"/>
    <w:rsid w:val="007A0812"/>
    <w:rsid w:val="007A0C24"/>
    <w:rsid w:val="007A1296"/>
    <w:rsid w:val="007A1A4C"/>
    <w:rsid w:val="007A3704"/>
    <w:rsid w:val="007A394B"/>
    <w:rsid w:val="007A3BD4"/>
    <w:rsid w:val="007A4F26"/>
    <w:rsid w:val="007A5DDF"/>
    <w:rsid w:val="007A60C6"/>
    <w:rsid w:val="007A6269"/>
    <w:rsid w:val="007A65AA"/>
    <w:rsid w:val="007A6E0A"/>
    <w:rsid w:val="007A76CB"/>
    <w:rsid w:val="007B022F"/>
    <w:rsid w:val="007B105E"/>
    <w:rsid w:val="007B11C4"/>
    <w:rsid w:val="007B1698"/>
    <w:rsid w:val="007B1A47"/>
    <w:rsid w:val="007B1B7C"/>
    <w:rsid w:val="007B1BCB"/>
    <w:rsid w:val="007B2237"/>
    <w:rsid w:val="007B26B8"/>
    <w:rsid w:val="007B300B"/>
    <w:rsid w:val="007B30EE"/>
    <w:rsid w:val="007B34BA"/>
    <w:rsid w:val="007B4AAE"/>
    <w:rsid w:val="007B6159"/>
    <w:rsid w:val="007B6F22"/>
    <w:rsid w:val="007B7091"/>
    <w:rsid w:val="007C04E1"/>
    <w:rsid w:val="007C0A62"/>
    <w:rsid w:val="007C0F93"/>
    <w:rsid w:val="007C139C"/>
    <w:rsid w:val="007C1648"/>
    <w:rsid w:val="007C2D6E"/>
    <w:rsid w:val="007C3613"/>
    <w:rsid w:val="007C4652"/>
    <w:rsid w:val="007C48AA"/>
    <w:rsid w:val="007C4FBA"/>
    <w:rsid w:val="007C5744"/>
    <w:rsid w:val="007C658E"/>
    <w:rsid w:val="007C6668"/>
    <w:rsid w:val="007C679E"/>
    <w:rsid w:val="007C7371"/>
    <w:rsid w:val="007D0367"/>
    <w:rsid w:val="007D2B3B"/>
    <w:rsid w:val="007D3E79"/>
    <w:rsid w:val="007D56BB"/>
    <w:rsid w:val="007D5E71"/>
    <w:rsid w:val="007D6413"/>
    <w:rsid w:val="007D655F"/>
    <w:rsid w:val="007D665C"/>
    <w:rsid w:val="007D6F81"/>
    <w:rsid w:val="007D709D"/>
    <w:rsid w:val="007D7248"/>
    <w:rsid w:val="007D7936"/>
    <w:rsid w:val="007E008C"/>
    <w:rsid w:val="007E0632"/>
    <w:rsid w:val="007E0C90"/>
    <w:rsid w:val="007E13B8"/>
    <w:rsid w:val="007E15D9"/>
    <w:rsid w:val="007E29D4"/>
    <w:rsid w:val="007E3106"/>
    <w:rsid w:val="007E322A"/>
    <w:rsid w:val="007E384D"/>
    <w:rsid w:val="007E3AEA"/>
    <w:rsid w:val="007E4781"/>
    <w:rsid w:val="007E5681"/>
    <w:rsid w:val="007E63AC"/>
    <w:rsid w:val="007E6815"/>
    <w:rsid w:val="007E71B0"/>
    <w:rsid w:val="007E723B"/>
    <w:rsid w:val="007E73B4"/>
    <w:rsid w:val="007F0419"/>
    <w:rsid w:val="007F0566"/>
    <w:rsid w:val="007F0C39"/>
    <w:rsid w:val="007F1420"/>
    <w:rsid w:val="007F2320"/>
    <w:rsid w:val="007F24D9"/>
    <w:rsid w:val="007F2D9D"/>
    <w:rsid w:val="007F3B65"/>
    <w:rsid w:val="007F415C"/>
    <w:rsid w:val="007F794E"/>
    <w:rsid w:val="008002C9"/>
    <w:rsid w:val="00800CFE"/>
    <w:rsid w:val="0080126D"/>
    <w:rsid w:val="008013D2"/>
    <w:rsid w:val="0080183E"/>
    <w:rsid w:val="00803DAC"/>
    <w:rsid w:val="00804237"/>
    <w:rsid w:val="008043A0"/>
    <w:rsid w:val="00804597"/>
    <w:rsid w:val="008046D0"/>
    <w:rsid w:val="0080549F"/>
    <w:rsid w:val="00805E0B"/>
    <w:rsid w:val="00806AC7"/>
    <w:rsid w:val="00806EC3"/>
    <w:rsid w:val="008104C8"/>
    <w:rsid w:val="0081060C"/>
    <w:rsid w:val="00810B31"/>
    <w:rsid w:val="00811AF6"/>
    <w:rsid w:val="008121CA"/>
    <w:rsid w:val="00813B42"/>
    <w:rsid w:val="00814EBC"/>
    <w:rsid w:val="00816DA6"/>
    <w:rsid w:val="00817FAF"/>
    <w:rsid w:val="008204FD"/>
    <w:rsid w:val="00820680"/>
    <w:rsid w:val="00821994"/>
    <w:rsid w:val="00821FD7"/>
    <w:rsid w:val="008224E1"/>
    <w:rsid w:val="0082380A"/>
    <w:rsid w:val="00823A98"/>
    <w:rsid w:val="00824287"/>
    <w:rsid w:val="00824550"/>
    <w:rsid w:val="00826732"/>
    <w:rsid w:val="00826D54"/>
    <w:rsid w:val="00827A2C"/>
    <w:rsid w:val="00827A7F"/>
    <w:rsid w:val="00827D56"/>
    <w:rsid w:val="008305D6"/>
    <w:rsid w:val="00830A3F"/>
    <w:rsid w:val="008317C2"/>
    <w:rsid w:val="0083227C"/>
    <w:rsid w:val="008338F4"/>
    <w:rsid w:val="00833DD3"/>
    <w:rsid w:val="00834D41"/>
    <w:rsid w:val="00836163"/>
    <w:rsid w:val="00836509"/>
    <w:rsid w:val="00837CCF"/>
    <w:rsid w:val="00841912"/>
    <w:rsid w:val="00841EB3"/>
    <w:rsid w:val="008424D9"/>
    <w:rsid w:val="00842615"/>
    <w:rsid w:val="008426A5"/>
    <w:rsid w:val="00842EF3"/>
    <w:rsid w:val="00843926"/>
    <w:rsid w:val="00843BC9"/>
    <w:rsid w:val="0084442A"/>
    <w:rsid w:val="008450A2"/>
    <w:rsid w:val="008452D9"/>
    <w:rsid w:val="00847E38"/>
    <w:rsid w:val="00850A52"/>
    <w:rsid w:val="00850E21"/>
    <w:rsid w:val="008512D3"/>
    <w:rsid w:val="0085171D"/>
    <w:rsid w:val="00851C1D"/>
    <w:rsid w:val="00852101"/>
    <w:rsid w:val="008522D6"/>
    <w:rsid w:val="008532C7"/>
    <w:rsid w:val="00853E10"/>
    <w:rsid w:val="008540FC"/>
    <w:rsid w:val="008551FF"/>
    <w:rsid w:val="0085538A"/>
    <w:rsid w:val="00855E7F"/>
    <w:rsid w:val="00856B93"/>
    <w:rsid w:val="00856E5D"/>
    <w:rsid w:val="00857B73"/>
    <w:rsid w:val="00860A3A"/>
    <w:rsid w:val="00861904"/>
    <w:rsid w:val="008620A1"/>
    <w:rsid w:val="0086336F"/>
    <w:rsid w:val="00863FC8"/>
    <w:rsid w:val="00864812"/>
    <w:rsid w:val="0086489F"/>
    <w:rsid w:val="008648B4"/>
    <w:rsid w:val="00864A0C"/>
    <w:rsid w:val="00864EEB"/>
    <w:rsid w:val="0086522C"/>
    <w:rsid w:val="00866466"/>
    <w:rsid w:val="008675C7"/>
    <w:rsid w:val="008708AD"/>
    <w:rsid w:val="00870B71"/>
    <w:rsid w:val="00871A5F"/>
    <w:rsid w:val="00872BC5"/>
    <w:rsid w:val="008733C1"/>
    <w:rsid w:val="00873477"/>
    <w:rsid w:val="0087392A"/>
    <w:rsid w:val="00873BBB"/>
    <w:rsid w:val="008743F3"/>
    <w:rsid w:val="008750B7"/>
    <w:rsid w:val="00876289"/>
    <w:rsid w:val="00876449"/>
    <w:rsid w:val="00876981"/>
    <w:rsid w:val="00876D80"/>
    <w:rsid w:val="00876F89"/>
    <w:rsid w:val="00877A8E"/>
    <w:rsid w:val="00877B37"/>
    <w:rsid w:val="008803D2"/>
    <w:rsid w:val="008806F0"/>
    <w:rsid w:val="00880EA1"/>
    <w:rsid w:val="008810BA"/>
    <w:rsid w:val="00882370"/>
    <w:rsid w:val="00882E33"/>
    <w:rsid w:val="00883923"/>
    <w:rsid w:val="00884105"/>
    <w:rsid w:val="008853FC"/>
    <w:rsid w:val="008855FE"/>
    <w:rsid w:val="00885D5A"/>
    <w:rsid w:val="00886118"/>
    <w:rsid w:val="00887AAB"/>
    <w:rsid w:val="00890260"/>
    <w:rsid w:val="00890BB5"/>
    <w:rsid w:val="00890C8A"/>
    <w:rsid w:val="00893374"/>
    <w:rsid w:val="008942C7"/>
    <w:rsid w:val="008948BD"/>
    <w:rsid w:val="008956F8"/>
    <w:rsid w:val="00895DA6"/>
    <w:rsid w:val="00895E2D"/>
    <w:rsid w:val="00896D20"/>
    <w:rsid w:val="00897B00"/>
    <w:rsid w:val="008A106C"/>
    <w:rsid w:val="008A1662"/>
    <w:rsid w:val="008A219E"/>
    <w:rsid w:val="008A2688"/>
    <w:rsid w:val="008A37E7"/>
    <w:rsid w:val="008A559E"/>
    <w:rsid w:val="008A58AD"/>
    <w:rsid w:val="008A5ADD"/>
    <w:rsid w:val="008A5AF6"/>
    <w:rsid w:val="008A5FD4"/>
    <w:rsid w:val="008A6326"/>
    <w:rsid w:val="008A6F43"/>
    <w:rsid w:val="008A74B7"/>
    <w:rsid w:val="008B0839"/>
    <w:rsid w:val="008B0B9B"/>
    <w:rsid w:val="008B13B4"/>
    <w:rsid w:val="008B2AB0"/>
    <w:rsid w:val="008B3CAC"/>
    <w:rsid w:val="008B4F8A"/>
    <w:rsid w:val="008B5941"/>
    <w:rsid w:val="008B678A"/>
    <w:rsid w:val="008B6F4C"/>
    <w:rsid w:val="008B75FC"/>
    <w:rsid w:val="008B7A93"/>
    <w:rsid w:val="008B7B8C"/>
    <w:rsid w:val="008C04F7"/>
    <w:rsid w:val="008C0F89"/>
    <w:rsid w:val="008C0FD0"/>
    <w:rsid w:val="008C211E"/>
    <w:rsid w:val="008C3C3C"/>
    <w:rsid w:val="008C53AC"/>
    <w:rsid w:val="008C56B5"/>
    <w:rsid w:val="008C5700"/>
    <w:rsid w:val="008C570F"/>
    <w:rsid w:val="008C6183"/>
    <w:rsid w:val="008C6817"/>
    <w:rsid w:val="008C6C45"/>
    <w:rsid w:val="008C7BCB"/>
    <w:rsid w:val="008D0734"/>
    <w:rsid w:val="008D095F"/>
    <w:rsid w:val="008D0D5B"/>
    <w:rsid w:val="008D14FD"/>
    <w:rsid w:val="008D1BF0"/>
    <w:rsid w:val="008D224E"/>
    <w:rsid w:val="008D2C3A"/>
    <w:rsid w:val="008D2D16"/>
    <w:rsid w:val="008D31F7"/>
    <w:rsid w:val="008D41A3"/>
    <w:rsid w:val="008D4680"/>
    <w:rsid w:val="008D4DB6"/>
    <w:rsid w:val="008D4F17"/>
    <w:rsid w:val="008D559D"/>
    <w:rsid w:val="008D5ED3"/>
    <w:rsid w:val="008D630F"/>
    <w:rsid w:val="008D6384"/>
    <w:rsid w:val="008D67E7"/>
    <w:rsid w:val="008D721E"/>
    <w:rsid w:val="008D73F1"/>
    <w:rsid w:val="008E12F2"/>
    <w:rsid w:val="008E1D07"/>
    <w:rsid w:val="008E1E40"/>
    <w:rsid w:val="008E1FA1"/>
    <w:rsid w:val="008E2390"/>
    <w:rsid w:val="008E2A80"/>
    <w:rsid w:val="008E2CB1"/>
    <w:rsid w:val="008E3BE4"/>
    <w:rsid w:val="008E641F"/>
    <w:rsid w:val="008E64EB"/>
    <w:rsid w:val="008E6870"/>
    <w:rsid w:val="008E71AF"/>
    <w:rsid w:val="008E7C1A"/>
    <w:rsid w:val="008F0401"/>
    <w:rsid w:val="008F0A08"/>
    <w:rsid w:val="008F0E73"/>
    <w:rsid w:val="008F0F5F"/>
    <w:rsid w:val="008F17E4"/>
    <w:rsid w:val="008F1F8C"/>
    <w:rsid w:val="008F2101"/>
    <w:rsid w:val="008F225F"/>
    <w:rsid w:val="008F22E3"/>
    <w:rsid w:val="008F2698"/>
    <w:rsid w:val="008F32C9"/>
    <w:rsid w:val="008F41FD"/>
    <w:rsid w:val="008F49F4"/>
    <w:rsid w:val="008F5862"/>
    <w:rsid w:val="008F68F9"/>
    <w:rsid w:val="008F76CC"/>
    <w:rsid w:val="00900DF4"/>
    <w:rsid w:val="00900ED5"/>
    <w:rsid w:val="00901522"/>
    <w:rsid w:val="009018EE"/>
    <w:rsid w:val="00902BF0"/>
    <w:rsid w:val="00903767"/>
    <w:rsid w:val="00903B07"/>
    <w:rsid w:val="009058D0"/>
    <w:rsid w:val="0090651A"/>
    <w:rsid w:val="00906DC9"/>
    <w:rsid w:val="00907831"/>
    <w:rsid w:val="009078EC"/>
    <w:rsid w:val="00907AAC"/>
    <w:rsid w:val="009118B0"/>
    <w:rsid w:val="00912C8C"/>
    <w:rsid w:val="009132A8"/>
    <w:rsid w:val="00913A27"/>
    <w:rsid w:val="00913F0F"/>
    <w:rsid w:val="00915455"/>
    <w:rsid w:val="0091656F"/>
    <w:rsid w:val="00916EF0"/>
    <w:rsid w:val="00917355"/>
    <w:rsid w:val="0091749C"/>
    <w:rsid w:val="00917B84"/>
    <w:rsid w:val="00922C24"/>
    <w:rsid w:val="00923042"/>
    <w:rsid w:val="0092346B"/>
    <w:rsid w:val="00923522"/>
    <w:rsid w:val="00923A90"/>
    <w:rsid w:val="00923FED"/>
    <w:rsid w:val="00924FB7"/>
    <w:rsid w:val="00925451"/>
    <w:rsid w:val="00926ACF"/>
    <w:rsid w:val="00926C9D"/>
    <w:rsid w:val="00927CB1"/>
    <w:rsid w:val="009309D6"/>
    <w:rsid w:val="00930E8E"/>
    <w:rsid w:val="00931882"/>
    <w:rsid w:val="0093198F"/>
    <w:rsid w:val="00931DE6"/>
    <w:rsid w:val="00931E25"/>
    <w:rsid w:val="009325F3"/>
    <w:rsid w:val="00933C45"/>
    <w:rsid w:val="00933C6C"/>
    <w:rsid w:val="00933E67"/>
    <w:rsid w:val="00934EF2"/>
    <w:rsid w:val="00935BA1"/>
    <w:rsid w:val="00936730"/>
    <w:rsid w:val="009367FB"/>
    <w:rsid w:val="00937ED5"/>
    <w:rsid w:val="00940628"/>
    <w:rsid w:val="00941522"/>
    <w:rsid w:val="0094204A"/>
    <w:rsid w:val="009422AC"/>
    <w:rsid w:val="00942BE7"/>
    <w:rsid w:val="009437AA"/>
    <w:rsid w:val="009437FB"/>
    <w:rsid w:val="00944BB4"/>
    <w:rsid w:val="0095005B"/>
    <w:rsid w:val="0095067C"/>
    <w:rsid w:val="00951304"/>
    <w:rsid w:val="00951890"/>
    <w:rsid w:val="0095240C"/>
    <w:rsid w:val="0095337B"/>
    <w:rsid w:val="0095457D"/>
    <w:rsid w:val="009548BB"/>
    <w:rsid w:val="00955768"/>
    <w:rsid w:val="0095591A"/>
    <w:rsid w:val="009559DD"/>
    <w:rsid w:val="00957CC1"/>
    <w:rsid w:val="009608B3"/>
    <w:rsid w:val="00960E34"/>
    <w:rsid w:val="0096240E"/>
    <w:rsid w:val="009629BA"/>
    <w:rsid w:val="00962F6B"/>
    <w:rsid w:val="009633A0"/>
    <w:rsid w:val="00963A39"/>
    <w:rsid w:val="00963AF9"/>
    <w:rsid w:val="009664DC"/>
    <w:rsid w:val="00966A6F"/>
    <w:rsid w:val="00966C52"/>
    <w:rsid w:val="00966E49"/>
    <w:rsid w:val="00967573"/>
    <w:rsid w:val="00967D83"/>
    <w:rsid w:val="00971073"/>
    <w:rsid w:val="00971882"/>
    <w:rsid w:val="00973353"/>
    <w:rsid w:val="00973CF0"/>
    <w:rsid w:val="00973F04"/>
    <w:rsid w:val="00974452"/>
    <w:rsid w:val="00974519"/>
    <w:rsid w:val="00975229"/>
    <w:rsid w:val="009757E4"/>
    <w:rsid w:val="00976145"/>
    <w:rsid w:val="00976609"/>
    <w:rsid w:val="0097665C"/>
    <w:rsid w:val="00982674"/>
    <w:rsid w:val="00982A08"/>
    <w:rsid w:val="009831EE"/>
    <w:rsid w:val="00983B7C"/>
    <w:rsid w:val="00984C5D"/>
    <w:rsid w:val="00985217"/>
    <w:rsid w:val="009859DC"/>
    <w:rsid w:val="00986E15"/>
    <w:rsid w:val="00987575"/>
    <w:rsid w:val="00990020"/>
    <w:rsid w:val="00991120"/>
    <w:rsid w:val="009914BF"/>
    <w:rsid w:val="00991910"/>
    <w:rsid w:val="00991F62"/>
    <w:rsid w:val="00992012"/>
    <w:rsid w:val="009921A7"/>
    <w:rsid w:val="00992B1D"/>
    <w:rsid w:val="009948F4"/>
    <w:rsid w:val="009963FA"/>
    <w:rsid w:val="00997E26"/>
    <w:rsid w:val="009A0367"/>
    <w:rsid w:val="009A09C1"/>
    <w:rsid w:val="009A0DFA"/>
    <w:rsid w:val="009A1677"/>
    <w:rsid w:val="009A233B"/>
    <w:rsid w:val="009A2560"/>
    <w:rsid w:val="009A27D4"/>
    <w:rsid w:val="009A3BB5"/>
    <w:rsid w:val="009A41F4"/>
    <w:rsid w:val="009B090F"/>
    <w:rsid w:val="009B2CDE"/>
    <w:rsid w:val="009B2D2B"/>
    <w:rsid w:val="009B32B9"/>
    <w:rsid w:val="009B4D25"/>
    <w:rsid w:val="009B4F12"/>
    <w:rsid w:val="009B4F42"/>
    <w:rsid w:val="009B6300"/>
    <w:rsid w:val="009B6366"/>
    <w:rsid w:val="009B7397"/>
    <w:rsid w:val="009C02F6"/>
    <w:rsid w:val="009C034F"/>
    <w:rsid w:val="009C041B"/>
    <w:rsid w:val="009C064C"/>
    <w:rsid w:val="009C0D4E"/>
    <w:rsid w:val="009C1B6F"/>
    <w:rsid w:val="009C4C9A"/>
    <w:rsid w:val="009C525A"/>
    <w:rsid w:val="009C5295"/>
    <w:rsid w:val="009C5B4B"/>
    <w:rsid w:val="009C5D26"/>
    <w:rsid w:val="009C6B46"/>
    <w:rsid w:val="009C6B6C"/>
    <w:rsid w:val="009C779B"/>
    <w:rsid w:val="009C786A"/>
    <w:rsid w:val="009D04F6"/>
    <w:rsid w:val="009D0EAE"/>
    <w:rsid w:val="009D1261"/>
    <w:rsid w:val="009D12D7"/>
    <w:rsid w:val="009D1517"/>
    <w:rsid w:val="009D1C7E"/>
    <w:rsid w:val="009D223D"/>
    <w:rsid w:val="009D2C1A"/>
    <w:rsid w:val="009D3F12"/>
    <w:rsid w:val="009D4063"/>
    <w:rsid w:val="009D43F2"/>
    <w:rsid w:val="009D5F03"/>
    <w:rsid w:val="009D6528"/>
    <w:rsid w:val="009D6C53"/>
    <w:rsid w:val="009D737D"/>
    <w:rsid w:val="009D73AD"/>
    <w:rsid w:val="009E0733"/>
    <w:rsid w:val="009E200D"/>
    <w:rsid w:val="009E3F2E"/>
    <w:rsid w:val="009E4581"/>
    <w:rsid w:val="009E4603"/>
    <w:rsid w:val="009E483F"/>
    <w:rsid w:val="009E53E4"/>
    <w:rsid w:val="009E5542"/>
    <w:rsid w:val="009E600F"/>
    <w:rsid w:val="009F133F"/>
    <w:rsid w:val="009F1978"/>
    <w:rsid w:val="009F28A7"/>
    <w:rsid w:val="009F29D7"/>
    <w:rsid w:val="009F44DD"/>
    <w:rsid w:val="009F465B"/>
    <w:rsid w:val="009F49B6"/>
    <w:rsid w:val="009F5F45"/>
    <w:rsid w:val="009F75D7"/>
    <w:rsid w:val="00A00E3E"/>
    <w:rsid w:val="00A03163"/>
    <w:rsid w:val="00A032FA"/>
    <w:rsid w:val="00A03353"/>
    <w:rsid w:val="00A039E1"/>
    <w:rsid w:val="00A04927"/>
    <w:rsid w:val="00A05BA7"/>
    <w:rsid w:val="00A06EE5"/>
    <w:rsid w:val="00A06F9B"/>
    <w:rsid w:val="00A109A4"/>
    <w:rsid w:val="00A119CA"/>
    <w:rsid w:val="00A119CE"/>
    <w:rsid w:val="00A11DEA"/>
    <w:rsid w:val="00A11F25"/>
    <w:rsid w:val="00A12F81"/>
    <w:rsid w:val="00A13023"/>
    <w:rsid w:val="00A13ADF"/>
    <w:rsid w:val="00A14E4C"/>
    <w:rsid w:val="00A1509F"/>
    <w:rsid w:val="00A15675"/>
    <w:rsid w:val="00A16105"/>
    <w:rsid w:val="00A163BC"/>
    <w:rsid w:val="00A17206"/>
    <w:rsid w:val="00A17317"/>
    <w:rsid w:val="00A17760"/>
    <w:rsid w:val="00A177C0"/>
    <w:rsid w:val="00A17DB9"/>
    <w:rsid w:val="00A20561"/>
    <w:rsid w:val="00A21E1F"/>
    <w:rsid w:val="00A22CC3"/>
    <w:rsid w:val="00A24245"/>
    <w:rsid w:val="00A242E3"/>
    <w:rsid w:val="00A24E88"/>
    <w:rsid w:val="00A24F0E"/>
    <w:rsid w:val="00A25469"/>
    <w:rsid w:val="00A259F2"/>
    <w:rsid w:val="00A25A7C"/>
    <w:rsid w:val="00A26140"/>
    <w:rsid w:val="00A26A47"/>
    <w:rsid w:val="00A26BFD"/>
    <w:rsid w:val="00A26E5A"/>
    <w:rsid w:val="00A27237"/>
    <w:rsid w:val="00A276D5"/>
    <w:rsid w:val="00A27EE9"/>
    <w:rsid w:val="00A30993"/>
    <w:rsid w:val="00A31D0D"/>
    <w:rsid w:val="00A32819"/>
    <w:rsid w:val="00A329B7"/>
    <w:rsid w:val="00A345CA"/>
    <w:rsid w:val="00A3512E"/>
    <w:rsid w:val="00A352AB"/>
    <w:rsid w:val="00A35619"/>
    <w:rsid w:val="00A35E2A"/>
    <w:rsid w:val="00A364AF"/>
    <w:rsid w:val="00A365CD"/>
    <w:rsid w:val="00A36BF6"/>
    <w:rsid w:val="00A37907"/>
    <w:rsid w:val="00A40474"/>
    <w:rsid w:val="00A409F4"/>
    <w:rsid w:val="00A40E5A"/>
    <w:rsid w:val="00A40F20"/>
    <w:rsid w:val="00A410BD"/>
    <w:rsid w:val="00A419FB"/>
    <w:rsid w:val="00A41F1F"/>
    <w:rsid w:val="00A42634"/>
    <w:rsid w:val="00A4394F"/>
    <w:rsid w:val="00A44824"/>
    <w:rsid w:val="00A44D75"/>
    <w:rsid w:val="00A45256"/>
    <w:rsid w:val="00A4635C"/>
    <w:rsid w:val="00A46908"/>
    <w:rsid w:val="00A4690E"/>
    <w:rsid w:val="00A46C52"/>
    <w:rsid w:val="00A4706E"/>
    <w:rsid w:val="00A47749"/>
    <w:rsid w:val="00A508E0"/>
    <w:rsid w:val="00A509C8"/>
    <w:rsid w:val="00A5205B"/>
    <w:rsid w:val="00A52D62"/>
    <w:rsid w:val="00A53311"/>
    <w:rsid w:val="00A53929"/>
    <w:rsid w:val="00A53F7A"/>
    <w:rsid w:val="00A53F7D"/>
    <w:rsid w:val="00A5440C"/>
    <w:rsid w:val="00A5460B"/>
    <w:rsid w:val="00A54AAF"/>
    <w:rsid w:val="00A54C2B"/>
    <w:rsid w:val="00A554DD"/>
    <w:rsid w:val="00A55D0C"/>
    <w:rsid w:val="00A5601C"/>
    <w:rsid w:val="00A56444"/>
    <w:rsid w:val="00A56749"/>
    <w:rsid w:val="00A5697A"/>
    <w:rsid w:val="00A5755C"/>
    <w:rsid w:val="00A60207"/>
    <w:rsid w:val="00A60B9C"/>
    <w:rsid w:val="00A60C01"/>
    <w:rsid w:val="00A61EA0"/>
    <w:rsid w:val="00A620AE"/>
    <w:rsid w:val="00A6322B"/>
    <w:rsid w:val="00A6452A"/>
    <w:rsid w:val="00A65EC1"/>
    <w:rsid w:val="00A6620D"/>
    <w:rsid w:val="00A666FD"/>
    <w:rsid w:val="00A67848"/>
    <w:rsid w:val="00A70E5D"/>
    <w:rsid w:val="00A716D9"/>
    <w:rsid w:val="00A71882"/>
    <w:rsid w:val="00A72614"/>
    <w:rsid w:val="00A72619"/>
    <w:rsid w:val="00A72F3D"/>
    <w:rsid w:val="00A73632"/>
    <w:rsid w:val="00A73CCE"/>
    <w:rsid w:val="00A76637"/>
    <w:rsid w:val="00A76B52"/>
    <w:rsid w:val="00A7719A"/>
    <w:rsid w:val="00A776C0"/>
    <w:rsid w:val="00A800EC"/>
    <w:rsid w:val="00A81127"/>
    <w:rsid w:val="00A81217"/>
    <w:rsid w:val="00A81C05"/>
    <w:rsid w:val="00A826F1"/>
    <w:rsid w:val="00A82E05"/>
    <w:rsid w:val="00A837D1"/>
    <w:rsid w:val="00A83A30"/>
    <w:rsid w:val="00A846F2"/>
    <w:rsid w:val="00A85CE7"/>
    <w:rsid w:val="00A86992"/>
    <w:rsid w:val="00A87981"/>
    <w:rsid w:val="00A90761"/>
    <w:rsid w:val="00A90A8D"/>
    <w:rsid w:val="00A91675"/>
    <w:rsid w:val="00A91853"/>
    <w:rsid w:val="00A92107"/>
    <w:rsid w:val="00A923A0"/>
    <w:rsid w:val="00A93104"/>
    <w:rsid w:val="00A94229"/>
    <w:rsid w:val="00A944A0"/>
    <w:rsid w:val="00A9479D"/>
    <w:rsid w:val="00A952FF"/>
    <w:rsid w:val="00A95481"/>
    <w:rsid w:val="00A972D8"/>
    <w:rsid w:val="00A9773F"/>
    <w:rsid w:val="00AA063D"/>
    <w:rsid w:val="00AA08D4"/>
    <w:rsid w:val="00AA0BBE"/>
    <w:rsid w:val="00AA0CB5"/>
    <w:rsid w:val="00AA1592"/>
    <w:rsid w:val="00AA2102"/>
    <w:rsid w:val="00AA2578"/>
    <w:rsid w:val="00AA2F7A"/>
    <w:rsid w:val="00AA3A3A"/>
    <w:rsid w:val="00AA440C"/>
    <w:rsid w:val="00AA5EED"/>
    <w:rsid w:val="00AA7665"/>
    <w:rsid w:val="00AA7A6E"/>
    <w:rsid w:val="00AB0C70"/>
    <w:rsid w:val="00AB127E"/>
    <w:rsid w:val="00AB25F0"/>
    <w:rsid w:val="00AB268C"/>
    <w:rsid w:val="00AB2B25"/>
    <w:rsid w:val="00AB2E84"/>
    <w:rsid w:val="00AB4CF6"/>
    <w:rsid w:val="00AB5092"/>
    <w:rsid w:val="00AB5A05"/>
    <w:rsid w:val="00AB7039"/>
    <w:rsid w:val="00AC24D6"/>
    <w:rsid w:val="00AC385A"/>
    <w:rsid w:val="00AC4033"/>
    <w:rsid w:val="00AC40F1"/>
    <w:rsid w:val="00AC46E4"/>
    <w:rsid w:val="00AC484B"/>
    <w:rsid w:val="00AC59BE"/>
    <w:rsid w:val="00AC5F1A"/>
    <w:rsid w:val="00AC698C"/>
    <w:rsid w:val="00AC765E"/>
    <w:rsid w:val="00AC7876"/>
    <w:rsid w:val="00AC7E6F"/>
    <w:rsid w:val="00AD000E"/>
    <w:rsid w:val="00AD0050"/>
    <w:rsid w:val="00AD0CA1"/>
    <w:rsid w:val="00AD1B8F"/>
    <w:rsid w:val="00AD1BF5"/>
    <w:rsid w:val="00AD2475"/>
    <w:rsid w:val="00AD2851"/>
    <w:rsid w:val="00AD415C"/>
    <w:rsid w:val="00AD44DF"/>
    <w:rsid w:val="00AD5223"/>
    <w:rsid w:val="00AD5AE0"/>
    <w:rsid w:val="00AD5F39"/>
    <w:rsid w:val="00AD67C3"/>
    <w:rsid w:val="00AD6FC5"/>
    <w:rsid w:val="00AE043E"/>
    <w:rsid w:val="00AE0B58"/>
    <w:rsid w:val="00AE13B7"/>
    <w:rsid w:val="00AE29E1"/>
    <w:rsid w:val="00AE2A7E"/>
    <w:rsid w:val="00AE2FF6"/>
    <w:rsid w:val="00AE33AE"/>
    <w:rsid w:val="00AE411F"/>
    <w:rsid w:val="00AE4428"/>
    <w:rsid w:val="00AE54DB"/>
    <w:rsid w:val="00AE563E"/>
    <w:rsid w:val="00AE67F4"/>
    <w:rsid w:val="00AF00C5"/>
    <w:rsid w:val="00AF20B8"/>
    <w:rsid w:val="00AF312A"/>
    <w:rsid w:val="00AF3297"/>
    <w:rsid w:val="00AF336E"/>
    <w:rsid w:val="00AF3BBF"/>
    <w:rsid w:val="00AF44D4"/>
    <w:rsid w:val="00AF488E"/>
    <w:rsid w:val="00AF5BC7"/>
    <w:rsid w:val="00AF65F7"/>
    <w:rsid w:val="00AF66BE"/>
    <w:rsid w:val="00AF73E9"/>
    <w:rsid w:val="00B01059"/>
    <w:rsid w:val="00B0127A"/>
    <w:rsid w:val="00B012F3"/>
    <w:rsid w:val="00B0182C"/>
    <w:rsid w:val="00B01F1D"/>
    <w:rsid w:val="00B020B1"/>
    <w:rsid w:val="00B022EA"/>
    <w:rsid w:val="00B02444"/>
    <w:rsid w:val="00B03916"/>
    <w:rsid w:val="00B04376"/>
    <w:rsid w:val="00B04C24"/>
    <w:rsid w:val="00B04F1C"/>
    <w:rsid w:val="00B0519F"/>
    <w:rsid w:val="00B052B2"/>
    <w:rsid w:val="00B054EE"/>
    <w:rsid w:val="00B0600F"/>
    <w:rsid w:val="00B06D22"/>
    <w:rsid w:val="00B0733E"/>
    <w:rsid w:val="00B07682"/>
    <w:rsid w:val="00B07FCE"/>
    <w:rsid w:val="00B10DC6"/>
    <w:rsid w:val="00B113FA"/>
    <w:rsid w:val="00B123ED"/>
    <w:rsid w:val="00B12B46"/>
    <w:rsid w:val="00B142F9"/>
    <w:rsid w:val="00B1432D"/>
    <w:rsid w:val="00B14561"/>
    <w:rsid w:val="00B15D35"/>
    <w:rsid w:val="00B16C8A"/>
    <w:rsid w:val="00B17577"/>
    <w:rsid w:val="00B17C31"/>
    <w:rsid w:val="00B17C7D"/>
    <w:rsid w:val="00B2031A"/>
    <w:rsid w:val="00B20A4B"/>
    <w:rsid w:val="00B20EBC"/>
    <w:rsid w:val="00B21CFF"/>
    <w:rsid w:val="00B2309F"/>
    <w:rsid w:val="00B23699"/>
    <w:rsid w:val="00B23954"/>
    <w:rsid w:val="00B23DEB"/>
    <w:rsid w:val="00B24B0E"/>
    <w:rsid w:val="00B25085"/>
    <w:rsid w:val="00B27588"/>
    <w:rsid w:val="00B27E75"/>
    <w:rsid w:val="00B3008A"/>
    <w:rsid w:val="00B30468"/>
    <w:rsid w:val="00B30E91"/>
    <w:rsid w:val="00B313FE"/>
    <w:rsid w:val="00B32494"/>
    <w:rsid w:val="00B33376"/>
    <w:rsid w:val="00B335B2"/>
    <w:rsid w:val="00B33693"/>
    <w:rsid w:val="00B33947"/>
    <w:rsid w:val="00B34232"/>
    <w:rsid w:val="00B354C0"/>
    <w:rsid w:val="00B36595"/>
    <w:rsid w:val="00B36F40"/>
    <w:rsid w:val="00B3740B"/>
    <w:rsid w:val="00B37717"/>
    <w:rsid w:val="00B40605"/>
    <w:rsid w:val="00B40738"/>
    <w:rsid w:val="00B4113C"/>
    <w:rsid w:val="00B4151B"/>
    <w:rsid w:val="00B41BAA"/>
    <w:rsid w:val="00B41E24"/>
    <w:rsid w:val="00B43517"/>
    <w:rsid w:val="00B43A04"/>
    <w:rsid w:val="00B43E40"/>
    <w:rsid w:val="00B4477D"/>
    <w:rsid w:val="00B449A2"/>
    <w:rsid w:val="00B46DC5"/>
    <w:rsid w:val="00B4720D"/>
    <w:rsid w:val="00B47CA8"/>
    <w:rsid w:val="00B501C1"/>
    <w:rsid w:val="00B50E10"/>
    <w:rsid w:val="00B50E71"/>
    <w:rsid w:val="00B50EEF"/>
    <w:rsid w:val="00B50F53"/>
    <w:rsid w:val="00B515A8"/>
    <w:rsid w:val="00B51AD0"/>
    <w:rsid w:val="00B5283F"/>
    <w:rsid w:val="00B552EB"/>
    <w:rsid w:val="00B56EE4"/>
    <w:rsid w:val="00B57B62"/>
    <w:rsid w:val="00B60389"/>
    <w:rsid w:val="00B6075D"/>
    <w:rsid w:val="00B6129B"/>
    <w:rsid w:val="00B61CEA"/>
    <w:rsid w:val="00B61CFD"/>
    <w:rsid w:val="00B62565"/>
    <w:rsid w:val="00B62836"/>
    <w:rsid w:val="00B62C84"/>
    <w:rsid w:val="00B62CCA"/>
    <w:rsid w:val="00B631EE"/>
    <w:rsid w:val="00B63B3E"/>
    <w:rsid w:val="00B63B85"/>
    <w:rsid w:val="00B63F46"/>
    <w:rsid w:val="00B64C9E"/>
    <w:rsid w:val="00B64ED0"/>
    <w:rsid w:val="00B6514B"/>
    <w:rsid w:val="00B65FCB"/>
    <w:rsid w:val="00B66D09"/>
    <w:rsid w:val="00B66F52"/>
    <w:rsid w:val="00B67AF5"/>
    <w:rsid w:val="00B70169"/>
    <w:rsid w:val="00B70382"/>
    <w:rsid w:val="00B706C0"/>
    <w:rsid w:val="00B70D1C"/>
    <w:rsid w:val="00B71544"/>
    <w:rsid w:val="00B7243A"/>
    <w:rsid w:val="00B726E6"/>
    <w:rsid w:val="00B73C3C"/>
    <w:rsid w:val="00B75549"/>
    <w:rsid w:val="00B75821"/>
    <w:rsid w:val="00B758B0"/>
    <w:rsid w:val="00B75985"/>
    <w:rsid w:val="00B75A8C"/>
    <w:rsid w:val="00B75AC6"/>
    <w:rsid w:val="00B806F5"/>
    <w:rsid w:val="00B80D7E"/>
    <w:rsid w:val="00B82BDE"/>
    <w:rsid w:val="00B8337B"/>
    <w:rsid w:val="00B84476"/>
    <w:rsid w:val="00B85A0B"/>
    <w:rsid w:val="00B85A1F"/>
    <w:rsid w:val="00B85A75"/>
    <w:rsid w:val="00B85DDC"/>
    <w:rsid w:val="00B876A4"/>
    <w:rsid w:val="00B87CEB"/>
    <w:rsid w:val="00B87F43"/>
    <w:rsid w:val="00B90015"/>
    <w:rsid w:val="00B916BA"/>
    <w:rsid w:val="00B9200B"/>
    <w:rsid w:val="00B922DA"/>
    <w:rsid w:val="00B928CD"/>
    <w:rsid w:val="00B930CF"/>
    <w:rsid w:val="00B94A8C"/>
    <w:rsid w:val="00B95291"/>
    <w:rsid w:val="00B95421"/>
    <w:rsid w:val="00B954A0"/>
    <w:rsid w:val="00B95FCA"/>
    <w:rsid w:val="00BA0171"/>
    <w:rsid w:val="00BA03B5"/>
    <w:rsid w:val="00BA06CD"/>
    <w:rsid w:val="00BA08B0"/>
    <w:rsid w:val="00BA1014"/>
    <w:rsid w:val="00BA5B7F"/>
    <w:rsid w:val="00BA6773"/>
    <w:rsid w:val="00BA68B8"/>
    <w:rsid w:val="00BA7689"/>
    <w:rsid w:val="00BB02BF"/>
    <w:rsid w:val="00BB06B6"/>
    <w:rsid w:val="00BB1377"/>
    <w:rsid w:val="00BB178D"/>
    <w:rsid w:val="00BB23AD"/>
    <w:rsid w:val="00BB31BD"/>
    <w:rsid w:val="00BB3BE9"/>
    <w:rsid w:val="00BB44F9"/>
    <w:rsid w:val="00BB4A6B"/>
    <w:rsid w:val="00BB5B14"/>
    <w:rsid w:val="00BB5F1B"/>
    <w:rsid w:val="00BB6383"/>
    <w:rsid w:val="00BB69A5"/>
    <w:rsid w:val="00BB79E0"/>
    <w:rsid w:val="00BC143D"/>
    <w:rsid w:val="00BC1E9E"/>
    <w:rsid w:val="00BC2113"/>
    <w:rsid w:val="00BC2B28"/>
    <w:rsid w:val="00BC2FE8"/>
    <w:rsid w:val="00BC471E"/>
    <w:rsid w:val="00BC4869"/>
    <w:rsid w:val="00BC4EAE"/>
    <w:rsid w:val="00BC5B0B"/>
    <w:rsid w:val="00BC5ED2"/>
    <w:rsid w:val="00BC6D20"/>
    <w:rsid w:val="00BC6EE9"/>
    <w:rsid w:val="00BC7423"/>
    <w:rsid w:val="00BD0E92"/>
    <w:rsid w:val="00BD0EF1"/>
    <w:rsid w:val="00BD1015"/>
    <w:rsid w:val="00BD1887"/>
    <w:rsid w:val="00BD1CD4"/>
    <w:rsid w:val="00BD2D05"/>
    <w:rsid w:val="00BD343C"/>
    <w:rsid w:val="00BD36A5"/>
    <w:rsid w:val="00BD546F"/>
    <w:rsid w:val="00BD5782"/>
    <w:rsid w:val="00BD6665"/>
    <w:rsid w:val="00BD69A9"/>
    <w:rsid w:val="00BD7619"/>
    <w:rsid w:val="00BE0A4E"/>
    <w:rsid w:val="00BE1718"/>
    <w:rsid w:val="00BE1FE5"/>
    <w:rsid w:val="00BE41F2"/>
    <w:rsid w:val="00BE4C5F"/>
    <w:rsid w:val="00BE71C3"/>
    <w:rsid w:val="00BE7DB1"/>
    <w:rsid w:val="00BE7EB4"/>
    <w:rsid w:val="00BF03DA"/>
    <w:rsid w:val="00BF077B"/>
    <w:rsid w:val="00BF0B8B"/>
    <w:rsid w:val="00BF0EB9"/>
    <w:rsid w:val="00BF17EB"/>
    <w:rsid w:val="00BF191E"/>
    <w:rsid w:val="00BF1DB9"/>
    <w:rsid w:val="00BF2401"/>
    <w:rsid w:val="00BF255B"/>
    <w:rsid w:val="00BF2E09"/>
    <w:rsid w:val="00BF3099"/>
    <w:rsid w:val="00BF3B23"/>
    <w:rsid w:val="00BF405E"/>
    <w:rsid w:val="00BF4B26"/>
    <w:rsid w:val="00BF4F76"/>
    <w:rsid w:val="00BF6D20"/>
    <w:rsid w:val="00BF6D69"/>
    <w:rsid w:val="00BF6D79"/>
    <w:rsid w:val="00BF7267"/>
    <w:rsid w:val="00BF7E34"/>
    <w:rsid w:val="00C000CA"/>
    <w:rsid w:val="00C00A97"/>
    <w:rsid w:val="00C03F63"/>
    <w:rsid w:val="00C04B26"/>
    <w:rsid w:val="00C05637"/>
    <w:rsid w:val="00C06277"/>
    <w:rsid w:val="00C07A61"/>
    <w:rsid w:val="00C10220"/>
    <w:rsid w:val="00C10E22"/>
    <w:rsid w:val="00C1101C"/>
    <w:rsid w:val="00C11756"/>
    <w:rsid w:val="00C11D0A"/>
    <w:rsid w:val="00C127CD"/>
    <w:rsid w:val="00C12B3E"/>
    <w:rsid w:val="00C13011"/>
    <w:rsid w:val="00C1356F"/>
    <w:rsid w:val="00C14402"/>
    <w:rsid w:val="00C14FB5"/>
    <w:rsid w:val="00C150AD"/>
    <w:rsid w:val="00C15638"/>
    <w:rsid w:val="00C15DA2"/>
    <w:rsid w:val="00C16070"/>
    <w:rsid w:val="00C203C4"/>
    <w:rsid w:val="00C20656"/>
    <w:rsid w:val="00C208EC"/>
    <w:rsid w:val="00C20AB6"/>
    <w:rsid w:val="00C20B85"/>
    <w:rsid w:val="00C22504"/>
    <w:rsid w:val="00C22737"/>
    <w:rsid w:val="00C2381B"/>
    <w:rsid w:val="00C23BE1"/>
    <w:rsid w:val="00C23D6B"/>
    <w:rsid w:val="00C25974"/>
    <w:rsid w:val="00C25E48"/>
    <w:rsid w:val="00C26678"/>
    <w:rsid w:val="00C26B60"/>
    <w:rsid w:val="00C27522"/>
    <w:rsid w:val="00C300F1"/>
    <w:rsid w:val="00C311D4"/>
    <w:rsid w:val="00C313A0"/>
    <w:rsid w:val="00C31931"/>
    <w:rsid w:val="00C331D6"/>
    <w:rsid w:val="00C34817"/>
    <w:rsid w:val="00C36046"/>
    <w:rsid w:val="00C36101"/>
    <w:rsid w:val="00C36739"/>
    <w:rsid w:val="00C36A38"/>
    <w:rsid w:val="00C36C3A"/>
    <w:rsid w:val="00C402DF"/>
    <w:rsid w:val="00C41015"/>
    <w:rsid w:val="00C413DD"/>
    <w:rsid w:val="00C41985"/>
    <w:rsid w:val="00C43205"/>
    <w:rsid w:val="00C439ED"/>
    <w:rsid w:val="00C43BBC"/>
    <w:rsid w:val="00C44688"/>
    <w:rsid w:val="00C45BD2"/>
    <w:rsid w:val="00C45C6D"/>
    <w:rsid w:val="00C46100"/>
    <w:rsid w:val="00C4689A"/>
    <w:rsid w:val="00C46E15"/>
    <w:rsid w:val="00C51338"/>
    <w:rsid w:val="00C538E5"/>
    <w:rsid w:val="00C54069"/>
    <w:rsid w:val="00C5428E"/>
    <w:rsid w:val="00C5588A"/>
    <w:rsid w:val="00C56149"/>
    <w:rsid w:val="00C565B2"/>
    <w:rsid w:val="00C565F2"/>
    <w:rsid w:val="00C5684D"/>
    <w:rsid w:val="00C57B10"/>
    <w:rsid w:val="00C61CAD"/>
    <w:rsid w:val="00C6227B"/>
    <w:rsid w:val="00C6352F"/>
    <w:rsid w:val="00C645B8"/>
    <w:rsid w:val="00C64663"/>
    <w:rsid w:val="00C64AE7"/>
    <w:rsid w:val="00C64E65"/>
    <w:rsid w:val="00C652CB"/>
    <w:rsid w:val="00C65E3D"/>
    <w:rsid w:val="00C6664D"/>
    <w:rsid w:val="00C702F3"/>
    <w:rsid w:val="00C70661"/>
    <w:rsid w:val="00C706EB"/>
    <w:rsid w:val="00C71A29"/>
    <w:rsid w:val="00C721E6"/>
    <w:rsid w:val="00C72DB6"/>
    <w:rsid w:val="00C73386"/>
    <w:rsid w:val="00C73615"/>
    <w:rsid w:val="00C73C48"/>
    <w:rsid w:val="00C73CE4"/>
    <w:rsid w:val="00C74610"/>
    <w:rsid w:val="00C75AB0"/>
    <w:rsid w:val="00C75C23"/>
    <w:rsid w:val="00C75E05"/>
    <w:rsid w:val="00C76D97"/>
    <w:rsid w:val="00C77ADB"/>
    <w:rsid w:val="00C77BE6"/>
    <w:rsid w:val="00C80478"/>
    <w:rsid w:val="00C80803"/>
    <w:rsid w:val="00C808A7"/>
    <w:rsid w:val="00C827AE"/>
    <w:rsid w:val="00C83D24"/>
    <w:rsid w:val="00C85842"/>
    <w:rsid w:val="00C858A9"/>
    <w:rsid w:val="00C865FD"/>
    <w:rsid w:val="00C87B5D"/>
    <w:rsid w:val="00C9013C"/>
    <w:rsid w:val="00C90522"/>
    <w:rsid w:val="00C9075C"/>
    <w:rsid w:val="00C91D5E"/>
    <w:rsid w:val="00C9286C"/>
    <w:rsid w:val="00C92B8F"/>
    <w:rsid w:val="00C92EAA"/>
    <w:rsid w:val="00C93333"/>
    <w:rsid w:val="00C9465B"/>
    <w:rsid w:val="00C9528D"/>
    <w:rsid w:val="00C95413"/>
    <w:rsid w:val="00C95534"/>
    <w:rsid w:val="00C96535"/>
    <w:rsid w:val="00C96CB5"/>
    <w:rsid w:val="00C97271"/>
    <w:rsid w:val="00C978A5"/>
    <w:rsid w:val="00C97ED4"/>
    <w:rsid w:val="00CA0F51"/>
    <w:rsid w:val="00CA18FB"/>
    <w:rsid w:val="00CA1C9C"/>
    <w:rsid w:val="00CA20AC"/>
    <w:rsid w:val="00CA2FAE"/>
    <w:rsid w:val="00CA365F"/>
    <w:rsid w:val="00CA380E"/>
    <w:rsid w:val="00CA38B5"/>
    <w:rsid w:val="00CA3A17"/>
    <w:rsid w:val="00CA4735"/>
    <w:rsid w:val="00CA5E7C"/>
    <w:rsid w:val="00CA636A"/>
    <w:rsid w:val="00CA63E7"/>
    <w:rsid w:val="00CA640E"/>
    <w:rsid w:val="00CA6695"/>
    <w:rsid w:val="00CA684B"/>
    <w:rsid w:val="00CA7264"/>
    <w:rsid w:val="00CA7AE7"/>
    <w:rsid w:val="00CB18A9"/>
    <w:rsid w:val="00CB20D5"/>
    <w:rsid w:val="00CB2A15"/>
    <w:rsid w:val="00CB2DF2"/>
    <w:rsid w:val="00CB3571"/>
    <w:rsid w:val="00CB37FC"/>
    <w:rsid w:val="00CB3B61"/>
    <w:rsid w:val="00CB5635"/>
    <w:rsid w:val="00CB5ABF"/>
    <w:rsid w:val="00CB5C60"/>
    <w:rsid w:val="00CB6190"/>
    <w:rsid w:val="00CB69B1"/>
    <w:rsid w:val="00CC0A18"/>
    <w:rsid w:val="00CC109D"/>
    <w:rsid w:val="00CC1FD2"/>
    <w:rsid w:val="00CC3EEC"/>
    <w:rsid w:val="00CC53F2"/>
    <w:rsid w:val="00CC5E79"/>
    <w:rsid w:val="00CC6750"/>
    <w:rsid w:val="00CC6C65"/>
    <w:rsid w:val="00CC72C5"/>
    <w:rsid w:val="00CD0DD7"/>
    <w:rsid w:val="00CD111F"/>
    <w:rsid w:val="00CD15C1"/>
    <w:rsid w:val="00CD1833"/>
    <w:rsid w:val="00CD1A38"/>
    <w:rsid w:val="00CD1BBF"/>
    <w:rsid w:val="00CD25F8"/>
    <w:rsid w:val="00CD2746"/>
    <w:rsid w:val="00CD28A8"/>
    <w:rsid w:val="00CD3F5E"/>
    <w:rsid w:val="00CD439A"/>
    <w:rsid w:val="00CD440E"/>
    <w:rsid w:val="00CD56C3"/>
    <w:rsid w:val="00CD5CF1"/>
    <w:rsid w:val="00CD5ED1"/>
    <w:rsid w:val="00CD72C0"/>
    <w:rsid w:val="00CD73C5"/>
    <w:rsid w:val="00CE04B1"/>
    <w:rsid w:val="00CE0A09"/>
    <w:rsid w:val="00CE0E05"/>
    <w:rsid w:val="00CE1742"/>
    <w:rsid w:val="00CE2743"/>
    <w:rsid w:val="00CE27F7"/>
    <w:rsid w:val="00CE311B"/>
    <w:rsid w:val="00CE315A"/>
    <w:rsid w:val="00CE3363"/>
    <w:rsid w:val="00CE5B36"/>
    <w:rsid w:val="00CE5E20"/>
    <w:rsid w:val="00CE67C4"/>
    <w:rsid w:val="00CE6C70"/>
    <w:rsid w:val="00CE72D9"/>
    <w:rsid w:val="00CE7459"/>
    <w:rsid w:val="00CE7950"/>
    <w:rsid w:val="00CE798B"/>
    <w:rsid w:val="00CE7D12"/>
    <w:rsid w:val="00CE7E0A"/>
    <w:rsid w:val="00CF006A"/>
    <w:rsid w:val="00CF0384"/>
    <w:rsid w:val="00CF1ABF"/>
    <w:rsid w:val="00CF1E1E"/>
    <w:rsid w:val="00CF2327"/>
    <w:rsid w:val="00CF2F3C"/>
    <w:rsid w:val="00CF4B56"/>
    <w:rsid w:val="00CF7589"/>
    <w:rsid w:val="00CF7BE8"/>
    <w:rsid w:val="00D0058E"/>
    <w:rsid w:val="00D00BE6"/>
    <w:rsid w:val="00D01185"/>
    <w:rsid w:val="00D01693"/>
    <w:rsid w:val="00D02E15"/>
    <w:rsid w:val="00D03F52"/>
    <w:rsid w:val="00D0415E"/>
    <w:rsid w:val="00D05366"/>
    <w:rsid w:val="00D059A3"/>
    <w:rsid w:val="00D05F77"/>
    <w:rsid w:val="00D0604D"/>
    <w:rsid w:val="00D06E22"/>
    <w:rsid w:val="00D06FAE"/>
    <w:rsid w:val="00D0726D"/>
    <w:rsid w:val="00D1084E"/>
    <w:rsid w:val="00D10924"/>
    <w:rsid w:val="00D10A54"/>
    <w:rsid w:val="00D130B9"/>
    <w:rsid w:val="00D1483C"/>
    <w:rsid w:val="00D15C3F"/>
    <w:rsid w:val="00D17097"/>
    <w:rsid w:val="00D17143"/>
    <w:rsid w:val="00D22370"/>
    <w:rsid w:val="00D22592"/>
    <w:rsid w:val="00D2282E"/>
    <w:rsid w:val="00D22AF9"/>
    <w:rsid w:val="00D22D60"/>
    <w:rsid w:val="00D2381E"/>
    <w:rsid w:val="00D23A2F"/>
    <w:rsid w:val="00D23E37"/>
    <w:rsid w:val="00D23EF2"/>
    <w:rsid w:val="00D24212"/>
    <w:rsid w:val="00D259B7"/>
    <w:rsid w:val="00D25DBD"/>
    <w:rsid w:val="00D25EB8"/>
    <w:rsid w:val="00D25F8B"/>
    <w:rsid w:val="00D260CC"/>
    <w:rsid w:val="00D302C1"/>
    <w:rsid w:val="00D30775"/>
    <w:rsid w:val="00D309D8"/>
    <w:rsid w:val="00D32CB6"/>
    <w:rsid w:val="00D32E06"/>
    <w:rsid w:val="00D341DD"/>
    <w:rsid w:val="00D342AD"/>
    <w:rsid w:val="00D3572F"/>
    <w:rsid w:val="00D377E4"/>
    <w:rsid w:val="00D4044E"/>
    <w:rsid w:val="00D411F9"/>
    <w:rsid w:val="00D41AF2"/>
    <w:rsid w:val="00D41C62"/>
    <w:rsid w:val="00D422A2"/>
    <w:rsid w:val="00D4298E"/>
    <w:rsid w:val="00D438D9"/>
    <w:rsid w:val="00D439D3"/>
    <w:rsid w:val="00D43F08"/>
    <w:rsid w:val="00D44F63"/>
    <w:rsid w:val="00D45554"/>
    <w:rsid w:val="00D4562B"/>
    <w:rsid w:val="00D45A30"/>
    <w:rsid w:val="00D45FB1"/>
    <w:rsid w:val="00D46CB6"/>
    <w:rsid w:val="00D47451"/>
    <w:rsid w:val="00D47F8D"/>
    <w:rsid w:val="00D50814"/>
    <w:rsid w:val="00D51664"/>
    <w:rsid w:val="00D5292F"/>
    <w:rsid w:val="00D52FC5"/>
    <w:rsid w:val="00D531F7"/>
    <w:rsid w:val="00D53FAC"/>
    <w:rsid w:val="00D541CE"/>
    <w:rsid w:val="00D54558"/>
    <w:rsid w:val="00D54B6B"/>
    <w:rsid w:val="00D54C66"/>
    <w:rsid w:val="00D5552D"/>
    <w:rsid w:val="00D55667"/>
    <w:rsid w:val="00D55B1D"/>
    <w:rsid w:val="00D55E84"/>
    <w:rsid w:val="00D60099"/>
    <w:rsid w:val="00D607E2"/>
    <w:rsid w:val="00D61E7C"/>
    <w:rsid w:val="00D62B7C"/>
    <w:rsid w:val="00D648A6"/>
    <w:rsid w:val="00D657C6"/>
    <w:rsid w:val="00D662A3"/>
    <w:rsid w:val="00D66B98"/>
    <w:rsid w:val="00D66E0A"/>
    <w:rsid w:val="00D67CBA"/>
    <w:rsid w:val="00D67F11"/>
    <w:rsid w:val="00D70037"/>
    <w:rsid w:val="00D71084"/>
    <w:rsid w:val="00D72946"/>
    <w:rsid w:val="00D72949"/>
    <w:rsid w:val="00D72AA7"/>
    <w:rsid w:val="00D73636"/>
    <w:rsid w:val="00D744C0"/>
    <w:rsid w:val="00D74DD4"/>
    <w:rsid w:val="00D7558C"/>
    <w:rsid w:val="00D755DF"/>
    <w:rsid w:val="00D75CF1"/>
    <w:rsid w:val="00D763AF"/>
    <w:rsid w:val="00D76BF0"/>
    <w:rsid w:val="00D76F3F"/>
    <w:rsid w:val="00D7734C"/>
    <w:rsid w:val="00D7782A"/>
    <w:rsid w:val="00D8051A"/>
    <w:rsid w:val="00D81BD1"/>
    <w:rsid w:val="00D82097"/>
    <w:rsid w:val="00D82A23"/>
    <w:rsid w:val="00D84C0A"/>
    <w:rsid w:val="00D85523"/>
    <w:rsid w:val="00D856C8"/>
    <w:rsid w:val="00D85E9F"/>
    <w:rsid w:val="00D85EDB"/>
    <w:rsid w:val="00D863BC"/>
    <w:rsid w:val="00D8694A"/>
    <w:rsid w:val="00D8736A"/>
    <w:rsid w:val="00D87CD9"/>
    <w:rsid w:val="00D90044"/>
    <w:rsid w:val="00D905E3"/>
    <w:rsid w:val="00D90961"/>
    <w:rsid w:val="00D91EF1"/>
    <w:rsid w:val="00D964E9"/>
    <w:rsid w:val="00D969DC"/>
    <w:rsid w:val="00D96AE3"/>
    <w:rsid w:val="00DA0413"/>
    <w:rsid w:val="00DA08E3"/>
    <w:rsid w:val="00DA13AA"/>
    <w:rsid w:val="00DA1A06"/>
    <w:rsid w:val="00DA1E23"/>
    <w:rsid w:val="00DA1E91"/>
    <w:rsid w:val="00DA2E70"/>
    <w:rsid w:val="00DA2F4C"/>
    <w:rsid w:val="00DA3176"/>
    <w:rsid w:val="00DA3B1F"/>
    <w:rsid w:val="00DA418E"/>
    <w:rsid w:val="00DA42A2"/>
    <w:rsid w:val="00DA57B2"/>
    <w:rsid w:val="00DA7A96"/>
    <w:rsid w:val="00DB0913"/>
    <w:rsid w:val="00DB0CBB"/>
    <w:rsid w:val="00DB25D9"/>
    <w:rsid w:val="00DB30AC"/>
    <w:rsid w:val="00DB3432"/>
    <w:rsid w:val="00DB3464"/>
    <w:rsid w:val="00DB35EA"/>
    <w:rsid w:val="00DB46E3"/>
    <w:rsid w:val="00DB4BCC"/>
    <w:rsid w:val="00DB698A"/>
    <w:rsid w:val="00DB75B0"/>
    <w:rsid w:val="00DB7BEF"/>
    <w:rsid w:val="00DC0278"/>
    <w:rsid w:val="00DC046B"/>
    <w:rsid w:val="00DC1955"/>
    <w:rsid w:val="00DC2EC9"/>
    <w:rsid w:val="00DC2F80"/>
    <w:rsid w:val="00DC3E7E"/>
    <w:rsid w:val="00DC4011"/>
    <w:rsid w:val="00DC4B90"/>
    <w:rsid w:val="00DC4F36"/>
    <w:rsid w:val="00DC58A2"/>
    <w:rsid w:val="00DC5AE3"/>
    <w:rsid w:val="00DC6709"/>
    <w:rsid w:val="00DC7192"/>
    <w:rsid w:val="00DD0488"/>
    <w:rsid w:val="00DD11A7"/>
    <w:rsid w:val="00DD17E7"/>
    <w:rsid w:val="00DD1A2E"/>
    <w:rsid w:val="00DD1DDD"/>
    <w:rsid w:val="00DD254A"/>
    <w:rsid w:val="00DD3125"/>
    <w:rsid w:val="00DD3AD2"/>
    <w:rsid w:val="00DD3ED2"/>
    <w:rsid w:val="00DD475B"/>
    <w:rsid w:val="00DD709F"/>
    <w:rsid w:val="00DD73DA"/>
    <w:rsid w:val="00DD79A3"/>
    <w:rsid w:val="00DD7CC2"/>
    <w:rsid w:val="00DD7D78"/>
    <w:rsid w:val="00DE338C"/>
    <w:rsid w:val="00DE3F11"/>
    <w:rsid w:val="00DE440B"/>
    <w:rsid w:val="00DE5998"/>
    <w:rsid w:val="00DE5FD1"/>
    <w:rsid w:val="00DE6B07"/>
    <w:rsid w:val="00DE6C7D"/>
    <w:rsid w:val="00DE6EF8"/>
    <w:rsid w:val="00DE77A6"/>
    <w:rsid w:val="00DF05A8"/>
    <w:rsid w:val="00DF0A23"/>
    <w:rsid w:val="00DF0D8B"/>
    <w:rsid w:val="00DF0FFB"/>
    <w:rsid w:val="00DF18EE"/>
    <w:rsid w:val="00DF1EB0"/>
    <w:rsid w:val="00DF1F2B"/>
    <w:rsid w:val="00DF23B4"/>
    <w:rsid w:val="00DF23E4"/>
    <w:rsid w:val="00DF35D7"/>
    <w:rsid w:val="00DF369C"/>
    <w:rsid w:val="00DF3764"/>
    <w:rsid w:val="00DF59BA"/>
    <w:rsid w:val="00DF5AFD"/>
    <w:rsid w:val="00DF6799"/>
    <w:rsid w:val="00DF76B7"/>
    <w:rsid w:val="00DF7A56"/>
    <w:rsid w:val="00DF7CFB"/>
    <w:rsid w:val="00E00441"/>
    <w:rsid w:val="00E01429"/>
    <w:rsid w:val="00E014F5"/>
    <w:rsid w:val="00E01E35"/>
    <w:rsid w:val="00E06711"/>
    <w:rsid w:val="00E07656"/>
    <w:rsid w:val="00E076EC"/>
    <w:rsid w:val="00E07C7B"/>
    <w:rsid w:val="00E11264"/>
    <w:rsid w:val="00E12AD3"/>
    <w:rsid w:val="00E12F78"/>
    <w:rsid w:val="00E130F6"/>
    <w:rsid w:val="00E13D8A"/>
    <w:rsid w:val="00E145BB"/>
    <w:rsid w:val="00E15E61"/>
    <w:rsid w:val="00E17378"/>
    <w:rsid w:val="00E17C8C"/>
    <w:rsid w:val="00E17F49"/>
    <w:rsid w:val="00E201A6"/>
    <w:rsid w:val="00E206C4"/>
    <w:rsid w:val="00E20A1B"/>
    <w:rsid w:val="00E21B92"/>
    <w:rsid w:val="00E22EE0"/>
    <w:rsid w:val="00E23564"/>
    <w:rsid w:val="00E235D8"/>
    <w:rsid w:val="00E238DE"/>
    <w:rsid w:val="00E242FC"/>
    <w:rsid w:val="00E24C69"/>
    <w:rsid w:val="00E2517B"/>
    <w:rsid w:val="00E25CF7"/>
    <w:rsid w:val="00E26F8B"/>
    <w:rsid w:val="00E273BF"/>
    <w:rsid w:val="00E305DB"/>
    <w:rsid w:val="00E3081E"/>
    <w:rsid w:val="00E31991"/>
    <w:rsid w:val="00E3218E"/>
    <w:rsid w:val="00E325CB"/>
    <w:rsid w:val="00E32905"/>
    <w:rsid w:val="00E32AAE"/>
    <w:rsid w:val="00E33309"/>
    <w:rsid w:val="00E33CF6"/>
    <w:rsid w:val="00E343A2"/>
    <w:rsid w:val="00E34651"/>
    <w:rsid w:val="00E35FE9"/>
    <w:rsid w:val="00E368DB"/>
    <w:rsid w:val="00E36AB1"/>
    <w:rsid w:val="00E36BE0"/>
    <w:rsid w:val="00E37010"/>
    <w:rsid w:val="00E37282"/>
    <w:rsid w:val="00E37C2A"/>
    <w:rsid w:val="00E37C6F"/>
    <w:rsid w:val="00E40623"/>
    <w:rsid w:val="00E40727"/>
    <w:rsid w:val="00E40BB2"/>
    <w:rsid w:val="00E41BD1"/>
    <w:rsid w:val="00E42B0C"/>
    <w:rsid w:val="00E44654"/>
    <w:rsid w:val="00E44BC0"/>
    <w:rsid w:val="00E45CD7"/>
    <w:rsid w:val="00E45D1C"/>
    <w:rsid w:val="00E45E4F"/>
    <w:rsid w:val="00E45F47"/>
    <w:rsid w:val="00E4767D"/>
    <w:rsid w:val="00E47740"/>
    <w:rsid w:val="00E511C9"/>
    <w:rsid w:val="00E516FB"/>
    <w:rsid w:val="00E51BA1"/>
    <w:rsid w:val="00E537C0"/>
    <w:rsid w:val="00E542F2"/>
    <w:rsid w:val="00E54C55"/>
    <w:rsid w:val="00E551B5"/>
    <w:rsid w:val="00E5520F"/>
    <w:rsid w:val="00E55446"/>
    <w:rsid w:val="00E55AAD"/>
    <w:rsid w:val="00E56232"/>
    <w:rsid w:val="00E5695E"/>
    <w:rsid w:val="00E574B9"/>
    <w:rsid w:val="00E57D98"/>
    <w:rsid w:val="00E60E1C"/>
    <w:rsid w:val="00E62AB8"/>
    <w:rsid w:val="00E62E14"/>
    <w:rsid w:val="00E63061"/>
    <w:rsid w:val="00E64B8A"/>
    <w:rsid w:val="00E64FE4"/>
    <w:rsid w:val="00E65874"/>
    <w:rsid w:val="00E65F65"/>
    <w:rsid w:val="00E66D07"/>
    <w:rsid w:val="00E7057B"/>
    <w:rsid w:val="00E723F9"/>
    <w:rsid w:val="00E7296A"/>
    <w:rsid w:val="00E732DE"/>
    <w:rsid w:val="00E73DAB"/>
    <w:rsid w:val="00E741E5"/>
    <w:rsid w:val="00E75363"/>
    <w:rsid w:val="00E8011A"/>
    <w:rsid w:val="00E802E9"/>
    <w:rsid w:val="00E804D8"/>
    <w:rsid w:val="00E808EB"/>
    <w:rsid w:val="00E80A8F"/>
    <w:rsid w:val="00E8102E"/>
    <w:rsid w:val="00E832E8"/>
    <w:rsid w:val="00E835F9"/>
    <w:rsid w:val="00E857BD"/>
    <w:rsid w:val="00E85FE8"/>
    <w:rsid w:val="00E86718"/>
    <w:rsid w:val="00E8692F"/>
    <w:rsid w:val="00E903F7"/>
    <w:rsid w:val="00E9117E"/>
    <w:rsid w:val="00E9139A"/>
    <w:rsid w:val="00E92265"/>
    <w:rsid w:val="00E939D1"/>
    <w:rsid w:val="00E94921"/>
    <w:rsid w:val="00E94CB4"/>
    <w:rsid w:val="00E9531D"/>
    <w:rsid w:val="00E95DFC"/>
    <w:rsid w:val="00E9757D"/>
    <w:rsid w:val="00E975D2"/>
    <w:rsid w:val="00EA0525"/>
    <w:rsid w:val="00EA061B"/>
    <w:rsid w:val="00EA06A7"/>
    <w:rsid w:val="00EA0C6E"/>
    <w:rsid w:val="00EA21C5"/>
    <w:rsid w:val="00EA31AB"/>
    <w:rsid w:val="00EA45B9"/>
    <w:rsid w:val="00EA4A2E"/>
    <w:rsid w:val="00EA5693"/>
    <w:rsid w:val="00EA65C0"/>
    <w:rsid w:val="00EA6E94"/>
    <w:rsid w:val="00EA6FBE"/>
    <w:rsid w:val="00EA7178"/>
    <w:rsid w:val="00EA7707"/>
    <w:rsid w:val="00EA77E7"/>
    <w:rsid w:val="00EB1A3A"/>
    <w:rsid w:val="00EB30D7"/>
    <w:rsid w:val="00EB44F6"/>
    <w:rsid w:val="00EB5567"/>
    <w:rsid w:val="00EB55B2"/>
    <w:rsid w:val="00EB5C6E"/>
    <w:rsid w:val="00EB5CE0"/>
    <w:rsid w:val="00EB61CA"/>
    <w:rsid w:val="00EB6BFC"/>
    <w:rsid w:val="00EC0E6D"/>
    <w:rsid w:val="00EC0FD1"/>
    <w:rsid w:val="00EC16A4"/>
    <w:rsid w:val="00EC270D"/>
    <w:rsid w:val="00EC3462"/>
    <w:rsid w:val="00EC3640"/>
    <w:rsid w:val="00EC3CD6"/>
    <w:rsid w:val="00EC4107"/>
    <w:rsid w:val="00EC4C44"/>
    <w:rsid w:val="00EC72BC"/>
    <w:rsid w:val="00ED0FCE"/>
    <w:rsid w:val="00ED12A2"/>
    <w:rsid w:val="00ED1B27"/>
    <w:rsid w:val="00ED1E42"/>
    <w:rsid w:val="00ED2608"/>
    <w:rsid w:val="00ED3800"/>
    <w:rsid w:val="00ED3D69"/>
    <w:rsid w:val="00ED4E24"/>
    <w:rsid w:val="00ED52DF"/>
    <w:rsid w:val="00ED5362"/>
    <w:rsid w:val="00ED6446"/>
    <w:rsid w:val="00ED6AF9"/>
    <w:rsid w:val="00ED6E10"/>
    <w:rsid w:val="00ED75ED"/>
    <w:rsid w:val="00ED7D1A"/>
    <w:rsid w:val="00EE06ED"/>
    <w:rsid w:val="00EE19AF"/>
    <w:rsid w:val="00EE21F7"/>
    <w:rsid w:val="00EE271A"/>
    <w:rsid w:val="00EE3534"/>
    <w:rsid w:val="00EE357F"/>
    <w:rsid w:val="00EE3B8F"/>
    <w:rsid w:val="00EE5B87"/>
    <w:rsid w:val="00EE679A"/>
    <w:rsid w:val="00EE690D"/>
    <w:rsid w:val="00EE6D5A"/>
    <w:rsid w:val="00EE7190"/>
    <w:rsid w:val="00EE7BAE"/>
    <w:rsid w:val="00EF03A2"/>
    <w:rsid w:val="00EF0597"/>
    <w:rsid w:val="00EF0AB8"/>
    <w:rsid w:val="00EF0D53"/>
    <w:rsid w:val="00EF1E85"/>
    <w:rsid w:val="00EF2096"/>
    <w:rsid w:val="00EF236A"/>
    <w:rsid w:val="00EF432F"/>
    <w:rsid w:val="00EF479F"/>
    <w:rsid w:val="00EF4EED"/>
    <w:rsid w:val="00EF544F"/>
    <w:rsid w:val="00EF669C"/>
    <w:rsid w:val="00EF6D0F"/>
    <w:rsid w:val="00EF7351"/>
    <w:rsid w:val="00EF7631"/>
    <w:rsid w:val="00EF7856"/>
    <w:rsid w:val="00EF7B54"/>
    <w:rsid w:val="00EF7BD9"/>
    <w:rsid w:val="00EF7E71"/>
    <w:rsid w:val="00F0051B"/>
    <w:rsid w:val="00F00665"/>
    <w:rsid w:val="00F0086C"/>
    <w:rsid w:val="00F01450"/>
    <w:rsid w:val="00F01E8B"/>
    <w:rsid w:val="00F02C3A"/>
    <w:rsid w:val="00F03138"/>
    <w:rsid w:val="00F03299"/>
    <w:rsid w:val="00F03C19"/>
    <w:rsid w:val="00F0419C"/>
    <w:rsid w:val="00F04A04"/>
    <w:rsid w:val="00F04A9E"/>
    <w:rsid w:val="00F063BB"/>
    <w:rsid w:val="00F070F7"/>
    <w:rsid w:val="00F07229"/>
    <w:rsid w:val="00F1039F"/>
    <w:rsid w:val="00F10624"/>
    <w:rsid w:val="00F107B1"/>
    <w:rsid w:val="00F11119"/>
    <w:rsid w:val="00F11E5F"/>
    <w:rsid w:val="00F13178"/>
    <w:rsid w:val="00F141CF"/>
    <w:rsid w:val="00F1472D"/>
    <w:rsid w:val="00F14D2A"/>
    <w:rsid w:val="00F14DC7"/>
    <w:rsid w:val="00F151A5"/>
    <w:rsid w:val="00F163CE"/>
    <w:rsid w:val="00F16652"/>
    <w:rsid w:val="00F1692A"/>
    <w:rsid w:val="00F173FC"/>
    <w:rsid w:val="00F2006C"/>
    <w:rsid w:val="00F2035F"/>
    <w:rsid w:val="00F207DB"/>
    <w:rsid w:val="00F2236C"/>
    <w:rsid w:val="00F22C4A"/>
    <w:rsid w:val="00F22FDE"/>
    <w:rsid w:val="00F23B79"/>
    <w:rsid w:val="00F24714"/>
    <w:rsid w:val="00F25421"/>
    <w:rsid w:val="00F26CE4"/>
    <w:rsid w:val="00F27538"/>
    <w:rsid w:val="00F27F32"/>
    <w:rsid w:val="00F302D2"/>
    <w:rsid w:val="00F312EC"/>
    <w:rsid w:val="00F31C74"/>
    <w:rsid w:val="00F326A1"/>
    <w:rsid w:val="00F328BB"/>
    <w:rsid w:val="00F337CF"/>
    <w:rsid w:val="00F342D7"/>
    <w:rsid w:val="00F34F83"/>
    <w:rsid w:val="00F354AC"/>
    <w:rsid w:val="00F35B60"/>
    <w:rsid w:val="00F35CF7"/>
    <w:rsid w:val="00F36348"/>
    <w:rsid w:val="00F368BA"/>
    <w:rsid w:val="00F37716"/>
    <w:rsid w:val="00F37D0A"/>
    <w:rsid w:val="00F37F38"/>
    <w:rsid w:val="00F37FF1"/>
    <w:rsid w:val="00F40F82"/>
    <w:rsid w:val="00F41A28"/>
    <w:rsid w:val="00F42625"/>
    <w:rsid w:val="00F435FC"/>
    <w:rsid w:val="00F43D24"/>
    <w:rsid w:val="00F441E0"/>
    <w:rsid w:val="00F449BE"/>
    <w:rsid w:val="00F45071"/>
    <w:rsid w:val="00F460FB"/>
    <w:rsid w:val="00F4653A"/>
    <w:rsid w:val="00F475E0"/>
    <w:rsid w:val="00F4766E"/>
    <w:rsid w:val="00F47C77"/>
    <w:rsid w:val="00F503B8"/>
    <w:rsid w:val="00F50BEC"/>
    <w:rsid w:val="00F52372"/>
    <w:rsid w:val="00F523BB"/>
    <w:rsid w:val="00F523C3"/>
    <w:rsid w:val="00F53206"/>
    <w:rsid w:val="00F5533D"/>
    <w:rsid w:val="00F55E51"/>
    <w:rsid w:val="00F56CD7"/>
    <w:rsid w:val="00F56E26"/>
    <w:rsid w:val="00F57E76"/>
    <w:rsid w:val="00F603DE"/>
    <w:rsid w:val="00F60F30"/>
    <w:rsid w:val="00F61753"/>
    <w:rsid w:val="00F619A2"/>
    <w:rsid w:val="00F625E5"/>
    <w:rsid w:val="00F62973"/>
    <w:rsid w:val="00F62A24"/>
    <w:rsid w:val="00F62BC2"/>
    <w:rsid w:val="00F63102"/>
    <w:rsid w:val="00F6375A"/>
    <w:rsid w:val="00F63A54"/>
    <w:rsid w:val="00F643F9"/>
    <w:rsid w:val="00F64C27"/>
    <w:rsid w:val="00F65EDE"/>
    <w:rsid w:val="00F65EFD"/>
    <w:rsid w:val="00F666DF"/>
    <w:rsid w:val="00F67DCD"/>
    <w:rsid w:val="00F67E34"/>
    <w:rsid w:val="00F706D9"/>
    <w:rsid w:val="00F70A4F"/>
    <w:rsid w:val="00F71187"/>
    <w:rsid w:val="00F7235F"/>
    <w:rsid w:val="00F72CE8"/>
    <w:rsid w:val="00F734C9"/>
    <w:rsid w:val="00F73C30"/>
    <w:rsid w:val="00F7467F"/>
    <w:rsid w:val="00F74FB5"/>
    <w:rsid w:val="00F751FE"/>
    <w:rsid w:val="00F7585E"/>
    <w:rsid w:val="00F761D3"/>
    <w:rsid w:val="00F76408"/>
    <w:rsid w:val="00F77BAE"/>
    <w:rsid w:val="00F77E3F"/>
    <w:rsid w:val="00F804DC"/>
    <w:rsid w:val="00F8093F"/>
    <w:rsid w:val="00F80D78"/>
    <w:rsid w:val="00F80D95"/>
    <w:rsid w:val="00F80F22"/>
    <w:rsid w:val="00F812D5"/>
    <w:rsid w:val="00F815A6"/>
    <w:rsid w:val="00F81BA1"/>
    <w:rsid w:val="00F82218"/>
    <w:rsid w:val="00F82408"/>
    <w:rsid w:val="00F82B67"/>
    <w:rsid w:val="00F831F8"/>
    <w:rsid w:val="00F83C8D"/>
    <w:rsid w:val="00F84311"/>
    <w:rsid w:val="00F844A1"/>
    <w:rsid w:val="00F862A3"/>
    <w:rsid w:val="00F9295E"/>
    <w:rsid w:val="00F937A1"/>
    <w:rsid w:val="00F93E87"/>
    <w:rsid w:val="00F94028"/>
    <w:rsid w:val="00F94A9E"/>
    <w:rsid w:val="00F9600E"/>
    <w:rsid w:val="00F965BE"/>
    <w:rsid w:val="00F96E22"/>
    <w:rsid w:val="00F97558"/>
    <w:rsid w:val="00F97C69"/>
    <w:rsid w:val="00F97E93"/>
    <w:rsid w:val="00FA08B0"/>
    <w:rsid w:val="00FA1334"/>
    <w:rsid w:val="00FA1893"/>
    <w:rsid w:val="00FA24C2"/>
    <w:rsid w:val="00FA2682"/>
    <w:rsid w:val="00FA2972"/>
    <w:rsid w:val="00FA40D6"/>
    <w:rsid w:val="00FA4669"/>
    <w:rsid w:val="00FA49AC"/>
    <w:rsid w:val="00FA5D3C"/>
    <w:rsid w:val="00FA6A78"/>
    <w:rsid w:val="00FA77DF"/>
    <w:rsid w:val="00FA7B1A"/>
    <w:rsid w:val="00FB009E"/>
    <w:rsid w:val="00FB1D18"/>
    <w:rsid w:val="00FB2707"/>
    <w:rsid w:val="00FB2EDF"/>
    <w:rsid w:val="00FB3AA5"/>
    <w:rsid w:val="00FB5490"/>
    <w:rsid w:val="00FB7591"/>
    <w:rsid w:val="00FB7DF7"/>
    <w:rsid w:val="00FC039F"/>
    <w:rsid w:val="00FC080B"/>
    <w:rsid w:val="00FC0E48"/>
    <w:rsid w:val="00FC1C7A"/>
    <w:rsid w:val="00FC2010"/>
    <w:rsid w:val="00FC2C35"/>
    <w:rsid w:val="00FC3034"/>
    <w:rsid w:val="00FC45DC"/>
    <w:rsid w:val="00FC4839"/>
    <w:rsid w:val="00FC4D8F"/>
    <w:rsid w:val="00FC65D4"/>
    <w:rsid w:val="00FC6657"/>
    <w:rsid w:val="00FC725F"/>
    <w:rsid w:val="00FC754F"/>
    <w:rsid w:val="00FC774F"/>
    <w:rsid w:val="00FD07B6"/>
    <w:rsid w:val="00FD1043"/>
    <w:rsid w:val="00FD156A"/>
    <w:rsid w:val="00FD1CD9"/>
    <w:rsid w:val="00FD230D"/>
    <w:rsid w:val="00FD24D2"/>
    <w:rsid w:val="00FD2AA0"/>
    <w:rsid w:val="00FD4DF5"/>
    <w:rsid w:val="00FD59F7"/>
    <w:rsid w:val="00FD63DD"/>
    <w:rsid w:val="00FD63F0"/>
    <w:rsid w:val="00FD753A"/>
    <w:rsid w:val="00FD7769"/>
    <w:rsid w:val="00FD77B9"/>
    <w:rsid w:val="00FE1749"/>
    <w:rsid w:val="00FE17E7"/>
    <w:rsid w:val="00FE27F7"/>
    <w:rsid w:val="00FE37B0"/>
    <w:rsid w:val="00FE3A19"/>
    <w:rsid w:val="00FE4899"/>
    <w:rsid w:val="00FE4FFB"/>
    <w:rsid w:val="00FE506C"/>
    <w:rsid w:val="00FE565C"/>
    <w:rsid w:val="00FE62B0"/>
    <w:rsid w:val="00FE7309"/>
    <w:rsid w:val="00FE73F5"/>
    <w:rsid w:val="00FE7763"/>
    <w:rsid w:val="00FE79F4"/>
    <w:rsid w:val="00FF016E"/>
    <w:rsid w:val="00FF0232"/>
    <w:rsid w:val="00FF223F"/>
    <w:rsid w:val="00FF31F3"/>
    <w:rsid w:val="00FF33D1"/>
    <w:rsid w:val="00FF35DC"/>
    <w:rsid w:val="00FF3B7D"/>
    <w:rsid w:val="00FF5F23"/>
    <w:rsid w:val="00FF6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A9413"/>
  <w15:chartTrackingRefBased/>
  <w15:docId w15:val="{0B309079-D68D-4BD2-BE7D-7F4250FD7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1264"/>
    <w:pPr>
      <w:spacing w:after="0" w:line="240" w:lineRule="auto"/>
    </w:pPr>
    <w:rPr>
      <w:rFonts w:ascii="Times New Roman" w:eastAsia="Times New Roman" w:hAnsi="Times New Roman" w:cs="Times New Roman"/>
      <w:kern w:val="0"/>
      <w:sz w:val="24"/>
      <w:szCs w:val="24"/>
      <w:lang w:val="kk-KZ"/>
      <w14:ligatures w14:val="none"/>
    </w:rPr>
  </w:style>
  <w:style w:type="paragraph" w:styleId="1">
    <w:name w:val="heading 1"/>
    <w:basedOn w:val="a"/>
    <w:next w:val="a"/>
    <w:link w:val="10"/>
    <w:uiPriority w:val="9"/>
    <w:qFormat/>
    <w:rsid w:val="008B0B9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unhideWhenUsed/>
    <w:qFormat/>
    <w:rsid w:val="008B0B9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unhideWhenUsed/>
    <w:qFormat/>
    <w:rsid w:val="008B0B9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8B0B9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8B0B9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8B0B9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7">
    <w:name w:val="heading 7"/>
    <w:basedOn w:val="a"/>
    <w:next w:val="a"/>
    <w:link w:val="70"/>
    <w:uiPriority w:val="9"/>
    <w:unhideWhenUsed/>
    <w:qFormat/>
    <w:rsid w:val="008B0B9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8B0B9B"/>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8B0B9B"/>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0B9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B0B9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B0B9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B0B9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B0B9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B0B9B"/>
    <w:rPr>
      <w:rFonts w:eastAsiaTheme="majorEastAsia" w:cstheme="majorBidi"/>
      <w:i/>
      <w:iCs/>
      <w:color w:val="595959" w:themeColor="text1" w:themeTint="A6"/>
    </w:rPr>
  </w:style>
  <w:style w:type="character" w:customStyle="1" w:styleId="70">
    <w:name w:val="Заголовок 7 Знак"/>
    <w:basedOn w:val="a0"/>
    <w:link w:val="7"/>
    <w:uiPriority w:val="9"/>
    <w:rsid w:val="008B0B9B"/>
    <w:rPr>
      <w:rFonts w:eastAsiaTheme="majorEastAsia" w:cstheme="majorBidi"/>
      <w:color w:val="595959" w:themeColor="text1" w:themeTint="A6"/>
    </w:rPr>
  </w:style>
  <w:style w:type="character" w:customStyle="1" w:styleId="80">
    <w:name w:val="Заголовок 8 Знак"/>
    <w:basedOn w:val="a0"/>
    <w:link w:val="8"/>
    <w:uiPriority w:val="9"/>
    <w:semiHidden/>
    <w:rsid w:val="008B0B9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B0B9B"/>
    <w:rPr>
      <w:rFonts w:eastAsiaTheme="majorEastAsia" w:cstheme="majorBidi"/>
      <w:color w:val="272727" w:themeColor="text1" w:themeTint="D8"/>
    </w:rPr>
  </w:style>
  <w:style w:type="paragraph" w:styleId="a3">
    <w:name w:val="Title"/>
    <w:basedOn w:val="a"/>
    <w:next w:val="a"/>
    <w:link w:val="a4"/>
    <w:uiPriority w:val="10"/>
    <w:qFormat/>
    <w:rsid w:val="008B0B9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8B0B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B0B9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8B0B9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B0B9B"/>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8B0B9B"/>
    <w:rPr>
      <w:i/>
      <w:iCs/>
      <w:color w:val="404040" w:themeColor="text1" w:themeTint="BF"/>
    </w:rPr>
  </w:style>
  <w:style w:type="paragraph" w:styleId="a7">
    <w:name w:val="List Paragraph"/>
    <w:aliases w:val="HEADING 2"/>
    <w:basedOn w:val="a"/>
    <w:uiPriority w:val="34"/>
    <w:qFormat/>
    <w:rsid w:val="008B0B9B"/>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a8">
    <w:name w:val="Intense Emphasis"/>
    <w:basedOn w:val="a0"/>
    <w:uiPriority w:val="21"/>
    <w:qFormat/>
    <w:rsid w:val="008B0B9B"/>
    <w:rPr>
      <w:i/>
      <w:iCs/>
      <w:color w:val="0F4761" w:themeColor="accent1" w:themeShade="BF"/>
    </w:rPr>
  </w:style>
  <w:style w:type="paragraph" w:styleId="a9">
    <w:name w:val="Intense Quote"/>
    <w:basedOn w:val="a"/>
    <w:next w:val="a"/>
    <w:link w:val="aa"/>
    <w:uiPriority w:val="30"/>
    <w:qFormat/>
    <w:rsid w:val="008B0B9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8B0B9B"/>
    <w:rPr>
      <w:i/>
      <w:iCs/>
      <w:color w:val="0F4761" w:themeColor="accent1" w:themeShade="BF"/>
    </w:rPr>
  </w:style>
  <w:style w:type="character" w:styleId="ab">
    <w:name w:val="Intense Reference"/>
    <w:basedOn w:val="a0"/>
    <w:uiPriority w:val="32"/>
    <w:qFormat/>
    <w:rsid w:val="008B0B9B"/>
    <w:rPr>
      <w:b/>
      <w:bCs/>
      <w:smallCaps/>
      <w:color w:val="0F4761" w:themeColor="accent1" w:themeShade="BF"/>
      <w:spacing w:val="5"/>
    </w:rPr>
  </w:style>
  <w:style w:type="table" w:styleId="ac">
    <w:name w:val="Table Grid"/>
    <w:basedOn w:val="a1"/>
    <w:uiPriority w:val="39"/>
    <w:rsid w:val="00710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2F69BE"/>
    <w:pPr>
      <w:spacing w:before="100" w:beforeAutospacing="1" w:after="100" w:afterAutospacing="1"/>
    </w:pPr>
    <w:rPr>
      <w:lang w:val="en-US" w:eastAsia="ru-RU"/>
    </w:rPr>
  </w:style>
  <w:style w:type="character" w:styleId="ae">
    <w:name w:val="Placeholder Text"/>
    <w:basedOn w:val="a0"/>
    <w:uiPriority w:val="99"/>
    <w:semiHidden/>
    <w:rsid w:val="00140EDB"/>
    <w:rPr>
      <w:color w:val="666666"/>
    </w:rPr>
  </w:style>
  <w:style w:type="paragraph" w:customStyle="1" w:styleId="ContentICMAAE">
    <w:name w:val="Content ICMAAE"/>
    <w:basedOn w:val="a"/>
    <w:link w:val="ContentICMAAEChar"/>
    <w:qFormat/>
    <w:rsid w:val="00E201A6"/>
    <w:pPr>
      <w:spacing w:after="120"/>
      <w:ind w:firstLine="270"/>
      <w:jc w:val="both"/>
    </w:pPr>
    <w:rPr>
      <w:rFonts w:eastAsia="Calibri"/>
      <w:sz w:val="20"/>
      <w:szCs w:val="20"/>
      <w:lang w:val="en-US"/>
    </w:rPr>
  </w:style>
  <w:style w:type="character" w:customStyle="1" w:styleId="ContentICMAAEChar">
    <w:name w:val="Content ICMAAE Char"/>
    <w:basedOn w:val="a0"/>
    <w:link w:val="ContentICMAAE"/>
    <w:rsid w:val="00E201A6"/>
    <w:rPr>
      <w:rFonts w:ascii="Times New Roman" w:eastAsia="Calibri" w:hAnsi="Times New Roman" w:cs="Times New Roman"/>
      <w:kern w:val="0"/>
      <w:sz w:val="20"/>
      <w:szCs w:val="20"/>
      <w:lang w:val="en-US"/>
      <w14:ligatures w14:val="none"/>
    </w:rPr>
  </w:style>
  <w:style w:type="character" w:styleId="af">
    <w:name w:val="Hyperlink"/>
    <w:basedOn w:val="a0"/>
    <w:uiPriority w:val="99"/>
    <w:unhideWhenUsed/>
    <w:rsid w:val="003C1A77"/>
    <w:rPr>
      <w:color w:val="467886" w:themeColor="hyperlink"/>
      <w:u w:val="single"/>
    </w:rPr>
  </w:style>
  <w:style w:type="character" w:styleId="af0">
    <w:name w:val="Unresolved Mention"/>
    <w:basedOn w:val="a0"/>
    <w:uiPriority w:val="99"/>
    <w:semiHidden/>
    <w:unhideWhenUsed/>
    <w:rsid w:val="003C1A77"/>
    <w:rPr>
      <w:color w:val="605E5C"/>
      <w:shd w:val="clear" w:color="auto" w:fill="E1DFDD"/>
    </w:rPr>
  </w:style>
  <w:style w:type="paragraph" w:styleId="af1">
    <w:name w:val="List"/>
    <w:basedOn w:val="a"/>
    <w:uiPriority w:val="99"/>
    <w:unhideWhenUsed/>
    <w:rsid w:val="00F80F22"/>
    <w:pPr>
      <w:spacing w:after="160" w:line="259" w:lineRule="auto"/>
      <w:ind w:left="283" w:hanging="283"/>
      <w:contextualSpacing/>
    </w:pPr>
    <w:rPr>
      <w:rFonts w:asciiTheme="minorHAnsi" w:eastAsiaTheme="minorHAnsi" w:hAnsiTheme="minorHAnsi" w:cstheme="minorBidi"/>
      <w:kern w:val="2"/>
      <w:sz w:val="22"/>
      <w:szCs w:val="22"/>
      <w14:ligatures w14:val="standardContextual"/>
    </w:rPr>
  </w:style>
  <w:style w:type="paragraph" w:styleId="23">
    <w:name w:val="List 2"/>
    <w:basedOn w:val="a"/>
    <w:uiPriority w:val="99"/>
    <w:unhideWhenUsed/>
    <w:rsid w:val="00F80F22"/>
    <w:pPr>
      <w:spacing w:after="160" w:line="259" w:lineRule="auto"/>
      <w:ind w:left="566" w:hanging="283"/>
      <w:contextualSpacing/>
    </w:pPr>
    <w:rPr>
      <w:rFonts w:asciiTheme="minorHAnsi" w:eastAsiaTheme="minorHAnsi" w:hAnsiTheme="minorHAnsi" w:cstheme="minorBidi"/>
      <w:kern w:val="2"/>
      <w:sz w:val="22"/>
      <w:szCs w:val="22"/>
      <w14:ligatures w14:val="standardContextual"/>
    </w:rPr>
  </w:style>
  <w:style w:type="paragraph" w:styleId="af2">
    <w:name w:val="Body Text"/>
    <w:basedOn w:val="a"/>
    <w:link w:val="af3"/>
    <w:uiPriority w:val="99"/>
    <w:unhideWhenUsed/>
    <w:rsid w:val="00F80F22"/>
    <w:pPr>
      <w:spacing w:after="120" w:line="259" w:lineRule="auto"/>
    </w:pPr>
    <w:rPr>
      <w:rFonts w:asciiTheme="minorHAnsi" w:eastAsiaTheme="minorHAnsi" w:hAnsiTheme="minorHAnsi" w:cstheme="minorBidi"/>
      <w:kern w:val="2"/>
      <w:sz w:val="22"/>
      <w:szCs w:val="22"/>
      <w14:ligatures w14:val="standardContextual"/>
    </w:rPr>
  </w:style>
  <w:style w:type="character" w:customStyle="1" w:styleId="af3">
    <w:name w:val="Основной текст Знак"/>
    <w:basedOn w:val="a0"/>
    <w:link w:val="af2"/>
    <w:uiPriority w:val="99"/>
    <w:rsid w:val="00F80F22"/>
  </w:style>
  <w:style w:type="paragraph" w:styleId="af4">
    <w:name w:val="Body Text Indent"/>
    <w:basedOn w:val="a"/>
    <w:link w:val="af5"/>
    <w:uiPriority w:val="99"/>
    <w:unhideWhenUsed/>
    <w:rsid w:val="00F80F22"/>
    <w:pPr>
      <w:spacing w:after="120" w:line="259" w:lineRule="auto"/>
      <w:ind w:left="283"/>
    </w:pPr>
    <w:rPr>
      <w:rFonts w:asciiTheme="minorHAnsi" w:eastAsiaTheme="minorHAnsi" w:hAnsiTheme="minorHAnsi" w:cstheme="minorBidi"/>
      <w:kern w:val="2"/>
      <w:sz w:val="22"/>
      <w:szCs w:val="22"/>
      <w14:ligatures w14:val="standardContextual"/>
    </w:rPr>
  </w:style>
  <w:style w:type="character" w:customStyle="1" w:styleId="af5">
    <w:name w:val="Основной текст с отступом Знак"/>
    <w:basedOn w:val="a0"/>
    <w:link w:val="af4"/>
    <w:uiPriority w:val="99"/>
    <w:rsid w:val="00F80F22"/>
  </w:style>
  <w:style w:type="paragraph" w:styleId="af6">
    <w:name w:val="Body Text First Indent"/>
    <w:basedOn w:val="af2"/>
    <w:link w:val="af7"/>
    <w:uiPriority w:val="99"/>
    <w:unhideWhenUsed/>
    <w:rsid w:val="00F80F22"/>
    <w:pPr>
      <w:spacing w:after="160"/>
      <w:ind w:firstLine="360"/>
    </w:pPr>
  </w:style>
  <w:style w:type="character" w:customStyle="1" w:styleId="af7">
    <w:name w:val="Красная строка Знак"/>
    <w:basedOn w:val="af3"/>
    <w:link w:val="af6"/>
    <w:uiPriority w:val="99"/>
    <w:rsid w:val="00F80F22"/>
  </w:style>
  <w:style w:type="paragraph" w:styleId="24">
    <w:name w:val="Body Text First Indent 2"/>
    <w:basedOn w:val="af4"/>
    <w:link w:val="25"/>
    <w:uiPriority w:val="99"/>
    <w:unhideWhenUsed/>
    <w:rsid w:val="00F80F22"/>
    <w:pPr>
      <w:spacing w:after="160"/>
      <w:ind w:left="360" w:firstLine="360"/>
    </w:pPr>
  </w:style>
  <w:style w:type="character" w:customStyle="1" w:styleId="25">
    <w:name w:val="Красная строка 2 Знак"/>
    <w:basedOn w:val="af5"/>
    <w:link w:val="24"/>
    <w:uiPriority w:val="99"/>
    <w:rsid w:val="00F80F22"/>
  </w:style>
  <w:style w:type="character" w:styleId="af8">
    <w:name w:val="FollowedHyperlink"/>
    <w:basedOn w:val="a0"/>
    <w:uiPriority w:val="99"/>
    <w:semiHidden/>
    <w:unhideWhenUsed/>
    <w:rsid w:val="007E0C90"/>
    <w:rPr>
      <w:color w:val="96607D" w:themeColor="followedHyperlink"/>
      <w:u w:val="single"/>
    </w:rPr>
  </w:style>
  <w:style w:type="character" w:customStyle="1" w:styleId="anchor-text">
    <w:name w:val="anchor-text"/>
    <w:basedOn w:val="a0"/>
    <w:rsid w:val="005B1CC5"/>
  </w:style>
  <w:style w:type="paragraph" w:styleId="af9">
    <w:name w:val="header"/>
    <w:basedOn w:val="a"/>
    <w:link w:val="afa"/>
    <w:uiPriority w:val="99"/>
    <w:unhideWhenUsed/>
    <w:rsid w:val="000505C4"/>
    <w:pPr>
      <w:tabs>
        <w:tab w:val="center" w:pos="4677"/>
        <w:tab w:val="right" w:pos="9355"/>
      </w:tabs>
    </w:pPr>
    <w:rPr>
      <w:rFonts w:asciiTheme="minorHAnsi" w:eastAsiaTheme="minorHAnsi" w:hAnsiTheme="minorHAnsi" w:cstheme="minorBidi"/>
      <w:kern w:val="2"/>
      <w:sz w:val="22"/>
      <w:szCs w:val="22"/>
      <w14:ligatures w14:val="standardContextual"/>
    </w:rPr>
  </w:style>
  <w:style w:type="character" w:customStyle="1" w:styleId="afa">
    <w:name w:val="Верхний колонтитул Знак"/>
    <w:basedOn w:val="a0"/>
    <w:link w:val="af9"/>
    <w:uiPriority w:val="99"/>
    <w:rsid w:val="000505C4"/>
    <w:rPr>
      <w:lang w:val="kk-KZ"/>
    </w:rPr>
  </w:style>
  <w:style w:type="paragraph" w:styleId="afb">
    <w:name w:val="footer"/>
    <w:basedOn w:val="a"/>
    <w:link w:val="afc"/>
    <w:uiPriority w:val="99"/>
    <w:unhideWhenUsed/>
    <w:rsid w:val="000505C4"/>
    <w:pPr>
      <w:tabs>
        <w:tab w:val="center" w:pos="4677"/>
        <w:tab w:val="right" w:pos="9355"/>
      </w:tabs>
    </w:pPr>
    <w:rPr>
      <w:rFonts w:asciiTheme="minorHAnsi" w:eastAsiaTheme="minorHAnsi" w:hAnsiTheme="minorHAnsi" w:cstheme="minorBidi"/>
      <w:kern w:val="2"/>
      <w:sz w:val="22"/>
      <w:szCs w:val="22"/>
      <w14:ligatures w14:val="standardContextual"/>
    </w:rPr>
  </w:style>
  <w:style w:type="character" w:customStyle="1" w:styleId="afc">
    <w:name w:val="Нижний колонтитул Знак"/>
    <w:basedOn w:val="a0"/>
    <w:link w:val="afb"/>
    <w:uiPriority w:val="99"/>
    <w:rsid w:val="000505C4"/>
    <w:rPr>
      <w:lang w:val="kk-KZ"/>
    </w:rPr>
  </w:style>
  <w:style w:type="paragraph" w:styleId="afd">
    <w:name w:val="endnote text"/>
    <w:basedOn w:val="a"/>
    <w:link w:val="afe"/>
    <w:uiPriority w:val="99"/>
    <w:semiHidden/>
    <w:unhideWhenUsed/>
    <w:rsid w:val="00297254"/>
    <w:rPr>
      <w:rFonts w:asciiTheme="minorHAnsi" w:eastAsiaTheme="minorHAnsi" w:hAnsiTheme="minorHAnsi" w:cstheme="minorBidi"/>
      <w:kern w:val="2"/>
      <w:sz w:val="20"/>
      <w:szCs w:val="20"/>
      <w14:ligatures w14:val="standardContextual"/>
    </w:rPr>
  </w:style>
  <w:style w:type="character" w:customStyle="1" w:styleId="afe">
    <w:name w:val="Текст концевой сноски Знак"/>
    <w:basedOn w:val="a0"/>
    <w:link w:val="afd"/>
    <w:uiPriority w:val="99"/>
    <w:semiHidden/>
    <w:rsid w:val="00297254"/>
    <w:rPr>
      <w:sz w:val="20"/>
      <w:szCs w:val="20"/>
      <w:lang w:val="kk-KZ"/>
    </w:rPr>
  </w:style>
  <w:style w:type="character" w:styleId="aff">
    <w:name w:val="endnote reference"/>
    <w:basedOn w:val="a0"/>
    <w:uiPriority w:val="99"/>
    <w:semiHidden/>
    <w:unhideWhenUsed/>
    <w:rsid w:val="00297254"/>
    <w:rPr>
      <w:vertAlign w:val="superscript"/>
    </w:rPr>
  </w:style>
  <w:style w:type="character" w:styleId="aff0">
    <w:name w:val="Book Title"/>
    <w:basedOn w:val="a0"/>
    <w:uiPriority w:val="33"/>
    <w:qFormat/>
    <w:rsid w:val="00773E62"/>
    <w:rPr>
      <w:b/>
      <w:bCs/>
      <w:i/>
      <w:iCs/>
      <w:spacing w:val="5"/>
    </w:rPr>
  </w:style>
  <w:style w:type="table" w:styleId="26">
    <w:name w:val="Plain Table 2"/>
    <w:basedOn w:val="a1"/>
    <w:uiPriority w:val="42"/>
    <w:rsid w:val="00B66D09"/>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f1">
    <w:name w:val="TOC Heading"/>
    <w:basedOn w:val="1"/>
    <w:next w:val="a"/>
    <w:uiPriority w:val="39"/>
    <w:unhideWhenUsed/>
    <w:qFormat/>
    <w:rsid w:val="00984C5D"/>
    <w:pPr>
      <w:spacing w:before="240" w:after="0"/>
      <w:outlineLvl w:val="9"/>
    </w:pPr>
    <w:rPr>
      <w:kern w:val="0"/>
      <w:sz w:val="32"/>
      <w:szCs w:val="32"/>
      <w14:ligatures w14:val="none"/>
    </w:rPr>
  </w:style>
  <w:style w:type="paragraph" w:styleId="27">
    <w:name w:val="toc 2"/>
    <w:basedOn w:val="a"/>
    <w:next w:val="a"/>
    <w:autoRedefine/>
    <w:uiPriority w:val="39"/>
    <w:unhideWhenUsed/>
    <w:rsid w:val="006A05D5"/>
    <w:pPr>
      <w:tabs>
        <w:tab w:val="right" w:leader="dot" w:pos="9911"/>
      </w:tabs>
    </w:pPr>
    <w:rPr>
      <w:rFonts w:asciiTheme="minorHAnsi" w:eastAsiaTheme="minorEastAsia" w:hAnsiTheme="minorHAnsi"/>
      <w:sz w:val="22"/>
      <w:szCs w:val="22"/>
    </w:rPr>
  </w:style>
  <w:style w:type="paragraph" w:styleId="11">
    <w:name w:val="toc 1"/>
    <w:basedOn w:val="a"/>
    <w:next w:val="a"/>
    <w:autoRedefine/>
    <w:uiPriority w:val="39"/>
    <w:unhideWhenUsed/>
    <w:rsid w:val="00654FD1"/>
    <w:pPr>
      <w:tabs>
        <w:tab w:val="right" w:leader="dot" w:pos="9911"/>
      </w:tabs>
      <w:contextualSpacing/>
    </w:pPr>
    <w:rPr>
      <w:noProof/>
      <w:sz w:val="28"/>
      <w:szCs w:val="28"/>
    </w:rPr>
  </w:style>
  <w:style w:type="paragraph" w:styleId="31">
    <w:name w:val="toc 3"/>
    <w:basedOn w:val="a"/>
    <w:next w:val="a"/>
    <w:autoRedefine/>
    <w:uiPriority w:val="39"/>
    <w:unhideWhenUsed/>
    <w:rsid w:val="006A05D5"/>
    <w:pPr>
      <w:tabs>
        <w:tab w:val="right" w:leader="dot" w:pos="9628"/>
      </w:tabs>
      <w:spacing w:line="259" w:lineRule="auto"/>
    </w:pPr>
    <w:rPr>
      <w:rFonts w:asciiTheme="minorHAnsi" w:eastAsiaTheme="minorEastAsia" w:hAnsiTheme="minorHAnsi"/>
      <w:sz w:val="22"/>
      <w:szCs w:val="22"/>
    </w:rPr>
  </w:style>
  <w:style w:type="paragraph" w:styleId="aff2">
    <w:name w:val="No Spacing"/>
    <w:uiPriority w:val="1"/>
    <w:qFormat/>
    <w:rsid w:val="002A1E83"/>
    <w:pPr>
      <w:spacing w:after="0" w:line="240" w:lineRule="auto"/>
    </w:pPr>
    <w:rPr>
      <w:rFonts w:ascii="Times New Roman" w:eastAsia="Times New Roman" w:hAnsi="Times New Roman" w:cs="Times New Roman"/>
      <w:kern w:val="0"/>
      <w:sz w:val="24"/>
      <w:szCs w:val="24"/>
      <w:lang w:val="kk-KZ"/>
      <w14:ligatures w14:val="none"/>
    </w:rPr>
  </w:style>
  <w:style w:type="character" w:styleId="aff3">
    <w:name w:val="Emphasis"/>
    <w:basedOn w:val="a0"/>
    <w:uiPriority w:val="20"/>
    <w:qFormat/>
    <w:rsid w:val="00B71544"/>
    <w:rPr>
      <w:i/>
      <w:iCs/>
    </w:rPr>
  </w:style>
  <w:style w:type="paragraph" w:customStyle="1" w:styleId="MDPI31text">
    <w:name w:val="MDPI_3.1_text"/>
    <w:qFormat/>
    <w:rsid w:val="00F070F7"/>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52figure">
    <w:name w:val="MDPI_5.2_figure"/>
    <w:qFormat/>
    <w:rsid w:val="00F070F7"/>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character" w:styleId="aff4">
    <w:name w:val="Strong"/>
    <w:basedOn w:val="a0"/>
    <w:uiPriority w:val="22"/>
    <w:qFormat/>
    <w:rsid w:val="00DA13AA"/>
    <w:rPr>
      <w:b/>
      <w:bCs/>
    </w:rPr>
  </w:style>
  <w:style w:type="paragraph" w:styleId="aff5">
    <w:name w:val="Revision"/>
    <w:hidden/>
    <w:uiPriority w:val="99"/>
    <w:semiHidden/>
    <w:rsid w:val="00836509"/>
    <w:pPr>
      <w:spacing w:after="0" w:line="240" w:lineRule="auto"/>
    </w:pPr>
    <w:rPr>
      <w:rFonts w:ascii="Times New Roman" w:eastAsia="Times New Roman" w:hAnsi="Times New Roman" w:cs="Times New Roman"/>
      <w:kern w:val="0"/>
      <w:sz w:val="24"/>
      <w:szCs w:val="24"/>
      <w:lang w:val="kk-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273697">
      <w:bodyDiv w:val="1"/>
      <w:marLeft w:val="0"/>
      <w:marRight w:val="0"/>
      <w:marTop w:val="0"/>
      <w:marBottom w:val="0"/>
      <w:divBdr>
        <w:top w:val="none" w:sz="0" w:space="0" w:color="auto"/>
        <w:left w:val="none" w:sz="0" w:space="0" w:color="auto"/>
        <w:bottom w:val="none" w:sz="0" w:space="0" w:color="auto"/>
        <w:right w:val="none" w:sz="0" w:space="0" w:color="auto"/>
      </w:divBdr>
    </w:div>
    <w:div w:id="289671659">
      <w:bodyDiv w:val="1"/>
      <w:marLeft w:val="0"/>
      <w:marRight w:val="0"/>
      <w:marTop w:val="0"/>
      <w:marBottom w:val="0"/>
      <w:divBdr>
        <w:top w:val="none" w:sz="0" w:space="0" w:color="auto"/>
        <w:left w:val="none" w:sz="0" w:space="0" w:color="auto"/>
        <w:bottom w:val="none" w:sz="0" w:space="0" w:color="auto"/>
        <w:right w:val="none" w:sz="0" w:space="0" w:color="auto"/>
      </w:divBdr>
    </w:div>
    <w:div w:id="326901831">
      <w:bodyDiv w:val="1"/>
      <w:marLeft w:val="0"/>
      <w:marRight w:val="0"/>
      <w:marTop w:val="0"/>
      <w:marBottom w:val="0"/>
      <w:divBdr>
        <w:top w:val="none" w:sz="0" w:space="0" w:color="auto"/>
        <w:left w:val="none" w:sz="0" w:space="0" w:color="auto"/>
        <w:bottom w:val="none" w:sz="0" w:space="0" w:color="auto"/>
        <w:right w:val="none" w:sz="0" w:space="0" w:color="auto"/>
      </w:divBdr>
    </w:div>
    <w:div w:id="358161491">
      <w:bodyDiv w:val="1"/>
      <w:marLeft w:val="0"/>
      <w:marRight w:val="0"/>
      <w:marTop w:val="0"/>
      <w:marBottom w:val="0"/>
      <w:divBdr>
        <w:top w:val="none" w:sz="0" w:space="0" w:color="auto"/>
        <w:left w:val="none" w:sz="0" w:space="0" w:color="auto"/>
        <w:bottom w:val="none" w:sz="0" w:space="0" w:color="auto"/>
        <w:right w:val="none" w:sz="0" w:space="0" w:color="auto"/>
      </w:divBdr>
    </w:div>
    <w:div w:id="493645585">
      <w:bodyDiv w:val="1"/>
      <w:marLeft w:val="0"/>
      <w:marRight w:val="0"/>
      <w:marTop w:val="0"/>
      <w:marBottom w:val="0"/>
      <w:divBdr>
        <w:top w:val="none" w:sz="0" w:space="0" w:color="auto"/>
        <w:left w:val="none" w:sz="0" w:space="0" w:color="auto"/>
        <w:bottom w:val="none" w:sz="0" w:space="0" w:color="auto"/>
        <w:right w:val="none" w:sz="0" w:space="0" w:color="auto"/>
      </w:divBdr>
    </w:div>
    <w:div w:id="498543876">
      <w:bodyDiv w:val="1"/>
      <w:marLeft w:val="0"/>
      <w:marRight w:val="0"/>
      <w:marTop w:val="0"/>
      <w:marBottom w:val="0"/>
      <w:divBdr>
        <w:top w:val="none" w:sz="0" w:space="0" w:color="auto"/>
        <w:left w:val="none" w:sz="0" w:space="0" w:color="auto"/>
        <w:bottom w:val="none" w:sz="0" w:space="0" w:color="auto"/>
        <w:right w:val="none" w:sz="0" w:space="0" w:color="auto"/>
      </w:divBdr>
    </w:div>
    <w:div w:id="505874207">
      <w:bodyDiv w:val="1"/>
      <w:marLeft w:val="0"/>
      <w:marRight w:val="0"/>
      <w:marTop w:val="0"/>
      <w:marBottom w:val="0"/>
      <w:divBdr>
        <w:top w:val="none" w:sz="0" w:space="0" w:color="auto"/>
        <w:left w:val="none" w:sz="0" w:space="0" w:color="auto"/>
        <w:bottom w:val="none" w:sz="0" w:space="0" w:color="auto"/>
        <w:right w:val="none" w:sz="0" w:space="0" w:color="auto"/>
      </w:divBdr>
    </w:div>
    <w:div w:id="506091307">
      <w:bodyDiv w:val="1"/>
      <w:marLeft w:val="0"/>
      <w:marRight w:val="0"/>
      <w:marTop w:val="0"/>
      <w:marBottom w:val="0"/>
      <w:divBdr>
        <w:top w:val="none" w:sz="0" w:space="0" w:color="auto"/>
        <w:left w:val="none" w:sz="0" w:space="0" w:color="auto"/>
        <w:bottom w:val="none" w:sz="0" w:space="0" w:color="auto"/>
        <w:right w:val="none" w:sz="0" w:space="0" w:color="auto"/>
      </w:divBdr>
    </w:div>
    <w:div w:id="540555857">
      <w:bodyDiv w:val="1"/>
      <w:marLeft w:val="0"/>
      <w:marRight w:val="0"/>
      <w:marTop w:val="0"/>
      <w:marBottom w:val="0"/>
      <w:divBdr>
        <w:top w:val="none" w:sz="0" w:space="0" w:color="auto"/>
        <w:left w:val="none" w:sz="0" w:space="0" w:color="auto"/>
        <w:bottom w:val="none" w:sz="0" w:space="0" w:color="auto"/>
        <w:right w:val="none" w:sz="0" w:space="0" w:color="auto"/>
      </w:divBdr>
    </w:div>
    <w:div w:id="610361920">
      <w:bodyDiv w:val="1"/>
      <w:marLeft w:val="0"/>
      <w:marRight w:val="0"/>
      <w:marTop w:val="0"/>
      <w:marBottom w:val="0"/>
      <w:divBdr>
        <w:top w:val="none" w:sz="0" w:space="0" w:color="auto"/>
        <w:left w:val="none" w:sz="0" w:space="0" w:color="auto"/>
        <w:bottom w:val="none" w:sz="0" w:space="0" w:color="auto"/>
        <w:right w:val="none" w:sz="0" w:space="0" w:color="auto"/>
      </w:divBdr>
    </w:div>
    <w:div w:id="631906047">
      <w:bodyDiv w:val="1"/>
      <w:marLeft w:val="0"/>
      <w:marRight w:val="0"/>
      <w:marTop w:val="0"/>
      <w:marBottom w:val="0"/>
      <w:divBdr>
        <w:top w:val="none" w:sz="0" w:space="0" w:color="auto"/>
        <w:left w:val="none" w:sz="0" w:space="0" w:color="auto"/>
        <w:bottom w:val="none" w:sz="0" w:space="0" w:color="auto"/>
        <w:right w:val="none" w:sz="0" w:space="0" w:color="auto"/>
      </w:divBdr>
    </w:div>
    <w:div w:id="637222459">
      <w:bodyDiv w:val="1"/>
      <w:marLeft w:val="0"/>
      <w:marRight w:val="0"/>
      <w:marTop w:val="0"/>
      <w:marBottom w:val="0"/>
      <w:divBdr>
        <w:top w:val="none" w:sz="0" w:space="0" w:color="auto"/>
        <w:left w:val="none" w:sz="0" w:space="0" w:color="auto"/>
        <w:bottom w:val="none" w:sz="0" w:space="0" w:color="auto"/>
        <w:right w:val="none" w:sz="0" w:space="0" w:color="auto"/>
      </w:divBdr>
    </w:div>
    <w:div w:id="674572606">
      <w:bodyDiv w:val="1"/>
      <w:marLeft w:val="0"/>
      <w:marRight w:val="0"/>
      <w:marTop w:val="0"/>
      <w:marBottom w:val="0"/>
      <w:divBdr>
        <w:top w:val="none" w:sz="0" w:space="0" w:color="auto"/>
        <w:left w:val="none" w:sz="0" w:space="0" w:color="auto"/>
        <w:bottom w:val="none" w:sz="0" w:space="0" w:color="auto"/>
        <w:right w:val="none" w:sz="0" w:space="0" w:color="auto"/>
      </w:divBdr>
    </w:div>
    <w:div w:id="890770708">
      <w:bodyDiv w:val="1"/>
      <w:marLeft w:val="0"/>
      <w:marRight w:val="0"/>
      <w:marTop w:val="0"/>
      <w:marBottom w:val="0"/>
      <w:divBdr>
        <w:top w:val="none" w:sz="0" w:space="0" w:color="auto"/>
        <w:left w:val="none" w:sz="0" w:space="0" w:color="auto"/>
        <w:bottom w:val="none" w:sz="0" w:space="0" w:color="auto"/>
        <w:right w:val="none" w:sz="0" w:space="0" w:color="auto"/>
      </w:divBdr>
    </w:div>
    <w:div w:id="918366821">
      <w:bodyDiv w:val="1"/>
      <w:marLeft w:val="0"/>
      <w:marRight w:val="0"/>
      <w:marTop w:val="0"/>
      <w:marBottom w:val="0"/>
      <w:divBdr>
        <w:top w:val="none" w:sz="0" w:space="0" w:color="auto"/>
        <w:left w:val="none" w:sz="0" w:space="0" w:color="auto"/>
        <w:bottom w:val="none" w:sz="0" w:space="0" w:color="auto"/>
        <w:right w:val="none" w:sz="0" w:space="0" w:color="auto"/>
      </w:divBdr>
    </w:div>
    <w:div w:id="1205365043">
      <w:bodyDiv w:val="1"/>
      <w:marLeft w:val="0"/>
      <w:marRight w:val="0"/>
      <w:marTop w:val="0"/>
      <w:marBottom w:val="0"/>
      <w:divBdr>
        <w:top w:val="none" w:sz="0" w:space="0" w:color="auto"/>
        <w:left w:val="none" w:sz="0" w:space="0" w:color="auto"/>
        <w:bottom w:val="none" w:sz="0" w:space="0" w:color="auto"/>
        <w:right w:val="none" w:sz="0" w:space="0" w:color="auto"/>
      </w:divBdr>
    </w:div>
    <w:div w:id="1281449101">
      <w:bodyDiv w:val="1"/>
      <w:marLeft w:val="0"/>
      <w:marRight w:val="0"/>
      <w:marTop w:val="0"/>
      <w:marBottom w:val="0"/>
      <w:divBdr>
        <w:top w:val="none" w:sz="0" w:space="0" w:color="auto"/>
        <w:left w:val="none" w:sz="0" w:space="0" w:color="auto"/>
        <w:bottom w:val="none" w:sz="0" w:space="0" w:color="auto"/>
        <w:right w:val="none" w:sz="0" w:space="0" w:color="auto"/>
      </w:divBdr>
    </w:div>
    <w:div w:id="1281693290">
      <w:bodyDiv w:val="1"/>
      <w:marLeft w:val="0"/>
      <w:marRight w:val="0"/>
      <w:marTop w:val="0"/>
      <w:marBottom w:val="0"/>
      <w:divBdr>
        <w:top w:val="none" w:sz="0" w:space="0" w:color="auto"/>
        <w:left w:val="none" w:sz="0" w:space="0" w:color="auto"/>
        <w:bottom w:val="none" w:sz="0" w:space="0" w:color="auto"/>
        <w:right w:val="none" w:sz="0" w:space="0" w:color="auto"/>
      </w:divBdr>
    </w:div>
    <w:div w:id="1381247206">
      <w:bodyDiv w:val="1"/>
      <w:marLeft w:val="0"/>
      <w:marRight w:val="0"/>
      <w:marTop w:val="0"/>
      <w:marBottom w:val="0"/>
      <w:divBdr>
        <w:top w:val="none" w:sz="0" w:space="0" w:color="auto"/>
        <w:left w:val="none" w:sz="0" w:space="0" w:color="auto"/>
        <w:bottom w:val="none" w:sz="0" w:space="0" w:color="auto"/>
        <w:right w:val="none" w:sz="0" w:space="0" w:color="auto"/>
      </w:divBdr>
    </w:div>
    <w:div w:id="1419982196">
      <w:bodyDiv w:val="1"/>
      <w:marLeft w:val="0"/>
      <w:marRight w:val="0"/>
      <w:marTop w:val="0"/>
      <w:marBottom w:val="0"/>
      <w:divBdr>
        <w:top w:val="none" w:sz="0" w:space="0" w:color="auto"/>
        <w:left w:val="none" w:sz="0" w:space="0" w:color="auto"/>
        <w:bottom w:val="none" w:sz="0" w:space="0" w:color="auto"/>
        <w:right w:val="none" w:sz="0" w:space="0" w:color="auto"/>
      </w:divBdr>
    </w:div>
    <w:div w:id="1421558175">
      <w:bodyDiv w:val="1"/>
      <w:marLeft w:val="0"/>
      <w:marRight w:val="0"/>
      <w:marTop w:val="0"/>
      <w:marBottom w:val="0"/>
      <w:divBdr>
        <w:top w:val="none" w:sz="0" w:space="0" w:color="auto"/>
        <w:left w:val="none" w:sz="0" w:space="0" w:color="auto"/>
        <w:bottom w:val="none" w:sz="0" w:space="0" w:color="auto"/>
        <w:right w:val="none" w:sz="0" w:space="0" w:color="auto"/>
      </w:divBdr>
    </w:div>
    <w:div w:id="1525560056">
      <w:bodyDiv w:val="1"/>
      <w:marLeft w:val="0"/>
      <w:marRight w:val="0"/>
      <w:marTop w:val="0"/>
      <w:marBottom w:val="0"/>
      <w:divBdr>
        <w:top w:val="none" w:sz="0" w:space="0" w:color="auto"/>
        <w:left w:val="none" w:sz="0" w:space="0" w:color="auto"/>
        <w:bottom w:val="none" w:sz="0" w:space="0" w:color="auto"/>
        <w:right w:val="none" w:sz="0" w:space="0" w:color="auto"/>
      </w:divBdr>
    </w:div>
    <w:div w:id="1745297747">
      <w:bodyDiv w:val="1"/>
      <w:marLeft w:val="0"/>
      <w:marRight w:val="0"/>
      <w:marTop w:val="0"/>
      <w:marBottom w:val="0"/>
      <w:divBdr>
        <w:top w:val="none" w:sz="0" w:space="0" w:color="auto"/>
        <w:left w:val="none" w:sz="0" w:space="0" w:color="auto"/>
        <w:bottom w:val="none" w:sz="0" w:space="0" w:color="auto"/>
        <w:right w:val="none" w:sz="0" w:space="0" w:color="auto"/>
      </w:divBdr>
    </w:div>
    <w:div w:id="1842894572">
      <w:bodyDiv w:val="1"/>
      <w:marLeft w:val="0"/>
      <w:marRight w:val="0"/>
      <w:marTop w:val="0"/>
      <w:marBottom w:val="0"/>
      <w:divBdr>
        <w:top w:val="none" w:sz="0" w:space="0" w:color="auto"/>
        <w:left w:val="none" w:sz="0" w:space="0" w:color="auto"/>
        <w:bottom w:val="none" w:sz="0" w:space="0" w:color="auto"/>
        <w:right w:val="none" w:sz="0" w:space="0" w:color="auto"/>
      </w:divBdr>
    </w:div>
    <w:div w:id="1922912952">
      <w:bodyDiv w:val="1"/>
      <w:marLeft w:val="0"/>
      <w:marRight w:val="0"/>
      <w:marTop w:val="0"/>
      <w:marBottom w:val="0"/>
      <w:divBdr>
        <w:top w:val="none" w:sz="0" w:space="0" w:color="auto"/>
        <w:left w:val="none" w:sz="0" w:space="0" w:color="auto"/>
        <w:bottom w:val="none" w:sz="0" w:space="0" w:color="auto"/>
        <w:right w:val="none" w:sz="0" w:space="0" w:color="auto"/>
      </w:divBdr>
      <w:divsChild>
        <w:div w:id="1027412939">
          <w:marLeft w:val="0"/>
          <w:marRight w:val="0"/>
          <w:marTop w:val="0"/>
          <w:marBottom w:val="0"/>
          <w:divBdr>
            <w:top w:val="none" w:sz="0" w:space="0" w:color="auto"/>
            <w:left w:val="none" w:sz="0" w:space="0" w:color="auto"/>
            <w:bottom w:val="none" w:sz="0" w:space="0" w:color="auto"/>
            <w:right w:val="none" w:sz="0" w:space="0" w:color="auto"/>
          </w:divBdr>
          <w:divsChild>
            <w:div w:id="1717241961">
              <w:marLeft w:val="0"/>
              <w:marRight w:val="0"/>
              <w:marTop w:val="0"/>
              <w:marBottom w:val="0"/>
              <w:divBdr>
                <w:top w:val="none" w:sz="0" w:space="0" w:color="auto"/>
                <w:left w:val="none" w:sz="0" w:space="0" w:color="auto"/>
                <w:bottom w:val="none" w:sz="0" w:space="0" w:color="auto"/>
                <w:right w:val="none" w:sz="0" w:space="0" w:color="auto"/>
              </w:divBdr>
              <w:divsChild>
                <w:div w:id="1803502469">
                  <w:marLeft w:val="0"/>
                  <w:marRight w:val="0"/>
                  <w:marTop w:val="0"/>
                  <w:marBottom w:val="0"/>
                  <w:divBdr>
                    <w:top w:val="none" w:sz="0" w:space="0" w:color="auto"/>
                    <w:left w:val="none" w:sz="0" w:space="0" w:color="auto"/>
                    <w:bottom w:val="none" w:sz="0" w:space="0" w:color="auto"/>
                    <w:right w:val="none" w:sz="0" w:space="0" w:color="auto"/>
                  </w:divBdr>
                  <w:divsChild>
                    <w:div w:id="13087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359784">
          <w:marLeft w:val="0"/>
          <w:marRight w:val="0"/>
          <w:marTop w:val="0"/>
          <w:marBottom w:val="0"/>
          <w:divBdr>
            <w:top w:val="none" w:sz="0" w:space="0" w:color="auto"/>
            <w:left w:val="none" w:sz="0" w:space="0" w:color="auto"/>
            <w:bottom w:val="none" w:sz="0" w:space="0" w:color="auto"/>
            <w:right w:val="none" w:sz="0" w:space="0" w:color="auto"/>
          </w:divBdr>
          <w:divsChild>
            <w:div w:id="281151887">
              <w:marLeft w:val="0"/>
              <w:marRight w:val="0"/>
              <w:marTop w:val="0"/>
              <w:marBottom w:val="0"/>
              <w:divBdr>
                <w:top w:val="none" w:sz="0" w:space="0" w:color="auto"/>
                <w:left w:val="none" w:sz="0" w:space="0" w:color="auto"/>
                <w:bottom w:val="none" w:sz="0" w:space="0" w:color="auto"/>
                <w:right w:val="none" w:sz="0" w:space="0" w:color="auto"/>
              </w:divBdr>
              <w:divsChild>
                <w:div w:id="87846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1310">
      <w:bodyDiv w:val="1"/>
      <w:marLeft w:val="0"/>
      <w:marRight w:val="0"/>
      <w:marTop w:val="0"/>
      <w:marBottom w:val="0"/>
      <w:divBdr>
        <w:top w:val="none" w:sz="0" w:space="0" w:color="auto"/>
        <w:left w:val="none" w:sz="0" w:space="0" w:color="auto"/>
        <w:bottom w:val="none" w:sz="0" w:space="0" w:color="auto"/>
        <w:right w:val="none" w:sz="0" w:space="0" w:color="auto"/>
      </w:divBdr>
    </w:div>
    <w:div w:id="2087803555">
      <w:bodyDiv w:val="1"/>
      <w:marLeft w:val="0"/>
      <w:marRight w:val="0"/>
      <w:marTop w:val="0"/>
      <w:marBottom w:val="0"/>
      <w:divBdr>
        <w:top w:val="none" w:sz="0" w:space="0" w:color="auto"/>
        <w:left w:val="none" w:sz="0" w:space="0" w:color="auto"/>
        <w:bottom w:val="none" w:sz="0" w:space="0" w:color="auto"/>
        <w:right w:val="none" w:sz="0" w:space="0" w:color="auto"/>
      </w:divBdr>
    </w:div>
    <w:div w:id="213733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80" Type="http://schemas.openxmlformats.org/officeDocument/2006/relationships/image" Target="media/image73.png"/><Relationship Id="rId85" Type="http://schemas.openxmlformats.org/officeDocument/2006/relationships/image" Target="media/image78.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119" Type="http://schemas.openxmlformats.org/officeDocument/2006/relationships/footer" Target="footer1.xml"/><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jpeg"/><Relationship Id="rId86" Type="http://schemas.openxmlformats.org/officeDocument/2006/relationships/image" Target="media/image79.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61" Type="http://schemas.openxmlformats.org/officeDocument/2006/relationships/image" Target="media/image54.png"/><Relationship Id="rId82" Type="http://schemas.openxmlformats.org/officeDocument/2006/relationships/image" Target="media/image75.jpe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0" Type="http://schemas.openxmlformats.org/officeDocument/2006/relationships/image" Target="media/image3.jpe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15</b:Tag>
    <b:RefOrder>1</b:RefOrder>
  </b:Source>
</b:Sources>
</file>

<file path=customXml/itemProps1.xml><?xml version="1.0" encoding="utf-8"?>
<ds:datastoreItem xmlns:ds="http://schemas.openxmlformats.org/officeDocument/2006/customXml" ds:itemID="{439E99BE-EC4D-413E-9CCC-84408734B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15786</TotalTime>
  <Pages>102</Pages>
  <Words>25543</Words>
  <Characters>145601</Characters>
  <Application>Microsoft Office Word</Application>
  <DocSecurity>0</DocSecurity>
  <Lines>1213</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Askhat202</dc:creator>
  <cp:keywords/>
  <dc:description/>
  <cp:lastModifiedBy>Askhat202</cp:lastModifiedBy>
  <cp:revision>1862</cp:revision>
  <cp:lastPrinted>2026-04-10T12:36:00Z</cp:lastPrinted>
  <dcterms:created xsi:type="dcterms:W3CDTF">2026-03-02T09:35:00Z</dcterms:created>
  <dcterms:modified xsi:type="dcterms:W3CDTF">2026-05-04T11:14:00Z</dcterms:modified>
</cp:coreProperties>
</file>