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1.xml" ContentType="application/vnd.openxmlformats-officedocument.drawingml.chart+xml"/>
  <Override PartName="/word/drawings/drawing1.xml" ContentType="application/vnd.openxmlformats-officedocument.drawingml.chartshapes+xml"/>
  <Override PartName="/word/charts/chart12.xml" ContentType="application/vnd.openxmlformats-officedocument.drawingml.chart+xml"/>
  <Override PartName="/word/drawings/drawing2.xml" ContentType="application/vnd.openxmlformats-officedocument.drawingml.chartshapes+xml"/>
  <Override PartName="/word/charts/chart1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9.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20.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21.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83802" w:rsidRPr="00D66ACC" w:rsidRDefault="00B83802" w:rsidP="003C0313">
      <w:pPr>
        <w:pStyle w:val="3"/>
        <w:tabs>
          <w:tab w:val="left" w:pos="142"/>
        </w:tabs>
        <w:spacing w:before="0" w:line="240" w:lineRule="auto"/>
        <w:jc w:val="center"/>
        <w:rPr>
          <w:rFonts w:ascii="Times New Roman" w:eastAsia="Times New Roman" w:hAnsi="Times New Roman" w:cs="Times New Roman"/>
          <w:sz w:val="28"/>
          <w:szCs w:val="28"/>
          <w:lang w:val="kk-KZ"/>
        </w:rPr>
      </w:pPr>
      <w:bookmarkStart w:id="0" w:name="_GoBack"/>
      <w:bookmarkEnd w:id="0"/>
      <w:r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rPr>
        <w:t>Л.Н.</w:t>
      </w:r>
      <w:r w:rsidRPr="00D66ACC">
        <w:rPr>
          <w:rFonts w:ascii="Times New Roman" w:eastAsia="Times New Roman" w:hAnsi="Times New Roman" w:cs="Times New Roman"/>
          <w:sz w:val="28"/>
          <w:szCs w:val="28"/>
          <w:lang w:val="ru-RU"/>
        </w:rPr>
        <w:t xml:space="preserve"> </w:t>
      </w:r>
      <w:r w:rsidRPr="00D66ACC">
        <w:rPr>
          <w:rFonts w:ascii="Times New Roman" w:eastAsia="Times New Roman" w:hAnsi="Times New Roman" w:cs="Times New Roman"/>
          <w:sz w:val="28"/>
          <w:szCs w:val="28"/>
        </w:rPr>
        <w:t>Гумилев атындағы Еуразия ұлттық университеті»</w:t>
      </w:r>
      <w:r w:rsidRPr="00D66ACC">
        <w:rPr>
          <w:rFonts w:ascii="Times New Roman" w:eastAsia="Times New Roman" w:hAnsi="Times New Roman" w:cs="Times New Roman"/>
          <w:sz w:val="28"/>
          <w:szCs w:val="28"/>
          <w:lang w:val="kk-KZ"/>
        </w:rPr>
        <w:t xml:space="preserve"> КеАҚ</w:t>
      </w:r>
    </w:p>
    <w:p w:rsidR="00B83802" w:rsidRPr="00D66ACC" w:rsidRDefault="00B83802" w:rsidP="003C0313">
      <w:pPr>
        <w:tabs>
          <w:tab w:val="left" w:pos="142"/>
        </w:tabs>
        <w:spacing w:after="0" w:line="240" w:lineRule="auto"/>
        <w:jc w:val="center"/>
        <w:rPr>
          <w:rFonts w:ascii="Times New Roman" w:eastAsia="Times New Roman" w:hAnsi="Times New Roman" w:cs="Times New Roman"/>
          <w:b/>
          <w:bCs/>
          <w:sz w:val="28"/>
          <w:szCs w:val="28"/>
        </w:rPr>
      </w:pPr>
    </w:p>
    <w:p w:rsidR="00B83802" w:rsidRPr="00D66ACC" w:rsidRDefault="00B83802" w:rsidP="003C0313">
      <w:pPr>
        <w:tabs>
          <w:tab w:val="left" w:pos="142"/>
        </w:tabs>
        <w:spacing w:after="0" w:line="240" w:lineRule="auto"/>
        <w:jc w:val="center"/>
        <w:rPr>
          <w:rFonts w:ascii="Times New Roman" w:eastAsia="Times New Roman" w:hAnsi="Times New Roman" w:cs="Times New Roman"/>
          <w:b/>
          <w:bCs/>
          <w:sz w:val="28"/>
          <w:szCs w:val="28"/>
        </w:rPr>
      </w:pPr>
    </w:p>
    <w:p w:rsidR="00B83802" w:rsidRPr="00D66ACC" w:rsidRDefault="00B83802" w:rsidP="003C0313">
      <w:pPr>
        <w:tabs>
          <w:tab w:val="left" w:pos="142"/>
        </w:tabs>
        <w:spacing w:after="0" w:line="240" w:lineRule="auto"/>
        <w:jc w:val="center"/>
        <w:rPr>
          <w:rFonts w:ascii="Times New Roman" w:eastAsia="Times New Roman" w:hAnsi="Times New Roman" w:cs="Times New Roman"/>
          <w:b/>
          <w:bCs/>
          <w:sz w:val="28"/>
          <w:szCs w:val="28"/>
        </w:rPr>
      </w:pPr>
    </w:p>
    <w:p w:rsidR="00B83802" w:rsidRPr="00D66ACC" w:rsidRDefault="00B83802" w:rsidP="003C0313">
      <w:pPr>
        <w:tabs>
          <w:tab w:val="left" w:pos="142"/>
        </w:tabs>
        <w:spacing w:after="0" w:line="240" w:lineRule="auto"/>
        <w:rPr>
          <w:rFonts w:ascii="Times New Roman" w:eastAsia="Times New Roman" w:hAnsi="Times New Roman" w:cs="Times New Roman"/>
          <w:b/>
          <w:bCs/>
          <w:sz w:val="28"/>
          <w:szCs w:val="28"/>
        </w:rPr>
      </w:pPr>
      <w:r w:rsidRPr="00D66ACC">
        <w:rPr>
          <w:rFonts w:ascii="Times New Roman" w:eastAsia="Times New Roman" w:hAnsi="Times New Roman" w:cs="Times New Roman"/>
          <w:sz w:val="28"/>
          <w:szCs w:val="28"/>
        </w:rPr>
        <w:t>ӘОЖ 330.35 (574.1)                                                                   Қолжазба құқығында</w:t>
      </w:r>
    </w:p>
    <w:p w:rsidR="00B83802" w:rsidRPr="00D66ACC" w:rsidRDefault="00B83802" w:rsidP="003C0313">
      <w:pPr>
        <w:tabs>
          <w:tab w:val="left" w:pos="142"/>
        </w:tabs>
        <w:spacing w:after="0" w:line="240" w:lineRule="auto"/>
        <w:jc w:val="center"/>
        <w:rPr>
          <w:rFonts w:ascii="Times New Roman" w:eastAsia="Times New Roman" w:hAnsi="Times New Roman" w:cs="Times New Roman"/>
          <w:b/>
          <w:bCs/>
          <w:sz w:val="28"/>
          <w:szCs w:val="28"/>
        </w:rPr>
      </w:pPr>
    </w:p>
    <w:p w:rsidR="00B83802" w:rsidRPr="00D66ACC" w:rsidRDefault="00B83802" w:rsidP="003C0313">
      <w:pPr>
        <w:tabs>
          <w:tab w:val="left" w:pos="142"/>
        </w:tabs>
        <w:spacing w:after="0" w:line="240" w:lineRule="auto"/>
        <w:jc w:val="center"/>
        <w:rPr>
          <w:rFonts w:ascii="Times New Roman" w:eastAsia="Times New Roman" w:hAnsi="Times New Roman" w:cs="Times New Roman"/>
          <w:b/>
          <w:bCs/>
          <w:sz w:val="28"/>
          <w:szCs w:val="28"/>
        </w:rPr>
      </w:pPr>
    </w:p>
    <w:p w:rsidR="00B83802" w:rsidRPr="00D66ACC" w:rsidRDefault="00B83802" w:rsidP="003C0313">
      <w:pPr>
        <w:tabs>
          <w:tab w:val="left" w:pos="142"/>
        </w:tabs>
        <w:spacing w:after="0" w:line="240" w:lineRule="auto"/>
        <w:jc w:val="center"/>
        <w:rPr>
          <w:rFonts w:ascii="Times New Roman" w:eastAsia="Times New Roman" w:hAnsi="Times New Roman" w:cs="Times New Roman"/>
          <w:b/>
          <w:bCs/>
          <w:sz w:val="28"/>
          <w:szCs w:val="28"/>
        </w:rPr>
      </w:pPr>
    </w:p>
    <w:p w:rsidR="00B83802" w:rsidRPr="00D66ACC" w:rsidRDefault="00B83802" w:rsidP="003C0313">
      <w:pPr>
        <w:tabs>
          <w:tab w:val="left" w:pos="142"/>
        </w:tabs>
        <w:spacing w:after="0" w:line="240" w:lineRule="auto"/>
        <w:jc w:val="center"/>
        <w:rPr>
          <w:rFonts w:ascii="Times New Roman" w:eastAsia="Times New Roman" w:hAnsi="Times New Roman" w:cs="Times New Roman"/>
          <w:b/>
          <w:bCs/>
          <w:sz w:val="28"/>
          <w:szCs w:val="28"/>
        </w:rPr>
      </w:pPr>
      <w:r w:rsidRPr="00D66ACC">
        <w:rPr>
          <w:rFonts w:ascii="Times New Roman" w:eastAsia="Times New Roman" w:hAnsi="Times New Roman" w:cs="Times New Roman"/>
          <w:b/>
          <w:bCs/>
          <w:sz w:val="28"/>
          <w:szCs w:val="28"/>
        </w:rPr>
        <w:t>БИСЕМБИЕВА ЖАНАРГУЛЬ КУРГАНЫШОВНА</w:t>
      </w:r>
    </w:p>
    <w:p w:rsidR="00B83802" w:rsidRPr="00D66ACC" w:rsidRDefault="00B83802" w:rsidP="003C0313">
      <w:pPr>
        <w:tabs>
          <w:tab w:val="left" w:pos="142"/>
        </w:tabs>
        <w:spacing w:after="0" w:line="240" w:lineRule="auto"/>
        <w:jc w:val="center"/>
        <w:rPr>
          <w:rFonts w:ascii="Times New Roman" w:eastAsia="Times New Roman" w:hAnsi="Times New Roman" w:cs="Times New Roman"/>
          <w:b/>
          <w:bCs/>
          <w:sz w:val="28"/>
          <w:szCs w:val="28"/>
        </w:rPr>
      </w:pPr>
    </w:p>
    <w:p w:rsidR="00B83802" w:rsidRPr="00D66ACC" w:rsidRDefault="00B83802" w:rsidP="003C0313">
      <w:pPr>
        <w:tabs>
          <w:tab w:val="left" w:pos="142"/>
        </w:tabs>
        <w:spacing w:after="0" w:line="240" w:lineRule="auto"/>
        <w:jc w:val="center"/>
        <w:rPr>
          <w:rFonts w:ascii="Times New Roman" w:eastAsia="Times New Roman" w:hAnsi="Times New Roman" w:cs="Times New Roman"/>
          <w:b/>
          <w:bCs/>
          <w:sz w:val="28"/>
          <w:szCs w:val="28"/>
        </w:rPr>
      </w:pPr>
    </w:p>
    <w:p w:rsidR="00B83802" w:rsidRPr="00D66ACC" w:rsidRDefault="00B83802" w:rsidP="003C0313">
      <w:pPr>
        <w:tabs>
          <w:tab w:val="left" w:pos="142"/>
        </w:tabs>
        <w:spacing w:after="0" w:line="240" w:lineRule="auto"/>
        <w:jc w:val="center"/>
        <w:rPr>
          <w:rFonts w:ascii="Times New Roman" w:eastAsia="Times New Roman" w:hAnsi="Times New Roman" w:cs="Times New Roman"/>
          <w:b/>
          <w:bCs/>
          <w:sz w:val="28"/>
          <w:szCs w:val="28"/>
        </w:rPr>
      </w:pPr>
    </w:p>
    <w:p w:rsidR="00B83802" w:rsidRPr="00D66ACC" w:rsidRDefault="00B83802" w:rsidP="003C0313">
      <w:pPr>
        <w:tabs>
          <w:tab w:val="left" w:pos="142"/>
        </w:tabs>
        <w:spacing w:after="0" w:line="240" w:lineRule="auto"/>
        <w:jc w:val="center"/>
        <w:rPr>
          <w:rFonts w:ascii="Times New Roman" w:eastAsia="Times New Roman" w:hAnsi="Times New Roman" w:cs="Times New Roman"/>
          <w:b/>
          <w:bCs/>
          <w:sz w:val="28"/>
          <w:szCs w:val="28"/>
        </w:rPr>
      </w:pPr>
      <w:r w:rsidRPr="00D66ACC">
        <w:rPr>
          <w:rFonts w:ascii="Times New Roman" w:eastAsia="Times New Roman" w:hAnsi="Times New Roman" w:cs="Times New Roman"/>
          <w:b/>
          <w:bCs/>
          <w:sz w:val="28"/>
          <w:szCs w:val="28"/>
        </w:rPr>
        <w:t xml:space="preserve">Қазақстанның </w:t>
      </w:r>
      <w:r w:rsidR="00BD06D8" w:rsidRPr="00D66ACC">
        <w:rPr>
          <w:rFonts w:ascii="Times New Roman" w:eastAsia="Times New Roman" w:hAnsi="Times New Roman" w:cs="Times New Roman"/>
          <w:b/>
          <w:bCs/>
          <w:sz w:val="28"/>
          <w:szCs w:val="28"/>
          <w:lang w:val="kk-KZ"/>
        </w:rPr>
        <w:t>Б</w:t>
      </w:r>
      <w:r w:rsidRPr="00D66ACC">
        <w:rPr>
          <w:rFonts w:ascii="Times New Roman" w:eastAsia="Times New Roman" w:hAnsi="Times New Roman" w:cs="Times New Roman"/>
          <w:b/>
          <w:bCs/>
          <w:sz w:val="28"/>
          <w:szCs w:val="28"/>
        </w:rPr>
        <w:t>атыс аймағындағы адами капиталдың сапасын бағалау</w:t>
      </w:r>
    </w:p>
    <w:p w:rsidR="00B83802" w:rsidRPr="00D66ACC" w:rsidRDefault="00B83802" w:rsidP="003C0313">
      <w:pPr>
        <w:tabs>
          <w:tab w:val="left" w:pos="142"/>
        </w:tabs>
        <w:spacing w:after="0" w:line="240" w:lineRule="auto"/>
        <w:jc w:val="center"/>
        <w:rPr>
          <w:rFonts w:ascii="Times New Roman" w:eastAsia="Times New Roman" w:hAnsi="Times New Roman" w:cs="Times New Roman"/>
          <w:b/>
          <w:bCs/>
          <w:sz w:val="28"/>
          <w:szCs w:val="28"/>
        </w:rPr>
      </w:pPr>
    </w:p>
    <w:p w:rsidR="00B83802" w:rsidRPr="00D66ACC" w:rsidRDefault="00B83802" w:rsidP="003C0313">
      <w:pPr>
        <w:tabs>
          <w:tab w:val="left" w:pos="142"/>
        </w:tabs>
        <w:spacing w:after="0" w:line="240" w:lineRule="auto"/>
        <w:jc w:val="center"/>
        <w:rPr>
          <w:rFonts w:ascii="Times New Roman" w:eastAsia="Times New Roman" w:hAnsi="Times New Roman" w:cs="Times New Roman"/>
          <w:b/>
          <w:bCs/>
          <w:sz w:val="28"/>
          <w:szCs w:val="28"/>
        </w:rPr>
      </w:pPr>
    </w:p>
    <w:p w:rsidR="00B83802" w:rsidRPr="00D66ACC" w:rsidRDefault="00B83802" w:rsidP="003C0313">
      <w:pPr>
        <w:tabs>
          <w:tab w:val="left" w:pos="142"/>
        </w:tabs>
        <w:spacing w:after="0" w:line="240" w:lineRule="auto"/>
        <w:jc w:val="center"/>
        <w:rPr>
          <w:rFonts w:ascii="Times New Roman" w:eastAsia="Times New Roman" w:hAnsi="Times New Roman" w:cs="Times New Roman"/>
          <w:b/>
          <w:bCs/>
          <w:sz w:val="28"/>
          <w:szCs w:val="28"/>
        </w:rPr>
      </w:pPr>
    </w:p>
    <w:p w:rsidR="00B83802" w:rsidRPr="00D66ACC" w:rsidRDefault="00B83802" w:rsidP="003C0313">
      <w:pPr>
        <w:tabs>
          <w:tab w:val="left" w:pos="142"/>
        </w:tabs>
        <w:spacing w:after="0" w:line="240" w:lineRule="auto"/>
        <w:jc w:val="center"/>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8D04102 – Экономика</w:t>
      </w:r>
    </w:p>
    <w:p w:rsidR="00B83802" w:rsidRPr="00D66ACC" w:rsidRDefault="00B83802" w:rsidP="003C0313">
      <w:pPr>
        <w:tabs>
          <w:tab w:val="left" w:pos="142"/>
        </w:tabs>
        <w:spacing w:after="0" w:line="240" w:lineRule="auto"/>
        <w:jc w:val="center"/>
        <w:rPr>
          <w:rFonts w:ascii="Times New Roman" w:eastAsia="Times New Roman" w:hAnsi="Times New Roman" w:cs="Times New Roman"/>
          <w:sz w:val="28"/>
          <w:szCs w:val="28"/>
        </w:rPr>
      </w:pPr>
    </w:p>
    <w:p w:rsidR="00B83802" w:rsidRPr="00D66ACC" w:rsidRDefault="00B83802" w:rsidP="003C0313">
      <w:pPr>
        <w:tabs>
          <w:tab w:val="left" w:pos="142"/>
        </w:tabs>
        <w:spacing w:after="0" w:line="240" w:lineRule="auto"/>
        <w:jc w:val="center"/>
        <w:rPr>
          <w:rFonts w:ascii="Times New Roman" w:eastAsia="Times New Roman" w:hAnsi="Times New Roman" w:cs="Times New Roman"/>
          <w:sz w:val="28"/>
          <w:szCs w:val="28"/>
        </w:rPr>
      </w:pPr>
    </w:p>
    <w:p w:rsidR="00B83802" w:rsidRPr="00D66ACC" w:rsidRDefault="00B83802" w:rsidP="003C0313">
      <w:pPr>
        <w:tabs>
          <w:tab w:val="left" w:pos="142"/>
        </w:tabs>
        <w:spacing w:after="0" w:line="240" w:lineRule="auto"/>
        <w:jc w:val="center"/>
        <w:rPr>
          <w:rFonts w:ascii="Times New Roman" w:eastAsia="Times New Roman" w:hAnsi="Times New Roman" w:cs="Times New Roman"/>
          <w:sz w:val="28"/>
          <w:szCs w:val="28"/>
        </w:rPr>
      </w:pPr>
    </w:p>
    <w:p w:rsidR="00B83802" w:rsidRPr="00D66ACC" w:rsidRDefault="00B83802" w:rsidP="003C0313">
      <w:pPr>
        <w:tabs>
          <w:tab w:val="left" w:pos="142"/>
        </w:tabs>
        <w:spacing w:after="0" w:line="240" w:lineRule="auto"/>
        <w:jc w:val="center"/>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Философия докторы (PhD)</w:t>
      </w:r>
    </w:p>
    <w:p w:rsidR="00B83802" w:rsidRPr="00D66ACC" w:rsidRDefault="00B83802" w:rsidP="003C0313">
      <w:pPr>
        <w:tabs>
          <w:tab w:val="left" w:pos="142"/>
        </w:tabs>
        <w:spacing w:after="0" w:line="240" w:lineRule="auto"/>
        <w:jc w:val="center"/>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дәрежесін алу үшін дайындалған диссертация</w:t>
      </w:r>
    </w:p>
    <w:p w:rsidR="00B83802" w:rsidRPr="00D66ACC" w:rsidRDefault="00B83802" w:rsidP="003C0313">
      <w:pPr>
        <w:tabs>
          <w:tab w:val="left" w:pos="142"/>
        </w:tabs>
        <w:spacing w:after="0" w:line="240" w:lineRule="auto"/>
        <w:jc w:val="center"/>
        <w:rPr>
          <w:rFonts w:ascii="Times New Roman" w:eastAsia="Times New Roman" w:hAnsi="Times New Roman" w:cs="Times New Roman"/>
          <w:sz w:val="28"/>
          <w:szCs w:val="28"/>
        </w:rPr>
      </w:pPr>
    </w:p>
    <w:p w:rsidR="00B83802" w:rsidRPr="00D66ACC" w:rsidRDefault="00B83802" w:rsidP="003C0313">
      <w:pPr>
        <w:tabs>
          <w:tab w:val="left" w:pos="142"/>
        </w:tabs>
        <w:spacing w:after="0" w:line="240" w:lineRule="auto"/>
        <w:jc w:val="center"/>
        <w:rPr>
          <w:rFonts w:ascii="Times New Roman" w:eastAsia="Times New Roman" w:hAnsi="Times New Roman" w:cs="Times New Roman"/>
          <w:b/>
          <w:bCs/>
          <w:sz w:val="28"/>
          <w:szCs w:val="28"/>
        </w:rPr>
      </w:pPr>
    </w:p>
    <w:p w:rsidR="00B83802" w:rsidRPr="00D66ACC" w:rsidRDefault="00B83802" w:rsidP="003C0313">
      <w:pPr>
        <w:tabs>
          <w:tab w:val="left" w:pos="142"/>
        </w:tabs>
        <w:spacing w:after="0" w:line="240" w:lineRule="auto"/>
        <w:jc w:val="center"/>
        <w:rPr>
          <w:rFonts w:ascii="Times New Roman" w:eastAsia="Times New Roman" w:hAnsi="Times New Roman" w:cs="Times New Roman"/>
          <w:b/>
          <w:bCs/>
          <w:sz w:val="28"/>
          <w:szCs w:val="28"/>
        </w:rPr>
      </w:pPr>
    </w:p>
    <w:p w:rsidR="00B83802" w:rsidRPr="00D66ACC" w:rsidRDefault="00B83802" w:rsidP="003C0313">
      <w:pPr>
        <w:tabs>
          <w:tab w:val="left" w:pos="142"/>
        </w:tabs>
        <w:spacing w:after="0" w:line="240" w:lineRule="auto"/>
        <w:jc w:val="righ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Ғылыми кеңесші</w:t>
      </w:r>
    </w:p>
    <w:p w:rsidR="00B83802" w:rsidRPr="00D66ACC" w:rsidRDefault="00B83802" w:rsidP="003C0313">
      <w:pPr>
        <w:tabs>
          <w:tab w:val="left" w:pos="142"/>
        </w:tabs>
        <w:spacing w:after="0" w:line="240" w:lineRule="auto"/>
        <w:jc w:val="righ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экономика ғылымдарының докторы,</w:t>
      </w:r>
    </w:p>
    <w:p w:rsidR="00B83802" w:rsidRPr="00D66ACC" w:rsidRDefault="00B83802" w:rsidP="003C0313">
      <w:pPr>
        <w:tabs>
          <w:tab w:val="left" w:pos="142"/>
        </w:tabs>
        <w:spacing w:after="0" w:line="240" w:lineRule="auto"/>
        <w:jc w:val="righ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профессор</w:t>
      </w:r>
    </w:p>
    <w:p w:rsidR="00B83802" w:rsidRPr="00D66ACC" w:rsidRDefault="00B83802" w:rsidP="003C0313">
      <w:pPr>
        <w:tabs>
          <w:tab w:val="left" w:pos="142"/>
        </w:tabs>
        <w:spacing w:after="0" w:line="240" w:lineRule="auto"/>
        <w:jc w:val="right"/>
        <w:rPr>
          <w:rFonts w:ascii="Times New Roman" w:eastAsia="Times New Roman" w:hAnsi="Times New Roman" w:cs="Times New Roman"/>
          <w:b/>
          <w:bCs/>
          <w:sz w:val="28"/>
          <w:szCs w:val="28"/>
        </w:rPr>
      </w:pPr>
      <w:r w:rsidRPr="00D66ACC">
        <w:rPr>
          <w:rFonts w:ascii="Times New Roman" w:eastAsia="Times New Roman" w:hAnsi="Times New Roman" w:cs="Times New Roman"/>
          <w:sz w:val="28"/>
          <w:szCs w:val="28"/>
        </w:rPr>
        <w:t>Майдырова А.Б.</w:t>
      </w:r>
    </w:p>
    <w:p w:rsidR="00B83802" w:rsidRPr="00D66ACC" w:rsidRDefault="00B83802" w:rsidP="003C0313">
      <w:pPr>
        <w:tabs>
          <w:tab w:val="left" w:pos="142"/>
        </w:tabs>
        <w:spacing w:after="0" w:line="240" w:lineRule="auto"/>
        <w:jc w:val="right"/>
        <w:rPr>
          <w:rFonts w:ascii="Times New Roman" w:eastAsia="Times New Roman" w:hAnsi="Times New Roman" w:cs="Times New Roman"/>
          <w:sz w:val="16"/>
          <w:szCs w:val="16"/>
        </w:rPr>
      </w:pPr>
    </w:p>
    <w:p w:rsidR="00B83802" w:rsidRPr="00D66ACC" w:rsidRDefault="00B83802" w:rsidP="003C0313">
      <w:pPr>
        <w:tabs>
          <w:tab w:val="left" w:pos="142"/>
        </w:tabs>
        <w:spacing w:after="0" w:line="240" w:lineRule="auto"/>
        <w:jc w:val="righ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Шетелдік кеңесші</w:t>
      </w:r>
    </w:p>
    <w:p w:rsidR="00B83802" w:rsidRPr="00D66ACC" w:rsidRDefault="00B83802" w:rsidP="003C0313">
      <w:pPr>
        <w:tabs>
          <w:tab w:val="left" w:pos="142"/>
        </w:tabs>
        <w:spacing w:after="0" w:line="240" w:lineRule="auto"/>
        <w:jc w:val="righ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экономика ғылымдарының докторы,</w:t>
      </w:r>
    </w:p>
    <w:p w:rsidR="00B83802" w:rsidRPr="00D66ACC" w:rsidRDefault="00B83802" w:rsidP="003C0313">
      <w:pPr>
        <w:tabs>
          <w:tab w:val="left" w:pos="142"/>
        </w:tabs>
        <w:spacing w:after="0" w:line="240" w:lineRule="auto"/>
        <w:jc w:val="righ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профессор</w:t>
      </w:r>
    </w:p>
    <w:p w:rsidR="00B83802" w:rsidRPr="00D66ACC" w:rsidRDefault="00B83802" w:rsidP="003C0313">
      <w:pPr>
        <w:tabs>
          <w:tab w:val="left" w:pos="142"/>
        </w:tabs>
        <w:spacing w:after="0" w:line="240" w:lineRule="auto"/>
        <w:jc w:val="righ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Каштякова Э.</w:t>
      </w:r>
    </w:p>
    <w:p w:rsidR="00B83802" w:rsidRPr="00D66ACC" w:rsidRDefault="00B83802" w:rsidP="003C0313">
      <w:pPr>
        <w:tabs>
          <w:tab w:val="left" w:pos="142"/>
        </w:tabs>
        <w:spacing w:after="0" w:line="240" w:lineRule="auto"/>
        <w:jc w:val="right"/>
        <w:rPr>
          <w:rFonts w:ascii="Times New Roman" w:eastAsia="Times New Roman" w:hAnsi="Times New Roman" w:cs="Times New Roman"/>
          <w:b/>
          <w:bCs/>
          <w:sz w:val="28"/>
          <w:szCs w:val="28"/>
        </w:rPr>
      </w:pPr>
    </w:p>
    <w:p w:rsidR="00B83802" w:rsidRPr="00D66ACC" w:rsidRDefault="00B83802" w:rsidP="003C0313">
      <w:pPr>
        <w:tabs>
          <w:tab w:val="left" w:pos="142"/>
        </w:tabs>
        <w:spacing w:after="0" w:line="240" w:lineRule="auto"/>
        <w:jc w:val="center"/>
        <w:rPr>
          <w:rFonts w:ascii="Times New Roman" w:eastAsia="Times New Roman" w:hAnsi="Times New Roman" w:cs="Times New Roman"/>
          <w:b/>
          <w:bCs/>
          <w:sz w:val="28"/>
          <w:szCs w:val="28"/>
        </w:rPr>
      </w:pPr>
    </w:p>
    <w:p w:rsidR="00B83802" w:rsidRPr="00D66ACC" w:rsidRDefault="00B83802" w:rsidP="003C0313">
      <w:pPr>
        <w:tabs>
          <w:tab w:val="left" w:pos="142"/>
        </w:tabs>
        <w:spacing w:after="0" w:line="240" w:lineRule="auto"/>
        <w:jc w:val="center"/>
        <w:rPr>
          <w:rFonts w:ascii="Times New Roman" w:eastAsia="Times New Roman" w:hAnsi="Times New Roman" w:cs="Times New Roman"/>
          <w:b/>
          <w:bCs/>
          <w:sz w:val="28"/>
          <w:szCs w:val="28"/>
        </w:rPr>
      </w:pPr>
    </w:p>
    <w:p w:rsidR="00B83802" w:rsidRPr="00D66ACC" w:rsidRDefault="00B83802" w:rsidP="003C0313">
      <w:pPr>
        <w:tabs>
          <w:tab w:val="left" w:pos="142"/>
        </w:tabs>
        <w:spacing w:after="0" w:line="240" w:lineRule="auto"/>
        <w:jc w:val="center"/>
        <w:rPr>
          <w:rFonts w:ascii="Times New Roman" w:eastAsia="Times New Roman" w:hAnsi="Times New Roman" w:cs="Times New Roman"/>
          <w:b/>
          <w:bCs/>
          <w:sz w:val="28"/>
          <w:szCs w:val="28"/>
        </w:rPr>
      </w:pPr>
    </w:p>
    <w:p w:rsidR="00B83802" w:rsidRPr="00D66ACC" w:rsidRDefault="00B83802" w:rsidP="003C0313">
      <w:pPr>
        <w:tabs>
          <w:tab w:val="left" w:pos="142"/>
        </w:tabs>
        <w:spacing w:after="0" w:line="240" w:lineRule="auto"/>
        <w:jc w:val="center"/>
        <w:rPr>
          <w:rFonts w:ascii="Times New Roman" w:eastAsia="Times New Roman" w:hAnsi="Times New Roman" w:cs="Times New Roman"/>
          <w:b/>
          <w:bCs/>
          <w:sz w:val="28"/>
          <w:szCs w:val="28"/>
        </w:rPr>
      </w:pPr>
    </w:p>
    <w:p w:rsidR="00B83802" w:rsidRPr="00D66ACC" w:rsidRDefault="00B83802" w:rsidP="003C0313">
      <w:pPr>
        <w:tabs>
          <w:tab w:val="left" w:pos="142"/>
        </w:tabs>
        <w:spacing w:after="0" w:line="240" w:lineRule="auto"/>
        <w:jc w:val="center"/>
        <w:rPr>
          <w:rFonts w:ascii="Times New Roman" w:eastAsia="Times New Roman" w:hAnsi="Times New Roman" w:cs="Times New Roman"/>
          <w:sz w:val="28"/>
          <w:szCs w:val="28"/>
        </w:rPr>
      </w:pPr>
    </w:p>
    <w:p w:rsidR="00B83802" w:rsidRPr="00D66ACC" w:rsidRDefault="00B83802" w:rsidP="003C0313">
      <w:pPr>
        <w:tabs>
          <w:tab w:val="left" w:pos="142"/>
        </w:tabs>
        <w:spacing w:after="0" w:line="240" w:lineRule="auto"/>
        <w:jc w:val="center"/>
        <w:rPr>
          <w:rFonts w:ascii="Times New Roman" w:eastAsia="Times New Roman" w:hAnsi="Times New Roman" w:cs="Times New Roman"/>
          <w:sz w:val="28"/>
          <w:szCs w:val="28"/>
          <w:lang w:val="ru-RU"/>
        </w:rPr>
      </w:pPr>
    </w:p>
    <w:p w:rsidR="00B83802" w:rsidRPr="00D66ACC" w:rsidRDefault="00B83802" w:rsidP="003C0313">
      <w:pPr>
        <w:tabs>
          <w:tab w:val="left" w:pos="142"/>
        </w:tabs>
        <w:spacing w:after="0" w:line="240" w:lineRule="auto"/>
        <w:jc w:val="center"/>
        <w:rPr>
          <w:rFonts w:ascii="Times New Roman" w:eastAsia="Times New Roman" w:hAnsi="Times New Roman" w:cs="Times New Roman"/>
          <w:sz w:val="28"/>
          <w:szCs w:val="28"/>
          <w:lang w:val="ru-RU"/>
        </w:rPr>
      </w:pPr>
    </w:p>
    <w:p w:rsidR="00B83802" w:rsidRPr="00D66ACC" w:rsidRDefault="00B83802" w:rsidP="003C0313">
      <w:pPr>
        <w:tabs>
          <w:tab w:val="left" w:pos="142"/>
        </w:tabs>
        <w:spacing w:after="0" w:line="240" w:lineRule="auto"/>
        <w:jc w:val="center"/>
        <w:rPr>
          <w:rFonts w:ascii="Times New Roman" w:eastAsia="Times New Roman" w:hAnsi="Times New Roman" w:cs="Times New Roman"/>
          <w:sz w:val="28"/>
          <w:szCs w:val="28"/>
          <w:lang w:val="ru-RU"/>
        </w:rPr>
      </w:pPr>
    </w:p>
    <w:p w:rsidR="00B83802" w:rsidRPr="00D66ACC" w:rsidRDefault="00B83802" w:rsidP="003C0313">
      <w:pPr>
        <w:tabs>
          <w:tab w:val="left" w:pos="142"/>
        </w:tabs>
        <w:spacing w:after="0" w:line="240" w:lineRule="auto"/>
        <w:jc w:val="center"/>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Қазақстан Республикасы</w:t>
      </w:r>
    </w:p>
    <w:p w:rsidR="00B83802" w:rsidRPr="00D66ACC" w:rsidRDefault="00B83802" w:rsidP="003C0313">
      <w:pPr>
        <w:tabs>
          <w:tab w:val="left" w:pos="142"/>
        </w:tabs>
        <w:spacing w:after="0" w:line="240" w:lineRule="auto"/>
        <w:jc w:val="center"/>
        <w:rPr>
          <w:rFonts w:ascii="Times New Roman" w:eastAsia="Times New Roman" w:hAnsi="Times New Roman" w:cs="Times New Roman"/>
          <w:sz w:val="28"/>
          <w:szCs w:val="28"/>
        </w:rPr>
      </w:pPr>
      <w:r w:rsidRPr="00D66ACC">
        <w:rPr>
          <w:rFonts w:ascii="Times New Roman" w:eastAsia="Times New Roman" w:hAnsi="Times New Roman" w:cs="Times New Roman"/>
          <w:noProof/>
          <w:sz w:val="28"/>
          <w:szCs w:val="28"/>
          <w:lang w:val="ru-RU"/>
        </w:rPr>
        <mc:AlternateContent>
          <mc:Choice Requires="wps">
            <w:drawing>
              <wp:anchor distT="0" distB="0" distL="114300" distR="114300" simplePos="0" relativeHeight="251659264" behindDoc="0" locked="0" layoutInCell="1" allowOverlap="1" wp14:anchorId="11268405" wp14:editId="0DA3717C">
                <wp:simplePos x="0" y="0"/>
                <wp:positionH relativeFrom="column">
                  <wp:posOffset>2569076</wp:posOffset>
                </wp:positionH>
                <wp:positionV relativeFrom="paragraph">
                  <wp:posOffset>346005</wp:posOffset>
                </wp:positionV>
                <wp:extent cx="1006679" cy="377505"/>
                <wp:effectExtent l="0" t="0" r="3175" b="3810"/>
                <wp:wrapNone/>
                <wp:docPr id="487" name="Прямоугольник 487"/>
                <wp:cNvGraphicFramePr/>
                <a:graphic xmlns:a="http://schemas.openxmlformats.org/drawingml/2006/main">
                  <a:graphicData uri="http://schemas.microsoft.com/office/word/2010/wordprocessingShape">
                    <wps:wsp>
                      <wps:cNvSpPr/>
                      <wps:spPr>
                        <a:xfrm>
                          <a:off x="0" y="0"/>
                          <a:ext cx="1006679" cy="37750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920748" id="Прямоугольник 487" o:spid="_x0000_s1026" style="position:absolute;margin-left:202.3pt;margin-top:27.25pt;width:79.25pt;height:29.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" fillcolor="white [3212]" stroked="f" strokeweight="2pt"/>
            </w:pict>
          </mc:Fallback>
        </mc:AlternateContent>
      </w:r>
      <w:r w:rsidRPr="00D66ACC">
        <w:rPr>
          <w:rFonts w:ascii="Times New Roman" w:eastAsia="Times New Roman" w:hAnsi="Times New Roman" w:cs="Times New Roman"/>
          <w:sz w:val="28"/>
          <w:szCs w:val="28"/>
        </w:rPr>
        <w:t>Астана, 202</w:t>
      </w:r>
      <w:r w:rsidRPr="00D66ACC">
        <w:rPr>
          <w:rFonts w:ascii="Times New Roman" w:eastAsia="Times New Roman" w:hAnsi="Times New Roman" w:cs="Times New Roman"/>
          <w:sz w:val="28"/>
          <w:szCs w:val="28"/>
          <w:lang w:val="ru-RU"/>
        </w:rPr>
        <w:t>6</w:t>
      </w:r>
    </w:p>
    <w:p w:rsidR="00B83802" w:rsidRPr="00D66ACC" w:rsidRDefault="00B83802" w:rsidP="003C0313">
      <w:pPr>
        <w:tabs>
          <w:tab w:val="left" w:pos="142"/>
        </w:tabs>
        <w:spacing w:after="0" w:line="240" w:lineRule="auto"/>
        <w:jc w:val="center"/>
        <w:rPr>
          <w:rFonts w:ascii="Times New Roman" w:eastAsia="Times New Roman" w:hAnsi="Times New Roman" w:cs="Times New Roman"/>
          <w:b/>
          <w:bCs/>
          <w:sz w:val="28"/>
          <w:szCs w:val="28"/>
        </w:rPr>
      </w:pPr>
      <w:r w:rsidRPr="00D66ACC">
        <w:rPr>
          <w:rFonts w:ascii="Times New Roman" w:eastAsia="Times New Roman" w:hAnsi="Times New Roman" w:cs="Times New Roman"/>
          <w:b/>
          <w:bCs/>
          <w:sz w:val="28"/>
          <w:szCs w:val="28"/>
        </w:rPr>
        <w:lastRenderedPageBreak/>
        <w:t>МАЗМҰНЫ</w:t>
      </w:r>
    </w:p>
    <w:p w:rsidR="00B83802" w:rsidRPr="00D66ACC" w:rsidRDefault="00B83802" w:rsidP="003C0313">
      <w:pPr>
        <w:tabs>
          <w:tab w:val="left" w:pos="142"/>
        </w:tabs>
        <w:spacing w:after="0" w:line="240" w:lineRule="auto"/>
        <w:rPr>
          <w:rFonts w:ascii="Times New Roman" w:eastAsia="Times New Roman" w:hAnsi="Times New Roman" w:cs="Times New Roman"/>
          <w:b/>
          <w:bCs/>
          <w:sz w:val="28"/>
          <w:szCs w:val="28"/>
        </w:rPr>
      </w:pPr>
    </w:p>
    <w:tbl>
      <w:tblPr>
        <w:tblStyle w:val="29"/>
        <w:tblW w:w="9951" w:type="dxa"/>
        <w:tblLayout w:type="fixed"/>
        <w:tblLook w:val="0400" w:firstRow="0" w:lastRow="0" w:firstColumn="0" w:lastColumn="0" w:noHBand="0" w:noVBand="1"/>
      </w:tblPr>
      <w:tblGrid>
        <w:gridCol w:w="705"/>
        <w:gridCol w:w="8506"/>
        <w:gridCol w:w="740"/>
      </w:tblGrid>
      <w:tr w:rsidR="00B83802" w:rsidRPr="00D66ACC" w:rsidTr="00274566">
        <w:tc>
          <w:tcPr>
            <w:tcW w:w="705" w:type="dxa"/>
          </w:tcPr>
          <w:p w:rsidR="00B83802" w:rsidRPr="00D66ACC" w:rsidRDefault="00B83802" w:rsidP="003C0313">
            <w:pPr>
              <w:tabs>
                <w:tab w:val="left" w:pos="142"/>
              </w:tabs>
              <w:spacing w:after="0" w:line="240" w:lineRule="auto"/>
              <w:rPr>
                <w:rFonts w:ascii="Times New Roman" w:eastAsia="Times New Roman" w:hAnsi="Times New Roman" w:cs="Times New Roman"/>
                <w:b/>
                <w:bCs/>
                <w:sz w:val="28"/>
                <w:szCs w:val="28"/>
              </w:rPr>
            </w:pPr>
          </w:p>
        </w:tc>
        <w:tc>
          <w:tcPr>
            <w:tcW w:w="8506" w:type="dxa"/>
          </w:tcPr>
          <w:p w:rsidR="00B83802" w:rsidRPr="00D66ACC" w:rsidRDefault="00B83802" w:rsidP="003C0313">
            <w:pPr>
              <w:tabs>
                <w:tab w:val="left" w:pos="142"/>
              </w:tabs>
              <w:spacing w:after="0" w:line="240" w:lineRule="auto"/>
              <w:rPr>
                <w:rFonts w:ascii="Times New Roman" w:eastAsia="Times New Roman" w:hAnsi="Times New Roman" w:cs="Times New Roman"/>
                <w:b/>
                <w:bCs/>
                <w:sz w:val="28"/>
                <w:szCs w:val="28"/>
                <w:lang w:val="kk-KZ"/>
              </w:rPr>
            </w:pPr>
            <w:r w:rsidRPr="00D66ACC">
              <w:rPr>
                <w:rFonts w:ascii="Times New Roman" w:eastAsia="Times New Roman" w:hAnsi="Times New Roman" w:cs="Times New Roman"/>
                <w:b/>
                <w:bCs/>
                <w:sz w:val="28"/>
                <w:szCs w:val="28"/>
              </w:rPr>
              <w:t>БЕЛГІЛЕУЛЕР</w:t>
            </w:r>
            <w:r w:rsidRPr="00D66ACC">
              <w:rPr>
                <w:rFonts w:ascii="Times New Roman" w:eastAsia="Times New Roman" w:hAnsi="Times New Roman" w:cs="Times New Roman"/>
                <w:b/>
                <w:bCs/>
                <w:sz w:val="28"/>
                <w:szCs w:val="28"/>
                <w:lang w:val="kk-KZ"/>
              </w:rPr>
              <w:t xml:space="preserve"> МЕН </w:t>
            </w:r>
            <w:r w:rsidRPr="00D66ACC">
              <w:rPr>
                <w:rFonts w:ascii="Times New Roman" w:eastAsia="Times New Roman" w:hAnsi="Times New Roman" w:cs="Times New Roman"/>
                <w:b/>
                <w:bCs/>
                <w:sz w:val="28"/>
                <w:szCs w:val="28"/>
              </w:rPr>
              <w:t xml:space="preserve">ҚЫСҚАРТУЛАР </w:t>
            </w:r>
            <w:r w:rsidRPr="00D66ACC">
              <w:rPr>
                <w:rFonts w:ascii="Times New Roman" w:eastAsia="Times New Roman" w:hAnsi="Times New Roman" w:cs="Times New Roman"/>
                <w:bCs/>
                <w:sz w:val="28"/>
                <w:szCs w:val="28"/>
              </w:rPr>
              <w:t>..........................................</w:t>
            </w:r>
            <w:r w:rsidRPr="00D66ACC">
              <w:rPr>
                <w:rFonts w:ascii="Times New Roman" w:eastAsia="Times New Roman" w:hAnsi="Times New Roman" w:cs="Times New Roman"/>
                <w:bCs/>
                <w:sz w:val="28"/>
                <w:szCs w:val="28"/>
                <w:lang w:val="kk-KZ"/>
              </w:rPr>
              <w:t>..</w:t>
            </w:r>
          </w:p>
        </w:tc>
        <w:tc>
          <w:tcPr>
            <w:tcW w:w="740"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3</w:t>
            </w:r>
          </w:p>
        </w:tc>
      </w:tr>
      <w:tr w:rsidR="00B83802" w:rsidRPr="00D66ACC" w:rsidTr="00274566">
        <w:trPr>
          <w:trHeight w:val="78"/>
        </w:trPr>
        <w:tc>
          <w:tcPr>
            <w:tcW w:w="705" w:type="dxa"/>
          </w:tcPr>
          <w:p w:rsidR="00B83802" w:rsidRPr="00D66ACC" w:rsidRDefault="00B83802" w:rsidP="003C0313">
            <w:pPr>
              <w:tabs>
                <w:tab w:val="left" w:pos="142"/>
              </w:tabs>
              <w:spacing w:after="0" w:line="240" w:lineRule="auto"/>
              <w:rPr>
                <w:rFonts w:ascii="Times New Roman" w:eastAsia="Times New Roman" w:hAnsi="Times New Roman" w:cs="Times New Roman"/>
                <w:b/>
                <w:bCs/>
                <w:sz w:val="28"/>
                <w:szCs w:val="28"/>
              </w:rPr>
            </w:pPr>
          </w:p>
        </w:tc>
        <w:tc>
          <w:tcPr>
            <w:tcW w:w="8506" w:type="dxa"/>
          </w:tcPr>
          <w:p w:rsidR="00B83802" w:rsidRPr="00D66ACC" w:rsidRDefault="00B83802" w:rsidP="003C0313">
            <w:pPr>
              <w:tabs>
                <w:tab w:val="left" w:pos="142"/>
              </w:tabs>
              <w:spacing w:after="0" w:line="240" w:lineRule="auto"/>
              <w:rPr>
                <w:rFonts w:ascii="Times New Roman" w:eastAsia="Times New Roman" w:hAnsi="Times New Roman" w:cs="Times New Roman"/>
                <w:b/>
                <w:bCs/>
                <w:sz w:val="28"/>
                <w:szCs w:val="28"/>
              </w:rPr>
            </w:pPr>
            <w:r w:rsidRPr="00D66ACC">
              <w:rPr>
                <w:rFonts w:ascii="Times New Roman" w:eastAsia="Times New Roman" w:hAnsi="Times New Roman" w:cs="Times New Roman"/>
                <w:b/>
                <w:bCs/>
                <w:sz w:val="28"/>
                <w:szCs w:val="28"/>
              </w:rPr>
              <w:t xml:space="preserve">КІРІСПЕ </w:t>
            </w:r>
            <w:r w:rsidRPr="00D66ACC">
              <w:rPr>
                <w:rFonts w:ascii="Times New Roman" w:eastAsia="Times New Roman" w:hAnsi="Times New Roman" w:cs="Times New Roman"/>
                <w:bCs/>
                <w:sz w:val="28"/>
                <w:szCs w:val="28"/>
              </w:rPr>
              <w:t>...............................................................................................</w:t>
            </w:r>
            <w:r w:rsidR="00163E43" w:rsidRPr="00D66ACC">
              <w:rPr>
                <w:rFonts w:ascii="Times New Roman" w:eastAsia="Times New Roman" w:hAnsi="Times New Roman" w:cs="Times New Roman"/>
                <w:bCs/>
                <w:sz w:val="28"/>
                <w:szCs w:val="28"/>
                <w:lang w:val="ru-RU"/>
              </w:rPr>
              <w:t>...</w:t>
            </w:r>
            <w:r w:rsidRPr="00D66ACC">
              <w:rPr>
                <w:rFonts w:ascii="Times New Roman" w:eastAsia="Times New Roman" w:hAnsi="Times New Roman" w:cs="Times New Roman"/>
                <w:bCs/>
                <w:sz w:val="28"/>
                <w:szCs w:val="28"/>
              </w:rPr>
              <w:t>.</w:t>
            </w:r>
          </w:p>
        </w:tc>
        <w:tc>
          <w:tcPr>
            <w:tcW w:w="740"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4</w:t>
            </w:r>
          </w:p>
        </w:tc>
      </w:tr>
      <w:tr w:rsidR="00B83802" w:rsidRPr="00D66ACC" w:rsidTr="00274566">
        <w:trPr>
          <w:trHeight w:val="64"/>
        </w:trPr>
        <w:tc>
          <w:tcPr>
            <w:tcW w:w="705" w:type="dxa"/>
          </w:tcPr>
          <w:p w:rsidR="00B83802" w:rsidRPr="00D66ACC" w:rsidRDefault="00B83802" w:rsidP="003C0313">
            <w:pPr>
              <w:tabs>
                <w:tab w:val="left" w:pos="142"/>
              </w:tabs>
              <w:spacing w:after="0" w:line="240" w:lineRule="auto"/>
              <w:rPr>
                <w:rFonts w:ascii="Times New Roman" w:eastAsia="Times New Roman" w:hAnsi="Times New Roman" w:cs="Times New Roman"/>
                <w:b/>
                <w:bCs/>
                <w:sz w:val="28"/>
                <w:szCs w:val="28"/>
              </w:rPr>
            </w:pPr>
            <w:r w:rsidRPr="00D66ACC">
              <w:rPr>
                <w:rFonts w:ascii="Times New Roman" w:eastAsia="Times New Roman" w:hAnsi="Times New Roman" w:cs="Times New Roman"/>
                <w:b/>
                <w:bCs/>
                <w:sz w:val="28"/>
                <w:szCs w:val="28"/>
              </w:rPr>
              <w:t>1</w:t>
            </w:r>
          </w:p>
        </w:tc>
        <w:tc>
          <w:tcPr>
            <w:tcW w:w="8506" w:type="dxa"/>
          </w:tcPr>
          <w:p w:rsidR="00B83802" w:rsidRPr="00D66ACC" w:rsidRDefault="00B83802" w:rsidP="003C0313">
            <w:pPr>
              <w:tabs>
                <w:tab w:val="left" w:pos="142"/>
              </w:tabs>
              <w:spacing w:after="0" w:line="240" w:lineRule="auto"/>
              <w:rPr>
                <w:rFonts w:ascii="Times New Roman" w:eastAsia="Times New Roman" w:hAnsi="Times New Roman" w:cs="Times New Roman"/>
                <w:b/>
                <w:bCs/>
                <w:sz w:val="28"/>
                <w:szCs w:val="28"/>
              </w:rPr>
            </w:pPr>
            <w:r w:rsidRPr="00D66ACC">
              <w:rPr>
                <w:rFonts w:ascii="Times New Roman" w:eastAsia="Times New Roman" w:hAnsi="Times New Roman" w:cs="Times New Roman"/>
                <w:b/>
                <w:bCs/>
                <w:sz w:val="28"/>
                <w:szCs w:val="28"/>
              </w:rPr>
              <w:t>АДАМИ КАПИТАЛДЫ ЭКОНОМИКАЛЫҚ ТАЛДАУДЫҢ ТЕОРИЯЛЫҚ ЖӘНЕ ӘДІСНАМАЛЫҚ АСПЕКТІЛЕРІ</w:t>
            </w:r>
            <w:r w:rsidR="00163E43" w:rsidRPr="00D66ACC">
              <w:rPr>
                <w:rFonts w:ascii="Times New Roman" w:eastAsia="Times New Roman" w:hAnsi="Times New Roman" w:cs="Times New Roman"/>
                <w:bCs/>
                <w:sz w:val="28"/>
                <w:szCs w:val="28"/>
              </w:rPr>
              <w:t>………</w:t>
            </w:r>
          </w:p>
        </w:tc>
        <w:tc>
          <w:tcPr>
            <w:tcW w:w="740"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p>
          <w:p w:rsidR="00B83802" w:rsidRPr="00D66ACC" w:rsidRDefault="00B83802" w:rsidP="003C0313">
            <w:pPr>
              <w:tabs>
                <w:tab w:val="left" w:pos="142"/>
              </w:tabs>
              <w:spacing w:after="0" w:line="240" w:lineRule="auto"/>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1</w:t>
            </w:r>
            <w:r w:rsidRPr="00D66ACC">
              <w:rPr>
                <w:rFonts w:ascii="Times New Roman" w:eastAsia="Times New Roman" w:hAnsi="Times New Roman" w:cs="Times New Roman"/>
                <w:sz w:val="28"/>
                <w:szCs w:val="28"/>
                <w:lang w:val="kk-KZ"/>
              </w:rPr>
              <w:t>0</w:t>
            </w:r>
          </w:p>
        </w:tc>
      </w:tr>
      <w:tr w:rsidR="00B83802" w:rsidRPr="00D66ACC" w:rsidTr="00274566">
        <w:trPr>
          <w:trHeight w:val="621"/>
        </w:trPr>
        <w:tc>
          <w:tcPr>
            <w:tcW w:w="70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1.1</w:t>
            </w:r>
          </w:p>
        </w:tc>
        <w:tc>
          <w:tcPr>
            <w:tcW w:w="8506" w:type="dxa"/>
          </w:tcPr>
          <w:p w:rsidR="00B83802" w:rsidRPr="00D66ACC" w:rsidRDefault="00B83802" w:rsidP="003C0313">
            <w:pPr>
              <w:pBdr>
                <w:top w:val="nil"/>
                <w:left w:val="nil"/>
                <w:bottom w:val="nil"/>
                <w:right w:val="nil"/>
                <w:between w:val="nil"/>
              </w:pBdr>
              <w:tabs>
                <w:tab w:val="left" w:pos="142"/>
                <w:tab w:val="left" w:pos="851"/>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"Адами капитал" тұжырымдамасының пайда болуы мен дамуының алғы шарттары, адами капиталдың құрылымдық мазмұны .................</w:t>
            </w:r>
          </w:p>
        </w:tc>
        <w:tc>
          <w:tcPr>
            <w:tcW w:w="740"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p>
          <w:p w:rsidR="00B83802" w:rsidRPr="00D66ACC" w:rsidRDefault="00B83802" w:rsidP="003C0313">
            <w:pPr>
              <w:tabs>
                <w:tab w:val="left" w:pos="142"/>
              </w:tabs>
              <w:spacing w:after="0" w:line="240" w:lineRule="auto"/>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1</w:t>
            </w:r>
            <w:r w:rsidRPr="00D66ACC">
              <w:rPr>
                <w:rFonts w:ascii="Times New Roman" w:eastAsia="Times New Roman" w:hAnsi="Times New Roman" w:cs="Times New Roman"/>
                <w:sz w:val="28"/>
                <w:szCs w:val="28"/>
                <w:lang w:val="kk-KZ"/>
              </w:rPr>
              <w:t>0</w:t>
            </w:r>
          </w:p>
        </w:tc>
      </w:tr>
      <w:tr w:rsidR="00B83802" w:rsidRPr="00D66ACC" w:rsidTr="00274566">
        <w:tc>
          <w:tcPr>
            <w:tcW w:w="70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1.2</w:t>
            </w:r>
          </w:p>
        </w:tc>
        <w:tc>
          <w:tcPr>
            <w:tcW w:w="8506" w:type="dxa"/>
          </w:tcPr>
          <w:p w:rsidR="00B83802" w:rsidRPr="00D66ACC" w:rsidRDefault="00B83802" w:rsidP="003C0313">
            <w:pPr>
              <w:pBdr>
                <w:top w:val="nil"/>
                <w:left w:val="nil"/>
                <w:bottom w:val="nil"/>
                <w:right w:val="nil"/>
                <w:between w:val="nil"/>
              </w:pBdr>
              <w:tabs>
                <w:tab w:val="left" w:pos="142"/>
                <w:tab w:val="left" w:pos="851"/>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Адами капиталдың сапасын бағалаудың әдістемелік жолдары ...........</w:t>
            </w:r>
          </w:p>
        </w:tc>
        <w:tc>
          <w:tcPr>
            <w:tcW w:w="740"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28</w:t>
            </w:r>
          </w:p>
        </w:tc>
      </w:tr>
      <w:tr w:rsidR="00B83802" w:rsidRPr="00D66ACC" w:rsidTr="00274566">
        <w:trPr>
          <w:trHeight w:val="78"/>
        </w:trPr>
        <w:tc>
          <w:tcPr>
            <w:tcW w:w="70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1.3</w:t>
            </w:r>
          </w:p>
        </w:tc>
        <w:tc>
          <w:tcPr>
            <w:tcW w:w="8506" w:type="dxa"/>
          </w:tcPr>
          <w:p w:rsidR="00B83802" w:rsidRPr="00D66ACC" w:rsidRDefault="00B83802" w:rsidP="003C0313">
            <w:pPr>
              <w:pBdr>
                <w:top w:val="nil"/>
                <w:left w:val="nil"/>
                <w:bottom w:val="nil"/>
                <w:right w:val="nil"/>
                <w:between w:val="nil"/>
              </w:pBdr>
              <w:tabs>
                <w:tab w:val="left" w:pos="142"/>
                <w:tab w:val="left" w:pos="851"/>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Адами капиталдың сапасын бағалаудың шетелдік тәжірибесі ............ </w:t>
            </w:r>
          </w:p>
        </w:tc>
        <w:tc>
          <w:tcPr>
            <w:tcW w:w="740"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42</w:t>
            </w:r>
          </w:p>
        </w:tc>
      </w:tr>
      <w:tr w:rsidR="00B83802" w:rsidRPr="00D66ACC" w:rsidTr="00274566">
        <w:tc>
          <w:tcPr>
            <w:tcW w:w="705" w:type="dxa"/>
          </w:tcPr>
          <w:p w:rsidR="00B83802" w:rsidRPr="00D66ACC" w:rsidRDefault="00B83802" w:rsidP="003C0313">
            <w:pPr>
              <w:tabs>
                <w:tab w:val="left" w:pos="142"/>
              </w:tabs>
              <w:spacing w:after="0" w:line="240" w:lineRule="auto"/>
              <w:rPr>
                <w:rFonts w:ascii="Times New Roman" w:eastAsia="Times New Roman" w:hAnsi="Times New Roman" w:cs="Times New Roman"/>
                <w:b/>
                <w:bCs/>
                <w:sz w:val="28"/>
                <w:szCs w:val="28"/>
              </w:rPr>
            </w:pPr>
            <w:r w:rsidRPr="00D66ACC">
              <w:rPr>
                <w:rFonts w:ascii="Times New Roman" w:eastAsia="Times New Roman" w:hAnsi="Times New Roman" w:cs="Times New Roman"/>
                <w:b/>
                <w:bCs/>
                <w:sz w:val="28"/>
                <w:szCs w:val="28"/>
              </w:rPr>
              <w:t>2</w:t>
            </w:r>
          </w:p>
        </w:tc>
        <w:tc>
          <w:tcPr>
            <w:tcW w:w="8506" w:type="dxa"/>
          </w:tcPr>
          <w:p w:rsidR="00B83802" w:rsidRPr="00D66ACC" w:rsidRDefault="00B83802" w:rsidP="003C0313">
            <w:pPr>
              <w:tabs>
                <w:tab w:val="left" w:pos="142"/>
              </w:tabs>
              <w:spacing w:after="0" w:line="240" w:lineRule="auto"/>
              <w:rPr>
                <w:rFonts w:ascii="Times New Roman" w:eastAsia="Times New Roman" w:hAnsi="Times New Roman" w:cs="Times New Roman"/>
                <w:b/>
                <w:bCs/>
                <w:sz w:val="28"/>
                <w:szCs w:val="28"/>
              </w:rPr>
            </w:pPr>
            <w:r w:rsidRPr="00D66ACC">
              <w:rPr>
                <w:rFonts w:ascii="Times New Roman" w:eastAsia="Times New Roman" w:hAnsi="Times New Roman" w:cs="Times New Roman"/>
                <w:b/>
                <w:bCs/>
                <w:sz w:val="28"/>
                <w:szCs w:val="28"/>
              </w:rPr>
              <w:t>ҚАЗАҚСТАННЫҢ БАТЫС АЙМАҒЫНДАҒЫ АДАМИ КАПИТАЛ САПАСЫНЫҢ ҚАЗІРГІ КЕЗЕҢДЕГІ ЖАҒДАЙЫН ТАЛДАУ: БАҒАЛАУ ЖӘНЕ ТЕНДЕНЦИЯЛАР</w:t>
            </w:r>
            <w:r w:rsidRPr="00D66ACC">
              <w:rPr>
                <w:rFonts w:ascii="Times New Roman" w:eastAsia="Times New Roman" w:hAnsi="Times New Roman" w:cs="Times New Roman"/>
                <w:bCs/>
                <w:sz w:val="28"/>
                <w:szCs w:val="28"/>
              </w:rPr>
              <w:t>…………......</w:t>
            </w:r>
            <w:r w:rsidR="00163E43" w:rsidRPr="00D66ACC">
              <w:rPr>
                <w:rFonts w:ascii="Times New Roman" w:eastAsia="Times New Roman" w:hAnsi="Times New Roman" w:cs="Times New Roman"/>
                <w:bCs/>
                <w:sz w:val="28"/>
                <w:szCs w:val="28"/>
              </w:rPr>
              <w:t>...</w:t>
            </w:r>
            <w:r w:rsidRPr="00D66ACC">
              <w:rPr>
                <w:rFonts w:ascii="Times New Roman" w:eastAsia="Times New Roman" w:hAnsi="Times New Roman" w:cs="Times New Roman"/>
                <w:bCs/>
                <w:sz w:val="28"/>
                <w:szCs w:val="28"/>
              </w:rPr>
              <w:t>....</w:t>
            </w:r>
          </w:p>
        </w:tc>
        <w:tc>
          <w:tcPr>
            <w:tcW w:w="740"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p>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p>
          <w:p w:rsidR="00B83802" w:rsidRPr="00D66ACC" w:rsidRDefault="000966E4" w:rsidP="003C0313">
            <w:pPr>
              <w:tabs>
                <w:tab w:val="left" w:pos="142"/>
              </w:tabs>
              <w:spacing w:after="0" w:line="240" w:lineRule="auto"/>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50</w:t>
            </w:r>
          </w:p>
        </w:tc>
      </w:tr>
      <w:tr w:rsidR="00B83802" w:rsidRPr="00D66ACC" w:rsidTr="00274566">
        <w:tc>
          <w:tcPr>
            <w:tcW w:w="70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2.1</w:t>
            </w:r>
          </w:p>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p>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2.2</w:t>
            </w:r>
          </w:p>
        </w:tc>
        <w:tc>
          <w:tcPr>
            <w:tcW w:w="8506" w:type="dxa"/>
          </w:tcPr>
          <w:p w:rsidR="00B83802" w:rsidRPr="00D66ACC" w:rsidRDefault="00B35753" w:rsidP="003C0313">
            <w:pPr>
              <w:tabs>
                <w:tab w:val="left" w:pos="142"/>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Қазақстанның </w:t>
            </w:r>
            <w:r>
              <w:rPr>
                <w:rFonts w:ascii="Times New Roman" w:eastAsia="Times New Roman" w:hAnsi="Times New Roman" w:cs="Times New Roman"/>
                <w:sz w:val="28"/>
                <w:szCs w:val="28"/>
                <w:lang w:val="kk-KZ"/>
              </w:rPr>
              <w:t>Б</w:t>
            </w:r>
            <w:r w:rsidR="00B83802" w:rsidRPr="00D66ACC">
              <w:rPr>
                <w:rFonts w:ascii="Times New Roman" w:eastAsia="Times New Roman" w:hAnsi="Times New Roman" w:cs="Times New Roman"/>
                <w:sz w:val="28"/>
                <w:szCs w:val="28"/>
              </w:rPr>
              <w:t>атыс аймағындағы адами капиталдың қазіргі жағдайын талдау және өзекті мәселелерін анықтау………………</w:t>
            </w:r>
            <w:r w:rsidR="00163E43" w:rsidRPr="00D66ACC">
              <w:rPr>
                <w:rFonts w:ascii="Times New Roman" w:eastAsia="Times New Roman" w:hAnsi="Times New Roman" w:cs="Times New Roman"/>
                <w:sz w:val="28"/>
                <w:szCs w:val="28"/>
              </w:rPr>
              <w:t>..</w:t>
            </w:r>
            <w:r w:rsidR="00B83802" w:rsidRPr="00D66ACC">
              <w:rPr>
                <w:rFonts w:ascii="Times New Roman" w:eastAsia="Times New Roman" w:hAnsi="Times New Roman" w:cs="Times New Roman"/>
                <w:sz w:val="28"/>
                <w:szCs w:val="28"/>
              </w:rPr>
              <w:t>…</w:t>
            </w:r>
          </w:p>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Қазіргі даму кезеңіндег</w:t>
            </w:r>
            <w:r w:rsidRPr="00D66ACC">
              <w:rPr>
                <w:rFonts w:ascii="Times New Roman" w:eastAsia="Times New Roman" w:hAnsi="Times New Roman" w:cs="Times New Roman"/>
                <w:sz w:val="28"/>
                <w:szCs w:val="28"/>
                <w:lang w:val="kk-KZ"/>
              </w:rPr>
              <w:t>і</w:t>
            </w:r>
            <w:r w:rsidR="00B35753">
              <w:rPr>
                <w:rFonts w:ascii="Times New Roman" w:eastAsia="Times New Roman" w:hAnsi="Times New Roman" w:cs="Times New Roman"/>
                <w:sz w:val="28"/>
                <w:szCs w:val="28"/>
              </w:rPr>
              <w:t xml:space="preserve"> Қазақстанның </w:t>
            </w:r>
            <w:r w:rsidR="00B35753">
              <w:rPr>
                <w:rFonts w:ascii="Times New Roman" w:eastAsia="Times New Roman" w:hAnsi="Times New Roman" w:cs="Times New Roman"/>
                <w:sz w:val="28"/>
                <w:szCs w:val="28"/>
                <w:lang w:val="kk-KZ"/>
              </w:rPr>
              <w:t>Б</w:t>
            </w:r>
            <w:r w:rsidRPr="00D66ACC">
              <w:rPr>
                <w:rFonts w:ascii="Times New Roman" w:eastAsia="Times New Roman" w:hAnsi="Times New Roman" w:cs="Times New Roman"/>
                <w:sz w:val="28"/>
                <w:szCs w:val="28"/>
              </w:rPr>
              <w:t>атыс аймағындағы адами капитал сапасын және оның тиіміділігін бағалау ..................................</w:t>
            </w:r>
          </w:p>
        </w:tc>
        <w:tc>
          <w:tcPr>
            <w:tcW w:w="740"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p>
          <w:p w:rsidR="00B83802" w:rsidRPr="00D66ACC" w:rsidRDefault="000966E4" w:rsidP="003C0313">
            <w:pPr>
              <w:tabs>
                <w:tab w:val="left" w:pos="142"/>
              </w:tabs>
              <w:spacing w:after="0" w:line="240" w:lineRule="auto"/>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50</w:t>
            </w:r>
          </w:p>
          <w:p w:rsidR="00B83802" w:rsidRPr="00D66ACC" w:rsidRDefault="00B83802" w:rsidP="003C0313">
            <w:pPr>
              <w:tabs>
                <w:tab w:val="left" w:pos="142"/>
              </w:tabs>
              <w:spacing w:after="0" w:line="240" w:lineRule="auto"/>
              <w:rPr>
                <w:rFonts w:ascii="Times New Roman" w:eastAsia="Times New Roman" w:hAnsi="Times New Roman" w:cs="Times New Roman"/>
                <w:sz w:val="28"/>
                <w:szCs w:val="28"/>
                <w:lang w:val="kk-KZ"/>
              </w:rPr>
            </w:pPr>
          </w:p>
          <w:p w:rsidR="00B83802" w:rsidRPr="00D66ACC" w:rsidRDefault="00B83802" w:rsidP="003C0313">
            <w:pPr>
              <w:tabs>
                <w:tab w:val="left" w:pos="142"/>
              </w:tabs>
              <w:spacing w:after="0" w:line="240" w:lineRule="auto"/>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6</w:t>
            </w:r>
            <w:r w:rsidR="000966E4" w:rsidRPr="00D66ACC">
              <w:rPr>
                <w:rFonts w:ascii="Times New Roman" w:eastAsia="Times New Roman" w:hAnsi="Times New Roman" w:cs="Times New Roman"/>
                <w:sz w:val="28"/>
                <w:szCs w:val="28"/>
                <w:lang w:val="kk-KZ"/>
              </w:rPr>
              <w:t>4</w:t>
            </w:r>
          </w:p>
        </w:tc>
      </w:tr>
      <w:tr w:rsidR="00B83802" w:rsidRPr="00D66ACC" w:rsidTr="00274566">
        <w:trPr>
          <w:trHeight w:val="78"/>
        </w:trPr>
        <w:tc>
          <w:tcPr>
            <w:tcW w:w="70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2.3</w:t>
            </w:r>
          </w:p>
        </w:tc>
        <w:tc>
          <w:tcPr>
            <w:tcW w:w="8506" w:type="dxa"/>
          </w:tcPr>
          <w:p w:rsidR="00B83802" w:rsidRPr="00D66ACC" w:rsidRDefault="00B83802" w:rsidP="003C0313">
            <w:pPr>
              <w:tabs>
                <w:tab w:val="left" w:pos="142"/>
              </w:tabs>
              <w:spacing w:after="0" w:line="240" w:lineRule="auto"/>
              <w:rPr>
                <w:rFonts w:ascii="Times New Roman" w:eastAsia="Times New Roman" w:hAnsi="Times New Roman" w:cs="Times New Roman"/>
                <w:b/>
                <w:bCs/>
                <w:sz w:val="28"/>
                <w:szCs w:val="28"/>
              </w:rPr>
            </w:pPr>
            <w:r w:rsidRPr="00D66ACC">
              <w:rPr>
                <w:rFonts w:ascii="Times New Roman" w:eastAsia="Times New Roman" w:hAnsi="Times New Roman" w:cs="Times New Roman"/>
                <w:sz w:val="28"/>
                <w:szCs w:val="28"/>
              </w:rPr>
              <w:t>Адами капитал сапасы және оның әлеуметтік-экономикалық даму деңгейіне тигізетін әсері ………………………...………………………</w:t>
            </w:r>
          </w:p>
        </w:tc>
        <w:tc>
          <w:tcPr>
            <w:tcW w:w="740"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p>
          <w:p w:rsidR="00B83802" w:rsidRPr="00D66ACC" w:rsidRDefault="00B83802" w:rsidP="003C0313">
            <w:pPr>
              <w:tabs>
                <w:tab w:val="left" w:pos="142"/>
              </w:tabs>
              <w:spacing w:after="0" w:line="240" w:lineRule="auto"/>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7</w:t>
            </w:r>
            <w:r w:rsidR="000966E4" w:rsidRPr="00D66ACC">
              <w:rPr>
                <w:rFonts w:ascii="Times New Roman" w:eastAsia="Times New Roman" w:hAnsi="Times New Roman" w:cs="Times New Roman"/>
                <w:sz w:val="28"/>
                <w:szCs w:val="28"/>
                <w:lang w:val="kk-KZ"/>
              </w:rPr>
              <w:t>3</w:t>
            </w:r>
          </w:p>
        </w:tc>
      </w:tr>
      <w:tr w:rsidR="00B83802" w:rsidRPr="00D66ACC" w:rsidTr="00274566">
        <w:tc>
          <w:tcPr>
            <w:tcW w:w="705" w:type="dxa"/>
          </w:tcPr>
          <w:p w:rsidR="00B83802" w:rsidRPr="00D66ACC" w:rsidRDefault="00B83802" w:rsidP="003C0313">
            <w:pPr>
              <w:tabs>
                <w:tab w:val="left" w:pos="142"/>
              </w:tabs>
              <w:spacing w:after="0" w:line="240" w:lineRule="auto"/>
              <w:rPr>
                <w:rFonts w:ascii="Times New Roman" w:eastAsia="Times New Roman" w:hAnsi="Times New Roman" w:cs="Times New Roman"/>
                <w:b/>
                <w:bCs/>
                <w:sz w:val="28"/>
                <w:szCs w:val="28"/>
              </w:rPr>
            </w:pPr>
            <w:r w:rsidRPr="00D66ACC">
              <w:rPr>
                <w:rFonts w:ascii="Times New Roman" w:eastAsia="Times New Roman" w:hAnsi="Times New Roman" w:cs="Times New Roman"/>
                <w:b/>
                <w:bCs/>
                <w:sz w:val="28"/>
                <w:szCs w:val="28"/>
              </w:rPr>
              <w:t>3</w:t>
            </w:r>
          </w:p>
        </w:tc>
        <w:tc>
          <w:tcPr>
            <w:tcW w:w="8506" w:type="dxa"/>
          </w:tcPr>
          <w:p w:rsidR="00B83802" w:rsidRPr="00D66ACC" w:rsidRDefault="00B83802" w:rsidP="003C0313">
            <w:pPr>
              <w:pBdr>
                <w:top w:val="nil"/>
                <w:left w:val="nil"/>
                <w:bottom w:val="nil"/>
                <w:right w:val="nil"/>
                <w:between w:val="nil"/>
              </w:pBd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8"/>
                <w:szCs w:val="28"/>
              </w:rPr>
            </w:pPr>
            <w:r w:rsidRPr="00D66ACC">
              <w:rPr>
                <w:rFonts w:ascii="Times New Roman" w:eastAsia="Times New Roman" w:hAnsi="Times New Roman" w:cs="Times New Roman"/>
                <w:b/>
                <w:bCs/>
                <w:sz w:val="28"/>
                <w:szCs w:val="28"/>
              </w:rPr>
              <w:t xml:space="preserve">ҚАЗАҚСТАННЫҢ БАТЫС АЙМАҒЫНДАҒЫ АДАМ КАПИТАЛЫНЫҢ САПАСЫН АРТТЫРУ ЖОЛДАРЫ МЕН ДАМУЫН БОЛЖАУ </w:t>
            </w:r>
            <w:r w:rsidRPr="00D66ACC">
              <w:rPr>
                <w:rFonts w:ascii="Times New Roman" w:eastAsia="Times New Roman" w:hAnsi="Times New Roman" w:cs="Times New Roman"/>
                <w:bCs/>
                <w:sz w:val="28"/>
                <w:szCs w:val="28"/>
              </w:rPr>
              <w:t>..............................................................................</w:t>
            </w:r>
          </w:p>
        </w:tc>
        <w:tc>
          <w:tcPr>
            <w:tcW w:w="740"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p>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p>
          <w:p w:rsidR="00B83802" w:rsidRPr="00D66ACC" w:rsidRDefault="00B83802" w:rsidP="003C0313">
            <w:pPr>
              <w:tabs>
                <w:tab w:val="left" w:pos="142"/>
              </w:tabs>
              <w:spacing w:after="0" w:line="240" w:lineRule="auto"/>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9</w:t>
            </w:r>
            <w:r w:rsidR="00396153" w:rsidRPr="00D66ACC">
              <w:rPr>
                <w:rFonts w:ascii="Times New Roman" w:eastAsia="Times New Roman" w:hAnsi="Times New Roman" w:cs="Times New Roman"/>
                <w:sz w:val="28"/>
                <w:szCs w:val="28"/>
                <w:lang w:val="kk-KZ"/>
              </w:rPr>
              <w:t>1</w:t>
            </w:r>
          </w:p>
        </w:tc>
      </w:tr>
      <w:tr w:rsidR="00B83802" w:rsidRPr="00D66ACC" w:rsidTr="00274566">
        <w:tc>
          <w:tcPr>
            <w:tcW w:w="70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3.1</w:t>
            </w:r>
          </w:p>
        </w:tc>
        <w:tc>
          <w:tcPr>
            <w:tcW w:w="8506" w:type="dxa"/>
          </w:tcPr>
          <w:p w:rsidR="00B83802" w:rsidRPr="00D66ACC" w:rsidRDefault="00B83802" w:rsidP="003C0313">
            <w:pPr>
              <w:tabs>
                <w:tab w:val="left" w:pos="142"/>
              </w:tabs>
              <w:spacing w:after="0" w:line="240" w:lineRule="auto"/>
              <w:rPr>
                <w:rFonts w:ascii="Times New Roman" w:eastAsia="Times New Roman" w:hAnsi="Times New Roman" w:cs="Times New Roman"/>
                <w:b/>
                <w:bCs/>
                <w:sz w:val="28"/>
                <w:szCs w:val="28"/>
              </w:rPr>
            </w:pPr>
            <w:r w:rsidRPr="00D66ACC">
              <w:rPr>
                <w:rFonts w:ascii="Times New Roman" w:eastAsia="Times New Roman" w:hAnsi="Times New Roman" w:cs="Times New Roman"/>
                <w:sz w:val="28"/>
                <w:szCs w:val="28"/>
              </w:rPr>
              <w:t>Адами капиталдың сапасын арттыруға бағытталған жүйелік шаралар.......................................................................................................</w:t>
            </w:r>
          </w:p>
        </w:tc>
        <w:tc>
          <w:tcPr>
            <w:tcW w:w="740"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p>
          <w:p w:rsidR="00B83802" w:rsidRPr="00D66ACC" w:rsidRDefault="00B83802" w:rsidP="003C0313">
            <w:pPr>
              <w:tabs>
                <w:tab w:val="left" w:pos="142"/>
              </w:tabs>
              <w:spacing w:after="0" w:line="240" w:lineRule="auto"/>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9</w:t>
            </w:r>
            <w:r w:rsidR="00396153" w:rsidRPr="00D66ACC">
              <w:rPr>
                <w:rFonts w:ascii="Times New Roman" w:eastAsia="Times New Roman" w:hAnsi="Times New Roman" w:cs="Times New Roman"/>
                <w:sz w:val="28"/>
                <w:szCs w:val="28"/>
                <w:lang w:val="kk-KZ"/>
              </w:rPr>
              <w:t>1</w:t>
            </w:r>
          </w:p>
        </w:tc>
      </w:tr>
      <w:tr w:rsidR="00B83802" w:rsidRPr="00D66ACC" w:rsidTr="00274566">
        <w:trPr>
          <w:trHeight w:val="80"/>
        </w:trPr>
        <w:tc>
          <w:tcPr>
            <w:tcW w:w="70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3.2</w:t>
            </w:r>
          </w:p>
        </w:tc>
        <w:tc>
          <w:tcPr>
            <w:tcW w:w="8506"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Қазақстанның Батыс аймағындағы адам капиталының сапалы дамуын болжау ..........................................................................................</w:t>
            </w:r>
          </w:p>
        </w:tc>
        <w:tc>
          <w:tcPr>
            <w:tcW w:w="740"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p>
          <w:p w:rsidR="00B83802" w:rsidRPr="00D66ACC" w:rsidRDefault="00B83802" w:rsidP="003C0313">
            <w:pPr>
              <w:tabs>
                <w:tab w:val="left" w:pos="142"/>
              </w:tabs>
              <w:spacing w:after="0" w:line="240" w:lineRule="auto"/>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10</w:t>
            </w:r>
            <w:r w:rsidR="00396153" w:rsidRPr="00D66ACC">
              <w:rPr>
                <w:rFonts w:ascii="Times New Roman" w:eastAsia="Times New Roman" w:hAnsi="Times New Roman" w:cs="Times New Roman"/>
                <w:sz w:val="28"/>
                <w:szCs w:val="28"/>
                <w:lang w:val="kk-KZ"/>
              </w:rPr>
              <w:t>2</w:t>
            </w:r>
          </w:p>
        </w:tc>
      </w:tr>
      <w:tr w:rsidR="00B83802" w:rsidRPr="00D66ACC" w:rsidTr="00274566">
        <w:trPr>
          <w:trHeight w:val="78"/>
        </w:trPr>
        <w:tc>
          <w:tcPr>
            <w:tcW w:w="70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p>
        </w:tc>
        <w:tc>
          <w:tcPr>
            <w:tcW w:w="8506" w:type="dxa"/>
          </w:tcPr>
          <w:p w:rsidR="00B83802" w:rsidRPr="00D66ACC" w:rsidRDefault="00B83802" w:rsidP="003C0313">
            <w:pPr>
              <w:tabs>
                <w:tab w:val="left" w:pos="142"/>
              </w:tabs>
              <w:spacing w:after="0" w:line="240" w:lineRule="auto"/>
              <w:rPr>
                <w:rFonts w:ascii="Times New Roman" w:eastAsia="Times New Roman" w:hAnsi="Times New Roman" w:cs="Times New Roman"/>
                <w:b/>
                <w:bCs/>
                <w:sz w:val="28"/>
                <w:szCs w:val="28"/>
              </w:rPr>
            </w:pPr>
            <w:r w:rsidRPr="00D66ACC">
              <w:rPr>
                <w:rFonts w:ascii="Times New Roman" w:eastAsia="Times New Roman" w:hAnsi="Times New Roman" w:cs="Times New Roman"/>
                <w:b/>
                <w:bCs/>
                <w:sz w:val="28"/>
                <w:szCs w:val="28"/>
              </w:rPr>
              <w:t xml:space="preserve">ҚОРЫТЫНДЫ </w:t>
            </w:r>
            <w:r w:rsidRPr="00D66ACC">
              <w:rPr>
                <w:rFonts w:ascii="Times New Roman" w:eastAsia="Times New Roman" w:hAnsi="Times New Roman" w:cs="Times New Roman"/>
                <w:bCs/>
                <w:sz w:val="28"/>
                <w:szCs w:val="28"/>
              </w:rPr>
              <w:t>........................................................................................</w:t>
            </w:r>
          </w:p>
        </w:tc>
        <w:tc>
          <w:tcPr>
            <w:tcW w:w="740"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1</w:t>
            </w:r>
            <w:r w:rsidR="00396153" w:rsidRPr="00D66ACC">
              <w:rPr>
                <w:rFonts w:ascii="Times New Roman" w:eastAsia="Times New Roman" w:hAnsi="Times New Roman" w:cs="Times New Roman"/>
                <w:sz w:val="28"/>
                <w:szCs w:val="28"/>
                <w:lang w:val="kk-KZ"/>
              </w:rPr>
              <w:t>16</w:t>
            </w:r>
          </w:p>
        </w:tc>
      </w:tr>
      <w:tr w:rsidR="00B83802" w:rsidRPr="00D66ACC" w:rsidTr="00274566">
        <w:trPr>
          <w:trHeight w:val="319"/>
        </w:trPr>
        <w:tc>
          <w:tcPr>
            <w:tcW w:w="705" w:type="dxa"/>
          </w:tcPr>
          <w:p w:rsidR="00B83802" w:rsidRPr="00D66ACC" w:rsidRDefault="00B83802" w:rsidP="003C0313">
            <w:pPr>
              <w:tabs>
                <w:tab w:val="left" w:pos="142"/>
              </w:tabs>
              <w:spacing w:after="0" w:line="240" w:lineRule="auto"/>
              <w:rPr>
                <w:rFonts w:ascii="Times New Roman" w:eastAsia="Times New Roman" w:hAnsi="Times New Roman" w:cs="Times New Roman"/>
                <w:b/>
                <w:bCs/>
                <w:sz w:val="28"/>
                <w:szCs w:val="28"/>
              </w:rPr>
            </w:pPr>
          </w:p>
        </w:tc>
        <w:tc>
          <w:tcPr>
            <w:tcW w:w="8506" w:type="dxa"/>
          </w:tcPr>
          <w:p w:rsidR="00B83802" w:rsidRPr="00D66ACC" w:rsidRDefault="00163E43" w:rsidP="003C0313">
            <w:pPr>
              <w:tabs>
                <w:tab w:val="left" w:pos="142"/>
              </w:tabs>
              <w:spacing w:after="0" w:line="240" w:lineRule="auto"/>
              <w:rPr>
                <w:rFonts w:ascii="Times New Roman" w:eastAsia="Times New Roman" w:hAnsi="Times New Roman" w:cs="Times New Roman"/>
                <w:b/>
                <w:bCs/>
                <w:sz w:val="28"/>
                <w:szCs w:val="28"/>
                <w:lang w:val="kk-KZ"/>
              </w:rPr>
            </w:pPr>
            <w:r w:rsidRPr="00D66ACC">
              <w:rPr>
                <w:rFonts w:ascii="Times New Roman" w:hAnsi="Times New Roman" w:cs="Times New Roman"/>
                <w:b/>
                <w:bCs/>
                <w:sz w:val="28"/>
                <w:szCs w:val="28"/>
                <w:lang w:val="kk-KZ"/>
              </w:rPr>
              <w:t>ПАЙДАЛАНЫЛҒАН ӘДЕБИЕТТЕР ТІЗІМІ.</w:t>
            </w:r>
            <w:r w:rsidR="00B83802" w:rsidRPr="00D66ACC">
              <w:rPr>
                <w:rFonts w:ascii="Times New Roman" w:eastAsia="Times New Roman" w:hAnsi="Times New Roman" w:cs="Times New Roman"/>
                <w:bCs/>
                <w:sz w:val="28"/>
                <w:szCs w:val="28"/>
                <w:lang w:val="kk-KZ"/>
              </w:rPr>
              <w:t>...................................</w:t>
            </w:r>
          </w:p>
        </w:tc>
        <w:tc>
          <w:tcPr>
            <w:tcW w:w="740"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12</w:t>
            </w:r>
            <w:r w:rsidR="00396153" w:rsidRPr="00D66ACC">
              <w:rPr>
                <w:rFonts w:ascii="Times New Roman" w:eastAsia="Times New Roman" w:hAnsi="Times New Roman" w:cs="Times New Roman"/>
                <w:sz w:val="28"/>
                <w:szCs w:val="28"/>
                <w:lang w:val="kk-KZ"/>
              </w:rPr>
              <w:t>1</w:t>
            </w:r>
          </w:p>
        </w:tc>
      </w:tr>
      <w:tr w:rsidR="00B83802" w:rsidRPr="00D66ACC" w:rsidTr="00274566">
        <w:tc>
          <w:tcPr>
            <w:tcW w:w="705" w:type="dxa"/>
          </w:tcPr>
          <w:p w:rsidR="00B83802" w:rsidRPr="00D66ACC" w:rsidRDefault="00B83802" w:rsidP="003C0313">
            <w:pPr>
              <w:tabs>
                <w:tab w:val="left" w:pos="142"/>
              </w:tabs>
              <w:spacing w:after="0" w:line="240" w:lineRule="auto"/>
              <w:rPr>
                <w:rFonts w:ascii="Times New Roman" w:eastAsia="Times New Roman" w:hAnsi="Times New Roman" w:cs="Times New Roman"/>
                <w:b/>
                <w:bCs/>
                <w:sz w:val="28"/>
                <w:szCs w:val="28"/>
              </w:rPr>
            </w:pPr>
          </w:p>
        </w:tc>
        <w:tc>
          <w:tcPr>
            <w:tcW w:w="8506" w:type="dxa"/>
          </w:tcPr>
          <w:p w:rsidR="00B83802" w:rsidRPr="00D66ACC" w:rsidRDefault="00B83802" w:rsidP="003C0313">
            <w:pPr>
              <w:tabs>
                <w:tab w:val="left" w:pos="142"/>
              </w:tabs>
              <w:spacing w:after="0" w:line="240" w:lineRule="auto"/>
              <w:rPr>
                <w:rFonts w:ascii="Times New Roman" w:eastAsia="Times New Roman" w:hAnsi="Times New Roman" w:cs="Times New Roman"/>
                <w:b/>
                <w:bCs/>
                <w:sz w:val="28"/>
                <w:szCs w:val="28"/>
                <w:lang w:val="kk-KZ"/>
              </w:rPr>
            </w:pPr>
            <w:r w:rsidRPr="00D66ACC">
              <w:rPr>
                <w:rFonts w:ascii="Times New Roman" w:eastAsia="Times New Roman" w:hAnsi="Times New Roman" w:cs="Times New Roman"/>
                <w:b/>
                <w:bCs/>
                <w:sz w:val="28"/>
                <w:szCs w:val="28"/>
              </w:rPr>
              <w:t>ҚОСЫМША</w:t>
            </w:r>
            <w:r w:rsidRPr="00D66ACC">
              <w:rPr>
                <w:rFonts w:ascii="Times New Roman" w:eastAsia="Times New Roman" w:hAnsi="Times New Roman" w:cs="Times New Roman"/>
                <w:b/>
                <w:bCs/>
                <w:sz w:val="28"/>
                <w:szCs w:val="28"/>
                <w:lang w:val="kk-KZ"/>
              </w:rPr>
              <w:t xml:space="preserve"> </w:t>
            </w:r>
            <w:r w:rsidR="00163E43" w:rsidRPr="00D66ACC">
              <w:rPr>
                <w:rFonts w:ascii="Times New Roman" w:eastAsia="Times New Roman" w:hAnsi="Times New Roman" w:cs="Times New Roman"/>
                <w:b/>
                <w:bCs/>
                <w:sz w:val="28"/>
                <w:szCs w:val="28"/>
                <w:lang w:val="kk-KZ"/>
              </w:rPr>
              <w:t xml:space="preserve">А – </w:t>
            </w:r>
            <w:r w:rsidR="00163E43" w:rsidRPr="00D66ACC">
              <w:rPr>
                <w:rFonts w:ascii="Times New Roman" w:eastAsia="Times New Roman" w:hAnsi="Times New Roman" w:cs="Times New Roman"/>
                <w:bCs/>
                <w:sz w:val="28"/>
                <w:szCs w:val="28"/>
                <w:lang w:val="kk-KZ"/>
              </w:rPr>
              <w:t>Енгізу актілері</w:t>
            </w:r>
            <w:r w:rsidRPr="00D66ACC">
              <w:rPr>
                <w:rFonts w:ascii="Times New Roman" w:eastAsia="Times New Roman" w:hAnsi="Times New Roman" w:cs="Times New Roman"/>
                <w:bCs/>
                <w:sz w:val="28"/>
                <w:szCs w:val="28"/>
                <w:lang w:val="kk-KZ"/>
              </w:rPr>
              <w:t>..............</w:t>
            </w:r>
            <w:r w:rsidR="00163E43" w:rsidRPr="00D66ACC">
              <w:rPr>
                <w:rFonts w:ascii="Times New Roman" w:eastAsia="Times New Roman" w:hAnsi="Times New Roman" w:cs="Times New Roman"/>
                <w:bCs/>
                <w:sz w:val="28"/>
                <w:szCs w:val="28"/>
                <w:lang w:val="kk-KZ"/>
              </w:rPr>
              <w:t>..</w:t>
            </w:r>
            <w:r w:rsidRPr="00D66ACC">
              <w:rPr>
                <w:rFonts w:ascii="Times New Roman" w:eastAsia="Times New Roman" w:hAnsi="Times New Roman" w:cs="Times New Roman"/>
                <w:bCs/>
                <w:sz w:val="28"/>
                <w:szCs w:val="28"/>
                <w:lang w:val="kk-KZ"/>
              </w:rPr>
              <w:t>.............................................</w:t>
            </w:r>
          </w:p>
        </w:tc>
        <w:tc>
          <w:tcPr>
            <w:tcW w:w="740" w:type="dxa"/>
          </w:tcPr>
          <w:p w:rsidR="00B83802" w:rsidRPr="00D66ACC" w:rsidRDefault="00396153" w:rsidP="003C0313">
            <w:pPr>
              <w:tabs>
                <w:tab w:val="left" w:pos="142"/>
              </w:tabs>
              <w:spacing w:after="0" w:line="240" w:lineRule="auto"/>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129</w:t>
            </w:r>
          </w:p>
        </w:tc>
      </w:tr>
      <w:tr w:rsidR="00163E43" w:rsidRPr="00D66ACC" w:rsidTr="00274566">
        <w:tc>
          <w:tcPr>
            <w:tcW w:w="705" w:type="dxa"/>
          </w:tcPr>
          <w:p w:rsidR="00163E43" w:rsidRPr="00D66ACC" w:rsidRDefault="00163E43" w:rsidP="003C0313">
            <w:pPr>
              <w:tabs>
                <w:tab w:val="left" w:pos="142"/>
              </w:tabs>
              <w:spacing w:after="0" w:line="240" w:lineRule="auto"/>
              <w:rPr>
                <w:rFonts w:ascii="Times New Roman" w:eastAsia="Times New Roman" w:hAnsi="Times New Roman" w:cs="Times New Roman"/>
                <w:b/>
                <w:bCs/>
                <w:sz w:val="28"/>
                <w:szCs w:val="28"/>
              </w:rPr>
            </w:pPr>
          </w:p>
        </w:tc>
        <w:tc>
          <w:tcPr>
            <w:tcW w:w="8506" w:type="dxa"/>
          </w:tcPr>
          <w:p w:rsidR="00163E43" w:rsidRPr="00D66ACC" w:rsidRDefault="00163E43" w:rsidP="003C0313">
            <w:pPr>
              <w:tabs>
                <w:tab w:val="left" w:pos="142"/>
              </w:tabs>
              <w:spacing w:after="0" w:line="240" w:lineRule="auto"/>
              <w:rPr>
                <w:rFonts w:ascii="Times New Roman" w:eastAsia="Times New Roman" w:hAnsi="Times New Roman" w:cs="Times New Roman"/>
                <w:bCs/>
                <w:sz w:val="28"/>
                <w:szCs w:val="28"/>
              </w:rPr>
            </w:pPr>
            <w:r w:rsidRPr="00D66ACC">
              <w:rPr>
                <w:rFonts w:ascii="Times New Roman" w:eastAsia="Times New Roman" w:hAnsi="Times New Roman" w:cs="Times New Roman"/>
                <w:b/>
                <w:bCs/>
                <w:sz w:val="28"/>
                <w:szCs w:val="28"/>
                <w:lang w:val="ru-RU"/>
              </w:rPr>
              <w:t>ҚОСЫМША Ә</w:t>
            </w:r>
            <w:r w:rsidRPr="00D66ACC">
              <w:rPr>
                <w:rFonts w:ascii="Times New Roman" w:eastAsia="Times New Roman" w:hAnsi="Times New Roman" w:cs="Times New Roman"/>
                <w:bCs/>
                <w:sz w:val="28"/>
                <w:szCs w:val="28"/>
                <w:lang w:val="ru-RU"/>
              </w:rPr>
              <w:t xml:space="preserve"> </w:t>
            </w:r>
            <w:r w:rsidRPr="00D66ACC">
              <w:rPr>
                <w:rFonts w:ascii="Times New Roman" w:eastAsia="Times New Roman" w:hAnsi="Times New Roman" w:cs="Times New Roman"/>
                <w:b/>
                <w:bCs/>
                <w:sz w:val="28"/>
                <w:szCs w:val="28"/>
                <w:lang w:val="kk-KZ"/>
              </w:rPr>
              <w:t xml:space="preserve">– </w:t>
            </w:r>
            <w:r w:rsidRPr="00D66ACC">
              <w:rPr>
                <w:rFonts w:ascii="Times New Roman" w:eastAsia="Times New Roman" w:hAnsi="Times New Roman" w:cs="Times New Roman"/>
                <w:bCs/>
                <w:sz w:val="28"/>
                <w:szCs w:val="28"/>
                <w:lang w:val="ru-RU"/>
              </w:rPr>
              <w:t>Авторлық куәлік…………………………………….</w:t>
            </w:r>
          </w:p>
        </w:tc>
        <w:tc>
          <w:tcPr>
            <w:tcW w:w="740" w:type="dxa"/>
          </w:tcPr>
          <w:p w:rsidR="00163E43" w:rsidRPr="00D66ACC" w:rsidRDefault="00396153" w:rsidP="003C0313">
            <w:pPr>
              <w:tabs>
                <w:tab w:val="left" w:pos="142"/>
              </w:tabs>
              <w:spacing w:after="0" w:line="240" w:lineRule="auto"/>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132</w:t>
            </w:r>
          </w:p>
        </w:tc>
      </w:tr>
      <w:tr w:rsidR="00163E43" w:rsidRPr="00D66ACC" w:rsidTr="00274566">
        <w:tc>
          <w:tcPr>
            <w:tcW w:w="705" w:type="dxa"/>
          </w:tcPr>
          <w:p w:rsidR="00163E43" w:rsidRPr="00D66ACC" w:rsidRDefault="00163E43" w:rsidP="003C0313">
            <w:pPr>
              <w:tabs>
                <w:tab w:val="left" w:pos="142"/>
              </w:tabs>
              <w:spacing w:after="0" w:line="240" w:lineRule="auto"/>
              <w:rPr>
                <w:rFonts w:ascii="Times New Roman" w:eastAsia="Times New Roman" w:hAnsi="Times New Roman" w:cs="Times New Roman"/>
                <w:b/>
                <w:bCs/>
                <w:sz w:val="28"/>
                <w:szCs w:val="28"/>
              </w:rPr>
            </w:pPr>
          </w:p>
        </w:tc>
        <w:tc>
          <w:tcPr>
            <w:tcW w:w="8506" w:type="dxa"/>
          </w:tcPr>
          <w:p w:rsidR="00163E43" w:rsidRPr="00D66ACC" w:rsidRDefault="00163E43" w:rsidP="003C0313">
            <w:pPr>
              <w:tabs>
                <w:tab w:val="left" w:pos="142"/>
              </w:tabs>
              <w:spacing w:after="0" w:line="240" w:lineRule="auto"/>
              <w:rPr>
                <w:rFonts w:ascii="Times New Roman" w:eastAsia="Times New Roman" w:hAnsi="Times New Roman" w:cs="Times New Roman"/>
                <w:b/>
                <w:bCs/>
                <w:sz w:val="28"/>
                <w:szCs w:val="28"/>
              </w:rPr>
            </w:pPr>
            <w:r w:rsidRPr="00D66ACC">
              <w:rPr>
                <w:rFonts w:ascii="Times New Roman" w:hAnsi="Times New Roman" w:cs="Times New Roman"/>
                <w:b/>
                <w:sz w:val="28"/>
                <w:szCs w:val="28"/>
                <w:lang w:val="kk-KZ"/>
              </w:rPr>
              <w:t>Қ</w:t>
            </w:r>
            <w:r w:rsidRPr="00D66ACC">
              <w:rPr>
                <w:rFonts w:ascii="Times New Roman" w:hAnsi="Times New Roman" w:cs="Times New Roman"/>
                <w:b/>
                <w:sz w:val="28"/>
                <w:szCs w:val="28"/>
              </w:rPr>
              <w:t xml:space="preserve">ОСЫМША </w:t>
            </w:r>
            <w:r w:rsidRPr="00D66ACC">
              <w:rPr>
                <w:rFonts w:ascii="Times New Roman" w:hAnsi="Times New Roman" w:cs="Times New Roman"/>
                <w:b/>
                <w:sz w:val="28"/>
                <w:szCs w:val="28"/>
                <w:lang w:val="kk-KZ"/>
              </w:rPr>
              <w:t xml:space="preserve">Б </w:t>
            </w:r>
            <w:r w:rsidRPr="00D66ACC">
              <w:rPr>
                <w:rFonts w:ascii="Times New Roman" w:eastAsia="Times New Roman" w:hAnsi="Times New Roman" w:cs="Times New Roman"/>
                <w:b/>
                <w:bCs/>
                <w:sz w:val="28"/>
                <w:szCs w:val="28"/>
                <w:lang w:val="kk-KZ"/>
              </w:rPr>
              <w:t xml:space="preserve">– </w:t>
            </w:r>
            <w:r w:rsidRPr="00D66ACC">
              <w:rPr>
                <w:rFonts w:ascii="Times New Roman" w:hAnsi="Times New Roman" w:cs="Times New Roman"/>
                <w:sz w:val="28"/>
                <w:szCs w:val="28"/>
              </w:rPr>
              <w:t>Батыс Қазақстан аймақтарындағы адам капиталы концепциясының жағдайы мен даму әлеуеті бойынша SWOT-талдау</w:t>
            </w:r>
          </w:p>
        </w:tc>
        <w:tc>
          <w:tcPr>
            <w:tcW w:w="740" w:type="dxa"/>
          </w:tcPr>
          <w:p w:rsidR="00163E43" w:rsidRPr="00D66ACC" w:rsidRDefault="00163E43" w:rsidP="003C0313">
            <w:pPr>
              <w:tabs>
                <w:tab w:val="left" w:pos="142"/>
              </w:tabs>
              <w:spacing w:after="0" w:line="240" w:lineRule="auto"/>
              <w:rPr>
                <w:rFonts w:ascii="Times New Roman" w:eastAsia="Times New Roman" w:hAnsi="Times New Roman" w:cs="Times New Roman"/>
                <w:sz w:val="28"/>
                <w:szCs w:val="28"/>
                <w:lang w:val="kk-KZ"/>
              </w:rPr>
            </w:pPr>
          </w:p>
          <w:p w:rsidR="00163E43" w:rsidRPr="00D66ACC" w:rsidRDefault="00396153" w:rsidP="003C0313">
            <w:pPr>
              <w:tabs>
                <w:tab w:val="left" w:pos="142"/>
              </w:tabs>
              <w:spacing w:after="0" w:line="240" w:lineRule="auto"/>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133</w:t>
            </w:r>
          </w:p>
        </w:tc>
      </w:tr>
    </w:tbl>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p>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p>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p>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p>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p>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p>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p>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p>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p>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p>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p>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p>
    <w:p w:rsidR="00163E43" w:rsidRPr="00D66ACC" w:rsidRDefault="00163E43" w:rsidP="003C0313">
      <w:pPr>
        <w:tabs>
          <w:tab w:val="left" w:pos="142"/>
        </w:tabs>
        <w:spacing w:after="0" w:line="240" w:lineRule="auto"/>
        <w:jc w:val="center"/>
        <w:rPr>
          <w:rFonts w:ascii="Times New Roman" w:eastAsia="Times New Roman" w:hAnsi="Times New Roman" w:cs="Times New Roman"/>
          <w:b/>
          <w:bCs/>
          <w:sz w:val="28"/>
          <w:szCs w:val="28"/>
          <w:lang w:val="kk-KZ"/>
        </w:rPr>
      </w:pPr>
    </w:p>
    <w:p w:rsidR="00B83802" w:rsidRPr="00D66ACC" w:rsidRDefault="00B83802" w:rsidP="003C0313">
      <w:pPr>
        <w:tabs>
          <w:tab w:val="left" w:pos="142"/>
        </w:tabs>
        <w:spacing w:after="0" w:line="240" w:lineRule="auto"/>
        <w:jc w:val="center"/>
        <w:rPr>
          <w:rFonts w:ascii="Times New Roman" w:eastAsia="Times New Roman" w:hAnsi="Times New Roman" w:cs="Times New Roman"/>
          <w:b/>
          <w:bCs/>
          <w:sz w:val="28"/>
          <w:szCs w:val="28"/>
        </w:rPr>
      </w:pPr>
      <w:r w:rsidRPr="00D66ACC">
        <w:rPr>
          <w:rFonts w:ascii="Times New Roman" w:eastAsia="Times New Roman" w:hAnsi="Times New Roman" w:cs="Times New Roman"/>
          <w:b/>
          <w:bCs/>
          <w:sz w:val="28"/>
          <w:szCs w:val="28"/>
          <w:lang w:val="kk-KZ"/>
        </w:rPr>
        <w:lastRenderedPageBreak/>
        <w:t>БЕЛГІЛЕУЛЕР МЕН ҚЫСҚАРТУЛАР</w:t>
      </w:r>
    </w:p>
    <w:p w:rsidR="00B83802" w:rsidRPr="00D66ACC" w:rsidRDefault="00B83802" w:rsidP="003C0313">
      <w:pPr>
        <w:tabs>
          <w:tab w:val="left" w:pos="142"/>
        </w:tabs>
        <w:spacing w:after="0" w:line="240" w:lineRule="auto"/>
        <w:rPr>
          <w:rFonts w:ascii="Times New Roman" w:eastAsia="Times New Roman" w:hAnsi="Times New Roman" w:cs="Times New Roman"/>
          <w:b/>
          <w:bCs/>
          <w:sz w:val="28"/>
          <w:szCs w:val="28"/>
        </w:rPr>
      </w:pPr>
    </w:p>
    <w:tbl>
      <w:tblPr>
        <w:tblStyle w:val="28"/>
        <w:tblW w:w="9639"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985"/>
        <w:gridCol w:w="7654"/>
      </w:tblGrid>
      <w:tr w:rsidR="00B83802" w:rsidRPr="00D66ACC" w:rsidTr="00274566">
        <w:tc>
          <w:tcPr>
            <w:tcW w:w="198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АӘ</w:t>
            </w:r>
          </w:p>
        </w:tc>
        <w:tc>
          <w:tcPr>
            <w:tcW w:w="7654" w:type="dxa"/>
          </w:tcPr>
          <w:p w:rsidR="00B83802" w:rsidRPr="00D66ACC" w:rsidRDefault="00B83802" w:rsidP="003C0313">
            <w:pPr>
              <w:tabs>
                <w:tab w:val="left" w:pos="259"/>
              </w:tabs>
              <w:spacing w:after="0" w:line="240" w:lineRule="auto"/>
              <w:ind w:left="231" w:hanging="197"/>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адами әлеует, адамның белгілі бір қызмет саласындағы тиімділігіне түбегейлі әсер ететін адами әлеует сапасының жиынтығы</w:t>
            </w:r>
          </w:p>
        </w:tc>
      </w:tr>
      <w:tr w:rsidR="00B83802" w:rsidRPr="00D66ACC" w:rsidTr="00274566">
        <w:tc>
          <w:tcPr>
            <w:tcW w:w="198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ҚР</w:t>
            </w:r>
          </w:p>
        </w:tc>
        <w:tc>
          <w:tcPr>
            <w:tcW w:w="7654" w:type="dxa"/>
          </w:tcPr>
          <w:p w:rsidR="00B83802" w:rsidRPr="00D66ACC" w:rsidRDefault="00B83802" w:rsidP="003C0313">
            <w:pPr>
              <w:tabs>
                <w:tab w:val="left" w:pos="259"/>
              </w:tabs>
              <w:spacing w:after="0" w:line="240" w:lineRule="auto"/>
              <w:ind w:left="231" w:hanging="197"/>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Қазақстан Республикасы</w:t>
            </w:r>
          </w:p>
        </w:tc>
      </w:tr>
      <w:tr w:rsidR="00B83802" w:rsidRPr="00D66ACC" w:rsidTr="00274566">
        <w:tc>
          <w:tcPr>
            <w:tcW w:w="198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АӘД</w:t>
            </w:r>
          </w:p>
        </w:tc>
        <w:tc>
          <w:tcPr>
            <w:tcW w:w="7654" w:type="dxa"/>
          </w:tcPr>
          <w:p w:rsidR="00B83802" w:rsidRPr="00D66ACC" w:rsidRDefault="00B83802" w:rsidP="003C0313">
            <w:pPr>
              <w:tabs>
                <w:tab w:val="left" w:pos="259"/>
              </w:tabs>
              <w:spacing w:after="0" w:line="240" w:lineRule="auto"/>
              <w:ind w:left="231" w:hanging="197"/>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адам әлеуетінің даму</w:t>
            </w:r>
          </w:p>
        </w:tc>
      </w:tr>
      <w:tr w:rsidR="00B83802" w:rsidRPr="00D66ACC" w:rsidTr="00274566">
        <w:tc>
          <w:tcPr>
            <w:tcW w:w="198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ХЕҰ</w:t>
            </w:r>
          </w:p>
        </w:tc>
        <w:tc>
          <w:tcPr>
            <w:tcW w:w="7654" w:type="dxa"/>
          </w:tcPr>
          <w:p w:rsidR="00B83802" w:rsidRPr="00D66ACC" w:rsidRDefault="00B83802" w:rsidP="003C0313">
            <w:pPr>
              <w:numPr>
                <w:ilvl w:val="0"/>
                <w:numId w:val="1"/>
              </w:numPr>
              <w:pBdr>
                <w:top w:val="nil"/>
                <w:left w:val="nil"/>
                <w:bottom w:val="nil"/>
                <w:right w:val="nil"/>
                <w:between w:val="nil"/>
              </w:pBdr>
              <w:tabs>
                <w:tab w:val="left" w:pos="259"/>
              </w:tabs>
              <w:spacing w:after="0" w:line="240" w:lineRule="auto"/>
              <w:ind w:left="231" w:hanging="197"/>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Халықаралық еңбек ұйымының </w:t>
            </w:r>
          </w:p>
        </w:tc>
      </w:tr>
      <w:tr w:rsidR="00B83802" w:rsidRPr="00D66ACC" w:rsidTr="00274566">
        <w:tc>
          <w:tcPr>
            <w:tcW w:w="198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БҰҰДБ</w:t>
            </w:r>
          </w:p>
        </w:tc>
        <w:tc>
          <w:tcPr>
            <w:tcW w:w="7654" w:type="dxa"/>
          </w:tcPr>
          <w:p w:rsidR="00B83802" w:rsidRPr="00D66ACC" w:rsidRDefault="00B83802" w:rsidP="003C0313">
            <w:pPr>
              <w:tabs>
                <w:tab w:val="left" w:pos="259"/>
              </w:tabs>
              <w:spacing w:after="0" w:line="240" w:lineRule="auto"/>
              <w:ind w:left="231" w:hanging="197"/>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Біріккен Ұлттар ұйымының даму бағдарламасы</w:t>
            </w:r>
          </w:p>
        </w:tc>
      </w:tr>
      <w:tr w:rsidR="00B83802" w:rsidRPr="00D66ACC" w:rsidTr="00274566">
        <w:tc>
          <w:tcPr>
            <w:tcW w:w="198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ГФДИ</w:t>
            </w:r>
          </w:p>
        </w:tc>
        <w:tc>
          <w:tcPr>
            <w:tcW w:w="7654" w:type="dxa"/>
          </w:tcPr>
          <w:p w:rsidR="00B83802" w:rsidRPr="00D66ACC" w:rsidRDefault="00B83802" w:rsidP="003C0313">
            <w:pPr>
              <w:tabs>
                <w:tab w:val="left" w:pos="259"/>
              </w:tabs>
              <w:spacing w:after="0" w:line="240" w:lineRule="auto"/>
              <w:ind w:left="231" w:hanging="197"/>
              <w:jc w:val="left"/>
              <w:rPr>
                <w:rFonts w:ascii="Times New Roman" w:eastAsia="Times New Roman" w:hAnsi="Times New Roman" w:cs="Times New Roman"/>
                <w:sz w:val="28"/>
                <w:szCs w:val="28"/>
                <w:lang w:val="ru-RU"/>
              </w:rPr>
            </w:pPr>
            <w:r w:rsidRPr="00D66ACC">
              <w:rPr>
                <w:rFonts w:ascii="Times New Roman" w:eastAsia="Times New Roman" w:hAnsi="Times New Roman" w:cs="Times New Roman"/>
                <w:sz w:val="28"/>
                <w:szCs w:val="28"/>
                <w:lang w:val="ru-RU"/>
              </w:rPr>
              <w:t>– гендерлік фактор есебімен даму индексі</w:t>
            </w:r>
          </w:p>
        </w:tc>
      </w:tr>
      <w:tr w:rsidR="00B83802" w:rsidRPr="00D66ACC" w:rsidTr="00274566">
        <w:tc>
          <w:tcPr>
            <w:tcW w:w="198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Макродеңгей </w:t>
            </w:r>
          </w:p>
        </w:tc>
        <w:tc>
          <w:tcPr>
            <w:tcW w:w="7654" w:type="dxa"/>
          </w:tcPr>
          <w:p w:rsidR="00B83802" w:rsidRPr="00D66ACC" w:rsidRDefault="00B83802" w:rsidP="003C0313">
            <w:pPr>
              <w:tabs>
                <w:tab w:val="left" w:pos="259"/>
              </w:tabs>
              <w:spacing w:after="0" w:line="240" w:lineRule="auto"/>
              <w:ind w:left="231" w:hanging="197"/>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ел</w:t>
            </w:r>
          </w:p>
        </w:tc>
      </w:tr>
      <w:tr w:rsidR="00B83802" w:rsidRPr="00D66ACC" w:rsidTr="00274566">
        <w:tc>
          <w:tcPr>
            <w:tcW w:w="198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Мезо деңгей </w:t>
            </w:r>
          </w:p>
        </w:tc>
        <w:tc>
          <w:tcPr>
            <w:tcW w:w="7654" w:type="dxa"/>
          </w:tcPr>
          <w:p w:rsidR="00B83802" w:rsidRPr="00D66ACC" w:rsidRDefault="00B83802" w:rsidP="003C0313">
            <w:pPr>
              <w:tabs>
                <w:tab w:val="left" w:pos="259"/>
              </w:tabs>
              <w:spacing w:after="0" w:line="240" w:lineRule="auto"/>
              <w:ind w:left="231" w:hanging="197"/>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өңір (облыс, аудан)</w:t>
            </w:r>
          </w:p>
        </w:tc>
      </w:tr>
      <w:tr w:rsidR="00B83802" w:rsidRPr="00D66ACC" w:rsidTr="00274566">
        <w:tc>
          <w:tcPr>
            <w:tcW w:w="198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Микродеңгей </w:t>
            </w:r>
          </w:p>
        </w:tc>
        <w:tc>
          <w:tcPr>
            <w:tcW w:w="7654" w:type="dxa"/>
          </w:tcPr>
          <w:p w:rsidR="00B83802" w:rsidRPr="00D66ACC" w:rsidRDefault="00B83802" w:rsidP="003C0313">
            <w:pPr>
              <w:tabs>
                <w:tab w:val="left" w:pos="259"/>
              </w:tabs>
              <w:spacing w:after="0" w:line="240" w:lineRule="auto"/>
              <w:ind w:left="231" w:hanging="197"/>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кәсіпорын, ұйым, мекеме, компания</w:t>
            </w:r>
          </w:p>
        </w:tc>
      </w:tr>
      <w:tr w:rsidR="00B83802" w:rsidRPr="00D66ACC" w:rsidTr="00274566">
        <w:tc>
          <w:tcPr>
            <w:tcW w:w="198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АҚШ</w:t>
            </w:r>
          </w:p>
        </w:tc>
        <w:tc>
          <w:tcPr>
            <w:tcW w:w="7654" w:type="dxa"/>
          </w:tcPr>
          <w:p w:rsidR="00B83802" w:rsidRPr="00D66ACC" w:rsidRDefault="00B83802" w:rsidP="003C0313">
            <w:pPr>
              <w:tabs>
                <w:tab w:val="left" w:pos="259"/>
              </w:tabs>
              <w:spacing w:after="0" w:line="240" w:lineRule="auto"/>
              <w:ind w:left="231" w:hanging="197"/>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Америка Құрама Штаттары</w:t>
            </w:r>
          </w:p>
        </w:tc>
      </w:tr>
      <w:tr w:rsidR="00B83802" w:rsidRPr="00D66ACC" w:rsidTr="00274566">
        <w:tc>
          <w:tcPr>
            <w:tcW w:w="198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БҰҰДБ</w:t>
            </w:r>
          </w:p>
        </w:tc>
        <w:tc>
          <w:tcPr>
            <w:tcW w:w="7654" w:type="dxa"/>
          </w:tcPr>
          <w:p w:rsidR="00B83802" w:rsidRPr="00D66ACC" w:rsidRDefault="00B83802" w:rsidP="003C0313">
            <w:pPr>
              <w:tabs>
                <w:tab w:val="left" w:pos="259"/>
              </w:tabs>
              <w:spacing w:after="0" w:line="240" w:lineRule="auto"/>
              <w:ind w:left="231" w:hanging="197"/>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Біріккен Ұлттар Ұйымының даму бағдарламасы</w:t>
            </w:r>
          </w:p>
        </w:tc>
      </w:tr>
      <w:tr w:rsidR="00B83802" w:rsidRPr="00D66ACC" w:rsidTr="00274566">
        <w:tc>
          <w:tcPr>
            <w:tcW w:w="198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ҒЗТКЖ</w:t>
            </w:r>
          </w:p>
        </w:tc>
        <w:tc>
          <w:tcPr>
            <w:tcW w:w="7654" w:type="dxa"/>
          </w:tcPr>
          <w:p w:rsidR="00B83802" w:rsidRPr="00D66ACC" w:rsidRDefault="00B83802" w:rsidP="003C0313">
            <w:pPr>
              <w:tabs>
                <w:tab w:val="left" w:pos="259"/>
              </w:tabs>
              <w:spacing w:after="0" w:line="240" w:lineRule="auto"/>
              <w:ind w:left="231" w:hanging="197"/>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w:t>
            </w:r>
            <w:r w:rsidR="0050352A"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rPr>
              <w:t xml:space="preserve">ғылыми-зерттеу және тәжірибелік-конструкторлық жұмыстар </w:t>
            </w:r>
          </w:p>
        </w:tc>
      </w:tr>
      <w:tr w:rsidR="00B83802" w:rsidRPr="00D66ACC" w:rsidTr="00274566">
        <w:tc>
          <w:tcPr>
            <w:tcW w:w="198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PISA</w:t>
            </w:r>
          </w:p>
        </w:tc>
        <w:tc>
          <w:tcPr>
            <w:tcW w:w="7654" w:type="dxa"/>
          </w:tcPr>
          <w:p w:rsidR="00B83802" w:rsidRPr="00D66ACC" w:rsidRDefault="00B83802" w:rsidP="003C0313">
            <w:pPr>
              <w:tabs>
                <w:tab w:val="left" w:pos="259"/>
              </w:tabs>
              <w:spacing w:after="0" w:line="240" w:lineRule="auto"/>
              <w:ind w:left="231" w:hanging="197"/>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мектеп оқушыларының білімін бағалаудың халықаралық рейтингілік жүйесі.</w:t>
            </w:r>
          </w:p>
        </w:tc>
      </w:tr>
      <w:tr w:rsidR="00B83802" w:rsidRPr="00D66ACC" w:rsidTr="00274566">
        <w:tc>
          <w:tcPr>
            <w:tcW w:w="198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ЕО</w:t>
            </w:r>
          </w:p>
        </w:tc>
        <w:tc>
          <w:tcPr>
            <w:tcW w:w="7654" w:type="dxa"/>
          </w:tcPr>
          <w:p w:rsidR="00B83802" w:rsidRPr="00D66ACC" w:rsidRDefault="00B83802" w:rsidP="003C0313">
            <w:pPr>
              <w:tabs>
                <w:tab w:val="left" w:pos="259"/>
              </w:tabs>
              <w:spacing w:after="0" w:line="240" w:lineRule="auto"/>
              <w:ind w:left="231" w:hanging="197"/>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Еуропалық Одақ</w:t>
            </w:r>
          </w:p>
        </w:tc>
      </w:tr>
      <w:tr w:rsidR="00B83802" w:rsidRPr="00D66ACC" w:rsidTr="00274566">
        <w:tc>
          <w:tcPr>
            <w:tcW w:w="198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АДИ (HDI)</w:t>
            </w:r>
          </w:p>
        </w:tc>
        <w:tc>
          <w:tcPr>
            <w:tcW w:w="7654" w:type="dxa"/>
          </w:tcPr>
          <w:p w:rsidR="00B83802" w:rsidRPr="00D66ACC" w:rsidRDefault="00B83802" w:rsidP="003C0313">
            <w:pPr>
              <w:tabs>
                <w:tab w:val="left" w:pos="259"/>
              </w:tabs>
              <w:spacing w:after="0" w:line="240" w:lineRule="auto"/>
              <w:ind w:left="231" w:hanging="197"/>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адами даму индексі</w:t>
            </w:r>
          </w:p>
        </w:tc>
      </w:tr>
      <w:tr w:rsidR="00B83802" w:rsidRPr="00D66ACC" w:rsidTr="00274566">
        <w:tc>
          <w:tcPr>
            <w:tcW w:w="198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АДИТ</w:t>
            </w:r>
          </w:p>
        </w:tc>
        <w:tc>
          <w:tcPr>
            <w:tcW w:w="7654" w:type="dxa"/>
          </w:tcPr>
          <w:p w:rsidR="00B83802" w:rsidRPr="00D66ACC" w:rsidRDefault="00B83802" w:rsidP="003C0313">
            <w:pPr>
              <w:tabs>
                <w:tab w:val="left" w:pos="259"/>
              </w:tabs>
              <w:spacing w:after="0" w:line="240" w:lineRule="auto"/>
              <w:ind w:left="231" w:hanging="197"/>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теңсіздікті ескере отырып түзетілген адами даму индексі</w:t>
            </w:r>
          </w:p>
        </w:tc>
      </w:tr>
      <w:tr w:rsidR="00B83802" w:rsidRPr="00D66ACC" w:rsidTr="00274566">
        <w:tc>
          <w:tcPr>
            <w:tcW w:w="198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ЖИИ</w:t>
            </w:r>
          </w:p>
        </w:tc>
        <w:tc>
          <w:tcPr>
            <w:tcW w:w="7654" w:type="dxa"/>
          </w:tcPr>
          <w:p w:rsidR="00B83802" w:rsidRPr="00D66ACC" w:rsidRDefault="00B83802" w:rsidP="003C0313">
            <w:pPr>
              <w:tabs>
                <w:tab w:val="left" w:pos="259"/>
              </w:tabs>
              <w:spacing w:after="0" w:line="240" w:lineRule="auto"/>
              <w:ind w:left="231" w:hanging="197"/>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Жаһандық инновация индексі</w:t>
            </w:r>
          </w:p>
        </w:tc>
      </w:tr>
      <w:tr w:rsidR="00B83802" w:rsidRPr="00D66ACC" w:rsidTr="00274566">
        <w:tc>
          <w:tcPr>
            <w:tcW w:w="198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АӘДИ</w:t>
            </w:r>
          </w:p>
        </w:tc>
        <w:tc>
          <w:tcPr>
            <w:tcW w:w="7654" w:type="dxa"/>
          </w:tcPr>
          <w:p w:rsidR="00B83802" w:rsidRPr="00D66ACC" w:rsidRDefault="00B83802" w:rsidP="003C0313">
            <w:pPr>
              <w:tabs>
                <w:tab w:val="left" w:pos="259"/>
              </w:tabs>
              <w:spacing w:after="0" w:line="240" w:lineRule="auto"/>
              <w:ind w:left="231" w:hanging="197"/>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адам әлеуетінің даму индексі</w:t>
            </w:r>
          </w:p>
        </w:tc>
      </w:tr>
      <w:tr w:rsidR="00B83802" w:rsidRPr="00D66ACC" w:rsidTr="00274566">
        <w:tc>
          <w:tcPr>
            <w:tcW w:w="198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ЖІӨ (VVP)</w:t>
            </w:r>
          </w:p>
        </w:tc>
        <w:tc>
          <w:tcPr>
            <w:tcW w:w="7654" w:type="dxa"/>
          </w:tcPr>
          <w:p w:rsidR="00B83802" w:rsidRPr="00D66ACC" w:rsidRDefault="00B83802" w:rsidP="003C0313">
            <w:pPr>
              <w:tabs>
                <w:tab w:val="left" w:pos="259"/>
              </w:tabs>
              <w:spacing w:after="0" w:line="240" w:lineRule="auto"/>
              <w:ind w:left="231" w:hanging="197"/>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жалпы ішкі өнім</w:t>
            </w:r>
          </w:p>
        </w:tc>
      </w:tr>
      <w:tr w:rsidR="00B83802" w:rsidRPr="00D66ACC" w:rsidTr="00274566">
        <w:tc>
          <w:tcPr>
            <w:tcW w:w="198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ЖӨӨ</w:t>
            </w:r>
          </w:p>
        </w:tc>
        <w:tc>
          <w:tcPr>
            <w:tcW w:w="7654" w:type="dxa"/>
          </w:tcPr>
          <w:p w:rsidR="00B83802" w:rsidRPr="00D66ACC" w:rsidRDefault="00B83802" w:rsidP="003C0313">
            <w:pPr>
              <w:tabs>
                <w:tab w:val="left" w:pos="259"/>
              </w:tabs>
              <w:spacing w:after="0" w:line="240" w:lineRule="auto"/>
              <w:ind w:left="231" w:hanging="197"/>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жалпы өңірлік өнім</w:t>
            </w:r>
          </w:p>
        </w:tc>
      </w:tr>
      <w:tr w:rsidR="00B83802" w:rsidRPr="00D66ACC" w:rsidTr="00274566">
        <w:tc>
          <w:tcPr>
            <w:tcW w:w="198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ҒЗЖ</w:t>
            </w:r>
          </w:p>
        </w:tc>
        <w:tc>
          <w:tcPr>
            <w:tcW w:w="7654" w:type="dxa"/>
          </w:tcPr>
          <w:p w:rsidR="00B83802" w:rsidRPr="00D66ACC" w:rsidRDefault="00B83802" w:rsidP="003C0313">
            <w:pPr>
              <w:tabs>
                <w:tab w:val="left" w:pos="259"/>
              </w:tabs>
              <w:spacing w:after="0" w:line="240" w:lineRule="auto"/>
              <w:ind w:left="231" w:hanging="197"/>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ғылыми-зерттеу жұмыстары</w:t>
            </w:r>
          </w:p>
        </w:tc>
      </w:tr>
      <w:tr w:rsidR="00B83802" w:rsidRPr="00D66ACC" w:rsidTr="00274566">
        <w:tc>
          <w:tcPr>
            <w:tcW w:w="198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ЖОО</w:t>
            </w:r>
          </w:p>
        </w:tc>
        <w:tc>
          <w:tcPr>
            <w:tcW w:w="7654" w:type="dxa"/>
          </w:tcPr>
          <w:p w:rsidR="00B83802" w:rsidRPr="00D66ACC" w:rsidRDefault="00B83802" w:rsidP="003C0313">
            <w:pPr>
              <w:tabs>
                <w:tab w:val="left" w:pos="259"/>
              </w:tabs>
              <w:spacing w:after="0" w:line="240" w:lineRule="auto"/>
              <w:ind w:left="231" w:hanging="197"/>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жоғары оқу орындары</w:t>
            </w:r>
          </w:p>
        </w:tc>
      </w:tr>
      <w:tr w:rsidR="00B83802" w:rsidRPr="00D66ACC" w:rsidTr="00274566">
        <w:tc>
          <w:tcPr>
            <w:tcW w:w="198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АООО</w:t>
            </w:r>
          </w:p>
        </w:tc>
        <w:tc>
          <w:tcPr>
            <w:tcW w:w="7654" w:type="dxa"/>
          </w:tcPr>
          <w:p w:rsidR="00B83802" w:rsidRPr="00D66ACC" w:rsidRDefault="00B83802" w:rsidP="003C0313">
            <w:pPr>
              <w:tabs>
                <w:tab w:val="left" w:pos="259"/>
              </w:tabs>
              <w:spacing w:after="0" w:line="240" w:lineRule="auto"/>
              <w:ind w:left="231" w:hanging="197"/>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Арнаулы орта оқу орындары</w:t>
            </w:r>
          </w:p>
        </w:tc>
      </w:tr>
      <w:tr w:rsidR="00B83802" w:rsidRPr="00D66ACC" w:rsidTr="00274566">
        <w:tc>
          <w:tcPr>
            <w:tcW w:w="198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ЭЫДҰ</w:t>
            </w:r>
          </w:p>
        </w:tc>
        <w:tc>
          <w:tcPr>
            <w:tcW w:w="7654" w:type="dxa"/>
          </w:tcPr>
          <w:p w:rsidR="00B83802" w:rsidRPr="00D66ACC" w:rsidRDefault="00B83802" w:rsidP="003C0313">
            <w:pPr>
              <w:tabs>
                <w:tab w:val="left" w:pos="259"/>
              </w:tabs>
              <w:spacing w:after="0" w:line="240" w:lineRule="auto"/>
              <w:ind w:left="231" w:hanging="197"/>
              <w:jc w:val="left"/>
              <w:rPr>
                <w:rFonts w:ascii="Times New Roman" w:eastAsia="Times New Roman" w:hAnsi="Times New Roman" w:cs="Times New Roman"/>
                <w:sz w:val="28"/>
                <w:szCs w:val="28"/>
                <w:lang w:val="ru-RU"/>
              </w:rPr>
            </w:pPr>
            <w:r w:rsidRPr="00D66ACC">
              <w:rPr>
                <w:rFonts w:ascii="Times New Roman" w:eastAsia="Times New Roman" w:hAnsi="Times New Roman" w:cs="Times New Roman"/>
                <w:sz w:val="28"/>
                <w:szCs w:val="28"/>
                <w:lang w:val="ru-RU"/>
              </w:rPr>
              <w:t>‒ Экономикалық ынтымақтастық және даму ұйымы</w:t>
            </w:r>
          </w:p>
        </w:tc>
      </w:tr>
      <w:tr w:rsidR="00B83802" w:rsidRPr="00D66ACC" w:rsidTr="00274566">
        <w:tc>
          <w:tcPr>
            <w:tcW w:w="198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АКТ</w:t>
            </w:r>
          </w:p>
        </w:tc>
        <w:tc>
          <w:tcPr>
            <w:tcW w:w="7654" w:type="dxa"/>
          </w:tcPr>
          <w:p w:rsidR="00B83802" w:rsidRPr="00D66ACC" w:rsidRDefault="00B83802" w:rsidP="003C0313">
            <w:pPr>
              <w:tabs>
                <w:tab w:val="left" w:pos="259"/>
              </w:tabs>
              <w:spacing w:after="0" w:line="240" w:lineRule="auto"/>
              <w:ind w:left="231" w:hanging="197"/>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ақпараттық-коммуникациялық технологиялар</w:t>
            </w:r>
          </w:p>
        </w:tc>
      </w:tr>
      <w:tr w:rsidR="00B83802" w:rsidRPr="00D66ACC" w:rsidTr="00274566">
        <w:tc>
          <w:tcPr>
            <w:tcW w:w="198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ТМД</w:t>
            </w:r>
          </w:p>
        </w:tc>
        <w:tc>
          <w:tcPr>
            <w:tcW w:w="7654" w:type="dxa"/>
          </w:tcPr>
          <w:p w:rsidR="00B83802" w:rsidRPr="00D66ACC" w:rsidRDefault="00B83802" w:rsidP="003C0313">
            <w:pPr>
              <w:tabs>
                <w:tab w:val="left" w:pos="259"/>
              </w:tabs>
              <w:spacing w:after="0" w:line="240" w:lineRule="auto"/>
              <w:ind w:left="231" w:hanging="197"/>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Тәуелсіз Мемлекеттер Достастығы</w:t>
            </w:r>
          </w:p>
        </w:tc>
      </w:tr>
      <w:tr w:rsidR="00B83802" w:rsidRPr="00D66ACC" w:rsidTr="00274566">
        <w:tc>
          <w:tcPr>
            <w:tcW w:w="198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АКДИ</w:t>
            </w:r>
          </w:p>
        </w:tc>
        <w:tc>
          <w:tcPr>
            <w:tcW w:w="7654" w:type="dxa"/>
          </w:tcPr>
          <w:p w:rsidR="00B83802" w:rsidRPr="00D66ACC" w:rsidRDefault="00B83802" w:rsidP="003C0313">
            <w:pPr>
              <w:tabs>
                <w:tab w:val="left" w:pos="259"/>
              </w:tabs>
              <w:spacing w:after="0" w:line="240" w:lineRule="auto"/>
              <w:ind w:left="231" w:hanging="197"/>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адами капиталдың даму индексі</w:t>
            </w:r>
          </w:p>
        </w:tc>
      </w:tr>
      <w:tr w:rsidR="00B83802" w:rsidRPr="00D66ACC" w:rsidTr="00274566">
        <w:tc>
          <w:tcPr>
            <w:tcW w:w="198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ҰБТ</w:t>
            </w:r>
          </w:p>
        </w:tc>
        <w:tc>
          <w:tcPr>
            <w:tcW w:w="7654" w:type="dxa"/>
          </w:tcPr>
          <w:p w:rsidR="00B83802" w:rsidRPr="00D66ACC" w:rsidRDefault="00B83802" w:rsidP="003C0313">
            <w:pPr>
              <w:tabs>
                <w:tab w:val="left" w:pos="259"/>
                <w:tab w:val="right" w:pos="5454"/>
              </w:tabs>
              <w:spacing w:after="0" w:line="240" w:lineRule="auto"/>
              <w:ind w:left="231" w:hanging="197"/>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Ұлттық бірыңғай тестілеу</w:t>
            </w:r>
            <w:r w:rsidRPr="00D66ACC">
              <w:rPr>
                <w:rFonts w:ascii="Times New Roman" w:eastAsia="Times New Roman" w:hAnsi="Times New Roman" w:cs="Times New Roman"/>
                <w:sz w:val="28"/>
                <w:szCs w:val="28"/>
              </w:rPr>
              <w:tab/>
            </w:r>
          </w:p>
        </w:tc>
      </w:tr>
      <w:tr w:rsidR="00B83802" w:rsidRPr="00D66ACC" w:rsidTr="00274566">
        <w:tc>
          <w:tcPr>
            <w:tcW w:w="198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ҚКП</w:t>
            </w:r>
          </w:p>
        </w:tc>
        <w:tc>
          <w:tcPr>
            <w:tcW w:w="7654" w:type="dxa"/>
          </w:tcPr>
          <w:p w:rsidR="00B83802" w:rsidRPr="00D66ACC" w:rsidRDefault="00B83802" w:rsidP="003C0313">
            <w:pPr>
              <w:tabs>
                <w:tab w:val="left" w:pos="259"/>
              </w:tabs>
              <w:spacing w:after="0" w:line="240" w:lineRule="auto"/>
              <w:ind w:left="231" w:hanging="197"/>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Қытай коммунистік партиясы</w:t>
            </w:r>
          </w:p>
        </w:tc>
      </w:tr>
      <w:tr w:rsidR="00B83802" w:rsidRPr="00D66ACC" w:rsidTr="00274566">
        <w:tc>
          <w:tcPr>
            <w:tcW w:w="198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ЕАЭО</w:t>
            </w:r>
          </w:p>
        </w:tc>
        <w:tc>
          <w:tcPr>
            <w:tcW w:w="7654" w:type="dxa"/>
          </w:tcPr>
          <w:p w:rsidR="00B83802" w:rsidRPr="00D66ACC" w:rsidRDefault="00B83802" w:rsidP="003C0313">
            <w:pPr>
              <w:tabs>
                <w:tab w:val="left" w:pos="259"/>
              </w:tabs>
              <w:spacing w:after="0" w:line="240" w:lineRule="auto"/>
              <w:ind w:left="231" w:hanging="197"/>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Еуразиялық экономикалық одақ</w:t>
            </w:r>
          </w:p>
        </w:tc>
      </w:tr>
      <w:tr w:rsidR="00B83802" w:rsidRPr="00D66ACC" w:rsidTr="00274566">
        <w:tc>
          <w:tcPr>
            <w:tcW w:w="198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ҰИЖ</w:t>
            </w:r>
          </w:p>
        </w:tc>
        <w:tc>
          <w:tcPr>
            <w:tcW w:w="7654" w:type="dxa"/>
          </w:tcPr>
          <w:p w:rsidR="00B83802" w:rsidRPr="00D66ACC" w:rsidRDefault="00B83802" w:rsidP="003C0313">
            <w:pPr>
              <w:tabs>
                <w:tab w:val="left" w:pos="259"/>
              </w:tabs>
              <w:spacing w:after="0" w:line="240" w:lineRule="auto"/>
              <w:ind w:left="231" w:hanging="197"/>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Ұлттық инновациялық жүйе</w:t>
            </w:r>
          </w:p>
        </w:tc>
      </w:tr>
      <w:tr w:rsidR="00B83802" w:rsidRPr="00D66ACC" w:rsidTr="00274566">
        <w:tc>
          <w:tcPr>
            <w:tcW w:w="198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ТжКБ</w:t>
            </w:r>
          </w:p>
        </w:tc>
        <w:tc>
          <w:tcPr>
            <w:tcW w:w="7654" w:type="dxa"/>
          </w:tcPr>
          <w:p w:rsidR="00B83802" w:rsidRPr="00D66ACC" w:rsidRDefault="00B83802" w:rsidP="003C0313">
            <w:pPr>
              <w:tabs>
                <w:tab w:val="left" w:pos="259"/>
              </w:tabs>
              <w:spacing w:after="0" w:line="240" w:lineRule="auto"/>
              <w:ind w:left="231" w:hanging="197"/>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техникалық және кәсіптік білім</w:t>
            </w:r>
          </w:p>
        </w:tc>
      </w:tr>
      <w:tr w:rsidR="00B83802" w:rsidRPr="00D66ACC" w:rsidTr="00274566">
        <w:tc>
          <w:tcPr>
            <w:tcW w:w="198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МӘМС</w:t>
            </w:r>
          </w:p>
        </w:tc>
        <w:tc>
          <w:tcPr>
            <w:tcW w:w="7654" w:type="dxa"/>
          </w:tcPr>
          <w:p w:rsidR="00B83802" w:rsidRPr="00D66ACC" w:rsidRDefault="00B83802" w:rsidP="003C0313">
            <w:pPr>
              <w:tabs>
                <w:tab w:val="left" w:pos="259"/>
              </w:tabs>
              <w:spacing w:after="0" w:line="240" w:lineRule="auto"/>
              <w:ind w:left="231" w:hanging="197"/>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 міндетті әлеуметтік медициналық сақтандыру </w:t>
            </w:r>
          </w:p>
        </w:tc>
      </w:tr>
      <w:tr w:rsidR="00B83802" w:rsidRPr="00D66ACC" w:rsidTr="00274566">
        <w:tc>
          <w:tcPr>
            <w:tcW w:w="198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ЖИ</w:t>
            </w:r>
          </w:p>
        </w:tc>
        <w:tc>
          <w:tcPr>
            <w:tcW w:w="7654" w:type="dxa"/>
          </w:tcPr>
          <w:p w:rsidR="00B83802" w:rsidRPr="00D66ACC" w:rsidRDefault="00B83802" w:rsidP="003C0313">
            <w:pPr>
              <w:tabs>
                <w:tab w:val="left" w:pos="259"/>
              </w:tabs>
              <w:spacing w:after="0" w:line="240" w:lineRule="auto"/>
              <w:ind w:left="231" w:hanging="197"/>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жасанды интеллект</w:t>
            </w:r>
          </w:p>
        </w:tc>
      </w:tr>
      <w:tr w:rsidR="00B83802" w:rsidRPr="00D66ACC" w:rsidTr="00274566">
        <w:tc>
          <w:tcPr>
            <w:tcW w:w="198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БҚО</w:t>
            </w:r>
          </w:p>
        </w:tc>
        <w:tc>
          <w:tcPr>
            <w:tcW w:w="7654" w:type="dxa"/>
          </w:tcPr>
          <w:p w:rsidR="00B83802" w:rsidRPr="00D66ACC" w:rsidRDefault="00B83802" w:rsidP="003C0313">
            <w:pPr>
              <w:tabs>
                <w:tab w:val="left" w:pos="259"/>
              </w:tabs>
              <w:spacing w:after="0" w:line="240" w:lineRule="auto"/>
              <w:ind w:left="231" w:hanging="197"/>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Батыс Қазақстан облысы</w:t>
            </w:r>
          </w:p>
        </w:tc>
      </w:tr>
      <w:tr w:rsidR="00B83802" w:rsidRPr="00D66ACC" w:rsidTr="00274566">
        <w:tc>
          <w:tcPr>
            <w:tcW w:w="198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САТ</w:t>
            </w:r>
          </w:p>
        </w:tc>
        <w:tc>
          <w:tcPr>
            <w:tcW w:w="7654" w:type="dxa"/>
          </w:tcPr>
          <w:p w:rsidR="00B83802" w:rsidRPr="00D66ACC" w:rsidRDefault="00B83802" w:rsidP="003C0313">
            <w:pPr>
              <w:tabs>
                <w:tab w:val="left" w:pos="259"/>
              </w:tabs>
              <w:spacing w:after="0" w:line="240" w:lineRule="auto"/>
              <w:ind w:left="231" w:hanging="197"/>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салааралық теңгерім</w:t>
            </w:r>
          </w:p>
        </w:tc>
      </w:tr>
      <w:tr w:rsidR="00B83802" w:rsidRPr="00D66ACC" w:rsidTr="00274566">
        <w:tc>
          <w:tcPr>
            <w:tcW w:w="1985" w:type="dxa"/>
          </w:tcPr>
          <w:p w:rsidR="00B83802" w:rsidRPr="00D66ACC" w:rsidRDefault="00B83802"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ЕТЖ</w:t>
            </w:r>
          </w:p>
        </w:tc>
        <w:tc>
          <w:tcPr>
            <w:tcW w:w="7654" w:type="dxa"/>
          </w:tcPr>
          <w:p w:rsidR="00B83802" w:rsidRPr="00D66ACC" w:rsidRDefault="00B83802" w:rsidP="003C0313">
            <w:pPr>
              <w:tabs>
                <w:tab w:val="left" w:pos="259"/>
              </w:tabs>
              <w:spacing w:after="0" w:line="240" w:lineRule="auto"/>
              <w:ind w:left="231" w:hanging="197"/>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ең төменгі жалақы мөлшері</w:t>
            </w:r>
          </w:p>
        </w:tc>
      </w:tr>
    </w:tbl>
    <w:p w:rsidR="00B83802" w:rsidRPr="00D66ACC" w:rsidRDefault="00B83802" w:rsidP="003C0313">
      <w:pPr>
        <w:tabs>
          <w:tab w:val="left" w:pos="142"/>
        </w:tabs>
        <w:spacing w:after="0" w:line="240" w:lineRule="auto"/>
        <w:jc w:val="center"/>
        <w:rPr>
          <w:rFonts w:ascii="Times New Roman" w:eastAsia="Times New Roman" w:hAnsi="Times New Roman" w:cs="Times New Roman"/>
          <w:b/>
          <w:bCs/>
          <w:sz w:val="28"/>
          <w:szCs w:val="28"/>
          <w:lang w:val="ru-RU"/>
        </w:rPr>
      </w:pPr>
    </w:p>
    <w:p w:rsidR="00B83802" w:rsidRPr="00D66ACC" w:rsidRDefault="00B83802" w:rsidP="003C0313">
      <w:pPr>
        <w:tabs>
          <w:tab w:val="left" w:pos="142"/>
        </w:tabs>
        <w:spacing w:after="0" w:line="240" w:lineRule="auto"/>
        <w:jc w:val="center"/>
        <w:rPr>
          <w:rFonts w:ascii="Times New Roman" w:eastAsia="Times New Roman" w:hAnsi="Times New Roman" w:cs="Times New Roman"/>
          <w:b/>
          <w:bCs/>
          <w:sz w:val="28"/>
          <w:szCs w:val="28"/>
          <w:lang w:val="ru-RU"/>
        </w:rPr>
      </w:pPr>
    </w:p>
    <w:p w:rsidR="0050352A" w:rsidRPr="00D66ACC" w:rsidRDefault="0050352A" w:rsidP="003C0313">
      <w:pPr>
        <w:tabs>
          <w:tab w:val="left" w:pos="142"/>
        </w:tabs>
        <w:spacing w:after="0" w:line="240" w:lineRule="auto"/>
        <w:jc w:val="center"/>
        <w:rPr>
          <w:rFonts w:ascii="Times New Roman" w:eastAsia="Times New Roman" w:hAnsi="Times New Roman" w:cs="Times New Roman"/>
          <w:b/>
          <w:bCs/>
          <w:sz w:val="28"/>
          <w:szCs w:val="28"/>
        </w:rPr>
      </w:pPr>
      <w:r w:rsidRPr="00D66ACC">
        <w:rPr>
          <w:rFonts w:ascii="Times New Roman" w:eastAsia="Times New Roman" w:hAnsi="Times New Roman" w:cs="Times New Roman"/>
          <w:b/>
          <w:bCs/>
          <w:sz w:val="28"/>
          <w:szCs w:val="28"/>
        </w:rPr>
        <w:lastRenderedPageBreak/>
        <w:t>КІРІСПЕ</w:t>
      </w:r>
    </w:p>
    <w:p w:rsidR="0050352A" w:rsidRPr="00D66ACC" w:rsidRDefault="0050352A" w:rsidP="003C0313">
      <w:pPr>
        <w:tabs>
          <w:tab w:val="left" w:pos="142"/>
        </w:tabs>
        <w:spacing w:after="0" w:line="240" w:lineRule="auto"/>
        <w:ind w:firstLine="567"/>
        <w:rPr>
          <w:rFonts w:ascii="Times New Roman" w:eastAsia="Times New Roman" w:hAnsi="Times New Roman" w:cs="Times New Roman"/>
          <w:sz w:val="28"/>
          <w:szCs w:val="28"/>
          <w:u w:val="single"/>
        </w:rPr>
      </w:pPr>
    </w:p>
    <w:p w:rsidR="0050352A" w:rsidRPr="00D66ACC" w:rsidRDefault="0050352A" w:rsidP="003C0313">
      <w:pPr>
        <w:tabs>
          <w:tab w:val="left" w:pos="142"/>
        </w:tabs>
        <w:spacing w:after="0" w:line="240" w:lineRule="auto"/>
        <w:ind w:firstLine="709"/>
        <w:rPr>
          <w:rFonts w:ascii="Times New Roman" w:eastAsia="Times New Roman" w:hAnsi="Times New Roman" w:cs="Times New Roman"/>
          <w:b/>
          <w:bCs/>
          <w:sz w:val="28"/>
          <w:szCs w:val="28"/>
        </w:rPr>
      </w:pPr>
      <w:r w:rsidRPr="00D66ACC">
        <w:rPr>
          <w:rFonts w:ascii="Times New Roman" w:eastAsia="Times New Roman" w:hAnsi="Times New Roman" w:cs="Times New Roman"/>
          <w:b/>
          <w:bCs/>
          <w:sz w:val="28"/>
          <w:szCs w:val="28"/>
        </w:rPr>
        <w:t xml:space="preserve">Диссертациялық зерттеу тақырыбының өзектілігі. </w:t>
      </w:r>
      <w:r w:rsidRPr="00D66ACC">
        <w:rPr>
          <w:rFonts w:ascii="Times New Roman" w:eastAsia="Times New Roman" w:hAnsi="Times New Roman" w:cs="Times New Roman"/>
          <w:sz w:val="28"/>
          <w:szCs w:val="28"/>
        </w:rPr>
        <w:t>Экономикалық дағдарыс әлемдік экономиканың құрылымдық өзгеруіне әкелді. Қазіргі әлемдегі қоғамның даму деңгейі сапалы түрде жаңа күйге енгізілуде. Инновациялық қоғамның дамуы және әлеуметтік бағдарланған нарықтық экономиканың қалыптасуы жағдайында субъектінің экономикалық өсуінде ерекше рөл атқаруды көздейтін әлеуметтік – экономикалық дамудың  жаңа факторлары  қалыптасуда.</w:t>
      </w:r>
    </w:p>
    <w:p w:rsidR="0050352A" w:rsidRPr="00D66ACC" w:rsidRDefault="0050352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"Адами капитал" тұжырымдамасы бүгінде Қазақстанда оның инновациялық дамудың стратегиялық кезеңіне енуі және әлемдік экономикалық кеңістік шеңберінде өндірістің бәсекеге қабілеттілігін арттыру жағдайында қоғамдық мойындауға ие болды. Бұл тұжырымдама өмір сүрудің әлеуметтік және экономикалық жағдайларын дамыту тұрғысынан әлемдегі, сондай-ақ жекелеген аймақтардағы, елдегі адами капиталдың қазіргі жағдайын нақты бағалауға ұмтылудан бас тартуға болмайтындығын көрсетіп отыр. </w:t>
      </w:r>
    </w:p>
    <w:p w:rsidR="0050352A" w:rsidRPr="00D66ACC" w:rsidRDefault="0050352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Қазақстан Республикасында жүзеге асырылып жатқан экономиканың құрылымдық өзгерістер ғылыми-техникалық ақпарат пен жаңа технологияларды пайдалану саласының кеңеюіне алып келді. Бұл бүгінде тұрақты экономикалық өсу факторы болып табылатын адами капиталдың сапалы өсуін қамтамасыз ететін салалар жұмысы мен мазмұнына жаңа талаптарды қалыптастыруда.</w:t>
      </w:r>
    </w:p>
    <w:p w:rsidR="0050352A" w:rsidRPr="00D66ACC" w:rsidRDefault="00B44EA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Адами капиталдың әлеуетін нәтижелі түрде қалыптастыру мен оны ұтымды пайдалану, соған тікелей қатысты негізгі секторлардың, атап айтқанда білім беру, денсаулық сақтау және ғылым салаларының дамуынсыз жүзеге асуы мүмкін емес екені қазіргі уақытта айқын көрініс табуда. Бұл бағытта терең ғылыми ізденістер жүргізу қажеттілігі туындайды, сондай–ақ тиісті әдістемелік негіздерді жетілдіруді және ұлттық адами капиталды дамытудың тиімділігін арттыруға бағытталған тәжірибелік ұсыныстарды әзірлеу қажеттілігі бар.</w:t>
      </w:r>
      <w:r w:rsidR="0050352A" w:rsidRPr="00D66ACC">
        <w:rPr>
          <w:rFonts w:ascii="Times New Roman" w:eastAsia="Times New Roman" w:hAnsi="Times New Roman" w:cs="Times New Roman"/>
          <w:sz w:val="28"/>
          <w:szCs w:val="28"/>
        </w:rPr>
        <w:t xml:space="preserve"> Адами капитал құбылысына кең көзқарас қажет, оның генезисі неоклассикалық дәстүрден тыс іргелі негіздерге ие. </w:t>
      </w:r>
    </w:p>
    <w:p w:rsidR="0050352A" w:rsidRPr="00D66ACC" w:rsidRDefault="0050352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Адами капитал елдің әлеуметтік – экономикалық  дамуының негізгі күші екені анық белгілі. Адам капиталының сапасын бағалау экономикалық жоғарлауды көрсететін факторларды айқындауға, мемлекеттің даму моделінің тұрақтылығын сипаттауға әсер етуі ықтимал. </w:t>
      </w:r>
    </w:p>
    <w:p w:rsidR="0050352A" w:rsidRPr="00D66ACC" w:rsidRDefault="0050352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Ел Президенті 2020 жылғы 1-ші қыркүйек айындағы Жолдауында «Жаңа жағдайдағы экономикалық даму» бағытының негізгі жеті қағидатының бірі ретінде адами капиталды дамытудың маңыздылығын атап өтіп, оны ел дамуының негізгі күші ретінде белгілеген болатын [1]. </w:t>
      </w:r>
    </w:p>
    <w:p w:rsidR="0050352A" w:rsidRPr="00D66ACC" w:rsidRDefault="0050352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Сонымен қатар, "адами капитал" санатындағы көптеген терең мәселелер еліміздегі, соның ішінде жекелеген аймақтар бойынша да жаңа экономикалық құрылым тұрғысынан әлі де толық зерттеу қажеттілігін байқатады. Мәселенің негізгі өзектілігі теориялық және тәжірибелік бағытта жекелеген аймақтар бойынша адами капиталдың сапасын бағалаудағы негізгі әдістердің оңтайлы және тиімді түрін көрсетуде болып табылады. </w:t>
      </w:r>
    </w:p>
    <w:p w:rsidR="0050352A" w:rsidRPr="00D66ACC" w:rsidRDefault="0050352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lastRenderedPageBreak/>
        <w:t xml:space="preserve">2024 жылдағы CEOWORLD журналының мәліметіне сәйкес денсаулық сақтау индексі бойынша (Health Care Index) Қазақстан 110 елдің ішінде 78-ші орынға тиесілі болған. Бұның ішінде жалпы денсаулық сақтау индексінің көрсеткіші 100 баллдық критерия деңгейінен 34,28 баллды иеленгенін көрсетеді [2]. </w:t>
      </w:r>
    </w:p>
    <w:p w:rsidR="0050352A" w:rsidRPr="00D66ACC" w:rsidRDefault="0050352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Еліміздің  экономикалық өсуінің шамамен 60%тан астам пайызын құрай отырып, адами капитал негізгі экономикалық өсу факторының бірі ретінде жалпы қоғамның өнімді дамуына, еңбек өнімділігінің өсуіне, мемлекеттің және жеке аймақтардың экономикалық көрсеткіштерінің жоғарлауына оң әсерін тигізеді. </w:t>
      </w:r>
      <w:r w:rsidR="00B44EA5" w:rsidRPr="00D66ACC">
        <w:rPr>
          <w:rFonts w:ascii="Times New Roman" w:eastAsia="Times New Roman" w:hAnsi="Times New Roman" w:cs="Times New Roman"/>
          <w:sz w:val="28"/>
          <w:szCs w:val="28"/>
          <w:lang w:val="kk-KZ"/>
        </w:rPr>
        <w:t>Осы тұрғыда мемлекет пен жекелеген өңірлердің даму ерекшеліктерін назарға ала отырып, адами капитал сапасының өзгеруін талдау және оның келешектегі даму үдерістерін болжаудың өзектілігі күшейіп отыр.</w:t>
      </w:r>
      <w:r w:rsidRPr="00D66ACC">
        <w:rPr>
          <w:rFonts w:ascii="Times New Roman" w:eastAsia="Times New Roman" w:hAnsi="Times New Roman" w:cs="Times New Roman"/>
          <w:sz w:val="28"/>
          <w:szCs w:val="28"/>
        </w:rPr>
        <w:t xml:space="preserve"> </w:t>
      </w:r>
    </w:p>
    <w:p w:rsidR="0050352A" w:rsidRPr="00D66ACC" w:rsidRDefault="00AB139E" w:rsidP="003C0313">
      <w:pPr>
        <w:pBdr>
          <w:top w:val="nil"/>
          <w:left w:val="nil"/>
          <w:bottom w:val="nil"/>
          <w:right w:val="nil"/>
          <w:between w:val="nil"/>
        </w:pBd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Адам капиталының сапасының бағалауын</w:t>
      </w:r>
      <w:r w:rsidR="0050352A" w:rsidRPr="00D66ACC">
        <w:rPr>
          <w:rFonts w:ascii="Times New Roman" w:eastAsia="Times New Roman" w:hAnsi="Times New Roman" w:cs="Times New Roman"/>
          <w:sz w:val="28"/>
          <w:szCs w:val="28"/>
        </w:rPr>
        <w:t xml:space="preserve"> жүзеге асырудың бастапқы критериясы ретінде адам потенциалының қалыптасуының негізгі белгілері алынады, соның ішінде басты критерия білім беру мен денсаулық сақтау жүйелері, сондай-ақ халықтың әл-ауқатының деңгейін қарастырған жөн. Адами капиталдың сапасы  даму және өсу процесінде оған салынған креативті немесе инновациялық тұрғыда инвестициядан пайдалы қайтарымды қамтамасыз ететін жинақталған адами капитал ретінде анықталады.</w:t>
      </w:r>
    </w:p>
    <w:p w:rsidR="0050352A" w:rsidRPr="00D66ACC" w:rsidRDefault="0050352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Мәселен, көптеген мамандықтар бойынша дағдылардың өзектілігі тек екі жыл бойы сақталады, бұл үздіксіз оқытуды талап етеді. Сандық технологиялар мен жасанды интеллект технологиялары еңбек əлемін өзгертеді - мамандықтар күрделене түседі, жаңалары пайда болады, жұмыс берушілер де өз тарапынан қызметкерлерден күрделі білім мен дағдыларды талап етеді. Нəтижесінде, қазіргі жұмыс күші жаңа дағдыларды игеріп, жаңа кəсіптер пайда болған сайын үнемі бейімделуді үйренуі керек. Алдағы 5 жылда бүгінгі қызметкерлердің негізгі дағдыларының 40%-ы өзгереді, ал əрбір екінші қызметкер (50%) қайта даярлаудан өтуге мəжбүр болады. Білім беру əрқашан болады жəне адами капиталды дамытуда маңызды функцияға ие болады [3]. </w:t>
      </w:r>
    </w:p>
    <w:p w:rsidR="0050352A" w:rsidRPr="00D66ACC" w:rsidRDefault="0050352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Аталған мәселе аясында адами капиталдың сапасы қазіргі жағдайда әлі де толық бағаланбаған және статистика жағынан ақпараттық көрсеткіштер жеткіліксіз</w:t>
      </w:r>
      <w:r w:rsidRPr="00D66ACC">
        <w:rPr>
          <w:rFonts w:ascii="Times New Roman" w:eastAsia="Times New Roman" w:hAnsi="Times New Roman" w:cs="Times New Roman"/>
          <w:sz w:val="28"/>
          <w:szCs w:val="28"/>
          <w:lang w:val="kk-KZ"/>
        </w:rPr>
        <w:t>дігін көрсетіп отыр.</w:t>
      </w:r>
      <w:r w:rsidRPr="00D66ACC">
        <w:rPr>
          <w:rFonts w:ascii="Times New Roman" w:eastAsia="Times New Roman" w:hAnsi="Times New Roman" w:cs="Times New Roman"/>
          <w:sz w:val="28"/>
          <w:szCs w:val="28"/>
        </w:rPr>
        <w:t xml:space="preserve"> Мемлекеттің экономикалық дамуында жекелеген аймақтардың әлеуметтік-экономикалық даму деңгейі маңызды. </w:t>
      </w:r>
      <w:r w:rsidR="006A3B7F" w:rsidRPr="00D66ACC">
        <w:rPr>
          <w:rFonts w:ascii="Times New Roman" w:eastAsia="Times New Roman" w:hAnsi="Times New Roman" w:cs="Times New Roman"/>
          <w:sz w:val="28"/>
          <w:szCs w:val="28"/>
          <w:lang w:val="kk-KZ"/>
        </w:rPr>
        <w:t>Сондықтан жекелеген аймақтарда, соның ішінде Қазақстанның батыс аймақтарындағы әлеуметтік – экономикалық даму ерекшеліктеріне қарай адами капиталдың сапасын бағалау қажеттілігі туындап отыр</w:t>
      </w:r>
      <w:r w:rsidRPr="00D66ACC">
        <w:rPr>
          <w:rFonts w:ascii="Times New Roman" w:eastAsia="Times New Roman" w:hAnsi="Times New Roman" w:cs="Times New Roman"/>
          <w:sz w:val="28"/>
          <w:szCs w:val="28"/>
        </w:rPr>
        <w:t>.</w:t>
      </w:r>
    </w:p>
    <w:p w:rsidR="006A3B7F" w:rsidRPr="00D66ACC" w:rsidRDefault="0050352A" w:rsidP="003C0313">
      <w:pPr>
        <w:pBdr>
          <w:top w:val="nil"/>
          <w:left w:val="nil"/>
          <w:bottom w:val="nil"/>
          <w:right w:val="nil"/>
          <w:between w:val="nil"/>
        </w:pBd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b/>
          <w:bCs/>
          <w:sz w:val="28"/>
          <w:szCs w:val="28"/>
        </w:rPr>
        <w:t>Тақырыптың ғылыми зерттелу дәрежесі.</w:t>
      </w:r>
      <w:r w:rsidRPr="00D66ACC">
        <w:rPr>
          <w:rFonts w:ascii="Times New Roman" w:eastAsia="Times New Roman" w:hAnsi="Times New Roman" w:cs="Times New Roman"/>
          <w:sz w:val="28"/>
          <w:szCs w:val="28"/>
        </w:rPr>
        <w:t xml:space="preserve"> </w:t>
      </w:r>
      <w:r w:rsidR="006A3B7F" w:rsidRPr="00D66ACC">
        <w:rPr>
          <w:rFonts w:ascii="Times New Roman" w:eastAsia="Times New Roman" w:hAnsi="Times New Roman" w:cs="Times New Roman"/>
          <w:sz w:val="28"/>
          <w:szCs w:val="28"/>
          <w:lang w:val="kk-KZ"/>
        </w:rPr>
        <w:t>Адами капитал және оның сапасын бағалау мәселесі төң</w:t>
      </w:r>
      <w:r w:rsidR="002B566B" w:rsidRPr="00D66ACC">
        <w:rPr>
          <w:rFonts w:ascii="Times New Roman" w:eastAsia="Times New Roman" w:hAnsi="Times New Roman" w:cs="Times New Roman"/>
          <w:sz w:val="28"/>
          <w:szCs w:val="28"/>
          <w:lang w:val="kk-KZ"/>
        </w:rPr>
        <w:t>ірегінде қарастырылған теориялық</w:t>
      </w:r>
      <w:r w:rsidR="006A3B7F" w:rsidRPr="00D66ACC">
        <w:rPr>
          <w:rFonts w:ascii="Times New Roman" w:eastAsia="Times New Roman" w:hAnsi="Times New Roman" w:cs="Times New Roman"/>
          <w:sz w:val="28"/>
          <w:szCs w:val="28"/>
          <w:lang w:val="kk-KZ"/>
        </w:rPr>
        <w:t>, ғылыми – әдістемелік бағытындағ</w:t>
      </w:r>
      <w:r w:rsidR="002B566B" w:rsidRPr="00D66ACC">
        <w:rPr>
          <w:rFonts w:ascii="Times New Roman" w:eastAsia="Times New Roman" w:hAnsi="Times New Roman" w:cs="Times New Roman"/>
          <w:sz w:val="28"/>
          <w:szCs w:val="28"/>
          <w:lang w:val="kk-KZ"/>
        </w:rPr>
        <w:t>ы экономикалық және арнайы сала</w:t>
      </w:r>
      <w:r w:rsidR="006A3B7F" w:rsidRPr="00D66ACC">
        <w:rPr>
          <w:rFonts w:ascii="Times New Roman" w:eastAsia="Times New Roman" w:hAnsi="Times New Roman" w:cs="Times New Roman"/>
          <w:sz w:val="28"/>
          <w:szCs w:val="28"/>
          <w:lang w:val="kk-KZ"/>
        </w:rPr>
        <w:t xml:space="preserve">лық әдебиеттерде кеңінен қарастырылған. Бұл бағытта адамды немесе оның бойында қалыптасқан қабілеттіліктерді капитал ретінде бағалап көрсеткен зерттеушілер қатарында Л. Вальрас, Т. Виттштейн, Ф. Лист, Д. Мак – Куллох, Г. Маклеод, Д. Милль, Ш. Николсон, В. Парето, В. Рошер, Г. Сиднвик сынды белгілі экономистерді атап өтуге болады. </w:t>
      </w:r>
    </w:p>
    <w:p w:rsidR="0050352A" w:rsidRPr="00D66ACC" w:rsidRDefault="006A3B7F" w:rsidP="003C0313">
      <w:pPr>
        <w:pBdr>
          <w:top w:val="nil"/>
          <w:left w:val="nil"/>
          <w:bottom w:val="nil"/>
          <w:right w:val="nil"/>
          <w:between w:val="nil"/>
        </w:pBd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lastRenderedPageBreak/>
        <w:t xml:space="preserve">Адами капитал теориясы мен оның сапасын бағалау бойынша ғылыми негіздемелер толыққанды қалыптасуы өткен ғасырдың 50-60 жылдарының соңғы кезеңдеріне сәйкес келеді. Оның негізін қалаушылар ретінде американдық ғалымдар Чикаго мектебінің өкілдері және Нобель сыйлығының лауреаттары Теодор Шульц пен Гари Беккер танылған. </w:t>
      </w:r>
      <w:r w:rsidR="0050352A" w:rsidRPr="00D66ACC">
        <w:rPr>
          <w:rFonts w:ascii="Times New Roman" w:eastAsia="Times New Roman" w:hAnsi="Times New Roman" w:cs="Times New Roman"/>
          <w:sz w:val="28"/>
          <w:szCs w:val="28"/>
        </w:rPr>
        <w:t xml:space="preserve">Адами капиталдың шығу революциясы Г. Беккердің </w:t>
      </w:r>
      <w:r w:rsidR="0050352A" w:rsidRPr="00D66ACC">
        <w:rPr>
          <w:rFonts w:ascii="Times New Roman" w:eastAsia="Times New Roman" w:hAnsi="Times New Roman" w:cs="Times New Roman"/>
          <w:sz w:val="28"/>
          <w:szCs w:val="28"/>
          <w:lang w:val="kk-KZ"/>
        </w:rPr>
        <w:t>ғылыми зерттеу еңбектерімен бірге</w:t>
      </w:r>
      <w:r w:rsidR="0050352A" w:rsidRPr="00D66ACC">
        <w:rPr>
          <w:rFonts w:ascii="Times New Roman" w:eastAsia="Times New Roman" w:hAnsi="Times New Roman" w:cs="Times New Roman"/>
          <w:sz w:val="28"/>
          <w:szCs w:val="28"/>
        </w:rPr>
        <w:t xml:space="preserve"> Теодор Шульцтің және еңбек экономикасының негізін салушылардың бірі Джейкоб Минтцердің зерттеулеріне негізделді. Осылайша, Шульцтің адами капитал туралы жұмысына дейін экономикалық даму әдебиеттерінде физикалық капиталдың жинақталуына баса назар аударылды.</w:t>
      </w:r>
    </w:p>
    <w:p w:rsidR="0050352A" w:rsidRPr="00D66ACC" w:rsidRDefault="0050352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Кейінірек теорияның дамуына үлкен үлес қос</w:t>
      </w:r>
      <w:r w:rsidRPr="00D66ACC">
        <w:rPr>
          <w:rFonts w:ascii="Times New Roman" w:eastAsia="Times New Roman" w:hAnsi="Times New Roman" w:cs="Times New Roman"/>
          <w:sz w:val="28"/>
          <w:szCs w:val="28"/>
          <w:lang w:val="kk-KZ"/>
        </w:rPr>
        <w:t xml:space="preserve">қандар </w:t>
      </w:r>
      <w:r w:rsidRPr="00D66ACC">
        <w:rPr>
          <w:rFonts w:ascii="Times New Roman" w:eastAsia="Times New Roman" w:hAnsi="Times New Roman" w:cs="Times New Roman"/>
          <w:sz w:val="28"/>
          <w:szCs w:val="28"/>
        </w:rPr>
        <w:t>Б. Вейсброд, Д. Минцер, Л. Хансен, М. Блауг, С. Боулс, Й. Бен-Порат, Р. Лайард, Дж. Псахаропулос және басқалар.</w:t>
      </w:r>
    </w:p>
    <w:p w:rsidR="006A3B7F" w:rsidRPr="00D66ACC" w:rsidRDefault="006A3B7F"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Кеңестік кезеңдегі экономикалық әдебиеттерде адами капитал мәселесіне ұзақ уақыт бойы жеткілікті деңгейде назар аударылмады. Тек ХХ ғасырдың 80-60 жылдарынан бастап «адами капитал» ұғымы аясында алғашқы зертте</w:t>
      </w:r>
      <w:r w:rsidR="002B566B" w:rsidRPr="00D66ACC">
        <w:rPr>
          <w:rFonts w:ascii="Times New Roman" w:eastAsia="Times New Roman" w:hAnsi="Times New Roman" w:cs="Times New Roman"/>
          <w:sz w:val="28"/>
          <w:szCs w:val="28"/>
          <w:lang w:val="kk-KZ"/>
        </w:rPr>
        <w:t>у</w:t>
      </w:r>
      <w:r w:rsidRPr="00D66ACC">
        <w:rPr>
          <w:rFonts w:ascii="Times New Roman" w:eastAsia="Times New Roman" w:hAnsi="Times New Roman" w:cs="Times New Roman"/>
          <w:sz w:val="28"/>
          <w:szCs w:val="28"/>
          <w:lang w:val="kk-KZ"/>
        </w:rPr>
        <w:t>лер қалыптаса бастады. Бұл еңбектердің ба</w:t>
      </w:r>
      <w:r w:rsidR="002B566B" w:rsidRPr="00D66ACC">
        <w:rPr>
          <w:rFonts w:ascii="Times New Roman" w:eastAsia="Times New Roman" w:hAnsi="Times New Roman" w:cs="Times New Roman"/>
          <w:sz w:val="28"/>
          <w:szCs w:val="28"/>
          <w:lang w:val="kk-KZ"/>
        </w:rPr>
        <w:t>сты ерекшелігі – олар аталған тұ</w:t>
      </w:r>
      <w:r w:rsidRPr="00D66ACC">
        <w:rPr>
          <w:rFonts w:ascii="Times New Roman" w:eastAsia="Times New Roman" w:hAnsi="Times New Roman" w:cs="Times New Roman"/>
          <w:sz w:val="28"/>
          <w:szCs w:val="28"/>
          <w:lang w:val="kk-KZ"/>
        </w:rPr>
        <w:t xml:space="preserve">жырымдалардың негізгі қағидаларын талдау, сыни тұрғыдан қарастыруымен сипатталады. Осындай ғылыми жұмыстар қатарына В. С. Гойо, Р. И. Капелюшников, В. П. Корчагин, В. И. Марцинкевичтің зерттеулерін жатқызуға болады. </w:t>
      </w:r>
    </w:p>
    <w:p w:rsidR="0050352A" w:rsidRPr="00D66ACC" w:rsidRDefault="006A3B7F"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90-шы жылдары бұл тұжырымдаманың жекелеген қырла</w:t>
      </w:r>
      <w:r w:rsidR="008A4A6A" w:rsidRPr="00D66ACC">
        <w:rPr>
          <w:rFonts w:ascii="Times New Roman" w:eastAsia="Times New Roman" w:hAnsi="Times New Roman" w:cs="Times New Roman"/>
          <w:sz w:val="28"/>
          <w:szCs w:val="28"/>
          <w:lang w:val="kk-KZ"/>
        </w:rPr>
        <w:t>рын қарастыратын, соның ішінде м</w:t>
      </w:r>
      <w:r w:rsidRPr="00D66ACC">
        <w:rPr>
          <w:rFonts w:ascii="Times New Roman" w:eastAsia="Times New Roman" w:hAnsi="Times New Roman" w:cs="Times New Roman"/>
          <w:sz w:val="28"/>
          <w:szCs w:val="28"/>
          <w:lang w:val="kk-KZ"/>
        </w:rPr>
        <w:t>онографиялық еңбектер кеңінен тарала бастады. Адами капиталды зерттеу бағытында В.С. Автономов, А. И. Добрынин, С. А. Дятлов, Е. В. Галаев, М. М. Критский, С. А. Курганский, Е. Д. Цыренова және басқа да ғалымдар елеулі үлес қосты</w:t>
      </w:r>
      <w:r w:rsidR="0050352A" w:rsidRPr="00D66ACC">
        <w:rPr>
          <w:rFonts w:ascii="Times New Roman" w:eastAsia="Times New Roman" w:hAnsi="Times New Roman" w:cs="Times New Roman"/>
          <w:sz w:val="28"/>
          <w:szCs w:val="28"/>
        </w:rPr>
        <w:t>. "Адами капитал" тұжырымдамасының жекелеген аспектілерін зерттеу мен шешудің теориялық негіздерін, сондай-ақ Қазақстан Республикасының экономикасын дамыту проблемаларын әзірлеуде қазақстандық ғалым-экономистердің: А.А. Абиш</w:t>
      </w:r>
      <w:r w:rsidR="008A4A6A" w:rsidRPr="00D66ACC">
        <w:rPr>
          <w:rFonts w:ascii="Times New Roman" w:eastAsia="Times New Roman" w:hAnsi="Times New Roman" w:cs="Times New Roman"/>
          <w:sz w:val="28"/>
          <w:szCs w:val="28"/>
        </w:rPr>
        <w:t>евты</w:t>
      </w:r>
      <w:r w:rsidR="0050352A" w:rsidRPr="00D66ACC">
        <w:rPr>
          <w:rFonts w:ascii="Times New Roman" w:eastAsia="Times New Roman" w:hAnsi="Times New Roman" w:cs="Times New Roman"/>
          <w:sz w:val="28"/>
          <w:szCs w:val="28"/>
        </w:rPr>
        <w:t>ң, У.</w:t>
      </w:r>
      <w:r w:rsidR="008A4A6A" w:rsidRPr="00D66ACC">
        <w:rPr>
          <w:rFonts w:ascii="Times New Roman" w:eastAsia="Times New Roman" w:hAnsi="Times New Roman" w:cs="Times New Roman"/>
          <w:sz w:val="28"/>
          <w:szCs w:val="28"/>
        </w:rPr>
        <w:t>Б. Баймуратовты</w:t>
      </w:r>
      <w:r w:rsidR="0050352A" w:rsidRPr="00D66ACC">
        <w:rPr>
          <w:rFonts w:ascii="Times New Roman" w:eastAsia="Times New Roman" w:hAnsi="Times New Roman" w:cs="Times New Roman"/>
          <w:sz w:val="28"/>
          <w:szCs w:val="28"/>
        </w:rPr>
        <w:t xml:space="preserve">ң, К. Кажымураттың, М.Б. Кенжегузиннің, А.К. </w:t>
      </w:r>
      <w:r w:rsidR="008A4A6A" w:rsidRPr="00D66ACC">
        <w:rPr>
          <w:rFonts w:ascii="Times New Roman" w:eastAsia="Times New Roman" w:hAnsi="Times New Roman" w:cs="Times New Roman"/>
          <w:sz w:val="28"/>
          <w:szCs w:val="28"/>
        </w:rPr>
        <w:t>Кошановты</w:t>
      </w:r>
      <w:r w:rsidR="0050352A" w:rsidRPr="00D66ACC">
        <w:rPr>
          <w:rFonts w:ascii="Times New Roman" w:eastAsia="Times New Roman" w:hAnsi="Times New Roman" w:cs="Times New Roman"/>
          <w:sz w:val="28"/>
          <w:szCs w:val="28"/>
        </w:rPr>
        <w:t>ң, А.Б. Майдырованың, М.К. Мельдаханованың, А.Г. Мухамеджанованың, К.</w:t>
      </w:r>
      <w:r w:rsidR="008A4A6A" w:rsidRPr="00D66ACC">
        <w:rPr>
          <w:rFonts w:ascii="Times New Roman" w:eastAsia="Times New Roman" w:hAnsi="Times New Roman" w:cs="Times New Roman"/>
          <w:sz w:val="28"/>
          <w:szCs w:val="28"/>
        </w:rPr>
        <w:t>Н. Нарибаевты</w:t>
      </w:r>
      <w:r w:rsidR="0050352A" w:rsidRPr="00D66ACC">
        <w:rPr>
          <w:rFonts w:ascii="Times New Roman" w:eastAsia="Times New Roman" w:hAnsi="Times New Roman" w:cs="Times New Roman"/>
          <w:sz w:val="28"/>
          <w:szCs w:val="28"/>
        </w:rPr>
        <w:t>ң, А.Н. </w:t>
      </w:r>
      <w:r w:rsidR="008A4A6A" w:rsidRPr="00D66ACC">
        <w:rPr>
          <w:rFonts w:ascii="Times New Roman" w:eastAsia="Times New Roman" w:hAnsi="Times New Roman" w:cs="Times New Roman"/>
          <w:sz w:val="28"/>
          <w:szCs w:val="28"/>
        </w:rPr>
        <w:t>Нысанбаевтың, Г.М. Осиповты</w:t>
      </w:r>
      <w:r w:rsidR="0050352A" w:rsidRPr="00D66ACC">
        <w:rPr>
          <w:rFonts w:ascii="Times New Roman" w:eastAsia="Times New Roman" w:hAnsi="Times New Roman" w:cs="Times New Roman"/>
          <w:sz w:val="28"/>
          <w:szCs w:val="28"/>
        </w:rPr>
        <w:t xml:space="preserve">ң, </w:t>
      </w:r>
      <w:r w:rsidR="008A4A6A" w:rsidRPr="00D66ACC">
        <w:rPr>
          <w:rFonts w:ascii="Times New Roman" w:eastAsia="Times New Roman" w:hAnsi="Times New Roman" w:cs="Times New Roman"/>
          <w:sz w:val="28"/>
          <w:szCs w:val="28"/>
        </w:rPr>
        <w:t>У.К. Шеденовтің, Ю.К. Шокамановт</w:t>
      </w:r>
      <w:r w:rsidR="0050352A" w:rsidRPr="00D66ACC">
        <w:rPr>
          <w:rFonts w:ascii="Times New Roman" w:eastAsia="Times New Roman" w:hAnsi="Times New Roman" w:cs="Times New Roman"/>
          <w:sz w:val="28"/>
          <w:szCs w:val="28"/>
        </w:rPr>
        <w:t xml:space="preserve">ың еңбектері үлкен көмек көрсетті. </w:t>
      </w:r>
    </w:p>
    <w:p w:rsidR="0050352A" w:rsidRPr="00D66ACC" w:rsidRDefault="0050352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 xml:space="preserve">Отандық және шетелдік әр түрлі авторлардың еңбектерін зерттеу пікір білдірілген ғылыми еңбектер мен ғылыми мақалалардың басым бөлігінің жалпы сипатта екендігін көрсетеді. </w:t>
      </w:r>
      <w:r w:rsidR="006A3B7F" w:rsidRPr="00D66ACC">
        <w:rPr>
          <w:rFonts w:ascii="Times New Roman" w:eastAsia="Times New Roman" w:hAnsi="Times New Roman" w:cs="Times New Roman"/>
          <w:sz w:val="28"/>
          <w:szCs w:val="28"/>
          <w:lang w:val="kk-KZ"/>
        </w:rPr>
        <w:t>Аталған зерттеулердің тереңдігіне және жалпы қазақстандық экономикалық ғылым үшін айрықша маңыздылығына қарамастан, олар көбіне адами капитал мен адам дамуы мәселелерінің жекелеген қырларын ғана қамтиды. Сонымен қатар қазіргі даму қарқыны экономикалық жүйеге жаңа талаптар жүктеп, ақпараттық экономика жағдайында «адами капитал» тұжырымдамасының кейбір аспектілерін теориялық әрі әдіснамалық тұ</w:t>
      </w:r>
      <w:r w:rsidR="008A4A6A" w:rsidRPr="00D66ACC">
        <w:rPr>
          <w:rFonts w:ascii="Times New Roman" w:eastAsia="Times New Roman" w:hAnsi="Times New Roman" w:cs="Times New Roman"/>
          <w:sz w:val="28"/>
          <w:szCs w:val="28"/>
          <w:lang w:val="kk-KZ"/>
        </w:rPr>
        <w:t>рғыдан қайта қарастыру және негі</w:t>
      </w:r>
      <w:r w:rsidR="006A3B7F" w:rsidRPr="00D66ACC">
        <w:rPr>
          <w:rFonts w:ascii="Times New Roman" w:eastAsia="Times New Roman" w:hAnsi="Times New Roman" w:cs="Times New Roman"/>
          <w:sz w:val="28"/>
          <w:szCs w:val="28"/>
          <w:lang w:val="kk-KZ"/>
        </w:rPr>
        <w:t>здеу қажеттілігін айқындайды</w:t>
      </w:r>
      <w:r w:rsidRPr="00D66ACC">
        <w:rPr>
          <w:rFonts w:ascii="Times New Roman" w:eastAsia="Times New Roman" w:hAnsi="Times New Roman" w:cs="Times New Roman"/>
          <w:sz w:val="28"/>
          <w:szCs w:val="28"/>
        </w:rPr>
        <w:t xml:space="preserve">. Дегенмен, </w:t>
      </w:r>
      <w:r w:rsidRPr="00D66ACC">
        <w:rPr>
          <w:rFonts w:ascii="Times New Roman" w:eastAsia="Times New Roman" w:hAnsi="Times New Roman" w:cs="Times New Roman"/>
          <w:sz w:val="28"/>
          <w:szCs w:val="28"/>
          <w:lang w:val="kk-KZ"/>
        </w:rPr>
        <w:t>а</w:t>
      </w:r>
      <w:r w:rsidRPr="00D66ACC">
        <w:rPr>
          <w:rFonts w:ascii="Times New Roman" w:eastAsia="Times New Roman" w:hAnsi="Times New Roman" w:cs="Times New Roman"/>
          <w:sz w:val="28"/>
          <w:szCs w:val="28"/>
        </w:rPr>
        <w:t>дами капитал сапасының теориялық жекелеген аспектілері отандық және шетелдік ғалымдардың еңбектерінде толыққанды зерттелмеген. Сондықтан қаралған тақырыптың өзектілігі маңызды болып табылады.</w:t>
      </w:r>
    </w:p>
    <w:p w:rsidR="0050352A" w:rsidRPr="00D66ACC" w:rsidRDefault="0050352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b/>
          <w:bCs/>
          <w:sz w:val="28"/>
          <w:szCs w:val="28"/>
        </w:rPr>
        <w:lastRenderedPageBreak/>
        <w:t xml:space="preserve">Диссертациялық зерттеудің объектісі. </w:t>
      </w:r>
      <w:r w:rsidRPr="00D66ACC">
        <w:rPr>
          <w:rFonts w:ascii="Times New Roman" w:eastAsia="Times New Roman" w:hAnsi="Times New Roman" w:cs="Times New Roman"/>
          <w:sz w:val="28"/>
          <w:szCs w:val="28"/>
        </w:rPr>
        <w:t>Қазақстанның Батыс аймағындағы адами капиталдың сапасы.</w:t>
      </w:r>
    </w:p>
    <w:p w:rsidR="0050352A" w:rsidRPr="00D66ACC" w:rsidRDefault="0050352A"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b/>
          <w:bCs/>
          <w:sz w:val="28"/>
          <w:szCs w:val="28"/>
        </w:rPr>
        <w:t xml:space="preserve">Диссертациялық зерттеудің пәні </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аймақтағы</w:t>
      </w:r>
      <w:r w:rsidRPr="00D66ACC">
        <w:rPr>
          <w:rFonts w:ascii="Times New Roman" w:eastAsia="Times New Roman" w:hAnsi="Times New Roman" w:cs="Times New Roman"/>
          <w:sz w:val="28"/>
          <w:szCs w:val="28"/>
        </w:rPr>
        <w:t xml:space="preserve"> адами капитал сапасына ықпал ететін эконо</w:t>
      </w:r>
      <w:r w:rsidRPr="00D66ACC">
        <w:rPr>
          <w:rFonts w:ascii="Times New Roman" w:eastAsia="Times New Roman" w:hAnsi="Times New Roman" w:cs="Times New Roman"/>
          <w:sz w:val="28"/>
          <w:szCs w:val="28"/>
          <w:lang w:val="kk-KZ"/>
        </w:rPr>
        <w:t>м</w:t>
      </w:r>
      <w:r w:rsidRPr="00D66ACC">
        <w:rPr>
          <w:rFonts w:ascii="Times New Roman" w:eastAsia="Times New Roman" w:hAnsi="Times New Roman" w:cs="Times New Roman"/>
          <w:sz w:val="28"/>
          <w:szCs w:val="28"/>
        </w:rPr>
        <w:t>икалық жағдайлар</w:t>
      </w:r>
      <w:r w:rsidRPr="00D66ACC">
        <w:rPr>
          <w:rFonts w:ascii="Times New Roman" w:eastAsia="Times New Roman" w:hAnsi="Times New Roman" w:cs="Times New Roman"/>
          <w:sz w:val="28"/>
          <w:szCs w:val="28"/>
          <w:lang w:val="kk-KZ"/>
        </w:rPr>
        <w:t>.</w:t>
      </w:r>
    </w:p>
    <w:p w:rsidR="0050352A" w:rsidRPr="00D66ACC" w:rsidRDefault="0050352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b/>
          <w:bCs/>
          <w:sz w:val="28"/>
          <w:szCs w:val="28"/>
        </w:rPr>
        <w:t>Диссертациялық зерттеудің мақсаты</w:t>
      </w:r>
      <w:r w:rsidRPr="00D66ACC">
        <w:rPr>
          <w:rFonts w:ascii="Times New Roman" w:eastAsia="Times New Roman" w:hAnsi="Times New Roman" w:cs="Times New Roman"/>
          <w:sz w:val="28"/>
          <w:szCs w:val="28"/>
        </w:rPr>
        <w:t xml:space="preserve"> ‒ Қазақстанның Батыс аймақт</w:t>
      </w:r>
      <w:r w:rsidR="00704B6D" w:rsidRPr="00D66ACC">
        <w:rPr>
          <w:rFonts w:ascii="Times New Roman" w:eastAsia="Times New Roman" w:hAnsi="Times New Roman" w:cs="Times New Roman"/>
          <w:sz w:val="28"/>
          <w:szCs w:val="28"/>
        </w:rPr>
        <w:t xml:space="preserve">арының қазіргі даму жағдайында </w:t>
      </w:r>
      <w:r w:rsidRPr="00D66ACC">
        <w:rPr>
          <w:rFonts w:ascii="Times New Roman" w:eastAsia="Times New Roman" w:hAnsi="Times New Roman" w:cs="Times New Roman"/>
          <w:sz w:val="28"/>
          <w:szCs w:val="28"/>
        </w:rPr>
        <w:t>адами капиталдың сапасын бағалау және оны жақсарту бойынша тәжірибелік ұсыныстар</w:t>
      </w:r>
      <w:r w:rsidRPr="00D66ACC">
        <w:rPr>
          <w:rFonts w:ascii="Times New Roman" w:eastAsia="Times New Roman" w:hAnsi="Times New Roman" w:cs="Times New Roman"/>
          <w:sz w:val="28"/>
          <w:szCs w:val="28"/>
          <w:lang w:val="kk-KZ"/>
        </w:rPr>
        <w:t xml:space="preserve"> беру</w:t>
      </w:r>
      <w:r w:rsidRPr="00D66ACC">
        <w:rPr>
          <w:rFonts w:ascii="Times New Roman" w:eastAsia="Times New Roman" w:hAnsi="Times New Roman" w:cs="Times New Roman"/>
          <w:sz w:val="28"/>
          <w:szCs w:val="28"/>
        </w:rPr>
        <w:t xml:space="preserve">. </w:t>
      </w:r>
    </w:p>
    <w:p w:rsidR="0050352A" w:rsidRPr="00D66ACC" w:rsidRDefault="0050352A" w:rsidP="003C0313">
      <w:pPr>
        <w:tabs>
          <w:tab w:val="left" w:pos="142"/>
        </w:tabs>
        <w:spacing w:after="0" w:line="240" w:lineRule="auto"/>
        <w:ind w:firstLine="709"/>
        <w:rPr>
          <w:rFonts w:ascii="Times New Roman" w:eastAsia="Times New Roman" w:hAnsi="Times New Roman" w:cs="Times New Roman"/>
          <w:b/>
          <w:bCs/>
          <w:sz w:val="28"/>
          <w:szCs w:val="28"/>
        </w:rPr>
      </w:pPr>
      <w:r w:rsidRPr="00D66ACC">
        <w:rPr>
          <w:rFonts w:ascii="Times New Roman" w:eastAsia="Times New Roman" w:hAnsi="Times New Roman" w:cs="Times New Roman"/>
          <w:b/>
          <w:bCs/>
          <w:sz w:val="28"/>
          <w:szCs w:val="28"/>
        </w:rPr>
        <w:t>Қойылған мақсатқа сәйкес келесі міндеттер қойылды:</w:t>
      </w:r>
    </w:p>
    <w:p w:rsidR="006A3B7F" w:rsidRPr="00D66ACC" w:rsidRDefault="006A3B7F" w:rsidP="00D66ACC">
      <w:pPr>
        <w:pStyle w:val="a3"/>
        <w:numPr>
          <w:ilvl w:val="0"/>
          <w:numId w:val="2"/>
        </w:numPr>
        <w:tabs>
          <w:tab w:val="left" w:pos="142"/>
        </w:tabs>
        <w:spacing w:after="0" w:line="240" w:lineRule="auto"/>
        <w:jc w:val="both"/>
        <w:rPr>
          <w:rFonts w:ascii="Times New Roman" w:hAnsi="Times New Roman" w:cs="Times New Roman"/>
          <w:sz w:val="28"/>
          <w:szCs w:val="28"/>
        </w:rPr>
      </w:pPr>
      <w:r w:rsidRPr="00D66ACC">
        <w:rPr>
          <w:rFonts w:ascii="Times New Roman" w:eastAsia="Times New Roman" w:hAnsi="Times New Roman" w:cs="Times New Roman"/>
          <w:sz w:val="28"/>
          <w:szCs w:val="28"/>
          <w:lang w:val="kk-KZ"/>
        </w:rPr>
        <w:t>Адами капиталдың сапасының теориялық негіздемелерін талдау негізінде «адами капиталдың сапасы» ұғымына авторлық тұрғыдан анықтама ұсыну;</w:t>
      </w:r>
    </w:p>
    <w:p w:rsidR="006A3B7F" w:rsidRPr="00D66ACC" w:rsidRDefault="006A3B7F" w:rsidP="00D66ACC">
      <w:pPr>
        <w:pStyle w:val="a3"/>
        <w:numPr>
          <w:ilvl w:val="0"/>
          <w:numId w:val="2"/>
        </w:numPr>
        <w:tabs>
          <w:tab w:val="left" w:pos="142"/>
        </w:tabs>
        <w:spacing w:after="0" w:line="240" w:lineRule="auto"/>
        <w:jc w:val="both"/>
        <w:rPr>
          <w:rFonts w:ascii="Times New Roman" w:hAnsi="Times New Roman" w:cs="Times New Roman"/>
          <w:sz w:val="28"/>
          <w:szCs w:val="28"/>
        </w:rPr>
      </w:pPr>
      <w:r w:rsidRPr="00D66ACC">
        <w:rPr>
          <w:rFonts w:ascii="Times New Roman" w:eastAsia="Times New Roman" w:hAnsi="Times New Roman" w:cs="Times New Roman"/>
          <w:sz w:val="28"/>
          <w:szCs w:val="28"/>
          <w:lang w:val="kk-KZ"/>
        </w:rPr>
        <w:t>Адами капиталдың сапасын  бағалаудың әдіснамалық не</w:t>
      </w:r>
      <w:r w:rsidR="00366EC7">
        <w:rPr>
          <w:rFonts w:ascii="Times New Roman" w:eastAsia="Times New Roman" w:hAnsi="Times New Roman" w:cs="Times New Roman"/>
          <w:sz w:val="28"/>
          <w:szCs w:val="28"/>
          <w:lang w:val="kk-KZ"/>
        </w:rPr>
        <w:t>гіздерін қарастыру және зерттеу;</w:t>
      </w:r>
    </w:p>
    <w:p w:rsidR="0050352A" w:rsidRPr="00D66ACC" w:rsidRDefault="0050352A" w:rsidP="00D66ACC">
      <w:pPr>
        <w:pStyle w:val="a3"/>
        <w:numPr>
          <w:ilvl w:val="0"/>
          <w:numId w:val="2"/>
        </w:numPr>
        <w:tabs>
          <w:tab w:val="left" w:pos="142"/>
          <w:tab w:val="left" w:pos="993"/>
          <w:tab w:val="left" w:pos="1134"/>
        </w:tabs>
        <w:spacing w:after="0" w:line="240" w:lineRule="auto"/>
        <w:jc w:val="both"/>
        <w:rPr>
          <w:rFonts w:ascii="Times New Roman" w:hAnsi="Times New Roman" w:cs="Times New Roman"/>
          <w:sz w:val="28"/>
          <w:szCs w:val="28"/>
        </w:rPr>
      </w:pPr>
      <w:r w:rsidRPr="00D66ACC">
        <w:rPr>
          <w:rFonts w:ascii="Times New Roman" w:eastAsia="Times New Roman" w:hAnsi="Times New Roman" w:cs="Times New Roman"/>
          <w:sz w:val="28"/>
          <w:szCs w:val="28"/>
        </w:rPr>
        <w:t>Адами капитал сапасын бағалауды</w:t>
      </w:r>
      <w:r w:rsidR="00366EC7">
        <w:rPr>
          <w:rFonts w:ascii="Times New Roman" w:eastAsia="Times New Roman" w:hAnsi="Times New Roman" w:cs="Times New Roman"/>
          <w:sz w:val="28"/>
          <w:szCs w:val="28"/>
        </w:rPr>
        <w:t>ң шетелдік тәжірибесін зерделе</w:t>
      </w:r>
      <w:r w:rsidR="00366EC7">
        <w:rPr>
          <w:rFonts w:ascii="Times New Roman" w:eastAsia="Times New Roman" w:hAnsi="Times New Roman" w:cs="Times New Roman"/>
          <w:sz w:val="28"/>
          <w:szCs w:val="28"/>
          <w:lang w:val="kk-KZ"/>
        </w:rPr>
        <w:t>у;</w:t>
      </w:r>
    </w:p>
    <w:p w:rsidR="0050352A" w:rsidRPr="00D66ACC" w:rsidRDefault="0050352A" w:rsidP="00D66ACC">
      <w:pPr>
        <w:pStyle w:val="a3"/>
        <w:numPr>
          <w:ilvl w:val="0"/>
          <w:numId w:val="2"/>
        </w:numPr>
        <w:tabs>
          <w:tab w:val="left" w:pos="142"/>
          <w:tab w:val="left" w:pos="993"/>
          <w:tab w:val="left" w:pos="1134"/>
        </w:tabs>
        <w:spacing w:after="0" w:line="240" w:lineRule="auto"/>
        <w:jc w:val="both"/>
        <w:rPr>
          <w:rFonts w:ascii="Times New Roman" w:hAnsi="Times New Roman" w:cs="Times New Roman"/>
          <w:sz w:val="28"/>
          <w:szCs w:val="28"/>
        </w:rPr>
      </w:pPr>
      <w:r w:rsidRPr="00D66ACC">
        <w:rPr>
          <w:rFonts w:ascii="Times New Roman" w:eastAsia="Times New Roman" w:hAnsi="Times New Roman" w:cs="Times New Roman"/>
          <w:sz w:val="28"/>
          <w:szCs w:val="28"/>
        </w:rPr>
        <w:t>Қазақстанның Батыс аймағындағы адами капитал сапасының қ</w:t>
      </w:r>
      <w:r w:rsidR="00366EC7">
        <w:rPr>
          <w:rFonts w:ascii="Times New Roman" w:eastAsia="Times New Roman" w:hAnsi="Times New Roman" w:cs="Times New Roman"/>
          <w:sz w:val="28"/>
          <w:szCs w:val="28"/>
        </w:rPr>
        <w:t>азіргі жағдайына талдау жүргізу</w:t>
      </w:r>
      <w:r w:rsidR="00366EC7">
        <w:rPr>
          <w:rFonts w:ascii="Times New Roman" w:eastAsia="Times New Roman" w:hAnsi="Times New Roman" w:cs="Times New Roman"/>
          <w:sz w:val="28"/>
          <w:szCs w:val="28"/>
          <w:lang w:val="kk-KZ"/>
        </w:rPr>
        <w:t>;</w:t>
      </w:r>
    </w:p>
    <w:p w:rsidR="0050352A" w:rsidRPr="00D66ACC" w:rsidRDefault="0050352A" w:rsidP="00D66ACC">
      <w:pPr>
        <w:pStyle w:val="a3"/>
        <w:numPr>
          <w:ilvl w:val="0"/>
          <w:numId w:val="2"/>
        </w:numPr>
        <w:tabs>
          <w:tab w:val="left" w:pos="142"/>
          <w:tab w:val="left" w:pos="993"/>
          <w:tab w:val="left" w:pos="1134"/>
        </w:tabs>
        <w:spacing w:after="0" w:line="240" w:lineRule="auto"/>
        <w:jc w:val="both"/>
        <w:rPr>
          <w:rFonts w:ascii="Times New Roman" w:hAnsi="Times New Roman" w:cs="Times New Roman"/>
          <w:sz w:val="28"/>
          <w:szCs w:val="28"/>
        </w:rPr>
      </w:pPr>
      <w:r w:rsidRPr="00D66ACC">
        <w:rPr>
          <w:rFonts w:ascii="Times New Roman" w:eastAsia="Times New Roman" w:hAnsi="Times New Roman" w:cs="Times New Roman"/>
          <w:sz w:val="28"/>
          <w:szCs w:val="28"/>
        </w:rPr>
        <w:t>Адами капитал сапасын және оны па</w:t>
      </w:r>
      <w:r w:rsidRPr="00D66ACC">
        <w:rPr>
          <w:rFonts w:ascii="Times New Roman" w:eastAsia="Times New Roman" w:hAnsi="Times New Roman" w:cs="Times New Roman"/>
          <w:sz w:val="28"/>
          <w:szCs w:val="28"/>
          <w:lang w:val="kk-KZ"/>
        </w:rPr>
        <w:t>й</w:t>
      </w:r>
      <w:r w:rsidRPr="00D66ACC">
        <w:rPr>
          <w:rFonts w:ascii="Times New Roman" w:eastAsia="Times New Roman" w:hAnsi="Times New Roman" w:cs="Times New Roman"/>
          <w:sz w:val="28"/>
          <w:szCs w:val="28"/>
        </w:rPr>
        <w:t>далану тиімділігін бағалау</w:t>
      </w:r>
      <w:r w:rsidR="00366EC7">
        <w:rPr>
          <w:rFonts w:ascii="Times New Roman" w:eastAsia="Times New Roman" w:hAnsi="Times New Roman" w:cs="Times New Roman"/>
          <w:sz w:val="28"/>
          <w:szCs w:val="28"/>
          <w:lang w:val="kk-KZ"/>
        </w:rPr>
        <w:t>;</w:t>
      </w:r>
    </w:p>
    <w:p w:rsidR="0050352A" w:rsidRPr="00D66ACC" w:rsidRDefault="0050352A" w:rsidP="00D66ACC">
      <w:pPr>
        <w:pStyle w:val="a3"/>
        <w:numPr>
          <w:ilvl w:val="0"/>
          <w:numId w:val="2"/>
        </w:numPr>
        <w:tabs>
          <w:tab w:val="left" w:pos="142"/>
          <w:tab w:val="left" w:pos="993"/>
          <w:tab w:val="left" w:pos="1134"/>
        </w:tabs>
        <w:spacing w:after="0" w:line="240" w:lineRule="auto"/>
        <w:jc w:val="both"/>
        <w:rPr>
          <w:rFonts w:ascii="Times New Roman" w:hAnsi="Times New Roman" w:cs="Times New Roman"/>
          <w:sz w:val="28"/>
          <w:szCs w:val="28"/>
        </w:rPr>
      </w:pPr>
      <w:r w:rsidRPr="00D66ACC">
        <w:rPr>
          <w:rFonts w:ascii="Times New Roman" w:eastAsia="Times New Roman" w:hAnsi="Times New Roman" w:cs="Times New Roman"/>
          <w:sz w:val="28"/>
          <w:szCs w:val="28"/>
        </w:rPr>
        <w:t>Адами капитал сапасының Қазақстанның Батыс аймағындағы әлеуметтік экономикал</w:t>
      </w:r>
      <w:r w:rsidR="00366EC7">
        <w:rPr>
          <w:rFonts w:ascii="Times New Roman" w:eastAsia="Times New Roman" w:hAnsi="Times New Roman" w:cs="Times New Roman"/>
          <w:sz w:val="28"/>
          <w:szCs w:val="28"/>
        </w:rPr>
        <w:t>ық даму деңгейіне әсерін талдау</w:t>
      </w:r>
      <w:r w:rsidR="00366EC7">
        <w:rPr>
          <w:rFonts w:ascii="Times New Roman" w:eastAsia="Times New Roman" w:hAnsi="Times New Roman" w:cs="Times New Roman"/>
          <w:sz w:val="28"/>
          <w:szCs w:val="28"/>
          <w:lang w:val="kk-KZ"/>
        </w:rPr>
        <w:t>;</w:t>
      </w:r>
    </w:p>
    <w:p w:rsidR="0050352A" w:rsidRPr="00D66ACC" w:rsidRDefault="0050352A" w:rsidP="00D66ACC">
      <w:pPr>
        <w:pStyle w:val="a3"/>
        <w:numPr>
          <w:ilvl w:val="0"/>
          <w:numId w:val="2"/>
        </w:numPr>
        <w:tabs>
          <w:tab w:val="left" w:pos="142"/>
          <w:tab w:val="left" w:pos="993"/>
          <w:tab w:val="left" w:pos="1134"/>
        </w:tabs>
        <w:spacing w:after="0" w:line="240" w:lineRule="auto"/>
        <w:jc w:val="both"/>
        <w:rPr>
          <w:rFonts w:ascii="Times New Roman" w:hAnsi="Times New Roman" w:cs="Times New Roman"/>
          <w:sz w:val="28"/>
          <w:szCs w:val="28"/>
        </w:rPr>
      </w:pPr>
      <w:r w:rsidRPr="00D66ACC">
        <w:rPr>
          <w:rFonts w:ascii="Times New Roman" w:eastAsia="Times New Roman" w:hAnsi="Times New Roman" w:cs="Times New Roman"/>
          <w:sz w:val="28"/>
          <w:szCs w:val="28"/>
        </w:rPr>
        <w:t xml:space="preserve">Аймақтағы адами капиталдың сапасын дамытудың жолдарын анықтау және болжау. </w:t>
      </w:r>
    </w:p>
    <w:p w:rsidR="0050352A" w:rsidRPr="00D66ACC" w:rsidRDefault="0050352A" w:rsidP="003C0313">
      <w:pPr>
        <w:tabs>
          <w:tab w:val="left" w:pos="142"/>
        </w:tabs>
        <w:spacing w:after="0" w:line="240" w:lineRule="auto"/>
        <w:ind w:firstLine="709"/>
        <w:rPr>
          <w:rFonts w:ascii="Times New Roman" w:eastAsia="Times New Roman" w:hAnsi="Times New Roman" w:cs="Times New Roman"/>
          <w:b/>
          <w:bCs/>
          <w:sz w:val="28"/>
          <w:szCs w:val="28"/>
        </w:rPr>
      </w:pPr>
      <w:r w:rsidRPr="00D66ACC">
        <w:rPr>
          <w:rFonts w:ascii="Times New Roman" w:eastAsia="Times New Roman" w:hAnsi="Times New Roman" w:cs="Times New Roman"/>
          <w:b/>
          <w:bCs/>
          <w:sz w:val="28"/>
          <w:szCs w:val="28"/>
        </w:rPr>
        <w:t>Диссертацияның ғылыми жаңалығы келесідей:</w:t>
      </w:r>
    </w:p>
    <w:p w:rsidR="0050352A" w:rsidRPr="00D66ACC" w:rsidRDefault="0050352A" w:rsidP="003C0313">
      <w:pPr>
        <w:pStyle w:val="a3"/>
        <w:numPr>
          <w:ilvl w:val="0"/>
          <w:numId w:val="3"/>
        </w:numPr>
        <w:tabs>
          <w:tab w:val="left" w:pos="142"/>
          <w:tab w:val="left" w:pos="993"/>
        </w:tabs>
        <w:spacing w:after="0" w:line="240" w:lineRule="auto"/>
        <w:ind w:left="0" w:firstLine="709"/>
        <w:jc w:val="both"/>
        <w:rPr>
          <w:rFonts w:ascii="Times New Roman" w:eastAsia="Times New Roman" w:hAnsi="Times New Roman" w:cs="Times New Roman"/>
          <w:sz w:val="28"/>
          <w:szCs w:val="28"/>
        </w:rPr>
      </w:pPr>
      <w:bookmarkStart w:id="1" w:name="_heading=h.qf3d1rw7c3pg" w:colFirst="0" w:colLast="0"/>
      <w:bookmarkEnd w:id="1"/>
      <w:r w:rsidRPr="00D66ACC">
        <w:rPr>
          <w:rFonts w:ascii="Times New Roman" w:eastAsia="Times New Roman" w:hAnsi="Times New Roman" w:cs="Times New Roman"/>
          <w:sz w:val="28"/>
          <w:szCs w:val="28"/>
        </w:rPr>
        <w:t xml:space="preserve">Адами капитал және оның сапасы туралы қалыптасқан ғылыми ойшылдардың теориялық  тұжырымдарын зерделей отырып, қазіргі қоғамдағы дамыған </w:t>
      </w:r>
      <w:r w:rsidRPr="00D66ACC">
        <w:rPr>
          <w:rFonts w:ascii="Times New Roman" w:eastAsia="Times New Roman" w:hAnsi="Times New Roman" w:cs="Times New Roman"/>
          <w:sz w:val="28"/>
          <w:szCs w:val="28"/>
          <w:lang w:val="kk-KZ"/>
        </w:rPr>
        <w:t xml:space="preserve">тұтыну </w:t>
      </w:r>
      <w:r w:rsidRPr="00D66ACC">
        <w:rPr>
          <w:rFonts w:ascii="Times New Roman" w:eastAsia="Times New Roman" w:hAnsi="Times New Roman" w:cs="Times New Roman"/>
          <w:sz w:val="28"/>
          <w:szCs w:val="28"/>
        </w:rPr>
        <w:t>талаптар</w:t>
      </w:r>
      <w:r w:rsidRPr="00D66ACC">
        <w:rPr>
          <w:rFonts w:ascii="Times New Roman" w:eastAsia="Times New Roman" w:hAnsi="Times New Roman" w:cs="Times New Roman"/>
          <w:sz w:val="28"/>
          <w:szCs w:val="28"/>
          <w:lang w:val="kk-KZ"/>
        </w:rPr>
        <w:t>ы</w:t>
      </w:r>
      <w:r w:rsidRPr="00D66ACC">
        <w:rPr>
          <w:rFonts w:ascii="Times New Roman" w:eastAsia="Times New Roman" w:hAnsi="Times New Roman" w:cs="Times New Roman"/>
          <w:sz w:val="28"/>
          <w:szCs w:val="28"/>
        </w:rPr>
        <w:t xml:space="preserve"> мен сұраныстың өзгеру сипатына қарай </w:t>
      </w:r>
      <w:r w:rsidRPr="00D66ACC">
        <w:rPr>
          <w:rFonts w:ascii="Times New Roman" w:eastAsia="Times New Roman" w:hAnsi="Times New Roman" w:cs="Times New Roman"/>
          <w:sz w:val="28"/>
          <w:szCs w:val="28"/>
          <w:lang w:val="kk-KZ"/>
        </w:rPr>
        <w:t>адами капиталдың сапасының</w:t>
      </w:r>
      <w:r w:rsidR="00704B6D" w:rsidRPr="00D66ACC">
        <w:rPr>
          <w:rFonts w:ascii="Times New Roman" w:eastAsia="Times New Roman" w:hAnsi="Times New Roman" w:cs="Times New Roman"/>
          <w:sz w:val="28"/>
          <w:szCs w:val="28"/>
        </w:rPr>
        <w:t xml:space="preserve"> түзелу жолдарына сәйкес</w:t>
      </w:r>
      <w:r w:rsidRPr="00D66ACC">
        <w:rPr>
          <w:rFonts w:ascii="Times New Roman" w:eastAsia="Times New Roman" w:hAnsi="Times New Roman" w:cs="Times New Roman"/>
          <w:sz w:val="28"/>
          <w:szCs w:val="28"/>
        </w:rPr>
        <w:t xml:space="preserve"> авторлық түсіндірме берілді.</w:t>
      </w:r>
    </w:p>
    <w:p w:rsidR="0050352A" w:rsidRPr="00D66ACC" w:rsidRDefault="0050352A" w:rsidP="003C0313">
      <w:pPr>
        <w:pStyle w:val="a3"/>
        <w:numPr>
          <w:ilvl w:val="0"/>
          <w:numId w:val="3"/>
        </w:numPr>
        <w:tabs>
          <w:tab w:val="left" w:pos="142"/>
          <w:tab w:val="left" w:pos="993"/>
        </w:tabs>
        <w:spacing w:after="0" w:line="240" w:lineRule="auto"/>
        <w:ind w:left="0" w:firstLine="709"/>
        <w:jc w:val="both"/>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Қазақстанның Батыс аймағы бойынша </w:t>
      </w:r>
      <w:r w:rsidRPr="00D66ACC">
        <w:rPr>
          <w:rFonts w:ascii="Times New Roman" w:eastAsia="Times New Roman" w:hAnsi="Times New Roman" w:cs="Times New Roman"/>
          <w:sz w:val="28"/>
          <w:szCs w:val="28"/>
          <w:lang w:val="kk-KZ"/>
        </w:rPr>
        <w:t xml:space="preserve">факторлардың әсер ету сипатына сәйкес </w:t>
      </w:r>
      <w:r w:rsidRPr="00D66ACC">
        <w:rPr>
          <w:rFonts w:ascii="Times New Roman" w:eastAsia="Times New Roman" w:hAnsi="Times New Roman" w:cs="Times New Roman"/>
          <w:sz w:val="28"/>
          <w:szCs w:val="28"/>
        </w:rPr>
        <w:t>адами капиталдың сапасын бағалау үшін үш деңгейлі негізгі модельдік кешен құрастырылды.</w:t>
      </w:r>
    </w:p>
    <w:p w:rsidR="0050352A" w:rsidRPr="00D66ACC" w:rsidRDefault="0050352A" w:rsidP="003C0313">
      <w:pPr>
        <w:pStyle w:val="a3"/>
        <w:numPr>
          <w:ilvl w:val="0"/>
          <w:numId w:val="3"/>
        </w:numPr>
        <w:tabs>
          <w:tab w:val="left" w:pos="142"/>
          <w:tab w:val="left" w:pos="993"/>
        </w:tabs>
        <w:spacing w:after="0" w:line="240" w:lineRule="auto"/>
        <w:ind w:left="0" w:firstLine="709"/>
        <w:jc w:val="both"/>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Адами капитал</w:t>
      </w:r>
      <w:r w:rsidRPr="00D66ACC">
        <w:rPr>
          <w:rFonts w:ascii="Times New Roman" w:eastAsia="Times New Roman" w:hAnsi="Times New Roman" w:cs="Times New Roman"/>
          <w:sz w:val="28"/>
          <w:szCs w:val="28"/>
          <w:lang w:val="kk-KZ"/>
        </w:rPr>
        <w:t xml:space="preserve"> сапасының</w:t>
      </w:r>
      <w:r w:rsidRPr="00D66ACC">
        <w:rPr>
          <w:rFonts w:ascii="Times New Roman" w:eastAsia="Times New Roman" w:hAnsi="Times New Roman" w:cs="Times New Roman"/>
          <w:sz w:val="28"/>
          <w:szCs w:val="28"/>
        </w:rPr>
        <w:t xml:space="preserve"> экономикалық тиімділікті анықтауға мүмкіндік беретін мезо-деңгейдегі басқару жүйесін жүзеге асыру механизмінің схемасы  жасақталды.</w:t>
      </w:r>
    </w:p>
    <w:p w:rsidR="0050352A" w:rsidRPr="00D66ACC" w:rsidRDefault="0050352A" w:rsidP="003C0313">
      <w:pPr>
        <w:pStyle w:val="a3"/>
        <w:numPr>
          <w:ilvl w:val="0"/>
          <w:numId w:val="3"/>
        </w:numPr>
        <w:tabs>
          <w:tab w:val="left" w:pos="142"/>
          <w:tab w:val="left" w:pos="993"/>
        </w:tabs>
        <w:spacing w:after="0" w:line="240" w:lineRule="auto"/>
        <w:ind w:left="0" w:firstLine="709"/>
        <w:jc w:val="both"/>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Қазақстанның Батыс аймағы бойынша әлеуетті мүмкіндіктер мен тәуекелдердің талдауы негізінде сапалы адами капиталды қалыптаст</w:t>
      </w:r>
      <w:r w:rsidR="00704B6D" w:rsidRPr="00D66ACC">
        <w:rPr>
          <w:rFonts w:ascii="Times New Roman" w:eastAsia="Times New Roman" w:hAnsi="Times New Roman" w:cs="Times New Roman"/>
          <w:sz w:val="28"/>
          <w:szCs w:val="28"/>
        </w:rPr>
        <w:t>ыру үшін стратегиялық бағыттары</w:t>
      </w:r>
      <w:r w:rsidRPr="00D66ACC">
        <w:rPr>
          <w:rFonts w:ascii="Times New Roman" w:eastAsia="Times New Roman" w:hAnsi="Times New Roman" w:cs="Times New Roman"/>
          <w:sz w:val="28"/>
          <w:szCs w:val="28"/>
        </w:rPr>
        <w:t xml:space="preserve"> әзірленді.</w:t>
      </w:r>
    </w:p>
    <w:p w:rsidR="0050352A" w:rsidRPr="00D66ACC" w:rsidRDefault="0050352A" w:rsidP="003C0313">
      <w:pPr>
        <w:pStyle w:val="a3"/>
        <w:numPr>
          <w:ilvl w:val="0"/>
          <w:numId w:val="3"/>
        </w:numPr>
        <w:tabs>
          <w:tab w:val="left" w:pos="142"/>
          <w:tab w:val="left" w:pos="993"/>
        </w:tabs>
        <w:spacing w:after="0" w:line="240" w:lineRule="auto"/>
        <w:ind w:left="0" w:firstLine="709"/>
        <w:jc w:val="both"/>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Қазақстанның Батыс аймағының инновациялық даму міндеттеріне бағдарланған адами капитал сапасының тұрақты дамуын қалыптастыру шаралары бойынша ұсыныстар жасалды.</w:t>
      </w:r>
    </w:p>
    <w:p w:rsidR="0050352A" w:rsidRPr="00D66ACC" w:rsidRDefault="0050352A" w:rsidP="003C0313">
      <w:pPr>
        <w:tabs>
          <w:tab w:val="left" w:pos="142"/>
        </w:tabs>
        <w:spacing w:after="0" w:line="240" w:lineRule="auto"/>
        <w:ind w:firstLine="709"/>
        <w:rPr>
          <w:rFonts w:ascii="Times New Roman" w:eastAsia="Times New Roman" w:hAnsi="Times New Roman" w:cs="Times New Roman"/>
          <w:b/>
          <w:bCs/>
          <w:sz w:val="28"/>
          <w:szCs w:val="28"/>
        </w:rPr>
      </w:pPr>
      <w:r w:rsidRPr="00D66ACC">
        <w:rPr>
          <w:rFonts w:ascii="Times New Roman" w:eastAsia="Times New Roman" w:hAnsi="Times New Roman" w:cs="Times New Roman"/>
          <w:b/>
          <w:bCs/>
          <w:sz w:val="28"/>
          <w:szCs w:val="28"/>
        </w:rPr>
        <w:t>Қорғауға шығарылатын ережелер:</w:t>
      </w:r>
    </w:p>
    <w:p w:rsidR="0050352A" w:rsidRPr="00D66ACC" w:rsidRDefault="0050352A" w:rsidP="003C0313">
      <w:pPr>
        <w:pStyle w:val="a3"/>
        <w:numPr>
          <w:ilvl w:val="0"/>
          <w:numId w:val="4"/>
        </w:numPr>
        <w:tabs>
          <w:tab w:val="left" w:pos="142"/>
          <w:tab w:val="left" w:pos="993"/>
        </w:tabs>
        <w:spacing w:after="0" w:line="240" w:lineRule="auto"/>
        <w:ind w:left="0" w:firstLine="709"/>
        <w:jc w:val="both"/>
        <w:rPr>
          <w:rFonts w:ascii="Times New Roman" w:eastAsia="Times New Roman" w:hAnsi="Times New Roman" w:cs="Times New Roman"/>
          <w:sz w:val="28"/>
          <w:szCs w:val="28"/>
        </w:rPr>
      </w:pPr>
      <w:r w:rsidRPr="00D66ACC">
        <w:rPr>
          <w:rFonts w:ascii="Times New Roman" w:eastAsia="Times New Roman" w:hAnsi="Times New Roman" w:cs="Times New Roman"/>
          <w:b/>
          <w:bCs/>
          <w:sz w:val="28"/>
          <w:szCs w:val="28"/>
          <w:lang w:val="kk-KZ"/>
        </w:rPr>
        <w:t>«</w:t>
      </w:r>
      <w:r w:rsidRPr="00D66ACC">
        <w:rPr>
          <w:rFonts w:ascii="Times New Roman" w:eastAsia="Times New Roman" w:hAnsi="Times New Roman" w:cs="Times New Roman"/>
          <w:sz w:val="28"/>
          <w:szCs w:val="28"/>
        </w:rPr>
        <w:t>адами капиталдың сапасы</w:t>
      </w:r>
      <w:r w:rsidRPr="00D66ACC">
        <w:rPr>
          <w:rFonts w:ascii="Times New Roman" w:eastAsia="Times New Roman" w:hAnsi="Times New Roman" w:cs="Times New Roman"/>
          <w:sz w:val="28"/>
          <w:szCs w:val="28"/>
          <w:lang w:val="kk-KZ"/>
        </w:rPr>
        <w:t>» үғымының</w:t>
      </w:r>
      <w:r w:rsidRPr="00D66ACC">
        <w:rPr>
          <w:rFonts w:ascii="Times New Roman" w:eastAsia="Times New Roman" w:hAnsi="Times New Roman" w:cs="Times New Roman"/>
          <w:sz w:val="28"/>
          <w:szCs w:val="28"/>
        </w:rPr>
        <w:t xml:space="preserve"> жаңа </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авторлық түсіндірме</w:t>
      </w:r>
      <w:r w:rsidRPr="00D66ACC">
        <w:rPr>
          <w:rFonts w:ascii="Times New Roman" w:eastAsia="Times New Roman" w:hAnsi="Times New Roman" w:cs="Times New Roman"/>
          <w:sz w:val="28"/>
          <w:szCs w:val="28"/>
          <w:lang w:val="kk-KZ"/>
        </w:rPr>
        <w:t>сі</w:t>
      </w:r>
      <w:r w:rsidRPr="00D66ACC">
        <w:rPr>
          <w:rFonts w:ascii="Times New Roman" w:eastAsia="Times New Roman" w:hAnsi="Times New Roman" w:cs="Times New Roman"/>
          <w:sz w:val="28"/>
          <w:szCs w:val="28"/>
        </w:rPr>
        <w:t>;</w:t>
      </w:r>
    </w:p>
    <w:p w:rsidR="0050352A" w:rsidRPr="00D66ACC" w:rsidRDefault="0050352A" w:rsidP="003C0313">
      <w:pPr>
        <w:pStyle w:val="a3"/>
        <w:numPr>
          <w:ilvl w:val="0"/>
          <w:numId w:val="4"/>
        </w:numPr>
        <w:tabs>
          <w:tab w:val="left" w:pos="142"/>
          <w:tab w:val="left" w:pos="993"/>
        </w:tabs>
        <w:spacing w:after="0" w:line="240" w:lineRule="auto"/>
        <w:ind w:left="0" w:firstLine="709"/>
        <w:jc w:val="both"/>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адами капиталдың сапасын бағалауға және болжам есептеуге арналған модельдік кешен;</w:t>
      </w:r>
    </w:p>
    <w:p w:rsidR="0050352A" w:rsidRPr="00D66ACC" w:rsidRDefault="0050352A" w:rsidP="003C0313">
      <w:pPr>
        <w:pStyle w:val="a3"/>
        <w:numPr>
          <w:ilvl w:val="0"/>
          <w:numId w:val="4"/>
        </w:numPr>
        <w:tabs>
          <w:tab w:val="left" w:pos="142"/>
          <w:tab w:val="left" w:pos="993"/>
        </w:tabs>
        <w:spacing w:after="0" w:line="240" w:lineRule="auto"/>
        <w:ind w:left="0" w:firstLine="709"/>
        <w:jc w:val="both"/>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адами капиталдың</w:t>
      </w:r>
      <w:r w:rsidR="00366EC7">
        <w:rPr>
          <w:rFonts w:ascii="Times New Roman" w:eastAsia="Times New Roman" w:hAnsi="Times New Roman" w:cs="Times New Roman"/>
          <w:sz w:val="28"/>
          <w:szCs w:val="28"/>
          <w:lang w:val="kk-KZ"/>
        </w:rPr>
        <w:t xml:space="preserve"> сапасының</w:t>
      </w:r>
      <w:r w:rsidRPr="00D66ACC">
        <w:rPr>
          <w:rFonts w:ascii="Times New Roman" w:eastAsia="Times New Roman" w:hAnsi="Times New Roman" w:cs="Times New Roman"/>
          <w:sz w:val="28"/>
          <w:szCs w:val="28"/>
        </w:rPr>
        <w:t xml:space="preserve"> бағалау және экономикалық өсуге байланысты тигізетін әсерін анықтауға мүмкіндік беретін мезо-деңгейдегі басқару жүйесінің схемасы;</w:t>
      </w:r>
    </w:p>
    <w:p w:rsidR="0050352A" w:rsidRPr="00D66ACC" w:rsidRDefault="0050352A" w:rsidP="003C0313">
      <w:pPr>
        <w:pStyle w:val="a3"/>
        <w:numPr>
          <w:ilvl w:val="0"/>
          <w:numId w:val="4"/>
        </w:numPr>
        <w:tabs>
          <w:tab w:val="left" w:pos="142"/>
          <w:tab w:val="left" w:pos="993"/>
        </w:tabs>
        <w:spacing w:after="0" w:line="240" w:lineRule="auto"/>
        <w:ind w:left="0" w:firstLine="709"/>
        <w:jc w:val="both"/>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lastRenderedPageBreak/>
        <w:t xml:space="preserve">Қазақстанның Батыс аймағы бойынша жүргізілген SWOT талдау негізінде адами капиталдың сапасын дамыту бойынша стратегиялық бағыттар және ұсыныстар. </w:t>
      </w:r>
    </w:p>
    <w:p w:rsidR="0050352A" w:rsidRPr="00D66ACC" w:rsidRDefault="0050352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b/>
          <w:bCs/>
          <w:sz w:val="28"/>
          <w:szCs w:val="28"/>
        </w:rPr>
        <w:t xml:space="preserve">Диссертациялық зерттеудің теориялық және әдіснамалық негізі. </w:t>
      </w:r>
      <w:r w:rsidRPr="00D66ACC">
        <w:rPr>
          <w:rFonts w:ascii="Times New Roman" w:eastAsia="Times New Roman" w:hAnsi="Times New Roman" w:cs="Times New Roman"/>
          <w:sz w:val="28"/>
          <w:szCs w:val="28"/>
        </w:rPr>
        <w:t>Диссертация тақырыбын зерттеудің теориялық және әдіснамалық базасы шетелдік және қазақстандық ғалымдардың ғылыми туындыларындағы қалыптасқан және бекітілген адами капитал және оның сапасы туралы  тұжырымдамасының негізгі ережелері құрайды.</w:t>
      </w:r>
    </w:p>
    <w:p w:rsidR="0050352A" w:rsidRPr="00D66ACC" w:rsidRDefault="0050352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Адами капитал және оның сапасын бағалау жөніндегі негізгі тұжырымдар мен категорияларды негіздеудің бастапқы көздерінің бірі - э</w:t>
      </w:r>
      <w:r w:rsidRPr="00D66ACC">
        <w:rPr>
          <w:rFonts w:ascii="Times New Roman" w:eastAsia="Times New Roman" w:hAnsi="Times New Roman" w:cs="Times New Roman"/>
          <w:sz w:val="28"/>
          <w:szCs w:val="28"/>
        </w:rPr>
        <w:t xml:space="preserve">кономикалық теорияның классиктері мен неоклассиктерінің, қазіргі заманғы қазақстандық және шетелдік ғалым-экономистердің адами капиталды пайдалану теориясы мен </w:t>
      </w:r>
      <w:r w:rsidRPr="00D66ACC">
        <w:rPr>
          <w:rFonts w:ascii="Times New Roman" w:eastAsia="Times New Roman" w:hAnsi="Times New Roman" w:cs="Times New Roman"/>
          <w:sz w:val="28"/>
          <w:szCs w:val="28"/>
          <w:lang w:val="kk-KZ"/>
        </w:rPr>
        <w:t xml:space="preserve">тәжірибесін </w:t>
      </w:r>
      <w:r w:rsidRPr="00D66ACC">
        <w:rPr>
          <w:rFonts w:ascii="Times New Roman" w:eastAsia="Times New Roman" w:hAnsi="Times New Roman" w:cs="Times New Roman"/>
          <w:sz w:val="28"/>
          <w:szCs w:val="28"/>
        </w:rPr>
        <w:t xml:space="preserve">әзірлеу саласындағы еңбектері болды. </w:t>
      </w:r>
    </w:p>
    <w:p w:rsidR="0050352A" w:rsidRPr="00D66ACC" w:rsidRDefault="0050352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Зерттеу жұмысын нақты режимде жүргізу үшін Қазақстан Республикасының стратегиялық және бағдарламалық құжаттары, оның ішінде ҚР Президентінің Жолдаулары, «Білім туралы» ҚР Заңы, «Ғылым туралы» ҚР Заңы, сондай-ақ денсаулық сақтау саласы, білім б</w:t>
      </w:r>
      <w:r w:rsidRPr="00D66ACC">
        <w:rPr>
          <w:rFonts w:ascii="Times New Roman" w:eastAsia="Times New Roman" w:hAnsi="Times New Roman" w:cs="Times New Roman"/>
          <w:sz w:val="28"/>
          <w:szCs w:val="28"/>
          <w:lang w:val="kk-KZ"/>
        </w:rPr>
        <w:t>е</w:t>
      </w:r>
      <w:r w:rsidRPr="00D66ACC">
        <w:rPr>
          <w:rFonts w:ascii="Times New Roman" w:eastAsia="Times New Roman" w:hAnsi="Times New Roman" w:cs="Times New Roman"/>
          <w:sz w:val="28"/>
          <w:szCs w:val="28"/>
        </w:rPr>
        <w:t xml:space="preserve">ру және әлеуметтік  даму бойынша нормативтік ресми құжаттары мен бағдарламалар пайдаланылды. </w:t>
      </w:r>
    </w:p>
    <w:p w:rsidR="0050352A" w:rsidRPr="00D66ACC" w:rsidRDefault="0050352A" w:rsidP="003C0313">
      <w:pPr>
        <w:pStyle w:val="a5"/>
        <w:tabs>
          <w:tab w:val="left" w:pos="142"/>
        </w:tabs>
        <w:spacing w:before="0" w:beforeAutospacing="0" w:after="0" w:afterAutospacing="0"/>
        <w:ind w:firstLine="709"/>
        <w:jc w:val="both"/>
        <w:rPr>
          <w:sz w:val="28"/>
          <w:szCs w:val="28"/>
        </w:rPr>
      </w:pPr>
      <w:r w:rsidRPr="00D66ACC">
        <w:rPr>
          <w:sz w:val="28"/>
          <w:szCs w:val="28"/>
        </w:rPr>
        <w:t xml:space="preserve">Диссертациялық зерттеудің ақпараттық базасы ретінде - Қазақстан Республикасы Стратегиялық жоспарлау және реформалар агенттігінің Ұлттық статистика бюросының статистикалық деректері, нақты аймақтық мәселелерді қарау бойынша Қазақстан Республикасы облыстары, қалалары әкімдіктерінің ресми веб-сайттарындағы материалдары, Қазақстан Республикасының заңнамалық-нормативтік актілері, Халықаралық еңбек агенттіктері мен ұйымы және т.б. халықаралық ұйымдардың құжаттары мен материалдары, ЭЫДҰ, БҰҰДБ ақпараттық-талдамалық материалдарының деректері, сондай-ақ адами капитал сапасын салыстырмалы талдау үшін </w:t>
      </w:r>
      <w:r w:rsidRPr="00D66ACC">
        <w:rPr>
          <w:bCs/>
          <w:sz w:val="28"/>
          <w:szCs w:val="28"/>
        </w:rPr>
        <w:t>БҰҰ Даму бағдарламасы (UNDP)</w:t>
      </w:r>
      <w:r w:rsidRPr="00D66ACC">
        <w:rPr>
          <w:b/>
          <w:bCs/>
          <w:sz w:val="28"/>
          <w:szCs w:val="28"/>
        </w:rPr>
        <w:t xml:space="preserve"> </w:t>
      </w:r>
      <w:r w:rsidRPr="00D66ACC">
        <w:rPr>
          <w:sz w:val="28"/>
          <w:szCs w:val="28"/>
        </w:rPr>
        <w:t xml:space="preserve">– Адами даму индексі (HDI),  </w:t>
      </w:r>
      <w:r w:rsidRPr="00D66ACC">
        <w:rPr>
          <w:bCs/>
          <w:sz w:val="28"/>
          <w:szCs w:val="28"/>
        </w:rPr>
        <w:t>Дүниежүзілік банк</w:t>
      </w:r>
      <w:r w:rsidRPr="00D66ACC">
        <w:rPr>
          <w:b/>
          <w:bCs/>
          <w:sz w:val="28"/>
          <w:szCs w:val="28"/>
        </w:rPr>
        <w:t xml:space="preserve"> </w:t>
      </w:r>
      <w:r w:rsidRPr="00D66ACC">
        <w:rPr>
          <w:sz w:val="28"/>
          <w:szCs w:val="28"/>
        </w:rPr>
        <w:t>– Human Capital Index (HCI) материалдары, халықаралық және қазақстандық ғылыми-тәжірибелік конференциялардың, мерзімді ғылыми басылымдардың материалдар</w:t>
      </w:r>
      <w:r w:rsidR="008A4A6A" w:rsidRPr="00D66ACC">
        <w:rPr>
          <w:sz w:val="28"/>
          <w:szCs w:val="28"/>
          <w:lang w:val="kk-KZ"/>
        </w:rPr>
        <w:t>ы</w:t>
      </w:r>
      <w:r w:rsidRPr="00D66ACC">
        <w:rPr>
          <w:sz w:val="28"/>
          <w:szCs w:val="28"/>
        </w:rPr>
        <w:t xml:space="preserve"> мен сандық ресурстар</w:t>
      </w:r>
      <w:r w:rsidR="008A4A6A" w:rsidRPr="00D66ACC">
        <w:rPr>
          <w:sz w:val="28"/>
          <w:szCs w:val="28"/>
          <w:lang w:val="kk-KZ"/>
        </w:rPr>
        <w:t>ы</w:t>
      </w:r>
      <w:r w:rsidRPr="00D66ACC">
        <w:rPr>
          <w:sz w:val="28"/>
          <w:szCs w:val="28"/>
        </w:rPr>
        <w:t xml:space="preserve">. </w:t>
      </w:r>
    </w:p>
    <w:p w:rsidR="0050352A" w:rsidRPr="00D66ACC" w:rsidRDefault="0050352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Диссертация жұмысы бойынша зерттеуді жүргізудің негізгі әдістері: статистикалық </w:t>
      </w:r>
      <w:r w:rsidRPr="00D66ACC">
        <w:rPr>
          <w:rFonts w:ascii="Times New Roman" w:eastAsia="Times New Roman" w:hAnsi="Times New Roman" w:cs="Times New Roman"/>
          <w:sz w:val="28"/>
          <w:szCs w:val="28"/>
          <w:lang w:val="kk-KZ"/>
        </w:rPr>
        <w:t xml:space="preserve">мәліметтерді </w:t>
      </w:r>
      <w:r w:rsidRPr="00D66ACC">
        <w:rPr>
          <w:rFonts w:ascii="Times New Roman" w:eastAsia="Times New Roman" w:hAnsi="Times New Roman" w:cs="Times New Roman"/>
          <w:sz w:val="28"/>
          <w:szCs w:val="28"/>
        </w:rPr>
        <w:t>салыстыру, талдау нәтижелерін графикалық және кестелік әдістер арқылы ұсыну</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жатады. Модельдеу үшін құрылымдық-функционалдық әдіс, индекстік (интегралды көрсеткіштер) әдіс, динамикалық модельдеу әдісі </w:t>
      </w:r>
      <w:r w:rsidRPr="00D66ACC">
        <w:rPr>
          <w:rFonts w:ascii="Times New Roman" w:eastAsia="Times New Roman" w:hAnsi="Times New Roman" w:cs="Times New Roman"/>
          <w:sz w:val="28"/>
          <w:szCs w:val="28"/>
          <w:lang w:val="kk-KZ"/>
        </w:rPr>
        <w:t xml:space="preserve">және көпфакторлы жүйелік тәсілдер </w:t>
      </w:r>
      <w:r w:rsidRPr="00D66ACC">
        <w:rPr>
          <w:rFonts w:ascii="Times New Roman" w:eastAsia="Times New Roman" w:hAnsi="Times New Roman" w:cs="Times New Roman"/>
          <w:sz w:val="28"/>
          <w:szCs w:val="28"/>
        </w:rPr>
        <w:t xml:space="preserve">қолданылды. </w:t>
      </w:r>
    </w:p>
    <w:p w:rsidR="0050352A" w:rsidRPr="00D66ACC" w:rsidRDefault="0050352A" w:rsidP="003C0313">
      <w:pPr>
        <w:pBdr>
          <w:top w:val="nil"/>
          <w:left w:val="nil"/>
          <w:bottom w:val="nil"/>
          <w:right w:val="nil"/>
          <w:between w:val="nil"/>
        </w:pBd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b/>
          <w:bCs/>
          <w:sz w:val="28"/>
          <w:szCs w:val="28"/>
        </w:rPr>
        <w:t xml:space="preserve">Зерттеу нәтижелерінің тәжірибелік маңыздылығы. </w:t>
      </w:r>
      <w:r w:rsidRPr="00D66ACC">
        <w:rPr>
          <w:rFonts w:ascii="Times New Roman" w:eastAsia="Times New Roman" w:hAnsi="Times New Roman" w:cs="Times New Roman"/>
          <w:sz w:val="28"/>
          <w:szCs w:val="28"/>
        </w:rPr>
        <w:t>Диссертациялық зерттеу барысында алынған нәтижелер білім беру, ғылым, денсаулық сақтау, халықты әлеуметтік қорғау жүйелерін дамыту жөніндегі бағдарламалық құжаттарды жетілдіру кезінде, сондай-ақ білім, ғылым және жоғары білім, техникалық және кәсіптік білім, еңбек және халықты әлеуметтік қорғау мини</w:t>
      </w:r>
      <w:r w:rsidR="00704B6D" w:rsidRPr="00D66ACC">
        <w:rPr>
          <w:rFonts w:ascii="Times New Roman" w:eastAsia="Times New Roman" w:hAnsi="Times New Roman" w:cs="Times New Roman"/>
          <w:sz w:val="28"/>
          <w:szCs w:val="28"/>
        </w:rPr>
        <w:t>стрліктерінің жұмысында және т.</w:t>
      </w:r>
      <w:r w:rsidRPr="00D66ACC">
        <w:rPr>
          <w:rFonts w:ascii="Times New Roman" w:eastAsia="Times New Roman" w:hAnsi="Times New Roman" w:cs="Times New Roman"/>
          <w:sz w:val="28"/>
          <w:szCs w:val="28"/>
        </w:rPr>
        <w:t>б. пайдаланылуы мүмкін. Сонымен қатар, диссертациялық зерттеудің теориялық және әдістемелік нәтижелерін елдің жоғары оқу орындары мен колледждерінде белгілі бір пәндерді оқыту үдерісінде қолдануға мүмкіндік береді</w:t>
      </w:r>
      <w:r w:rsidR="00704B6D" w:rsidRPr="00D66ACC">
        <w:rPr>
          <w:rFonts w:ascii="Times New Roman" w:eastAsia="Times New Roman" w:hAnsi="Times New Roman" w:cs="Times New Roman"/>
          <w:sz w:val="28"/>
          <w:szCs w:val="28"/>
          <w:lang w:val="kk-KZ"/>
        </w:rPr>
        <w:t xml:space="preserve"> (Қосымша А)</w:t>
      </w:r>
      <w:r w:rsidRPr="00D66ACC">
        <w:rPr>
          <w:rFonts w:ascii="Times New Roman" w:eastAsia="Times New Roman" w:hAnsi="Times New Roman" w:cs="Times New Roman"/>
          <w:sz w:val="28"/>
          <w:szCs w:val="28"/>
        </w:rPr>
        <w:t xml:space="preserve">.   </w:t>
      </w:r>
    </w:p>
    <w:p w:rsidR="0050352A" w:rsidRPr="00D66ACC" w:rsidRDefault="0050352A" w:rsidP="003C0313">
      <w:pPr>
        <w:widowControl w:val="0"/>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b/>
          <w:bCs/>
          <w:sz w:val="28"/>
          <w:szCs w:val="28"/>
        </w:rPr>
        <w:lastRenderedPageBreak/>
        <w:t xml:space="preserve">Зерттеу нәтижелерін апробациялау. </w:t>
      </w:r>
      <w:r w:rsidRPr="00D66ACC">
        <w:rPr>
          <w:rFonts w:ascii="Times New Roman" w:eastAsia="Times New Roman" w:hAnsi="Times New Roman" w:cs="Times New Roman"/>
          <w:sz w:val="28"/>
          <w:szCs w:val="28"/>
        </w:rPr>
        <w:t>Диссертаци</w:t>
      </w:r>
      <w:r w:rsidRPr="00D66ACC">
        <w:rPr>
          <w:rFonts w:ascii="Times New Roman" w:eastAsia="Times New Roman" w:hAnsi="Times New Roman" w:cs="Times New Roman"/>
          <w:sz w:val="28"/>
          <w:szCs w:val="28"/>
          <w:lang w:val="kk-KZ"/>
        </w:rPr>
        <w:t>я жұмысы бойынша зерттеудің негізгі жекелеген нәтижелері ғ</w:t>
      </w:r>
      <w:r w:rsidRPr="00D66ACC">
        <w:rPr>
          <w:rFonts w:ascii="Times New Roman" w:eastAsia="Times New Roman" w:hAnsi="Times New Roman" w:cs="Times New Roman"/>
          <w:sz w:val="28"/>
          <w:szCs w:val="28"/>
        </w:rPr>
        <w:t xml:space="preserve">ылыми-әдістемелік семинарларда, </w:t>
      </w:r>
      <w:r w:rsidRPr="00D66ACC">
        <w:rPr>
          <w:rFonts w:ascii="Times New Roman" w:eastAsia="Times New Roman" w:hAnsi="Times New Roman" w:cs="Times New Roman"/>
          <w:sz w:val="28"/>
          <w:szCs w:val="28"/>
          <w:lang w:val="kk-KZ"/>
        </w:rPr>
        <w:t xml:space="preserve">ғылыми-тәжірибелік </w:t>
      </w:r>
      <w:r w:rsidRPr="00D66ACC">
        <w:rPr>
          <w:rFonts w:ascii="Times New Roman" w:eastAsia="Times New Roman" w:hAnsi="Times New Roman" w:cs="Times New Roman"/>
          <w:sz w:val="28"/>
          <w:szCs w:val="28"/>
        </w:rPr>
        <w:t>конференциялард</w:t>
      </w:r>
      <w:r w:rsidRPr="00D66ACC">
        <w:rPr>
          <w:rFonts w:ascii="Times New Roman" w:eastAsia="Times New Roman" w:hAnsi="Times New Roman" w:cs="Times New Roman"/>
          <w:sz w:val="28"/>
          <w:szCs w:val="28"/>
          <w:lang w:val="kk-KZ"/>
        </w:rPr>
        <w:t xml:space="preserve">ың материалдары жинақтарында көрініс тапты: </w:t>
      </w:r>
    </w:p>
    <w:p w:rsidR="00916001" w:rsidRPr="00D66ACC" w:rsidRDefault="0050352A" w:rsidP="00916001">
      <w:pPr>
        <w:widowControl w:val="0"/>
        <w:tabs>
          <w:tab w:val="left" w:pos="142"/>
          <w:tab w:val="left" w:pos="993"/>
        </w:tabs>
        <w:spacing w:after="0" w:line="240" w:lineRule="auto"/>
        <w:ind w:firstLine="709"/>
        <w:rPr>
          <w:rFonts w:ascii="Times New Roman" w:hAnsi="Times New Roman" w:cs="Times New Roman"/>
          <w:sz w:val="28"/>
          <w:szCs w:val="28"/>
          <w:lang w:val="kk-KZ"/>
        </w:rPr>
      </w:pPr>
      <w:r w:rsidRPr="00D66ACC">
        <w:rPr>
          <w:rFonts w:ascii="Times New Roman" w:eastAsia="Times New Roman" w:hAnsi="Times New Roman" w:cs="Times New Roman"/>
          <w:sz w:val="28"/>
          <w:szCs w:val="28"/>
          <w:lang w:val="kk-KZ"/>
        </w:rPr>
        <w:t>‒</w:t>
      </w:r>
      <w:r w:rsidR="00916001"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lang w:val="kk-KZ"/>
        </w:rPr>
        <w:t>28-ші</w:t>
      </w:r>
      <w:r w:rsidR="00916001" w:rsidRPr="00D66ACC">
        <w:rPr>
          <w:rFonts w:ascii="Times New Roman" w:hAnsi="Times New Roman" w:cs="Times New Roman"/>
          <w:sz w:val="28"/>
          <w:szCs w:val="28"/>
          <w:lang w:val="kk-KZ"/>
        </w:rPr>
        <w:t xml:space="preserve"> Х</w:t>
      </w:r>
      <w:r w:rsidRPr="00D66ACC">
        <w:rPr>
          <w:rFonts w:ascii="Times New Roman" w:hAnsi="Times New Roman" w:cs="Times New Roman"/>
          <w:sz w:val="28"/>
          <w:szCs w:val="28"/>
          <w:lang w:val="kk-KZ"/>
        </w:rPr>
        <w:t>алықаралық ғылыми-тәжірибелік конференция «І</w:t>
      </w:r>
      <w:r w:rsidRPr="00D66ACC">
        <w:rPr>
          <w:rFonts w:ascii="Times New Roman" w:hAnsi="Times New Roman" w:cs="Times New Roman"/>
          <w:sz w:val="28"/>
          <w:szCs w:val="28"/>
        </w:rPr>
        <w:t>BI SYMPOSIUM</w:t>
      </w:r>
      <w:r w:rsidRPr="00D66ACC">
        <w:rPr>
          <w:rFonts w:ascii="Times New Roman" w:hAnsi="Times New Roman" w:cs="Times New Roman"/>
          <w:sz w:val="28"/>
          <w:szCs w:val="28"/>
          <w:lang w:val="kk-KZ"/>
        </w:rPr>
        <w:t xml:space="preserve"> – 2024» (Санк-Петербург, 2024); </w:t>
      </w:r>
    </w:p>
    <w:p w:rsidR="00916001" w:rsidRPr="00D66ACC" w:rsidRDefault="0050352A" w:rsidP="00916001">
      <w:pPr>
        <w:widowControl w:val="0"/>
        <w:tabs>
          <w:tab w:val="left" w:pos="142"/>
          <w:tab w:val="left" w:pos="993"/>
        </w:tabs>
        <w:spacing w:after="0" w:line="240" w:lineRule="auto"/>
        <w:ind w:firstLine="709"/>
        <w:rPr>
          <w:rFonts w:ascii="Times New Roman" w:hAnsi="Times New Roman" w:cs="Times New Roman"/>
          <w:sz w:val="28"/>
          <w:szCs w:val="28"/>
          <w:lang w:val="kk-KZ"/>
        </w:rPr>
      </w:pPr>
      <w:r w:rsidRPr="00D66ACC">
        <w:rPr>
          <w:rFonts w:ascii="Times New Roman" w:hAnsi="Times New Roman" w:cs="Times New Roman"/>
          <w:sz w:val="28"/>
          <w:szCs w:val="28"/>
          <w:lang w:val="kk-KZ"/>
        </w:rPr>
        <w:t xml:space="preserve">‒ </w:t>
      </w:r>
      <w:r w:rsidR="00916001" w:rsidRPr="00D66ACC">
        <w:rPr>
          <w:rFonts w:ascii="Times New Roman" w:hAnsi="Times New Roman" w:cs="Times New Roman"/>
          <w:sz w:val="28"/>
          <w:szCs w:val="28"/>
          <w:lang w:val="kk-KZ"/>
        </w:rPr>
        <w:t xml:space="preserve"> Х</w:t>
      </w:r>
      <w:r w:rsidRPr="00D66ACC">
        <w:rPr>
          <w:rFonts w:ascii="Times New Roman" w:hAnsi="Times New Roman" w:cs="Times New Roman"/>
          <w:sz w:val="28"/>
          <w:szCs w:val="28"/>
          <w:lang w:val="kk-KZ"/>
        </w:rPr>
        <w:t xml:space="preserve">алықаралық ғылыми-тәжірибелік конференция (Словакия, 2024); </w:t>
      </w:r>
    </w:p>
    <w:p w:rsidR="00916001" w:rsidRPr="00D66ACC" w:rsidRDefault="0050352A" w:rsidP="00916001">
      <w:pPr>
        <w:widowControl w:val="0"/>
        <w:tabs>
          <w:tab w:val="left" w:pos="142"/>
          <w:tab w:val="left" w:pos="993"/>
        </w:tabs>
        <w:spacing w:after="0" w:line="240" w:lineRule="auto"/>
        <w:ind w:firstLine="709"/>
        <w:rPr>
          <w:rFonts w:ascii="Times New Roman" w:hAnsi="Times New Roman" w:cs="Times New Roman"/>
          <w:sz w:val="28"/>
          <w:szCs w:val="28"/>
          <w:lang w:val="kk-KZ"/>
        </w:rPr>
      </w:pPr>
      <w:r w:rsidRPr="00D66ACC">
        <w:rPr>
          <w:rFonts w:ascii="Times New Roman" w:hAnsi="Times New Roman" w:cs="Times New Roman"/>
          <w:sz w:val="28"/>
          <w:szCs w:val="28"/>
          <w:lang w:val="kk-KZ"/>
        </w:rPr>
        <w:t xml:space="preserve">‒ </w:t>
      </w:r>
      <w:r w:rsidR="00916001" w:rsidRPr="00D66ACC">
        <w:rPr>
          <w:rFonts w:ascii="Times New Roman" w:hAnsi="Times New Roman" w:cs="Times New Roman"/>
          <w:sz w:val="28"/>
          <w:szCs w:val="28"/>
          <w:lang w:val="kk-KZ"/>
        </w:rPr>
        <w:t>Х</w:t>
      </w:r>
      <w:r w:rsidRPr="00D66ACC">
        <w:rPr>
          <w:rFonts w:ascii="Times New Roman" w:hAnsi="Times New Roman" w:cs="Times New Roman"/>
          <w:sz w:val="28"/>
          <w:szCs w:val="28"/>
          <w:lang w:val="kk-KZ"/>
        </w:rPr>
        <w:t xml:space="preserve">алықаралық ғылыми-тәжрибелік конференция «Жастар және ғылым: бүгіні мен болашағы» (Атырау, 2025); </w:t>
      </w:r>
    </w:p>
    <w:p w:rsidR="00916001" w:rsidRPr="00D66ACC" w:rsidRDefault="0050352A" w:rsidP="00916001">
      <w:pPr>
        <w:widowControl w:val="0"/>
        <w:tabs>
          <w:tab w:val="left" w:pos="142"/>
          <w:tab w:val="left" w:pos="993"/>
        </w:tabs>
        <w:spacing w:after="0" w:line="240" w:lineRule="auto"/>
        <w:ind w:firstLine="709"/>
        <w:rPr>
          <w:rFonts w:ascii="Times New Roman" w:hAnsi="Times New Roman" w:cs="Times New Roman"/>
          <w:sz w:val="28"/>
          <w:szCs w:val="28"/>
          <w:lang w:val="kk-KZ"/>
        </w:rPr>
      </w:pPr>
      <w:r w:rsidRPr="00D66ACC">
        <w:rPr>
          <w:rFonts w:ascii="Times New Roman" w:hAnsi="Times New Roman" w:cs="Times New Roman"/>
          <w:sz w:val="28"/>
          <w:szCs w:val="28"/>
          <w:lang w:val="kk-KZ"/>
        </w:rPr>
        <w:t xml:space="preserve">‒ 18-ші </w:t>
      </w:r>
      <w:r w:rsidR="00916001" w:rsidRPr="00D66ACC">
        <w:rPr>
          <w:rFonts w:ascii="Times New Roman" w:hAnsi="Times New Roman" w:cs="Times New Roman"/>
          <w:sz w:val="28"/>
          <w:szCs w:val="28"/>
          <w:lang w:val="kk-KZ"/>
        </w:rPr>
        <w:t>студенттер мен жас ғалымдардың Х</w:t>
      </w:r>
      <w:r w:rsidRPr="00D66ACC">
        <w:rPr>
          <w:rFonts w:ascii="Times New Roman" w:hAnsi="Times New Roman" w:cs="Times New Roman"/>
          <w:sz w:val="28"/>
          <w:szCs w:val="28"/>
          <w:lang w:val="kk-KZ"/>
        </w:rPr>
        <w:t xml:space="preserve">алықаралық ғылыми-тәжірибелік конференциясы «Gylym jane bilim - 2023» (Астана, 2023); </w:t>
      </w:r>
    </w:p>
    <w:p w:rsidR="00916001" w:rsidRPr="00D66ACC" w:rsidRDefault="0050352A" w:rsidP="00916001">
      <w:pPr>
        <w:widowControl w:val="0"/>
        <w:tabs>
          <w:tab w:val="left" w:pos="142"/>
          <w:tab w:val="left" w:pos="993"/>
        </w:tabs>
        <w:spacing w:after="0" w:line="240" w:lineRule="auto"/>
        <w:ind w:firstLine="709"/>
        <w:rPr>
          <w:rFonts w:ascii="Times New Roman" w:hAnsi="Times New Roman" w:cs="Times New Roman"/>
          <w:sz w:val="28"/>
          <w:szCs w:val="28"/>
          <w:lang w:val="kk-KZ"/>
        </w:rPr>
      </w:pPr>
      <w:r w:rsidRPr="00D66ACC">
        <w:rPr>
          <w:rFonts w:ascii="Times New Roman" w:hAnsi="Times New Roman" w:cs="Times New Roman"/>
          <w:sz w:val="28"/>
          <w:szCs w:val="28"/>
          <w:lang w:val="kk-KZ"/>
        </w:rPr>
        <w:t xml:space="preserve">‒ </w:t>
      </w:r>
      <w:r w:rsidR="00916001" w:rsidRPr="00D66ACC">
        <w:rPr>
          <w:rFonts w:ascii="Times New Roman" w:hAnsi="Times New Roman" w:cs="Times New Roman"/>
          <w:sz w:val="28"/>
          <w:szCs w:val="28"/>
          <w:lang w:val="kk-KZ"/>
        </w:rPr>
        <w:t>V Халықаралық ғылыми – тәжірибелік конференциясы  «Актуальные вопросы современной экономики», 17-18 қазан 2024 ж. ISBN 978-5-00221-116-6 (Санкт – Петербург – Витебск – Астана – Донецк, 2024).</w:t>
      </w:r>
    </w:p>
    <w:p w:rsidR="0050352A" w:rsidRPr="00D66ACC" w:rsidRDefault="00916001" w:rsidP="00916001">
      <w:pPr>
        <w:pStyle w:val="a3"/>
        <w:widowControl w:val="0"/>
        <w:numPr>
          <w:ilvl w:val="0"/>
          <w:numId w:val="40"/>
        </w:numPr>
        <w:tabs>
          <w:tab w:val="left" w:pos="142"/>
          <w:tab w:val="left" w:pos="993"/>
        </w:tabs>
        <w:spacing w:after="0" w:line="240" w:lineRule="auto"/>
        <w:ind w:left="0" w:firstLine="709"/>
        <w:jc w:val="both"/>
        <w:rPr>
          <w:rFonts w:ascii="Times New Roman" w:hAnsi="Times New Roman" w:cs="Times New Roman"/>
          <w:sz w:val="28"/>
          <w:szCs w:val="28"/>
          <w:lang w:val="kk-KZ"/>
        </w:rPr>
      </w:pPr>
      <w:r w:rsidRPr="00D66ACC">
        <w:rPr>
          <w:rFonts w:ascii="Times New Roman" w:hAnsi="Times New Roman" w:cs="Times New Roman"/>
          <w:sz w:val="28"/>
          <w:szCs w:val="28"/>
          <w:lang w:val="kk-KZ"/>
        </w:rPr>
        <w:t>Х</w:t>
      </w:r>
      <w:r w:rsidR="0050352A" w:rsidRPr="00D66ACC">
        <w:rPr>
          <w:rFonts w:ascii="Times New Roman" w:hAnsi="Times New Roman" w:cs="Times New Roman"/>
          <w:sz w:val="28"/>
          <w:szCs w:val="28"/>
          <w:lang w:val="kk-KZ"/>
        </w:rPr>
        <w:t xml:space="preserve">алықаралық ғылыми-тәжірибелік конференциясы «Қазақстан </w:t>
      </w:r>
      <w:r w:rsidRPr="00D66ACC">
        <w:rPr>
          <w:rFonts w:ascii="Times New Roman" w:hAnsi="Times New Roman" w:cs="Times New Roman"/>
          <w:sz w:val="28"/>
          <w:szCs w:val="28"/>
          <w:lang w:val="kk-KZ"/>
        </w:rPr>
        <w:t>э</w:t>
      </w:r>
      <w:r w:rsidR="0050352A" w:rsidRPr="00D66ACC">
        <w:rPr>
          <w:rFonts w:ascii="Times New Roman" w:hAnsi="Times New Roman" w:cs="Times New Roman"/>
          <w:sz w:val="28"/>
          <w:szCs w:val="28"/>
          <w:lang w:val="kk-KZ"/>
        </w:rPr>
        <w:t xml:space="preserve">кономикасы: шындықтар мен перспективалар» (Астана, 2025); </w:t>
      </w:r>
    </w:p>
    <w:p w:rsidR="0050352A" w:rsidRPr="00D66ACC" w:rsidRDefault="0050352A" w:rsidP="003C0313">
      <w:pPr>
        <w:tabs>
          <w:tab w:val="left" w:pos="142"/>
        </w:tabs>
        <w:spacing w:after="0" w:line="240" w:lineRule="auto"/>
        <w:ind w:firstLine="709"/>
        <w:rPr>
          <w:rStyle w:val="a6"/>
          <w:rFonts w:ascii="Times New Roman" w:hAnsi="Times New Roman" w:cs="Times New Roman"/>
          <w:b/>
          <w:bCs/>
          <w:color w:val="auto"/>
          <w:sz w:val="28"/>
          <w:szCs w:val="28"/>
          <w:bdr w:val="none" w:sz="0" w:space="0" w:color="auto" w:frame="1"/>
          <w:shd w:val="clear" w:color="auto" w:fill="F4F4F4"/>
        </w:rPr>
      </w:pPr>
      <w:r w:rsidRPr="00D66ACC">
        <w:rPr>
          <w:rFonts w:ascii="Times New Roman" w:hAnsi="Times New Roman" w:cs="Times New Roman"/>
          <w:b/>
          <w:sz w:val="28"/>
          <w:szCs w:val="28"/>
          <w:lang w:val="kk-KZ"/>
        </w:rPr>
        <w:t xml:space="preserve">Диссертациялық жұмыстың негізгі нәтижелері </w:t>
      </w:r>
      <w:r w:rsidR="00916001" w:rsidRPr="00D66ACC">
        <w:rPr>
          <w:rFonts w:ascii="Times New Roman" w:hAnsi="Times New Roman" w:cs="Times New Roman"/>
          <w:sz w:val="28"/>
          <w:szCs w:val="28"/>
          <w:lang w:val="kk-KZ"/>
        </w:rPr>
        <w:t>14</w:t>
      </w:r>
      <w:r w:rsidRPr="00D66ACC">
        <w:rPr>
          <w:rFonts w:ascii="Times New Roman" w:eastAsia="Times New Roman" w:hAnsi="Times New Roman" w:cs="Times New Roman"/>
          <w:sz w:val="28"/>
          <w:szCs w:val="28"/>
        </w:rPr>
        <w:t xml:space="preserve"> ғылыми басылымда көрініс тапты: </w:t>
      </w:r>
      <w:r w:rsidRPr="00D66ACC">
        <w:rPr>
          <w:rFonts w:ascii="Times New Roman" w:eastAsia="Times New Roman" w:hAnsi="Times New Roman" w:cs="Times New Roman"/>
          <w:sz w:val="28"/>
          <w:szCs w:val="28"/>
          <w:lang w:val="kk-KZ"/>
        </w:rPr>
        <w:t xml:space="preserve">оның ішінде </w:t>
      </w:r>
      <w:r w:rsidRPr="00D66ACC">
        <w:rPr>
          <w:rFonts w:ascii="Times New Roman" w:eastAsia="Times New Roman" w:hAnsi="Times New Roman" w:cs="Times New Roman"/>
          <w:sz w:val="28"/>
          <w:szCs w:val="28"/>
        </w:rPr>
        <w:t xml:space="preserve">Scopus </w:t>
      </w:r>
      <w:r w:rsidRPr="00D66ACC">
        <w:rPr>
          <w:rFonts w:ascii="Times New Roman" w:eastAsia="Times New Roman" w:hAnsi="Times New Roman" w:cs="Times New Roman"/>
          <w:sz w:val="28"/>
          <w:szCs w:val="28"/>
          <w:lang w:val="kk-KZ"/>
        </w:rPr>
        <w:t>ғылыми – м</w:t>
      </w:r>
      <w:r w:rsidR="00916001" w:rsidRPr="00D66ACC">
        <w:rPr>
          <w:rFonts w:ascii="Times New Roman" w:eastAsia="Times New Roman" w:hAnsi="Times New Roman" w:cs="Times New Roman"/>
          <w:sz w:val="28"/>
          <w:szCs w:val="28"/>
          <w:lang w:val="kk-KZ"/>
        </w:rPr>
        <w:t>етриялық базасының басылымында 3</w:t>
      </w:r>
      <w:r w:rsidRPr="00D66ACC">
        <w:rPr>
          <w:rFonts w:ascii="Times New Roman" w:eastAsia="Times New Roman" w:hAnsi="Times New Roman" w:cs="Times New Roman"/>
          <w:sz w:val="28"/>
          <w:szCs w:val="28"/>
          <w:lang w:val="kk-KZ"/>
        </w:rPr>
        <w:t xml:space="preserve"> мақала, ҚР ҒЖ</w:t>
      </w:r>
      <w:r w:rsidR="00916001" w:rsidRPr="00D66ACC">
        <w:rPr>
          <w:rFonts w:ascii="Times New Roman" w:eastAsia="Times New Roman" w:hAnsi="Times New Roman" w:cs="Times New Roman"/>
          <w:sz w:val="28"/>
          <w:szCs w:val="28"/>
          <w:lang w:val="kk-KZ"/>
        </w:rPr>
        <w:t xml:space="preserve">БМ ҒЖБССҚК ұсынған журналында 3 </w:t>
      </w:r>
      <w:r w:rsidRPr="00D66ACC">
        <w:rPr>
          <w:rFonts w:ascii="Times New Roman" w:eastAsia="Times New Roman" w:hAnsi="Times New Roman" w:cs="Times New Roman"/>
          <w:sz w:val="28"/>
          <w:szCs w:val="28"/>
          <w:lang w:val="kk-KZ"/>
        </w:rPr>
        <w:t>мақала, халықаралық ғылыми – тәжірибелік конференц</w:t>
      </w:r>
      <w:r w:rsidR="006C5797" w:rsidRPr="00D66ACC">
        <w:rPr>
          <w:rFonts w:ascii="Times New Roman" w:eastAsia="Times New Roman" w:hAnsi="Times New Roman" w:cs="Times New Roman"/>
          <w:sz w:val="28"/>
          <w:szCs w:val="28"/>
          <w:lang w:val="kk-KZ"/>
        </w:rPr>
        <w:t>ия материалдарының жинағында</w:t>
      </w:r>
      <w:r w:rsidR="00916001" w:rsidRPr="00D66ACC">
        <w:rPr>
          <w:rFonts w:ascii="Times New Roman" w:eastAsia="Times New Roman" w:hAnsi="Times New Roman" w:cs="Times New Roman"/>
          <w:sz w:val="28"/>
          <w:szCs w:val="28"/>
          <w:lang w:val="kk-KZ"/>
        </w:rPr>
        <w:t xml:space="preserve"> және шетелдік ғылыми журналды – 8</w:t>
      </w:r>
      <w:r w:rsidRPr="00D66ACC">
        <w:rPr>
          <w:rFonts w:ascii="Times New Roman" w:eastAsia="Times New Roman" w:hAnsi="Times New Roman" w:cs="Times New Roman"/>
          <w:sz w:val="28"/>
          <w:szCs w:val="28"/>
          <w:lang w:val="kk-KZ"/>
        </w:rPr>
        <w:t xml:space="preserve"> мақала жарияланды. Авторлық құқықпен қорғалатын обьектілерге құқықтардың мемлекеттік тізіміне мәліметтерді енгізу туралы 1 анықтама алынды</w:t>
      </w:r>
      <w:r w:rsidR="00704B6D" w:rsidRPr="00D66ACC">
        <w:rPr>
          <w:rFonts w:ascii="Times New Roman" w:eastAsia="Times New Roman" w:hAnsi="Times New Roman" w:cs="Times New Roman"/>
          <w:sz w:val="28"/>
          <w:szCs w:val="28"/>
          <w:lang w:val="kk-KZ"/>
        </w:rPr>
        <w:t xml:space="preserve"> (Қосымша Ә)</w:t>
      </w:r>
      <w:r w:rsidRPr="00D66ACC">
        <w:rPr>
          <w:rFonts w:ascii="Times New Roman" w:eastAsia="Times New Roman" w:hAnsi="Times New Roman" w:cs="Times New Roman"/>
          <w:sz w:val="28"/>
          <w:szCs w:val="28"/>
          <w:lang w:val="kk-KZ"/>
        </w:rPr>
        <w:t xml:space="preserve">.  </w:t>
      </w:r>
      <w:r w:rsidRPr="00D66ACC">
        <w:rPr>
          <w:rFonts w:ascii="Times New Roman" w:hAnsi="Times New Roman" w:cs="Times New Roman"/>
          <w:sz w:val="28"/>
          <w:szCs w:val="28"/>
        </w:rPr>
        <w:fldChar w:fldCharType="begin"/>
      </w:r>
      <w:r w:rsidRPr="00D66ACC">
        <w:rPr>
          <w:rFonts w:ascii="Times New Roman" w:hAnsi="Times New Roman" w:cs="Times New Roman"/>
          <w:sz w:val="28"/>
          <w:szCs w:val="28"/>
        </w:rPr>
        <w:instrText xml:space="preserve"> HYPERLINK "https://www.gov.kz/memleket/entities/quality" \o "" </w:instrText>
      </w:r>
      <w:r w:rsidRPr="00D66ACC">
        <w:rPr>
          <w:rFonts w:ascii="Times New Roman" w:hAnsi="Times New Roman" w:cs="Times New Roman"/>
          <w:sz w:val="28"/>
          <w:szCs w:val="28"/>
        </w:rPr>
        <w:fldChar w:fldCharType="separate"/>
      </w:r>
    </w:p>
    <w:p w:rsidR="0050352A" w:rsidRPr="00D66ACC" w:rsidRDefault="0050352A" w:rsidP="005F6C27">
      <w:pPr>
        <w:widowControl w:val="0"/>
        <w:tabs>
          <w:tab w:val="left" w:pos="142"/>
          <w:tab w:val="left" w:pos="993"/>
        </w:tabs>
        <w:spacing w:after="0" w:line="240" w:lineRule="auto"/>
        <w:ind w:firstLine="709"/>
        <w:rPr>
          <w:rFonts w:ascii="Times New Roman" w:hAnsi="Times New Roman" w:cs="Times New Roman"/>
          <w:sz w:val="28"/>
          <w:szCs w:val="28"/>
          <w:lang w:val="kk-KZ"/>
        </w:rPr>
      </w:pPr>
      <w:r w:rsidRPr="00D66ACC">
        <w:rPr>
          <w:rFonts w:ascii="Times New Roman" w:hAnsi="Times New Roman" w:cs="Times New Roman"/>
          <w:sz w:val="28"/>
          <w:szCs w:val="28"/>
        </w:rPr>
        <w:fldChar w:fldCharType="end"/>
      </w:r>
      <w:r w:rsidRPr="00D66ACC">
        <w:rPr>
          <w:rFonts w:ascii="Times New Roman" w:eastAsia="Times New Roman" w:hAnsi="Times New Roman" w:cs="Times New Roman"/>
          <w:b/>
          <w:bCs/>
          <w:sz w:val="28"/>
          <w:szCs w:val="28"/>
        </w:rPr>
        <w:t>Диссертацияның құрылымы</w:t>
      </w:r>
      <w:r w:rsidR="002D110D" w:rsidRPr="00D66ACC">
        <w:rPr>
          <w:rFonts w:ascii="Times New Roman" w:eastAsia="Times New Roman" w:hAnsi="Times New Roman" w:cs="Times New Roman"/>
          <w:b/>
          <w:bCs/>
          <w:sz w:val="28"/>
          <w:szCs w:val="28"/>
          <w:lang w:val="kk-KZ"/>
        </w:rPr>
        <w:t xml:space="preserve"> </w:t>
      </w:r>
      <w:r w:rsidRPr="00D66ACC">
        <w:rPr>
          <w:rFonts w:ascii="Times New Roman" w:eastAsia="Times New Roman" w:hAnsi="Times New Roman" w:cs="Times New Roman"/>
          <w:b/>
          <w:bCs/>
          <w:sz w:val="28"/>
          <w:szCs w:val="28"/>
        </w:rPr>
        <w:t xml:space="preserve"> мен көлемі.</w:t>
      </w:r>
      <w:r w:rsidRPr="00D66ACC">
        <w:rPr>
          <w:rFonts w:ascii="Times New Roman" w:eastAsia="Times New Roman" w:hAnsi="Times New Roman" w:cs="Times New Roman"/>
          <w:sz w:val="28"/>
          <w:szCs w:val="28"/>
        </w:rPr>
        <w:t xml:space="preserve"> </w:t>
      </w:r>
      <w:r w:rsidRPr="00D66ACC">
        <w:rPr>
          <w:rFonts w:ascii="Times New Roman" w:hAnsi="Times New Roman" w:cs="Times New Roman"/>
          <w:sz w:val="28"/>
          <w:szCs w:val="28"/>
          <w:lang w:val="kk-KZ"/>
        </w:rPr>
        <w:t xml:space="preserve">Диссертациялық жұмыс </w:t>
      </w:r>
      <w:r w:rsidR="005F6C27" w:rsidRPr="00D66ACC">
        <w:rPr>
          <w:rFonts w:ascii="Times New Roman" w:hAnsi="Times New Roman" w:cs="Times New Roman"/>
          <w:sz w:val="28"/>
          <w:szCs w:val="28"/>
          <w:lang w:val="kk-KZ"/>
        </w:rPr>
        <w:t>- 25 кесте, 35 сурет, 51</w:t>
      </w:r>
      <w:r w:rsidRPr="00D66ACC">
        <w:rPr>
          <w:rFonts w:ascii="Times New Roman" w:hAnsi="Times New Roman" w:cs="Times New Roman"/>
          <w:sz w:val="28"/>
          <w:szCs w:val="28"/>
          <w:lang w:val="kk-KZ"/>
        </w:rPr>
        <w:t xml:space="preserve"> формула, кіріспе, негізгі бөлім, қорытынды, әдебиет тізімі, қосымшалардан тұрады. </w:t>
      </w:r>
    </w:p>
    <w:p w:rsidR="00956860" w:rsidRPr="00D66ACC" w:rsidRDefault="00956860" w:rsidP="005F6C27">
      <w:pPr>
        <w:widowControl w:val="0"/>
        <w:tabs>
          <w:tab w:val="left" w:pos="142"/>
          <w:tab w:val="left" w:pos="993"/>
        </w:tabs>
        <w:spacing w:after="0" w:line="240" w:lineRule="auto"/>
        <w:ind w:firstLine="709"/>
        <w:rPr>
          <w:rFonts w:ascii="Times New Roman" w:hAnsi="Times New Roman" w:cs="Times New Roman"/>
          <w:sz w:val="28"/>
          <w:szCs w:val="28"/>
          <w:lang w:val="kk-KZ"/>
        </w:rPr>
      </w:pPr>
    </w:p>
    <w:p w:rsidR="00AE58C5" w:rsidRPr="00D66ACC" w:rsidRDefault="00AE58C5" w:rsidP="003C0313">
      <w:pPr>
        <w:spacing w:after="0" w:line="240" w:lineRule="auto"/>
        <w:rPr>
          <w:lang w:val="kk-KZ"/>
        </w:rPr>
      </w:pPr>
    </w:p>
    <w:p w:rsidR="00AE58C5" w:rsidRPr="00D66ACC" w:rsidRDefault="00AE58C5" w:rsidP="003C0313">
      <w:pPr>
        <w:spacing w:after="0" w:line="240" w:lineRule="auto"/>
        <w:rPr>
          <w:lang w:val="kk-KZ"/>
        </w:rPr>
      </w:pPr>
    </w:p>
    <w:p w:rsidR="00AE58C5" w:rsidRPr="00D66ACC" w:rsidRDefault="00AE58C5" w:rsidP="003C0313">
      <w:pPr>
        <w:spacing w:after="0" w:line="240" w:lineRule="auto"/>
        <w:rPr>
          <w:lang w:val="kk-KZ"/>
        </w:rPr>
      </w:pPr>
    </w:p>
    <w:p w:rsidR="00AE58C5" w:rsidRPr="00D66ACC" w:rsidRDefault="00AE58C5" w:rsidP="003C0313">
      <w:pPr>
        <w:spacing w:after="0" w:line="240" w:lineRule="auto"/>
        <w:rPr>
          <w:lang w:val="kk-KZ"/>
        </w:rPr>
      </w:pPr>
    </w:p>
    <w:p w:rsidR="00AE58C5" w:rsidRPr="00D66ACC" w:rsidRDefault="00AE58C5" w:rsidP="003C0313">
      <w:pPr>
        <w:spacing w:after="0" w:line="240" w:lineRule="auto"/>
        <w:rPr>
          <w:lang w:val="kk-KZ"/>
        </w:rPr>
      </w:pPr>
    </w:p>
    <w:p w:rsidR="00AE58C5" w:rsidRPr="00D66ACC" w:rsidRDefault="00AE58C5" w:rsidP="003C0313">
      <w:pPr>
        <w:spacing w:after="0" w:line="240" w:lineRule="auto"/>
        <w:rPr>
          <w:lang w:val="kk-KZ"/>
        </w:rPr>
      </w:pPr>
    </w:p>
    <w:p w:rsidR="00AE58C5" w:rsidRPr="00D66ACC" w:rsidRDefault="00AE58C5" w:rsidP="003C0313">
      <w:pPr>
        <w:spacing w:after="0" w:line="240" w:lineRule="auto"/>
        <w:rPr>
          <w:lang w:val="kk-KZ"/>
        </w:rPr>
      </w:pPr>
    </w:p>
    <w:p w:rsidR="00AE58C5" w:rsidRPr="00D66ACC" w:rsidRDefault="00AE58C5" w:rsidP="003C0313">
      <w:pPr>
        <w:spacing w:after="0" w:line="240" w:lineRule="auto"/>
        <w:rPr>
          <w:lang w:val="kk-KZ"/>
        </w:rPr>
      </w:pPr>
    </w:p>
    <w:p w:rsidR="00AE58C5" w:rsidRPr="00D66ACC" w:rsidRDefault="00AE58C5" w:rsidP="003C0313">
      <w:pPr>
        <w:spacing w:after="0" w:line="240" w:lineRule="auto"/>
        <w:rPr>
          <w:lang w:val="kk-KZ"/>
        </w:rPr>
      </w:pPr>
    </w:p>
    <w:p w:rsidR="00AE58C5" w:rsidRPr="00D66ACC" w:rsidRDefault="00AE58C5" w:rsidP="003C0313">
      <w:pPr>
        <w:spacing w:after="0" w:line="240" w:lineRule="auto"/>
        <w:rPr>
          <w:lang w:val="kk-KZ"/>
        </w:rPr>
      </w:pPr>
    </w:p>
    <w:p w:rsidR="00AE58C5" w:rsidRPr="00D66ACC" w:rsidRDefault="00AE58C5" w:rsidP="003C0313">
      <w:pPr>
        <w:spacing w:after="0" w:line="240" w:lineRule="auto"/>
        <w:rPr>
          <w:lang w:val="kk-KZ"/>
        </w:rPr>
      </w:pPr>
    </w:p>
    <w:p w:rsidR="00AE58C5" w:rsidRPr="00D66ACC" w:rsidRDefault="00AE58C5" w:rsidP="003C0313">
      <w:pPr>
        <w:spacing w:after="0" w:line="240" w:lineRule="auto"/>
        <w:rPr>
          <w:lang w:val="kk-KZ"/>
        </w:rPr>
      </w:pPr>
    </w:p>
    <w:p w:rsidR="00AE58C5" w:rsidRPr="00D66ACC" w:rsidRDefault="00AE58C5" w:rsidP="003C0313">
      <w:pPr>
        <w:spacing w:after="0" w:line="240" w:lineRule="auto"/>
        <w:rPr>
          <w:lang w:val="kk-KZ"/>
        </w:rPr>
      </w:pPr>
    </w:p>
    <w:p w:rsidR="00AE58C5" w:rsidRPr="00D66ACC" w:rsidRDefault="00AE58C5" w:rsidP="003C0313">
      <w:pPr>
        <w:spacing w:after="0" w:line="240" w:lineRule="auto"/>
        <w:rPr>
          <w:lang w:val="kk-KZ"/>
        </w:rPr>
      </w:pPr>
    </w:p>
    <w:p w:rsidR="00AE58C5" w:rsidRPr="00D66ACC" w:rsidRDefault="00AE58C5" w:rsidP="003C0313">
      <w:pPr>
        <w:spacing w:after="0" w:line="240" w:lineRule="auto"/>
        <w:rPr>
          <w:lang w:val="kk-KZ"/>
        </w:rPr>
      </w:pPr>
    </w:p>
    <w:p w:rsidR="00AE58C5" w:rsidRPr="00D66ACC" w:rsidRDefault="00AE58C5" w:rsidP="003C0313">
      <w:pPr>
        <w:spacing w:after="0" w:line="240" w:lineRule="auto"/>
        <w:rPr>
          <w:lang w:val="kk-KZ"/>
        </w:rPr>
      </w:pPr>
    </w:p>
    <w:p w:rsidR="00AE58C5" w:rsidRPr="00D66ACC" w:rsidRDefault="00AE58C5" w:rsidP="003C0313">
      <w:pPr>
        <w:spacing w:after="0" w:line="240" w:lineRule="auto"/>
        <w:rPr>
          <w:lang w:val="kk-KZ"/>
        </w:rPr>
      </w:pPr>
    </w:p>
    <w:p w:rsidR="00AE58C5" w:rsidRPr="00D66ACC" w:rsidRDefault="00AE58C5" w:rsidP="003C0313">
      <w:pPr>
        <w:spacing w:after="0" w:line="240" w:lineRule="auto"/>
        <w:rPr>
          <w:lang w:val="kk-KZ"/>
        </w:rPr>
      </w:pPr>
    </w:p>
    <w:p w:rsidR="00AE58C5" w:rsidRPr="00D66ACC" w:rsidRDefault="00AE58C5" w:rsidP="003C0313">
      <w:pPr>
        <w:spacing w:after="0" w:line="240" w:lineRule="auto"/>
        <w:rPr>
          <w:lang w:val="kk-KZ"/>
        </w:rPr>
      </w:pPr>
    </w:p>
    <w:p w:rsidR="00AE58C5" w:rsidRPr="00D66ACC" w:rsidRDefault="00AE58C5" w:rsidP="003C0313">
      <w:pPr>
        <w:spacing w:after="0" w:line="240" w:lineRule="auto"/>
        <w:rPr>
          <w:lang w:val="kk-KZ"/>
        </w:rPr>
      </w:pPr>
    </w:p>
    <w:p w:rsidR="00AE58C5" w:rsidRPr="00D66ACC" w:rsidRDefault="00AE58C5" w:rsidP="003C0313">
      <w:pPr>
        <w:spacing w:after="0" w:line="240" w:lineRule="auto"/>
        <w:rPr>
          <w:lang w:val="kk-KZ"/>
        </w:rPr>
      </w:pPr>
    </w:p>
    <w:p w:rsidR="00AE58C5" w:rsidRPr="00D66ACC" w:rsidRDefault="00AE58C5" w:rsidP="003C0313">
      <w:pPr>
        <w:spacing w:after="0" w:line="240" w:lineRule="auto"/>
        <w:rPr>
          <w:lang w:val="kk-KZ"/>
        </w:rPr>
      </w:pPr>
    </w:p>
    <w:p w:rsidR="00AE58C5" w:rsidRPr="00D66ACC" w:rsidRDefault="00AE58C5" w:rsidP="003C0313">
      <w:pPr>
        <w:tabs>
          <w:tab w:val="left" w:pos="142"/>
        </w:tabs>
        <w:spacing w:after="0" w:line="240" w:lineRule="auto"/>
        <w:ind w:firstLine="709"/>
        <w:rPr>
          <w:rFonts w:ascii="Times New Roman" w:eastAsia="Times New Roman" w:hAnsi="Times New Roman" w:cs="Times New Roman"/>
          <w:b/>
          <w:bCs/>
          <w:sz w:val="28"/>
          <w:szCs w:val="28"/>
        </w:rPr>
      </w:pPr>
      <w:r w:rsidRPr="00D66ACC">
        <w:rPr>
          <w:rFonts w:ascii="Times New Roman" w:eastAsia="Times New Roman" w:hAnsi="Times New Roman" w:cs="Times New Roman"/>
          <w:b/>
          <w:bCs/>
          <w:sz w:val="28"/>
          <w:szCs w:val="28"/>
        </w:rPr>
        <w:t>1 АДАМИ КАПИТАЛДЫ ЭКОНОМИКАЛЫҚ ТАЛДАУДЫҢ ТЕОРИЯЛЫҚ ЖӘНЕ ӘДІСНАМАЛЫҚ АСПЕКТІЛЕРІ</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b/>
          <w:bCs/>
          <w:sz w:val="28"/>
          <w:szCs w:val="28"/>
        </w:rPr>
      </w:pPr>
    </w:p>
    <w:p w:rsidR="00AE58C5" w:rsidRPr="00D66ACC" w:rsidRDefault="00AE58C5" w:rsidP="003C0313">
      <w:pPr>
        <w:numPr>
          <w:ilvl w:val="1"/>
          <w:numId w:val="5"/>
        </w:numPr>
        <w:pBdr>
          <w:top w:val="nil"/>
          <w:left w:val="nil"/>
          <w:bottom w:val="nil"/>
          <w:right w:val="nil"/>
          <w:between w:val="nil"/>
        </w:pBdr>
        <w:tabs>
          <w:tab w:val="left" w:pos="142"/>
          <w:tab w:val="left" w:pos="851"/>
        </w:tabs>
        <w:spacing w:after="0" w:line="240" w:lineRule="auto"/>
        <w:ind w:left="0" w:firstLine="709"/>
        <w:rPr>
          <w:rFonts w:ascii="Times New Roman" w:eastAsia="Times New Roman" w:hAnsi="Times New Roman" w:cs="Times New Roman"/>
          <w:b/>
          <w:bCs/>
          <w:sz w:val="28"/>
          <w:szCs w:val="28"/>
        </w:rPr>
      </w:pPr>
      <w:r w:rsidRPr="00D66ACC">
        <w:rPr>
          <w:rFonts w:ascii="Times New Roman" w:eastAsia="Times New Roman" w:hAnsi="Times New Roman" w:cs="Times New Roman"/>
          <w:b/>
          <w:bCs/>
          <w:sz w:val="28"/>
          <w:szCs w:val="28"/>
        </w:rPr>
        <w:t xml:space="preserve">"Адами капитал" тұжырымдамасының пайда болуы мен дамуының алғы шарттары, адами капиталдың құрылымдық мазмұны </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Кез-келген қоғамда негізгі шығармашылық субъект, материалдық байлықты құрудың факторы – адам болып табылады. Прогрестің негізгі критериясы - адамның тұтас даму өлшемі және оның қажеттіліктерін қанағаттандыру.</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Қоғамдық дамудың барлық проблемалары, шын мәнінде, адамның проблемалары мен қайшылықтары болып табылады, сондықтан Қазақстанның экономикалық жүйесін дамытудың күрделі міндеттерінің бірі адамның барлық қабілеттерінің мәні мен формаларын зерттеу болып табылады. Адамда көптеген қасиеттер бар, әртүрлі функцияларды орындайды, бұның өзі қоғамдық көбеюдегі шынайы рөлін нақты анықтау белгілі бір қиындық туғызады. Осы қасиеттер мен функцияларды олардың көріністерінің әртүрлілігінде талдау адам мен қоғамның өміріне байланысты бірқатар мәселелерді, факторларды зерттеуді қамтиды.</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Қоғамның жаңа сапалы күйін түсіну және оған қарай жылжу адамның рөлін және негізгі өндірістік күш ретінде практикалық қолдануды зерттемей мүмкін емес, оның іс-әрекеті көптеген міндеттерді шешуге байланысты.</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Адам әрқашан философиялық білімнің орталығында болды, ойлау мен рефлексияның негізгі ортасы болды. Алайда, экономика саласында адамның тәжірибелік іс-әрекеті көрінеді, оның бастамасына кеңістік ашылады</w:t>
      </w:r>
      <w:r w:rsidRPr="00D66ACC">
        <w:rPr>
          <w:rFonts w:ascii="Times New Roman" w:eastAsia="Times New Roman" w:hAnsi="Times New Roman" w:cs="Times New Roman"/>
          <w:sz w:val="28"/>
          <w:szCs w:val="28"/>
          <w:lang w:val="kk-KZ"/>
        </w:rPr>
        <w:t xml:space="preserve"> (1-сурет)</w:t>
      </w:r>
      <w:r w:rsidRPr="00D66ACC">
        <w:rPr>
          <w:rFonts w:ascii="Times New Roman" w:eastAsia="Times New Roman" w:hAnsi="Times New Roman" w:cs="Times New Roman"/>
          <w:sz w:val="28"/>
          <w:szCs w:val="28"/>
        </w:rPr>
        <w:t>.</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p>
    <w:p w:rsidR="00AE58C5" w:rsidRPr="00D66ACC" w:rsidRDefault="00AE58C5" w:rsidP="003C0313">
      <w:pPr>
        <w:pBdr>
          <w:top w:val="nil"/>
          <w:left w:val="nil"/>
          <w:bottom w:val="nil"/>
          <w:right w:val="nil"/>
          <w:between w:val="nil"/>
        </w:pBdr>
        <w:tabs>
          <w:tab w:val="left" w:pos="142"/>
        </w:tabs>
        <w:spacing w:after="0" w:line="240" w:lineRule="auto"/>
        <w:ind w:firstLine="851"/>
        <w:rPr>
          <w:rFonts w:ascii="Times New Roman" w:eastAsia="Times New Roman" w:hAnsi="Times New Roman" w:cs="Times New Roman"/>
          <w:sz w:val="28"/>
          <w:szCs w:val="28"/>
        </w:rPr>
      </w:pPr>
      <w:r w:rsidRPr="00D66ACC">
        <w:rPr>
          <w:rFonts w:ascii="Times New Roman" w:eastAsia="Times New Roman" w:hAnsi="Times New Roman" w:cs="Times New Roman"/>
          <w:noProof/>
          <w:sz w:val="28"/>
          <w:szCs w:val="28"/>
          <w:lang w:val="ru-RU"/>
        </w:rPr>
        <mc:AlternateContent>
          <mc:Choice Requires="wpg">
            <w:drawing>
              <wp:inline distT="0" distB="0" distL="0" distR="0" wp14:anchorId="49905C93" wp14:editId="423C52DC">
                <wp:extent cx="4877365" cy="2525746"/>
                <wp:effectExtent l="0" t="0" r="0" b="8255"/>
                <wp:docPr id="1" name="Группа 1"/>
                <wp:cNvGraphicFramePr/>
                <a:graphic xmlns:a="http://schemas.openxmlformats.org/drawingml/2006/main">
                  <a:graphicData uri="http://schemas.microsoft.com/office/word/2010/wordprocessingGroup">
                    <wpg:wgp>
                      <wpg:cNvGrpSpPr/>
                      <wpg:grpSpPr>
                        <a:xfrm>
                          <a:off x="0" y="0"/>
                          <a:ext cx="4877365" cy="2525746"/>
                          <a:chOff x="193745" y="-90609"/>
                          <a:chExt cx="4877365" cy="2619617"/>
                        </a:xfrm>
                      </wpg:grpSpPr>
                      <wps:wsp>
                        <wps:cNvPr id="3" name="Скругленный прямоугольник 3"/>
                        <wps:cNvSpPr/>
                        <wps:spPr>
                          <a:xfrm>
                            <a:off x="1814186" y="-90609"/>
                            <a:ext cx="1708379" cy="689624"/>
                          </a:xfrm>
                          <a:prstGeom prst="roundRect">
                            <a:avLst>
                              <a:gd name="adj" fmla="val 10000"/>
                            </a:avLst>
                          </a:prstGeom>
                          <a:gradFill>
                            <a:gsLst>
                              <a:gs pos="0">
                                <a:schemeClr val="lt1"/>
                              </a:gs>
                              <a:gs pos="50000">
                                <a:schemeClr val="lt1"/>
                              </a:gs>
                              <a:gs pos="100000">
                                <a:schemeClr val="lt1"/>
                              </a:gs>
                            </a:gsLst>
                            <a:lin ang="5400000" scaled="0"/>
                          </a:gradFill>
                          <a:ln>
                            <a:noFill/>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s:wsp>
                        <wps:cNvPr id="4" name="Надпись 4"/>
                        <wps:cNvSpPr txBox="1"/>
                        <wps:spPr>
                          <a:xfrm>
                            <a:off x="1834384" y="-70411"/>
                            <a:ext cx="1667983" cy="649228"/>
                          </a:xfrm>
                          <a:prstGeom prst="rect">
                            <a:avLst/>
                          </a:prstGeom>
                          <a:noFill/>
                          <a:ln>
                            <a:noFill/>
                          </a:ln>
                        </wps:spPr>
                        <wps:txbx>
                          <w:txbxContent>
                            <w:p w:rsidR="0071375D" w:rsidRPr="006318F8" w:rsidRDefault="0071375D" w:rsidP="00AE58C5">
                              <w:pPr>
                                <w:spacing w:after="0" w:line="215" w:lineRule="auto"/>
                                <w:jc w:val="center"/>
                                <w:textDirection w:val="btLr"/>
                                <w:rPr>
                                  <w:rFonts w:ascii="Times New Roman" w:hAnsi="Times New Roman" w:cs="Times New Roman"/>
                                  <w:sz w:val="24"/>
                                  <w:szCs w:val="24"/>
                                </w:rPr>
                              </w:pPr>
                              <w:r w:rsidRPr="006318F8">
                                <w:rPr>
                                  <w:rFonts w:ascii="Times New Roman" w:hAnsi="Times New Roman" w:cs="Times New Roman"/>
                                  <w:color w:val="000000"/>
                                  <w:sz w:val="24"/>
                                  <w:szCs w:val="24"/>
                                </w:rPr>
                                <w:t>Әлеуметтік даму диалектикасы</w:t>
                              </w:r>
                            </w:p>
                          </w:txbxContent>
                        </wps:txbx>
                        <wps:bodyPr spcFirstLastPara="1" wrap="square" lIns="53325" tIns="53325" rIns="53325" bIns="53325" anchor="ctr" anchorCtr="0">
                          <a:noAutofit/>
                        </wps:bodyPr>
                      </wps:wsp>
                      <wps:wsp>
                        <wps:cNvPr id="5" name="Двойная стрелка влево/вправо 5"/>
                        <wps:cNvSpPr/>
                        <wps:spPr>
                          <a:xfrm rot="2037703">
                            <a:off x="2785809" y="566634"/>
                            <a:ext cx="487532" cy="186724"/>
                          </a:xfrm>
                          <a:prstGeom prst="leftRightArrow">
                            <a:avLst>
                              <a:gd name="adj1" fmla="val 60000"/>
                              <a:gd name="adj2" fmla="val 50000"/>
                            </a:avLst>
                          </a:prstGeom>
                          <a:gradFill>
                            <a:gsLst>
                              <a:gs pos="0">
                                <a:srgbClr val="D3D3D3"/>
                              </a:gs>
                              <a:gs pos="50000">
                                <a:srgbClr val="C9C9C9"/>
                              </a:gs>
                              <a:gs pos="100000">
                                <a:srgbClr val="C2C2C2"/>
                              </a:gs>
                            </a:gsLst>
                            <a:lin ang="5400000" scaled="0"/>
                          </a:gradFill>
                          <a:ln>
                            <a:noFill/>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s:wsp>
                        <wps:cNvPr id="6" name="Надпись 6"/>
                        <wps:cNvSpPr txBox="1"/>
                        <wps:spPr>
                          <a:xfrm rot="2037703">
                            <a:off x="2863758" y="732604"/>
                            <a:ext cx="283325" cy="105707"/>
                          </a:xfrm>
                          <a:prstGeom prst="rect">
                            <a:avLst/>
                          </a:prstGeom>
                          <a:noFill/>
                          <a:ln>
                            <a:noFill/>
                          </a:ln>
                        </wps:spPr>
                        <wps:txbx>
                          <w:txbxContent>
                            <w:p w:rsidR="0071375D" w:rsidRDefault="0071375D" w:rsidP="00AE58C5">
                              <w:pPr>
                                <w:spacing w:after="0" w:line="215" w:lineRule="auto"/>
                                <w:jc w:val="center"/>
                                <w:textDirection w:val="btLr"/>
                              </w:pPr>
                            </w:p>
                          </w:txbxContent>
                        </wps:txbx>
                        <wps:bodyPr spcFirstLastPara="1" wrap="square" lIns="0" tIns="0" rIns="0" bIns="0" anchor="ctr" anchorCtr="0">
                          <a:noAutofit/>
                        </wps:bodyPr>
                      </wps:wsp>
                      <wps:wsp>
                        <wps:cNvPr id="7" name="Скругленный прямоугольник 7"/>
                        <wps:cNvSpPr/>
                        <wps:spPr>
                          <a:xfrm>
                            <a:off x="3136851" y="876652"/>
                            <a:ext cx="1934259" cy="688965"/>
                          </a:xfrm>
                          <a:prstGeom prst="roundRect">
                            <a:avLst>
                              <a:gd name="adj" fmla="val 10000"/>
                            </a:avLst>
                          </a:prstGeom>
                          <a:gradFill>
                            <a:gsLst>
                              <a:gs pos="0">
                                <a:schemeClr val="lt1"/>
                              </a:gs>
                              <a:gs pos="50000">
                                <a:schemeClr val="lt1"/>
                              </a:gs>
                              <a:gs pos="100000">
                                <a:schemeClr val="lt1"/>
                              </a:gs>
                            </a:gsLst>
                            <a:lin ang="5400000" scaled="0"/>
                          </a:gradFill>
                          <a:ln>
                            <a:noFill/>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s:wsp>
                        <wps:cNvPr id="8" name="Надпись 8"/>
                        <wps:cNvSpPr txBox="1"/>
                        <wps:spPr>
                          <a:xfrm>
                            <a:off x="3157030" y="896831"/>
                            <a:ext cx="1893901" cy="648607"/>
                          </a:xfrm>
                          <a:prstGeom prst="rect">
                            <a:avLst/>
                          </a:prstGeom>
                          <a:noFill/>
                          <a:ln>
                            <a:noFill/>
                          </a:ln>
                        </wps:spPr>
                        <wps:txbx>
                          <w:txbxContent>
                            <w:p w:rsidR="0071375D" w:rsidRPr="006318F8" w:rsidRDefault="0071375D" w:rsidP="00AE58C5">
                              <w:pPr>
                                <w:spacing w:after="0" w:line="215" w:lineRule="auto"/>
                                <w:jc w:val="center"/>
                                <w:textDirection w:val="btLr"/>
                                <w:rPr>
                                  <w:rFonts w:ascii="Times New Roman" w:hAnsi="Times New Roman" w:cs="Times New Roman"/>
                                  <w:sz w:val="24"/>
                                  <w:szCs w:val="24"/>
                                </w:rPr>
                              </w:pPr>
                              <w:r w:rsidRPr="006318F8">
                                <w:rPr>
                                  <w:rFonts w:ascii="Times New Roman" w:hAnsi="Times New Roman" w:cs="Times New Roman"/>
                                  <w:color w:val="000000"/>
                                  <w:sz w:val="24"/>
                                  <w:szCs w:val="24"/>
                                </w:rPr>
                                <w:t>Әлеуметтік-тарихи тәжірибемен</w:t>
                              </w:r>
                            </w:p>
                          </w:txbxContent>
                        </wps:txbx>
                        <wps:bodyPr spcFirstLastPara="1" wrap="square" lIns="53325" tIns="53325" rIns="53325" bIns="53325" anchor="ctr" anchorCtr="0">
                          <a:noAutofit/>
                        </wps:bodyPr>
                      </wps:wsp>
                      <wps:wsp>
                        <wps:cNvPr id="9" name="Двойная стрелка влево/вправо 9"/>
                        <wps:cNvSpPr/>
                        <wps:spPr>
                          <a:xfrm rot="8762297">
                            <a:off x="2890725" y="1578167"/>
                            <a:ext cx="525598" cy="176177"/>
                          </a:xfrm>
                          <a:prstGeom prst="leftRightArrow">
                            <a:avLst>
                              <a:gd name="adj1" fmla="val 60000"/>
                              <a:gd name="adj2" fmla="val 50000"/>
                            </a:avLst>
                          </a:prstGeom>
                          <a:gradFill>
                            <a:gsLst>
                              <a:gs pos="0">
                                <a:srgbClr val="D3D3D3"/>
                              </a:gs>
                              <a:gs pos="50000">
                                <a:srgbClr val="C9C9C9"/>
                              </a:gs>
                              <a:gs pos="100000">
                                <a:srgbClr val="C2C2C2"/>
                              </a:gs>
                            </a:gsLst>
                            <a:lin ang="5400000" scaled="0"/>
                          </a:gradFill>
                          <a:ln>
                            <a:noFill/>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s:wsp>
                        <wps:cNvPr id="10" name="Надпись 10"/>
                        <wps:cNvSpPr txBox="1"/>
                        <wps:spPr>
                          <a:xfrm rot="-2037703">
                            <a:off x="2841837" y="1663042"/>
                            <a:ext cx="283325" cy="105707"/>
                          </a:xfrm>
                          <a:prstGeom prst="rect">
                            <a:avLst/>
                          </a:prstGeom>
                          <a:noFill/>
                          <a:ln>
                            <a:noFill/>
                          </a:ln>
                        </wps:spPr>
                        <wps:txbx>
                          <w:txbxContent>
                            <w:p w:rsidR="0071375D" w:rsidRDefault="0071375D" w:rsidP="00AE58C5">
                              <w:pPr>
                                <w:spacing w:after="0" w:line="215" w:lineRule="auto"/>
                                <w:jc w:val="center"/>
                                <w:textDirection w:val="btLr"/>
                              </w:pPr>
                            </w:p>
                          </w:txbxContent>
                        </wps:txbx>
                        <wps:bodyPr spcFirstLastPara="1" wrap="square" lIns="0" tIns="0" rIns="0" bIns="0" anchor="ctr" anchorCtr="0">
                          <a:noAutofit/>
                        </wps:bodyPr>
                      </wps:wsp>
                      <wps:wsp>
                        <wps:cNvPr id="11" name="Скругленный прямоугольник 11"/>
                        <wps:cNvSpPr/>
                        <wps:spPr>
                          <a:xfrm>
                            <a:off x="1814186" y="1847126"/>
                            <a:ext cx="1708379" cy="681882"/>
                          </a:xfrm>
                          <a:prstGeom prst="roundRect">
                            <a:avLst>
                              <a:gd name="adj" fmla="val 10000"/>
                            </a:avLst>
                          </a:prstGeom>
                          <a:gradFill>
                            <a:gsLst>
                              <a:gs pos="0">
                                <a:schemeClr val="lt1"/>
                              </a:gs>
                              <a:gs pos="50000">
                                <a:schemeClr val="lt1"/>
                              </a:gs>
                              <a:gs pos="100000">
                                <a:schemeClr val="lt1"/>
                              </a:gs>
                            </a:gsLst>
                            <a:lin ang="5400000" scaled="0"/>
                          </a:gradFill>
                          <a:ln>
                            <a:noFill/>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s:wsp>
                        <wps:cNvPr id="12" name="Надпись 12"/>
                        <wps:cNvSpPr txBox="1"/>
                        <wps:spPr>
                          <a:xfrm>
                            <a:off x="1834158" y="1867098"/>
                            <a:ext cx="1668435" cy="641938"/>
                          </a:xfrm>
                          <a:prstGeom prst="rect">
                            <a:avLst/>
                          </a:prstGeom>
                          <a:noFill/>
                          <a:ln>
                            <a:noFill/>
                          </a:ln>
                        </wps:spPr>
                        <wps:txbx>
                          <w:txbxContent>
                            <w:p w:rsidR="0071375D" w:rsidRPr="006318F8" w:rsidRDefault="0071375D" w:rsidP="00AE58C5">
                              <w:pPr>
                                <w:spacing w:after="0" w:line="215" w:lineRule="auto"/>
                                <w:jc w:val="center"/>
                                <w:textDirection w:val="btLr"/>
                                <w:rPr>
                                  <w:rFonts w:ascii="Times New Roman" w:hAnsi="Times New Roman" w:cs="Times New Roman"/>
                                  <w:sz w:val="24"/>
                                  <w:szCs w:val="24"/>
                                </w:rPr>
                              </w:pPr>
                              <w:r w:rsidRPr="006318F8">
                                <w:rPr>
                                  <w:rFonts w:ascii="Times New Roman" w:hAnsi="Times New Roman" w:cs="Times New Roman"/>
                                  <w:color w:val="000000"/>
                                  <w:sz w:val="24"/>
                                  <w:szCs w:val="24"/>
                                </w:rPr>
                                <w:t>Өндірістің үдемелі қозғалысымен</w:t>
                              </w:r>
                            </w:p>
                          </w:txbxContent>
                        </wps:txbx>
                        <wps:bodyPr spcFirstLastPara="1" wrap="square" lIns="53325" tIns="53325" rIns="53325" bIns="53325" anchor="ctr" anchorCtr="0">
                          <a:noAutofit/>
                        </wps:bodyPr>
                      </wps:wsp>
                      <wps:wsp>
                        <wps:cNvPr id="14" name="Надпись 14"/>
                        <wps:cNvSpPr txBox="1"/>
                        <wps:spPr>
                          <a:xfrm rot="2088909">
                            <a:off x="2329334" y="1663044"/>
                            <a:ext cx="283325" cy="105707"/>
                          </a:xfrm>
                          <a:prstGeom prst="rect">
                            <a:avLst/>
                          </a:prstGeom>
                          <a:noFill/>
                          <a:ln>
                            <a:noFill/>
                          </a:ln>
                        </wps:spPr>
                        <wps:txbx>
                          <w:txbxContent>
                            <w:p w:rsidR="0071375D" w:rsidRDefault="0071375D" w:rsidP="00AE58C5">
                              <w:pPr>
                                <w:spacing w:after="0" w:line="215" w:lineRule="auto"/>
                                <w:jc w:val="center"/>
                                <w:textDirection w:val="btLr"/>
                              </w:pPr>
                            </w:p>
                          </w:txbxContent>
                        </wps:txbx>
                        <wps:bodyPr spcFirstLastPara="1" wrap="square" lIns="0" tIns="0" rIns="0" bIns="0" anchor="ctr" anchorCtr="0">
                          <a:noAutofit/>
                        </wps:bodyPr>
                      </wps:wsp>
                      <wps:wsp>
                        <wps:cNvPr id="15" name="Скругленный прямоугольник 15"/>
                        <wps:cNvSpPr/>
                        <wps:spPr>
                          <a:xfrm>
                            <a:off x="193745" y="876652"/>
                            <a:ext cx="2168363" cy="688965"/>
                          </a:xfrm>
                          <a:prstGeom prst="roundRect">
                            <a:avLst>
                              <a:gd name="adj" fmla="val 10000"/>
                            </a:avLst>
                          </a:prstGeom>
                          <a:gradFill>
                            <a:gsLst>
                              <a:gs pos="0">
                                <a:schemeClr val="lt1"/>
                              </a:gs>
                              <a:gs pos="50000">
                                <a:schemeClr val="lt1"/>
                              </a:gs>
                              <a:gs pos="100000">
                                <a:schemeClr val="lt1"/>
                              </a:gs>
                            </a:gsLst>
                            <a:lin ang="5400000" scaled="0"/>
                          </a:gradFill>
                          <a:ln>
                            <a:noFill/>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s:wsp>
                        <wps:cNvPr id="13" name="Двойная стрелка влево/вправо 13"/>
                        <wps:cNvSpPr/>
                        <wps:spPr>
                          <a:xfrm rot="12888909">
                            <a:off x="2135575" y="1572489"/>
                            <a:ext cx="546460" cy="201979"/>
                          </a:xfrm>
                          <a:prstGeom prst="leftRightArrow">
                            <a:avLst>
                              <a:gd name="adj1" fmla="val 60000"/>
                              <a:gd name="adj2" fmla="val 50000"/>
                            </a:avLst>
                          </a:prstGeom>
                          <a:gradFill>
                            <a:gsLst>
                              <a:gs pos="0">
                                <a:srgbClr val="D3D3D3"/>
                              </a:gs>
                              <a:gs pos="50000">
                                <a:srgbClr val="C9C9C9"/>
                              </a:gs>
                              <a:gs pos="100000">
                                <a:srgbClr val="C2C2C2"/>
                              </a:gs>
                            </a:gsLst>
                            <a:lin ang="5400000" scaled="0"/>
                          </a:gradFill>
                          <a:ln>
                            <a:noFill/>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s:wsp>
                        <wps:cNvPr id="16" name="Надпись 16"/>
                        <wps:cNvSpPr txBox="1"/>
                        <wps:spPr>
                          <a:xfrm>
                            <a:off x="213922" y="896694"/>
                            <a:ext cx="2045514" cy="705104"/>
                          </a:xfrm>
                          <a:prstGeom prst="rect">
                            <a:avLst/>
                          </a:prstGeom>
                          <a:noFill/>
                          <a:ln>
                            <a:noFill/>
                          </a:ln>
                        </wps:spPr>
                        <wps:txbx>
                          <w:txbxContent>
                            <w:p w:rsidR="0071375D" w:rsidRPr="006318F8" w:rsidRDefault="0071375D" w:rsidP="00AE58C5">
                              <w:pPr>
                                <w:spacing w:after="0" w:line="215" w:lineRule="auto"/>
                                <w:jc w:val="center"/>
                                <w:textDirection w:val="btLr"/>
                                <w:rPr>
                                  <w:rFonts w:ascii="Times New Roman" w:hAnsi="Times New Roman" w:cs="Times New Roman"/>
                                  <w:sz w:val="24"/>
                                  <w:szCs w:val="24"/>
                                </w:rPr>
                              </w:pPr>
                              <w:r w:rsidRPr="006318F8">
                                <w:rPr>
                                  <w:rFonts w:ascii="Times New Roman" w:hAnsi="Times New Roman" w:cs="Times New Roman"/>
                                  <w:color w:val="000000"/>
                                  <w:sz w:val="24"/>
                                  <w:szCs w:val="24"/>
                                </w:rPr>
                                <w:t xml:space="preserve">Адамның экономикалық жүйедегі басым жағдайымен </w:t>
                              </w:r>
                            </w:p>
                          </w:txbxContent>
                        </wps:txbx>
                        <wps:bodyPr spcFirstLastPara="1" wrap="square" lIns="53325" tIns="53325" rIns="53325" bIns="53325" anchor="ctr" anchorCtr="0">
                          <a:noAutofit/>
                        </wps:bodyPr>
                      </wps:wsp>
                      <wps:wsp>
                        <wps:cNvPr id="17" name="Двойная стрелка влево/вправо 17"/>
                        <wps:cNvSpPr/>
                        <wps:spPr>
                          <a:xfrm rot="19511091">
                            <a:off x="2052916" y="567065"/>
                            <a:ext cx="545605" cy="184645"/>
                          </a:xfrm>
                          <a:prstGeom prst="leftRightArrow">
                            <a:avLst>
                              <a:gd name="adj1" fmla="val 60000"/>
                              <a:gd name="adj2" fmla="val 50000"/>
                            </a:avLst>
                          </a:prstGeom>
                          <a:gradFill>
                            <a:gsLst>
                              <a:gs pos="0">
                                <a:srgbClr val="D3D3D3"/>
                              </a:gs>
                              <a:gs pos="50000">
                                <a:srgbClr val="C9C9C9"/>
                              </a:gs>
                              <a:gs pos="100000">
                                <a:srgbClr val="C2C2C2"/>
                              </a:gs>
                            </a:gsLst>
                            <a:lin ang="5400000" scaled="0"/>
                          </a:gradFill>
                          <a:ln>
                            <a:noFill/>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g:wgp>
                  </a:graphicData>
                </a:graphic>
              </wp:inline>
            </w:drawing>
          </mc:Choice>
          <mc:Fallback>
            <w:pict>
              <v:group w14:anchorId="49905C93" id="Группа 1" o:spid="_x0000_s1026" style="width:384.05pt;height:198.9pt;mso-position-horizontal-relative:char;mso-position-vertical-relative:line" coordorigin="1937,-906" coordsize="48773,26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">
                <v:roundrect id="Скругленный прямоугольник 3" o:spid="_x0000_s1027" style="position:absolute;left:18141;top:-906;width:17084;height:6896;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" fillcolor="white [3201]" stroked="f">
                  <v:fill color2="white [3201]" focus="50%" type="gradient">
                    <o:fill v:ext="view" type="gradientUnscaled"/>
                  </v:fill>
                  <v:textbox inset="2.53958mm,2.53958mm,2.53958mm,2.53958mm">
                    <w:txbxContent>
                      <w:p w:rsidR="0071375D" w:rsidRDefault="0071375D" w:rsidP="00AE58C5">
                        <w:pPr>
                          <w:spacing w:after="0" w:line="240" w:lineRule="auto"/>
                          <w:jc w:val="left"/>
                          <w:textDirection w:val="btLr"/>
                        </w:pPr>
                      </w:p>
                    </w:txbxContent>
                  </v:textbox>
                </v:roundrect>
                <v:shapetype id="_x0000_t202" coordsize="21600,21600" o:spt="202" path="m,l,21600r21600,l21600,xe">
                  <v:stroke joinstyle="miter"/>
                  <v:path gradientshapeok="t" o:connecttype="rect"/>
                </v:shapetype>
                <v:shape id="Надпись 4" o:spid="_x0000_s1028" type="#_x0000_t202" style="position:absolute;left:18343;top:-704;width:16680;height:6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" filled="f" stroked="f">
                  <v:textbox inset="1.48125mm,1.48125mm,1.48125mm,1.48125mm">
                    <w:txbxContent>
                      <w:p w:rsidR="0071375D" w:rsidRPr="006318F8" w:rsidRDefault="0071375D" w:rsidP="00AE58C5">
                        <w:pPr>
                          <w:spacing w:after="0" w:line="215" w:lineRule="auto"/>
                          <w:jc w:val="center"/>
                          <w:textDirection w:val="btLr"/>
                          <w:rPr>
                            <w:rFonts w:ascii="Times New Roman" w:hAnsi="Times New Roman" w:cs="Times New Roman"/>
                            <w:sz w:val="24"/>
                            <w:szCs w:val="24"/>
                          </w:rPr>
                        </w:pPr>
                        <w:r w:rsidRPr="006318F8">
                          <w:rPr>
                            <w:rFonts w:ascii="Times New Roman" w:hAnsi="Times New Roman" w:cs="Times New Roman"/>
                            <w:color w:val="000000"/>
                            <w:sz w:val="24"/>
                            <w:szCs w:val="24"/>
                          </w:rPr>
                          <w:t>Әлеуметтік даму диалектикасы</w:t>
                        </w:r>
                      </w:p>
                    </w:txbxContent>
                  </v:textbox>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Двойная стрелка влево/вправо 5" o:spid="_x0000_s1029" type="#_x0000_t69" style="position:absolute;left:27858;top:5666;width:4875;height:1867;rotation:222571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" adj="4136,4320" fillcolor="#d3d3d3" stroked="f">
                  <v:fill color2="#c2c2c2" colors="0 #d3d3d3;.5 #c9c9c9;1 #c2c2c2" focus="100%" type="gradient">
                    <o:fill v:ext="view" type="gradientUnscaled"/>
                  </v:fill>
                  <v:textbox inset="2.53958mm,2.53958mm,2.53958mm,2.53958mm">
                    <w:txbxContent>
                      <w:p w:rsidR="0071375D" w:rsidRDefault="0071375D" w:rsidP="00AE58C5">
                        <w:pPr>
                          <w:spacing w:after="0" w:line="240" w:lineRule="auto"/>
                          <w:jc w:val="left"/>
                          <w:textDirection w:val="btLr"/>
                        </w:pPr>
                      </w:p>
                    </w:txbxContent>
                  </v:textbox>
                </v:shape>
                <v:shape id="Надпись 6" o:spid="_x0000_s1030" type="#_x0000_t202" style="position:absolute;left:28637;top:7326;width:2833;height:1057;rotation:222571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" filled="f" stroked="f">
                  <v:textbox inset="0,0,0,0">
                    <w:txbxContent>
                      <w:p w:rsidR="0071375D" w:rsidRDefault="0071375D" w:rsidP="00AE58C5">
                        <w:pPr>
                          <w:spacing w:after="0" w:line="215" w:lineRule="auto"/>
                          <w:jc w:val="center"/>
                          <w:textDirection w:val="btLr"/>
                        </w:pPr>
                      </w:p>
                    </w:txbxContent>
                  </v:textbox>
                </v:shape>
                <v:roundrect id="Скругленный прямоугольник 7" o:spid="_x0000_s1031" style="position:absolute;left:31368;top:8766;width:19343;height:689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" fillcolor="white [3201]" stroked="f">
                  <v:fill color2="white [3201]" focus="50%" type="gradient">
                    <o:fill v:ext="view" type="gradientUnscaled"/>
                  </v:fill>
                  <v:textbox inset="2.53958mm,2.53958mm,2.53958mm,2.53958mm">
                    <w:txbxContent>
                      <w:p w:rsidR="0071375D" w:rsidRDefault="0071375D" w:rsidP="00AE58C5">
                        <w:pPr>
                          <w:spacing w:after="0" w:line="240" w:lineRule="auto"/>
                          <w:jc w:val="left"/>
                          <w:textDirection w:val="btLr"/>
                        </w:pPr>
                      </w:p>
                    </w:txbxContent>
                  </v:textbox>
                </v:roundrect>
                <v:shape id="Надпись 8" o:spid="_x0000_s1032" type="#_x0000_t202" style="position:absolute;left:31570;top:8968;width:18939;height:6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" filled="f" stroked="f">
                  <v:textbox inset="1.48125mm,1.48125mm,1.48125mm,1.48125mm">
                    <w:txbxContent>
                      <w:p w:rsidR="0071375D" w:rsidRPr="006318F8" w:rsidRDefault="0071375D" w:rsidP="00AE58C5">
                        <w:pPr>
                          <w:spacing w:after="0" w:line="215" w:lineRule="auto"/>
                          <w:jc w:val="center"/>
                          <w:textDirection w:val="btLr"/>
                          <w:rPr>
                            <w:rFonts w:ascii="Times New Roman" w:hAnsi="Times New Roman" w:cs="Times New Roman"/>
                            <w:sz w:val="24"/>
                            <w:szCs w:val="24"/>
                          </w:rPr>
                        </w:pPr>
                        <w:r w:rsidRPr="006318F8">
                          <w:rPr>
                            <w:rFonts w:ascii="Times New Roman" w:hAnsi="Times New Roman" w:cs="Times New Roman"/>
                            <w:color w:val="000000"/>
                            <w:sz w:val="24"/>
                            <w:szCs w:val="24"/>
                          </w:rPr>
                          <w:t>Әлеуметтік-тарихи тәжірибемен</w:t>
                        </w:r>
                      </w:p>
                    </w:txbxContent>
                  </v:textbox>
                </v:shape>
                <v:shape id="Двойная стрелка влево/вправо 9" o:spid="_x0000_s1033" type="#_x0000_t69" style="position:absolute;left:28907;top:15781;width:5256;height:1762;rotation:95707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" adj="3620,4320" fillcolor="#d3d3d3" stroked="f">
                  <v:fill color2="#c2c2c2" colors="0 #d3d3d3;.5 #c9c9c9;1 #c2c2c2" focus="100%" type="gradient">
                    <o:fill v:ext="view" type="gradientUnscaled"/>
                  </v:fill>
                  <v:textbox inset="2.53958mm,2.53958mm,2.53958mm,2.53958mm">
                    <w:txbxContent>
                      <w:p w:rsidR="0071375D" w:rsidRDefault="0071375D" w:rsidP="00AE58C5">
                        <w:pPr>
                          <w:spacing w:after="0" w:line="240" w:lineRule="auto"/>
                          <w:jc w:val="left"/>
                          <w:textDirection w:val="btLr"/>
                        </w:pPr>
                      </w:p>
                    </w:txbxContent>
                  </v:textbox>
                </v:shape>
                <v:shape id="Надпись 10" o:spid="_x0000_s1034" type="#_x0000_t202" style="position:absolute;left:28418;top:16630;width:2833;height:1057;rotation:-222571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" filled="f" stroked="f">
                  <v:textbox inset="0,0,0,0">
                    <w:txbxContent>
                      <w:p w:rsidR="0071375D" w:rsidRDefault="0071375D" w:rsidP="00AE58C5">
                        <w:pPr>
                          <w:spacing w:after="0" w:line="215" w:lineRule="auto"/>
                          <w:jc w:val="center"/>
                          <w:textDirection w:val="btLr"/>
                        </w:pPr>
                      </w:p>
                    </w:txbxContent>
                  </v:textbox>
                </v:shape>
                <v:roundrect id="Скругленный прямоугольник 11" o:spid="_x0000_s1035" style="position:absolute;left:18141;top:18471;width:17084;height:681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" fillcolor="white [3201]" stroked="f">
                  <v:fill color2="white [3201]" focus="50%" type="gradient">
                    <o:fill v:ext="view" type="gradientUnscaled"/>
                  </v:fill>
                  <v:textbox inset="2.53958mm,2.53958mm,2.53958mm,2.53958mm">
                    <w:txbxContent>
                      <w:p w:rsidR="0071375D" w:rsidRDefault="0071375D" w:rsidP="00AE58C5">
                        <w:pPr>
                          <w:spacing w:after="0" w:line="240" w:lineRule="auto"/>
                          <w:jc w:val="left"/>
                          <w:textDirection w:val="btLr"/>
                        </w:pPr>
                      </w:p>
                    </w:txbxContent>
                  </v:textbox>
                </v:roundrect>
                <v:shape id="Надпись 12" o:spid="_x0000_s1036" type="#_x0000_t202" style="position:absolute;left:18341;top:18670;width:16684;height:64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" filled="f" stroked="f">
                  <v:textbox inset="1.48125mm,1.48125mm,1.48125mm,1.48125mm">
                    <w:txbxContent>
                      <w:p w:rsidR="0071375D" w:rsidRPr="006318F8" w:rsidRDefault="0071375D" w:rsidP="00AE58C5">
                        <w:pPr>
                          <w:spacing w:after="0" w:line="215" w:lineRule="auto"/>
                          <w:jc w:val="center"/>
                          <w:textDirection w:val="btLr"/>
                          <w:rPr>
                            <w:rFonts w:ascii="Times New Roman" w:hAnsi="Times New Roman" w:cs="Times New Roman"/>
                            <w:sz w:val="24"/>
                            <w:szCs w:val="24"/>
                          </w:rPr>
                        </w:pPr>
                        <w:r w:rsidRPr="006318F8">
                          <w:rPr>
                            <w:rFonts w:ascii="Times New Roman" w:hAnsi="Times New Roman" w:cs="Times New Roman"/>
                            <w:color w:val="000000"/>
                            <w:sz w:val="24"/>
                            <w:szCs w:val="24"/>
                          </w:rPr>
                          <w:t>Өндірістің үдемелі қозғалысымен</w:t>
                        </w:r>
                      </w:p>
                    </w:txbxContent>
                  </v:textbox>
                </v:shape>
                <v:shape id="Надпись 14" o:spid="_x0000_s1037" type="#_x0000_t202" style="position:absolute;left:23293;top:16630;width:2833;height:1057;rotation:228164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" filled="f" stroked="f">
                  <v:textbox inset="0,0,0,0">
                    <w:txbxContent>
                      <w:p w:rsidR="0071375D" w:rsidRDefault="0071375D" w:rsidP="00AE58C5">
                        <w:pPr>
                          <w:spacing w:after="0" w:line="215" w:lineRule="auto"/>
                          <w:jc w:val="center"/>
                          <w:textDirection w:val="btLr"/>
                        </w:pPr>
                      </w:p>
                    </w:txbxContent>
                  </v:textbox>
                </v:shape>
                <v:roundrect id="Скругленный прямоугольник 15" o:spid="_x0000_s1038" style="position:absolute;left:1937;top:8766;width:21684;height:689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" fillcolor="white [3201]" stroked="f">
                  <v:fill color2="white [3201]" focus="50%" type="gradient">
                    <o:fill v:ext="view" type="gradientUnscaled"/>
                  </v:fill>
                  <v:textbox inset="2.53958mm,2.53958mm,2.53958mm,2.53958mm">
                    <w:txbxContent>
                      <w:p w:rsidR="0071375D" w:rsidRDefault="0071375D" w:rsidP="00AE58C5">
                        <w:pPr>
                          <w:spacing w:after="0" w:line="240" w:lineRule="auto"/>
                          <w:jc w:val="left"/>
                          <w:textDirection w:val="btLr"/>
                        </w:pPr>
                      </w:p>
                    </w:txbxContent>
                  </v:textbox>
                </v:roundrect>
                <v:shape id="Двойная стрелка влево/вправо 13" o:spid="_x0000_s1039" type="#_x0000_t69" style="position:absolute;left:21355;top:15724;width:5465;height:2020;rotation:-951483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" adj="3992,4320" fillcolor="#d3d3d3" stroked="f">
                  <v:fill color2="#c2c2c2" colors="0 #d3d3d3;.5 #c9c9c9;1 #c2c2c2" focus="100%" type="gradient">
                    <o:fill v:ext="view" type="gradientUnscaled"/>
                  </v:fill>
                  <v:textbox inset="2.53958mm,2.53958mm,2.53958mm,2.53958mm">
                    <w:txbxContent>
                      <w:p w:rsidR="0071375D" w:rsidRDefault="0071375D" w:rsidP="00AE58C5">
                        <w:pPr>
                          <w:spacing w:after="0" w:line="240" w:lineRule="auto"/>
                          <w:jc w:val="left"/>
                          <w:textDirection w:val="btLr"/>
                        </w:pPr>
                      </w:p>
                    </w:txbxContent>
                  </v:textbox>
                </v:shape>
                <v:shape id="Надпись 16" o:spid="_x0000_s1040" type="#_x0000_t202" style="position:absolute;left:2139;top:8966;width:20455;height:7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" filled="f" stroked="f">
                  <v:textbox inset="1.48125mm,1.48125mm,1.48125mm,1.48125mm">
                    <w:txbxContent>
                      <w:p w:rsidR="0071375D" w:rsidRPr="006318F8" w:rsidRDefault="0071375D" w:rsidP="00AE58C5">
                        <w:pPr>
                          <w:spacing w:after="0" w:line="215" w:lineRule="auto"/>
                          <w:jc w:val="center"/>
                          <w:textDirection w:val="btLr"/>
                          <w:rPr>
                            <w:rFonts w:ascii="Times New Roman" w:hAnsi="Times New Roman" w:cs="Times New Roman"/>
                            <w:sz w:val="24"/>
                            <w:szCs w:val="24"/>
                          </w:rPr>
                        </w:pPr>
                        <w:r w:rsidRPr="006318F8">
                          <w:rPr>
                            <w:rFonts w:ascii="Times New Roman" w:hAnsi="Times New Roman" w:cs="Times New Roman"/>
                            <w:color w:val="000000"/>
                            <w:sz w:val="24"/>
                            <w:szCs w:val="24"/>
                          </w:rPr>
                          <w:t xml:space="preserve">Адамның экономикалық жүйедегі басым жағдайымен </w:t>
                        </w:r>
                      </w:p>
                    </w:txbxContent>
                  </v:textbox>
                </v:shape>
                <v:shape id="Двойная стрелка влево/вправо 17" o:spid="_x0000_s1041" type="#_x0000_t69" style="position:absolute;left:20529;top:5670;width:5456;height:1847;rotation:-228164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" adj="3655,4320" fillcolor="#d3d3d3" stroked="f">
                  <v:fill color2="#c2c2c2" colors="0 #d3d3d3;.5 #c9c9c9;1 #c2c2c2" focus="100%" type="gradient">
                    <o:fill v:ext="view" type="gradientUnscaled"/>
                  </v:fill>
                  <v:textbox inset="2.53958mm,2.53958mm,2.53958mm,2.53958mm">
                    <w:txbxContent>
                      <w:p w:rsidR="0071375D" w:rsidRDefault="0071375D" w:rsidP="00AE58C5">
                        <w:pPr>
                          <w:spacing w:after="0" w:line="240" w:lineRule="auto"/>
                          <w:jc w:val="left"/>
                          <w:textDirection w:val="btLr"/>
                        </w:pPr>
                      </w:p>
                    </w:txbxContent>
                  </v:textbox>
                </v:shape>
                <w10:anchorlock/>
              </v:group>
            </w:pict>
          </mc:Fallback>
        </mc:AlternateConten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16"/>
          <w:szCs w:val="16"/>
        </w:rPr>
      </w:pPr>
    </w:p>
    <w:p w:rsidR="00AE58C5" w:rsidRPr="00D66ACC" w:rsidRDefault="00AE58C5"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Сурет 1 – </w:t>
      </w:r>
      <w:r w:rsidRPr="00D66ACC">
        <w:rPr>
          <w:rFonts w:ascii="Times New Roman" w:eastAsia="Times New Roman" w:hAnsi="Times New Roman" w:cs="Times New Roman"/>
          <w:sz w:val="28"/>
          <w:szCs w:val="28"/>
          <w:lang w:val="kk-KZ"/>
        </w:rPr>
        <w:t>Э</w:t>
      </w:r>
      <w:r w:rsidRPr="00D66ACC">
        <w:rPr>
          <w:rFonts w:ascii="Times New Roman" w:eastAsia="Times New Roman" w:hAnsi="Times New Roman" w:cs="Times New Roman"/>
          <w:sz w:val="28"/>
          <w:szCs w:val="28"/>
        </w:rPr>
        <w:t>кономика саласында адамның тәжірибелік іс-әрекеті тұжырымдамалық және теориялық дамуы</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iCs/>
          <w:sz w:val="16"/>
          <w:szCs w:val="16"/>
          <w:lang w:val="kk-KZ"/>
        </w:rPr>
      </w:pP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iCs/>
          <w:sz w:val="24"/>
          <w:szCs w:val="24"/>
        </w:rPr>
      </w:pPr>
      <w:r w:rsidRPr="00D66ACC">
        <w:rPr>
          <w:rFonts w:ascii="Times New Roman" w:eastAsia="Times New Roman" w:hAnsi="Times New Roman" w:cs="Times New Roman"/>
          <w:iCs/>
          <w:sz w:val="24"/>
          <w:szCs w:val="24"/>
          <w:lang w:val="kk-KZ"/>
        </w:rPr>
        <w:t>Ескерту – А</w:t>
      </w:r>
      <w:r w:rsidRPr="00D66ACC">
        <w:rPr>
          <w:rFonts w:ascii="Times New Roman" w:eastAsia="Times New Roman" w:hAnsi="Times New Roman" w:cs="Times New Roman"/>
          <w:iCs/>
          <w:sz w:val="24"/>
          <w:szCs w:val="24"/>
        </w:rPr>
        <w:t>втормен құрастырылған</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i/>
          <w:iCs/>
          <w:sz w:val="28"/>
          <w:szCs w:val="28"/>
        </w:rPr>
      </w:pP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Өндіргіш күштердің әлеуметтік прогрестегі рөлі тарихи процестің негізгі субъектісіне байланысты.</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lastRenderedPageBreak/>
        <w:t>Жергілікті әлеуметтік өзгерістер жағдайында бұл мәселе экономикалық талдаудың алдыңғы қатарына шықты. Қоғамдағы өзгерістерден туындаған адамға ерекше талаптар қойыла бастады. Ғылыми-техникалық жаһандану жағдайында оның мәнін анықтайтын детерминантты анықтау адамды терең зерттеу қажеттілігіне айналды.</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ҒТП-тың адамға әсері өндіріс жетістіктері жағынан емес, әлеуметтік жағдайлар тұрғысынан бағалануы керек.</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Жоғарыда келтірілген ойлардан экономикалық адамды қоғамның негізгі өндірістік күші ретінде зерттеу саласындағы білімнің артуы қазіргі жағдайда "адами капитал" категориясының мағынасын зерттеу қажеттілігінен туындайды. Сайып келгенде, осы негізде - адами капиталға инвестициялардың нысандары мен шарттарын анықтау</w:t>
      </w:r>
      <w:r w:rsidRPr="00D66ACC">
        <w:rPr>
          <w:rFonts w:ascii="Times New Roman" w:eastAsia="Times New Roman" w:hAnsi="Times New Roman" w:cs="Times New Roman"/>
          <w:sz w:val="28"/>
          <w:szCs w:val="28"/>
          <w:lang w:val="kk-KZ"/>
        </w:rPr>
        <w:t xml:space="preserve"> маңызды мәселе болуда.</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Қазіргі жағдайда жұмыс күшінің сапасына қойылатын талаптар өзгер</w:t>
      </w:r>
      <w:r w:rsidRPr="00D66ACC">
        <w:rPr>
          <w:rFonts w:ascii="Times New Roman" w:eastAsia="Times New Roman" w:hAnsi="Times New Roman" w:cs="Times New Roman"/>
          <w:sz w:val="28"/>
          <w:szCs w:val="28"/>
          <w:lang w:val="kk-KZ"/>
        </w:rPr>
        <w:t>уде</w:t>
      </w:r>
      <w:r w:rsidRPr="00D66ACC">
        <w:rPr>
          <w:rFonts w:ascii="Times New Roman" w:eastAsia="Times New Roman" w:hAnsi="Times New Roman" w:cs="Times New Roman"/>
          <w:sz w:val="28"/>
          <w:szCs w:val="28"/>
        </w:rPr>
        <w:t xml:space="preserve">, ал адамның жұмыс күші сапалы жаңа болуы керек екендігіне </w:t>
      </w:r>
      <w:r w:rsidRPr="00D66ACC">
        <w:rPr>
          <w:rFonts w:ascii="Times New Roman" w:eastAsia="Times New Roman" w:hAnsi="Times New Roman" w:cs="Times New Roman"/>
          <w:sz w:val="28"/>
          <w:szCs w:val="28"/>
          <w:lang w:val="kk-KZ"/>
        </w:rPr>
        <w:t xml:space="preserve">кез келген қоғамда басты назарда ұсталатын жағдай. </w:t>
      </w:r>
      <w:r w:rsidRPr="00D66ACC">
        <w:rPr>
          <w:rFonts w:ascii="Times New Roman" w:eastAsia="Times New Roman" w:hAnsi="Times New Roman" w:cs="Times New Roman"/>
          <w:sz w:val="28"/>
          <w:szCs w:val="28"/>
        </w:rPr>
        <w:t>Сондықтан болашақта пайда табуға үміттеніп, адамға инвестиция салу қажеттілігі туралы мәселе туындайды.</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Адам және адами капиталмен қарым-қатынаста ғылым мен техниканың генезисін қадағалай отырып, трансформация жағдайында адамның атқаратын ролінің бұрынғы ролінен гөрі маңыздырақ мазмұнын көрсетуге болады.</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Көптеген ғылыми-зерттеулер техникалық құралдар мен технологияларға, физикалық капиталға, инвестициялық капиталдарда басты ерекше назар аударады. Сонымен қатар, тәжірибе көрсеткендей, іс жүзінде тек жоғары білімді адамның қолында техника трансформациялық қызметтің құралына айналады деп көрсетілген.</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Экономикалық фактор ретінде адам - өндіргіш күштердің дамуына байланысты өзінің объективті сипатына ие болатын айырбастау қатынастары арқылы қоғамдық өмірді жаңғыртуды жүзеге асырады.</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ҒТП мен ақпараттық революцияның өрістеуі қоғамдық және экономикалық өмірде сапалы өзгерістерге әкелді. Өмірдің бұл деңгейі басқарудың белгілі бір түріне сәйкес келеді, сондықтан әлеуметтік өндірістің жетекші факторы ретінде жүйелік тұтастық тұрғысынан қарастырылатын атрибутивтік қасиеттердің, өндірістік қабілеттер мен күштердің, экономикалық мінез-құлық пен қатынастардың, функционалдық рөлдер мен формалардың жиынтығы ретінде анықталатын субъектінің белгілі бір түріне сәйкес келеді. </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Адами ресурстар мен кадр саясатына материалдық инвестициялар нарықтық экономика жағдайында бәсекеге қабілеттілік пен өмір сүрудің ұзақ мерзімді факторына айналуда. Өндіріс нәтижелерінің жалпы жұмыс күшін және жеке қызметкерді пайдалану сапасына, уәждемесіне және сипатына тікелей тәуелділігі бар. Қазіргі өндірістегі сапалы жаңа адамның рөлі артып келеді. Адамның жұмыс күші экономиканың негізгі ресурстарының біріне айналуда. Бұған дәлел - әлемдегі жетекші ғалымдардың экономикалық зерттеулерінің нәтижелерімен расталған адами капиталдың рөлінің өсуі. Әсіресе соңғы екі онжылдықта ғылыми - технологиялық революция кеңейіп, тереңдеген сайын, жоғары күрделі технологиялар мен жаппай компьютерлендіруді игере отырып, кез-келген </w:t>
      </w:r>
      <w:r w:rsidRPr="00D66ACC">
        <w:rPr>
          <w:rFonts w:ascii="Times New Roman" w:eastAsia="Times New Roman" w:hAnsi="Times New Roman" w:cs="Times New Roman"/>
          <w:sz w:val="28"/>
          <w:szCs w:val="28"/>
          <w:lang w:val="kk-KZ"/>
        </w:rPr>
        <w:t>ұ</w:t>
      </w:r>
      <w:r w:rsidRPr="00D66ACC">
        <w:rPr>
          <w:rFonts w:ascii="Times New Roman" w:eastAsia="Times New Roman" w:hAnsi="Times New Roman" w:cs="Times New Roman"/>
          <w:sz w:val="28"/>
          <w:szCs w:val="28"/>
        </w:rPr>
        <w:t xml:space="preserve">лттық экономика енді сауатты қызметкерсіз жаппай ауқымда жасай </w:t>
      </w:r>
      <w:r w:rsidRPr="00D66ACC">
        <w:rPr>
          <w:rFonts w:ascii="Times New Roman" w:eastAsia="Times New Roman" w:hAnsi="Times New Roman" w:cs="Times New Roman"/>
          <w:sz w:val="28"/>
          <w:szCs w:val="28"/>
        </w:rPr>
        <w:lastRenderedPageBreak/>
        <w:t xml:space="preserve">алмайды. Жаһандану процесіне интеграцияланған </w:t>
      </w:r>
      <w:r w:rsidRPr="00D66ACC">
        <w:rPr>
          <w:rFonts w:ascii="Times New Roman" w:eastAsia="Times New Roman" w:hAnsi="Times New Roman" w:cs="Times New Roman"/>
          <w:sz w:val="28"/>
          <w:szCs w:val="28"/>
          <w:lang w:val="kk-KZ"/>
        </w:rPr>
        <w:t>ұ</w:t>
      </w:r>
      <w:r w:rsidRPr="00D66ACC">
        <w:rPr>
          <w:rFonts w:ascii="Times New Roman" w:eastAsia="Times New Roman" w:hAnsi="Times New Roman" w:cs="Times New Roman"/>
          <w:sz w:val="28"/>
          <w:szCs w:val="28"/>
        </w:rPr>
        <w:t>лттық экономика объективті түрде ақпараттық типтегі экономикаға айнал</w:t>
      </w:r>
      <w:r w:rsidRPr="00D66ACC">
        <w:rPr>
          <w:rFonts w:ascii="Times New Roman" w:eastAsia="Times New Roman" w:hAnsi="Times New Roman" w:cs="Times New Roman"/>
          <w:sz w:val="28"/>
          <w:szCs w:val="28"/>
          <w:lang w:val="kk-KZ"/>
        </w:rPr>
        <w:t>у</w:t>
      </w:r>
      <w:r w:rsidRPr="00D66ACC">
        <w:rPr>
          <w:rFonts w:ascii="Times New Roman" w:eastAsia="Times New Roman" w:hAnsi="Times New Roman" w:cs="Times New Roman"/>
          <w:sz w:val="28"/>
          <w:szCs w:val="28"/>
        </w:rPr>
        <w:t>д</w:t>
      </w:r>
      <w:r w:rsidRPr="00D66ACC">
        <w:rPr>
          <w:rFonts w:ascii="Times New Roman" w:eastAsia="Times New Roman" w:hAnsi="Times New Roman" w:cs="Times New Roman"/>
          <w:sz w:val="28"/>
          <w:szCs w:val="28"/>
          <w:lang w:val="kk-KZ"/>
        </w:rPr>
        <w:t>а</w:t>
      </w:r>
      <w:r w:rsidRPr="00D66ACC">
        <w:rPr>
          <w:rFonts w:ascii="Times New Roman" w:eastAsia="Times New Roman" w:hAnsi="Times New Roman" w:cs="Times New Roman"/>
          <w:sz w:val="28"/>
          <w:szCs w:val="28"/>
        </w:rPr>
        <w:t>.</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Адам және оның жұмыс қабілеттілігі жаңа экономикалық мінез-құлық пен жаңа талаптарға сәйкес келетін қатынастардың объективі арқылы қарастырылады.</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Жаңа адамның қалыптасу процесі адамның бүкіл көбею жүйесінің белгілі бір ішкі жүйесі ретінде әрекет етеді. Бұл қоғамдық өндіріске енетін еңбектің сапалық сипаттамаларын алу, жаңарту және жетілдіру процесі.</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Экономикалық мазмұны бойынша, жұмыс күшін қалыптастыру процесі оны пайдалану және тарату процестеріне қарсы тұрады, дегенмен бұл олардың әрқашан уақыт пен кеңістікте бөлек жүретіндігін білдірмейді. Осы сәттердің диалектикалық бірлігінен адамның көбеюі белгілі бір жүйелік тұтастық ретінде қалыптасады.</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Жұмыс күшін қалыптастыру процесінің жекелеген элементтерінің екеуінің қазіргі кезде ерекше маңызы бар</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бұл білім </w:t>
      </w:r>
      <w:r w:rsidRPr="00D66ACC">
        <w:rPr>
          <w:rFonts w:ascii="Times New Roman" w:eastAsia="Times New Roman" w:hAnsi="Times New Roman" w:cs="Times New Roman"/>
          <w:sz w:val="28"/>
          <w:szCs w:val="28"/>
          <w:lang w:val="kk-KZ"/>
        </w:rPr>
        <w:t>алу</w:t>
      </w:r>
      <w:r w:rsidRPr="00D66ACC">
        <w:rPr>
          <w:rFonts w:ascii="Times New Roman" w:eastAsia="Times New Roman" w:hAnsi="Times New Roman" w:cs="Times New Roman"/>
          <w:sz w:val="28"/>
          <w:szCs w:val="28"/>
        </w:rPr>
        <w:t xml:space="preserve"> және тәжірибе жинақтау.</w:t>
      </w:r>
      <w:r w:rsidR="00844386" w:rsidRPr="00D66ACC">
        <w:rPr>
          <w:rFonts w:ascii="Times New Roman" w:eastAsia="Times New Roman" w:hAnsi="Times New Roman" w:cs="Times New Roman"/>
          <w:sz w:val="28"/>
          <w:szCs w:val="28"/>
          <w:lang w:val="kk-KZ"/>
        </w:rPr>
        <w:t xml:space="preserve"> Олар «</w:t>
      </w:r>
      <w:r w:rsidR="001F4CA1" w:rsidRPr="00D66ACC">
        <w:rPr>
          <w:rFonts w:ascii="Times New Roman" w:eastAsia="Times New Roman" w:hAnsi="Times New Roman" w:cs="Times New Roman"/>
          <w:sz w:val="28"/>
          <w:szCs w:val="28"/>
          <w:lang w:val="kk-KZ"/>
        </w:rPr>
        <w:t>адами капитал</w:t>
      </w:r>
      <w:r w:rsidR="00844386" w:rsidRPr="00D66ACC">
        <w:rPr>
          <w:rFonts w:ascii="Times New Roman" w:eastAsia="Times New Roman" w:hAnsi="Times New Roman" w:cs="Times New Roman"/>
          <w:sz w:val="28"/>
          <w:szCs w:val="28"/>
          <w:lang w:val="kk-KZ"/>
        </w:rPr>
        <w:t>»</w:t>
      </w:r>
      <w:r w:rsidR="001F4CA1" w:rsidRPr="00D66ACC">
        <w:rPr>
          <w:rFonts w:ascii="Times New Roman" w:eastAsia="Times New Roman" w:hAnsi="Times New Roman" w:cs="Times New Roman"/>
          <w:sz w:val="28"/>
          <w:szCs w:val="28"/>
          <w:lang w:val="kk-KZ"/>
        </w:rPr>
        <w:t xml:space="preserve"> тұжырымдамасы аясында жан – жақты дамытылды. </w:t>
      </w:r>
      <w:r w:rsidRPr="00D66ACC">
        <w:rPr>
          <w:rFonts w:ascii="Times New Roman" w:eastAsia="Times New Roman" w:hAnsi="Times New Roman" w:cs="Times New Roman"/>
          <w:sz w:val="28"/>
          <w:szCs w:val="28"/>
        </w:rPr>
        <w:t xml:space="preserve"> </w:t>
      </w:r>
      <w:r w:rsidR="001F4CA1" w:rsidRPr="00D66ACC">
        <w:rPr>
          <w:rFonts w:ascii="Times New Roman" w:eastAsia="Times New Roman" w:hAnsi="Times New Roman" w:cs="Times New Roman"/>
          <w:sz w:val="28"/>
          <w:szCs w:val="28"/>
          <w:lang w:val="kk-KZ"/>
        </w:rPr>
        <w:t xml:space="preserve">Бұл ұғым экономикалық тұлғаның қалыптасу мәселелерін зерттеуде маңызды бетбұрыс кезеңі болды. </w:t>
      </w:r>
    </w:p>
    <w:p w:rsidR="00AE58C5" w:rsidRPr="00D66ACC" w:rsidRDefault="001F4CA1"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highlight w:val="yellow"/>
        </w:rPr>
      </w:pPr>
      <w:r w:rsidRPr="00D66ACC">
        <w:rPr>
          <w:rFonts w:ascii="Times New Roman" w:eastAsia="Times New Roman" w:hAnsi="Times New Roman" w:cs="Times New Roman"/>
          <w:sz w:val="28"/>
          <w:szCs w:val="28"/>
          <w:lang w:val="kk-KZ"/>
        </w:rPr>
        <w:t xml:space="preserve">«Адами капитал» идеясын енгізу дәстүрлі капиталға қатысты қолданылған талдау тәсілдері мен құралдарын пайдалануға жол ашты. </w:t>
      </w:r>
      <w:r w:rsidR="00AE58C5" w:rsidRPr="00D66ACC">
        <w:rPr>
          <w:rFonts w:ascii="Times New Roman" w:eastAsia="Times New Roman" w:hAnsi="Times New Roman" w:cs="Times New Roman"/>
          <w:sz w:val="28"/>
          <w:szCs w:val="28"/>
        </w:rPr>
        <w:t>Бұл тұжырымдама біздің кейінгі «адами капиталдың сапасын бағалауды» талдауымыздың бастапқы нүктесі болады және одан әрі зерттеуде оған ерекше назар аударылады.</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lang w:val="kk-KZ"/>
        </w:rPr>
      </w:pP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noProof/>
          <w:sz w:val="28"/>
          <w:szCs w:val="28"/>
          <w:lang w:val="ru-RU"/>
        </w:rPr>
        <mc:AlternateContent>
          <mc:Choice Requires="wpg">
            <w:drawing>
              <wp:inline distT="0" distB="0" distL="0" distR="0" wp14:anchorId="01F97689" wp14:editId="5A4505EA">
                <wp:extent cx="5486400" cy="2343150"/>
                <wp:effectExtent l="0" t="0" r="0" b="0"/>
                <wp:docPr id="599" name="Группа 599"/>
                <wp:cNvGraphicFramePr/>
                <a:graphic xmlns:a="http://schemas.openxmlformats.org/drawingml/2006/main">
                  <a:graphicData uri="http://schemas.microsoft.com/office/word/2010/wordprocessingGroup">
                    <wpg:wgp>
                      <wpg:cNvGrpSpPr/>
                      <wpg:grpSpPr>
                        <a:xfrm>
                          <a:off x="0" y="0"/>
                          <a:ext cx="5486400" cy="2343150"/>
                          <a:chOff x="368" y="-50334"/>
                          <a:chExt cx="5486400" cy="2343150"/>
                        </a:xfrm>
                      </wpg:grpSpPr>
                      <wpg:grpSp>
                        <wpg:cNvPr id="19" name="Группа 19"/>
                        <wpg:cNvGrpSpPr/>
                        <wpg:grpSpPr>
                          <a:xfrm>
                            <a:off x="368" y="-50334"/>
                            <a:ext cx="5486400" cy="2343150"/>
                            <a:chOff x="368" y="-50334"/>
                            <a:chExt cx="5486400" cy="2343150"/>
                          </a:xfrm>
                        </wpg:grpSpPr>
                        <wps:wsp>
                          <wps:cNvPr id="20" name="Прямоугольник 20"/>
                          <wps:cNvSpPr/>
                          <wps:spPr>
                            <a:xfrm>
                              <a:off x="368" y="-50334"/>
                              <a:ext cx="5486400" cy="2343150"/>
                            </a:xfrm>
                            <a:prstGeom prst="rect">
                              <a:avLst/>
                            </a:prstGeom>
                            <a:noFill/>
                            <a:ln>
                              <a:noFill/>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s:wsp>
                          <wps:cNvPr id="21" name="Полилиния 21"/>
                          <wps:cNvSpPr/>
                          <wps:spPr>
                            <a:xfrm>
                              <a:off x="2743200" y="1003155"/>
                              <a:ext cx="1940834" cy="336838"/>
                            </a:xfrm>
                            <a:custGeom>
                              <a:avLst/>
                              <a:gdLst/>
                              <a:ahLst/>
                              <a:cxnLst/>
                              <a:rect l="l" t="t" r="r" b="b"/>
                              <a:pathLst>
                                <a:path w="120000" h="120000" extrusionOk="0">
                                  <a:moveTo>
                                    <a:pt x="0" y="0"/>
                                  </a:moveTo>
                                  <a:lnTo>
                                    <a:pt x="0" y="60000"/>
                                  </a:lnTo>
                                  <a:lnTo>
                                    <a:pt x="120000" y="60000"/>
                                  </a:lnTo>
                                  <a:lnTo>
                                    <a:pt x="120000" y="120000"/>
                                  </a:lnTo>
                                </a:path>
                              </a:pathLst>
                            </a:custGeom>
                            <a:noFill/>
                            <a:ln w="12700" cap="flat" cmpd="sng">
                              <a:solidFill>
                                <a:srgbClr val="487AA8"/>
                              </a:solidFill>
                              <a:prstDash val="solid"/>
                              <a:miter lim="800000"/>
                              <a:headEnd type="none" w="sm" len="sm"/>
                              <a:tailEnd type="none" w="sm" len="sm"/>
                            </a:ln>
                          </wps:spPr>
                          <wps:bodyPr spcFirstLastPara="1" wrap="square" lIns="91425" tIns="91425" rIns="91425" bIns="91425" anchor="ctr" anchorCtr="0">
                            <a:noAutofit/>
                          </wps:bodyPr>
                        </wps:wsp>
                        <wps:wsp>
                          <wps:cNvPr id="22" name="Полилиния 22"/>
                          <wps:cNvSpPr/>
                          <wps:spPr>
                            <a:xfrm>
                              <a:off x="2697480" y="1003155"/>
                              <a:ext cx="91440" cy="336838"/>
                            </a:xfrm>
                            <a:custGeom>
                              <a:avLst/>
                              <a:gdLst/>
                              <a:ahLst/>
                              <a:cxnLst/>
                              <a:rect l="l" t="t" r="r" b="b"/>
                              <a:pathLst>
                                <a:path w="120000" h="120000" extrusionOk="0">
                                  <a:moveTo>
                                    <a:pt x="60000" y="0"/>
                                  </a:moveTo>
                                  <a:lnTo>
                                    <a:pt x="60000" y="120000"/>
                                  </a:lnTo>
                                </a:path>
                              </a:pathLst>
                            </a:custGeom>
                            <a:noFill/>
                            <a:ln w="12700" cap="flat" cmpd="sng">
                              <a:solidFill>
                                <a:srgbClr val="487AA8"/>
                              </a:solidFill>
                              <a:prstDash val="solid"/>
                              <a:miter lim="800000"/>
                              <a:headEnd type="none" w="sm" len="sm"/>
                              <a:tailEnd type="none" w="sm" len="sm"/>
                            </a:ln>
                          </wps:spPr>
                          <wps:bodyPr spcFirstLastPara="1" wrap="square" lIns="91425" tIns="91425" rIns="91425" bIns="91425" anchor="ctr" anchorCtr="0">
                            <a:noAutofit/>
                          </wps:bodyPr>
                        </wps:wsp>
                        <wps:wsp>
                          <wps:cNvPr id="23" name="Полилиния 23"/>
                          <wps:cNvSpPr/>
                          <wps:spPr>
                            <a:xfrm>
                              <a:off x="802365" y="1003155"/>
                              <a:ext cx="1940834" cy="336838"/>
                            </a:xfrm>
                            <a:custGeom>
                              <a:avLst/>
                              <a:gdLst/>
                              <a:ahLst/>
                              <a:cxnLst/>
                              <a:rect l="l" t="t" r="r" b="b"/>
                              <a:pathLst>
                                <a:path w="120000" h="120000" extrusionOk="0">
                                  <a:moveTo>
                                    <a:pt x="120000" y="0"/>
                                  </a:moveTo>
                                  <a:lnTo>
                                    <a:pt x="120000" y="60000"/>
                                  </a:lnTo>
                                  <a:lnTo>
                                    <a:pt x="0" y="60000"/>
                                  </a:lnTo>
                                  <a:lnTo>
                                    <a:pt x="0" y="120000"/>
                                  </a:lnTo>
                                </a:path>
                              </a:pathLst>
                            </a:custGeom>
                            <a:noFill/>
                            <a:ln w="12700" cap="flat" cmpd="sng">
                              <a:solidFill>
                                <a:srgbClr val="487AA8"/>
                              </a:solidFill>
                              <a:prstDash val="solid"/>
                              <a:miter lim="800000"/>
                              <a:headEnd type="none" w="sm" len="sm"/>
                              <a:tailEnd type="none" w="sm" len="sm"/>
                            </a:ln>
                          </wps:spPr>
                          <wps:bodyPr spcFirstLastPara="1" wrap="square" lIns="91425" tIns="91425" rIns="91425" bIns="91425" anchor="ctr" anchorCtr="0">
                            <a:noAutofit/>
                          </wps:bodyPr>
                        </wps:wsp>
                        <wps:wsp>
                          <wps:cNvPr id="24" name="Дуга 24"/>
                          <wps:cNvSpPr/>
                          <wps:spPr>
                            <a:xfrm>
                              <a:off x="2342201" y="201157"/>
                              <a:ext cx="801997" cy="801997"/>
                            </a:xfrm>
                            <a:prstGeom prst="arc">
                              <a:avLst>
                                <a:gd name="adj1" fmla="val 13200000"/>
                                <a:gd name="adj2" fmla="val 19200000"/>
                              </a:avLst>
                            </a:prstGeom>
                            <a:noFill/>
                            <a:ln w="12700" cap="flat" cmpd="sng">
                              <a:solidFill>
                                <a:srgbClr val="487AA8"/>
                              </a:solidFill>
                              <a:prstDash val="solid"/>
                              <a:miter lim="800000"/>
                              <a:headEnd type="none" w="sm" len="sm"/>
                              <a:tailEnd type="none" w="sm" len="sm"/>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s:wsp>
                          <wps:cNvPr id="25" name="Дуга 25"/>
                          <wps:cNvSpPr/>
                          <wps:spPr>
                            <a:xfrm>
                              <a:off x="2342201" y="201157"/>
                              <a:ext cx="801997" cy="801997"/>
                            </a:xfrm>
                            <a:prstGeom prst="arc">
                              <a:avLst>
                                <a:gd name="adj1" fmla="val 2400000"/>
                                <a:gd name="adj2" fmla="val 8400000"/>
                              </a:avLst>
                            </a:prstGeom>
                            <a:noFill/>
                            <a:ln w="12700" cap="flat" cmpd="sng">
                              <a:solidFill>
                                <a:srgbClr val="487AA8"/>
                              </a:solidFill>
                              <a:prstDash val="solid"/>
                              <a:miter lim="800000"/>
                              <a:headEnd type="none" w="sm" len="sm"/>
                              <a:tailEnd type="none" w="sm" len="sm"/>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s:wsp>
                          <wps:cNvPr id="26" name="Прямоугольник 26"/>
                          <wps:cNvSpPr/>
                          <wps:spPr>
                            <a:xfrm>
                              <a:off x="1941202" y="345517"/>
                              <a:ext cx="1603995" cy="513278"/>
                            </a:xfrm>
                            <a:prstGeom prst="rect">
                              <a:avLst/>
                            </a:prstGeom>
                            <a:noFill/>
                            <a:ln>
                              <a:noFill/>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s:wsp>
                          <wps:cNvPr id="27" name="Надпись 27"/>
                          <wps:cNvSpPr txBox="1"/>
                          <wps:spPr>
                            <a:xfrm>
                              <a:off x="1941202" y="345517"/>
                              <a:ext cx="1603995" cy="513278"/>
                            </a:xfrm>
                            <a:prstGeom prst="rect">
                              <a:avLst/>
                            </a:prstGeom>
                            <a:noFill/>
                            <a:ln>
                              <a:noFill/>
                            </a:ln>
                          </wps:spPr>
                          <wps:txbx>
                            <w:txbxContent>
                              <w:p w:rsidR="0071375D" w:rsidRPr="006318F8" w:rsidRDefault="0071375D" w:rsidP="00AE58C5">
                                <w:pPr>
                                  <w:spacing w:after="0" w:line="215" w:lineRule="auto"/>
                                  <w:jc w:val="center"/>
                                  <w:textDirection w:val="btLr"/>
                                  <w:rPr>
                                    <w:rFonts w:ascii="Times New Roman" w:hAnsi="Times New Roman" w:cs="Times New Roman"/>
                                  </w:rPr>
                                </w:pPr>
                                <w:r w:rsidRPr="006318F8">
                                  <w:rPr>
                                    <w:rFonts w:ascii="Times New Roman" w:hAnsi="Times New Roman" w:cs="Times New Roman"/>
                                    <w:color w:val="000000"/>
                                  </w:rPr>
                                  <w:t xml:space="preserve">"адами капитал" тұжырымдамасының қалыптасуы </w:t>
                                </w:r>
                              </w:p>
                            </w:txbxContent>
                          </wps:txbx>
                          <wps:bodyPr spcFirstLastPara="1" wrap="square" lIns="6975" tIns="6975" rIns="6975" bIns="6975" anchor="ctr" anchorCtr="0">
                            <a:noAutofit/>
                          </wps:bodyPr>
                        </wps:wsp>
                        <wps:wsp>
                          <wps:cNvPr id="28" name="Дуга 28"/>
                          <wps:cNvSpPr/>
                          <wps:spPr>
                            <a:xfrm>
                              <a:off x="401367" y="1339994"/>
                              <a:ext cx="801997" cy="801997"/>
                            </a:xfrm>
                            <a:prstGeom prst="arc">
                              <a:avLst>
                                <a:gd name="adj1" fmla="val 13200000"/>
                                <a:gd name="adj2" fmla="val 19200000"/>
                              </a:avLst>
                            </a:prstGeom>
                            <a:noFill/>
                            <a:ln w="12700" cap="flat" cmpd="sng">
                              <a:solidFill>
                                <a:srgbClr val="487AA8"/>
                              </a:solidFill>
                              <a:prstDash val="solid"/>
                              <a:miter lim="800000"/>
                              <a:headEnd type="none" w="sm" len="sm"/>
                              <a:tailEnd type="none" w="sm" len="sm"/>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s:wsp>
                          <wps:cNvPr id="29" name="Дуга 29"/>
                          <wps:cNvSpPr/>
                          <wps:spPr>
                            <a:xfrm>
                              <a:off x="401367" y="1339994"/>
                              <a:ext cx="801997" cy="801997"/>
                            </a:xfrm>
                            <a:prstGeom prst="arc">
                              <a:avLst>
                                <a:gd name="adj1" fmla="val 2400000"/>
                                <a:gd name="adj2" fmla="val 8400000"/>
                              </a:avLst>
                            </a:prstGeom>
                            <a:noFill/>
                            <a:ln w="12700" cap="flat" cmpd="sng">
                              <a:solidFill>
                                <a:srgbClr val="487AA8"/>
                              </a:solidFill>
                              <a:prstDash val="solid"/>
                              <a:miter lim="800000"/>
                              <a:headEnd type="none" w="sm" len="sm"/>
                              <a:tailEnd type="none" w="sm" len="sm"/>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s:wsp>
                          <wps:cNvPr id="30" name="Прямоугольник 30"/>
                          <wps:cNvSpPr/>
                          <wps:spPr>
                            <a:xfrm>
                              <a:off x="368" y="1484354"/>
                              <a:ext cx="1603995" cy="513278"/>
                            </a:xfrm>
                            <a:prstGeom prst="rect">
                              <a:avLst/>
                            </a:prstGeom>
                            <a:noFill/>
                            <a:ln>
                              <a:noFill/>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s:wsp>
                          <wps:cNvPr id="31" name="Надпись 31"/>
                          <wps:cNvSpPr txBox="1"/>
                          <wps:spPr>
                            <a:xfrm>
                              <a:off x="368" y="1484354"/>
                              <a:ext cx="1603995" cy="513278"/>
                            </a:xfrm>
                            <a:prstGeom prst="rect">
                              <a:avLst/>
                            </a:prstGeom>
                            <a:noFill/>
                            <a:ln>
                              <a:noFill/>
                            </a:ln>
                          </wps:spPr>
                          <wps:txbx>
                            <w:txbxContent>
                              <w:p w:rsidR="0071375D" w:rsidRPr="006318F8" w:rsidRDefault="0071375D" w:rsidP="00AE58C5">
                                <w:pPr>
                                  <w:spacing w:after="0" w:line="215" w:lineRule="auto"/>
                                  <w:jc w:val="center"/>
                                  <w:textDirection w:val="btLr"/>
                                  <w:rPr>
                                    <w:rFonts w:ascii="Times New Roman" w:hAnsi="Times New Roman" w:cs="Times New Roman"/>
                                  </w:rPr>
                                </w:pPr>
                                <w:r w:rsidRPr="006318F8">
                                  <w:rPr>
                                    <w:rFonts w:ascii="Times New Roman" w:hAnsi="Times New Roman" w:cs="Times New Roman"/>
                                    <w:color w:val="000000"/>
                                  </w:rPr>
                                  <w:t xml:space="preserve">саяси-экономикалық </w:t>
                                </w:r>
                              </w:p>
                            </w:txbxContent>
                          </wps:txbx>
                          <wps:bodyPr spcFirstLastPara="1" wrap="square" lIns="6975" tIns="6975" rIns="6975" bIns="6975" anchor="ctr" anchorCtr="0">
                            <a:noAutofit/>
                          </wps:bodyPr>
                        </wps:wsp>
                        <wps:wsp>
                          <wps:cNvPr id="576" name="Дуга 576"/>
                          <wps:cNvSpPr/>
                          <wps:spPr>
                            <a:xfrm>
                              <a:off x="2342201" y="1339994"/>
                              <a:ext cx="801997" cy="801997"/>
                            </a:xfrm>
                            <a:prstGeom prst="arc">
                              <a:avLst>
                                <a:gd name="adj1" fmla="val 13200000"/>
                                <a:gd name="adj2" fmla="val 19200000"/>
                              </a:avLst>
                            </a:prstGeom>
                            <a:noFill/>
                            <a:ln w="12700" cap="flat" cmpd="sng">
                              <a:solidFill>
                                <a:srgbClr val="487AA8"/>
                              </a:solidFill>
                              <a:prstDash val="solid"/>
                              <a:miter lim="800000"/>
                              <a:headEnd type="none" w="sm" len="sm"/>
                              <a:tailEnd type="none" w="sm" len="sm"/>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s:wsp>
                          <wps:cNvPr id="577" name="Дуга 577"/>
                          <wps:cNvSpPr/>
                          <wps:spPr>
                            <a:xfrm>
                              <a:off x="2342201" y="1339994"/>
                              <a:ext cx="801997" cy="801997"/>
                            </a:xfrm>
                            <a:prstGeom prst="arc">
                              <a:avLst>
                                <a:gd name="adj1" fmla="val 2400000"/>
                                <a:gd name="adj2" fmla="val 8400000"/>
                              </a:avLst>
                            </a:prstGeom>
                            <a:noFill/>
                            <a:ln w="12700" cap="flat" cmpd="sng">
                              <a:solidFill>
                                <a:srgbClr val="487AA8"/>
                              </a:solidFill>
                              <a:prstDash val="solid"/>
                              <a:miter lim="800000"/>
                              <a:headEnd type="none" w="sm" len="sm"/>
                              <a:tailEnd type="none" w="sm" len="sm"/>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s:wsp>
                          <wps:cNvPr id="578" name="Прямоугольник 578"/>
                          <wps:cNvSpPr/>
                          <wps:spPr>
                            <a:xfrm>
                              <a:off x="1941202" y="1484354"/>
                              <a:ext cx="1603995" cy="513278"/>
                            </a:xfrm>
                            <a:prstGeom prst="rect">
                              <a:avLst/>
                            </a:prstGeom>
                            <a:noFill/>
                            <a:ln>
                              <a:noFill/>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s:wsp>
                          <wps:cNvPr id="579" name="Надпись 579"/>
                          <wps:cNvSpPr txBox="1"/>
                          <wps:spPr>
                            <a:xfrm>
                              <a:off x="1941202" y="1484354"/>
                              <a:ext cx="1603995" cy="513278"/>
                            </a:xfrm>
                            <a:prstGeom prst="rect">
                              <a:avLst/>
                            </a:prstGeom>
                            <a:noFill/>
                            <a:ln>
                              <a:noFill/>
                            </a:ln>
                          </wps:spPr>
                          <wps:txbx>
                            <w:txbxContent>
                              <w:p w:rsidR="0071375D" w:rsidRPr="006318F8" w:rsidRDefault="0071375D" w:rsidP="00AE58C5">
                                <w:pPr>
                                  <w:spacing w:after="0" w:line="215" w:lineRule="auto"/>
                                  <w:jc w:val="center"/>
                                  <w:textDirection w:val="btLr"/>
                                  <w:rPr>
                                    <w:rFonts w:ascii="Times New Roman" w:hAnsi="Times New Roman" w:cs="Times New Roman"/>
                                  </w:rPr>
                                </w:pPr>
                                <w:r w:rsidRPr="006318F8">
                                  <w:rPr>
                                    <w:rFonts w:ascii="Times New Roman" w:hAnsi="Times New Roman" w:cs="Times New Roman"/>
                                    <w:color w:val="000000"/>
                                  </w:rPr>
                                  <w:t xml:space="preserve">қаржы-экономикалық </w:t>
                                </w:r>
                              </w:p>
                            </w:txbxContent>
                          </wps:txbx>
                          <wps:bodyPr spcFirstLastPara="1" wrap="square" lIns="6975" tIns="6975" rIns="6975" bIns="6975" anchor="ctr" anchorCtr="0">
                            <a:noAutofit/>
                          </wps:bodyPr>
                        </wps:wsp>
                        <wps:wsp>
                          <wps:cNvPr id="580" name="Дуга 580"/>
                          <wps:cNvSpPr/>
                          <wps:spPr>
                            <a:xfrm>
                              <a:off x="4283035" y="1339994"/>
                              <a:ext cx="801997" cy="801997"/>
                            </a:xfrm>
                            <a:prstGeom prst="arc">
                              <a:avLst>
                                <a:gd name="adj1" fmla="val 13200000"/>
                                <a:gd name="adj2" fmla="val 19200000"/>
                              </a:avLst>
                            </a:prstGeom>
                            <a:noFill/>
                            <a:ln w="12700" cap="flat" cmpd="sng">
                              <a:solidFill>
                                <a:srgbClr val="487AA8"/>
                              </a:solidFill>
                              <a:prstDash val="solid"/>
                              <a:miter lim="800000"/>
                              <a:headEnd type="none" w="sm" len="sm"/>
                              <a:tailEnd type="none" w="sm" len="sm"/>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s:wsp>
                          <wps:cNvPr id="581" name="Дуга 581"/>
                          <wps:cNvSpPr/>
                          <wps:spPr>
                            <a:xfrm>
                              <a:off x="4283035" y="1339994"/>
                              <a:ext cx="801997" cy="801997"/>
                            </a:xfrm>
                            <a:prstGeom prst="arc">
                              <a:avLst>
                                <a:gd name="adj1" fmla="val 2400000"/>
                                <a:gd name="adj2" fmla="val 8400000"/>
                              </a:avLst>
                            </a:prstGeom>
                            <a:noFill/>
                            <a:ln w="12700" cap="flat" cmpd="sng">
                              <a:solidFill>
                                <a:srgbClr val="487AA8"/>
                              </a:solidFill>
                              <a:prstDash val="solid"/>
                              <a:miter lim="800000"/>
                              <a:headEnd type="none" w="sm" len="sm"/>
                              <a:tailEnd type="none" w="sm" len="sm"/>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s:wsp>
                          <wps:cNvPr id="582" name="Прямоугольник 582"/>
                          <wps:cNvSpPr/>
                          <wps:spPr>
                            <a:xfrm>
                              <a:off x="3882036" y="1484354"/>
                              <a:ext cx="1603995" cy="513278"/>
                            </a:xfrm>
                            <a:prstGeom prst="rect">
                              <a:avLst/>
                            </a:prstGeom>
                            <a:noFill/>
                            <a:ln>
                              <a:noFill/>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s:wsp>
                          <wps:cNvPr id="583" name="Надпись 583"/>
                          <wps:cNvSpPr txBox="1"/>
                          <wps:spPr>
                            <a:xfrm>
                              <a:off x="3882036" y="1484354"/>
                              <a:ext cx="1603995" cy="513278"/>
                            </a:xfrm>
                            <a:prstGeom prst="rect">
                              <a:avLst/>
                            </a:prstGeom>
                            <a:noFill/>
                            <a:ln>
                              <a:noFill/>
                            </a:ln>
                          </wps:spPr>
                          <wps:txbx>
                            <w:txbxContent>
                              <w:p w:rsidR="0071375D" w:rsidRPr="006318F8" w:rsidRDefault="0071375D" w:rsidP="00AE58C5">
                                <w:pPr>
                                  <w:spacing w:after="0" w:line="215" w:lineRule="auto"/>
                                  <w:jc w:val="center"/>
                                  <w:textDirection w:val="btLr"/>
                                  <w:rPr>
                                    <w:rFonts w:ascii="Times New Roman" w:hAnsi="Times New Roman" w:cs="Times New Roman"/>
                                  </w:rPr>
                                </w:pPr>
                                <w:r w:rsidRPr="006318F8">
                                  <w:rPr>
                                    <w:rFonts w:ascii="Times New Roman" w:hAnsi="Times New Roman" w:cs="Times New Roman"/>
                                    <w:color w:val="000000"/>
                                  </w:rPr>
                                  <w:t>нақты - экономикалық</w:t>
                                </w:r>
                              </w:p>
                            </w:txbxContent>
                          </wps:txbx>
                          <wps:bodyPr spcFirstLastPara="1" wrap="square" lIns="6975" tIns="6975" rIns="6975" bIns="6975" anchor="ctr" anchorCtr="0">
                            <a:noAutofit/>
                          </wps:bodyPr>
                        </wps:wsp>
                      </wpg:grpSp>
                    </wpg:wgp>
                  </a:graphicData>
                </a:graphic>
              </wp:inline>
            </w:drawing>
          </mc:Choice>
          <mc:Fallback>
            <w:pict>
              <v:group w14:anchorId="01F97689" id="Группа 599" o:spid="_x0000_s1042" style="width:6in;height:184.5pt;mso-position-horizontal-relative:char;mso-position-vertical-relative:line" coordorigin="3,-503" coordsize="54864,23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">
                <v:group id="Группа 19" o:spid="_x0000_s1043" style="position:absolute;left:3;top:-503;width:54864;height:23431" coordorigin="3,-503" coordsize="54864,23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Прямоугольник 20" o:spid="_x0000_s1044" style="position:absolute;left:3;top:-503;width:54864;height:23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" filled="f" stroked="f">
                    <v:textbox inset="2.53958mm,2.53958mm,2.53958mm,2.53958mm">
                      <w:txbxContent>
                        <w:p w:rsidR="0071375D" w:rsidRDefault="0071375D" w:rsidP="00AE58C5">
                          <w:pPr>
                            <w:spacing w:after="0" w:line="240" w:lineRule="auto"/>
                            <w:jc w:val="left"/>
                            <w:textDirection w:val="btLr"/>
                          </w:pPr>
                        </w:p>
                      </w:txbxContent>
                    </v:textbox>
                  </v:rect>
                  <v:shape id="Полилиния 21" o:spid="_x0000_s1045" style="position:absolute;left:27432;top:10031;width:19408;height:3368;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" path="m,l,60000r120000,l120000,120000e" filled="f" strokecolor="#487aa8" strokeweight="1pt">
                    <v:stroke startarrowwidth="narrow" startarrowlength="short" endarrowwidth="narrow" endarrowlength="short" joinstyle="miter"/>
                    <v:path arrowok="t" o:extrusionok="f"/>
                  </v:shape>
                  <v:shape id="Полилиния 22" o:spid="_x0000_s1046" style="position:absolute;left:26974;top:10031;width:915;height:3368;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" path="m60000,r,120000e" filled="f" strokecolor="#487aa8" strokeweight="1pt">
                    <v:stroke startarrowwidth="narrow" startarrowlength="short" endarrowwidth="narrow" endarrowlength="short" joinstyle="miter"/>
                    <v:path arrowok="t" o:extrusionok="f"/>
                  </v:shape>
                  <v:shape id="Полилиния 23" o:spid="_x0000_s1047" style="position:absolute;left:8023;top:10031;width:19408;height:3368;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" path="m120000,r,60000l,60000r,60000e" filled="f" strokecolor="#487aa8" strokeweight="1pt">
                    <v:stroke startarrowwidth="narrow" startarrowlength="short" endarrowwidth="narrow" endarrowlength="short" joinstyle="miter"/>
                    <v:path arrowok="t" o:extrusionok="f"/>
                  </v:shape>
                  <v:shape id="Дуга 24" o:spid="_x0000_s1048" style="position:absolute;left:23422;top:2011;width:8019;height:8020;visibility:visible;mso-wrap-style:square;v-text-anchor:middle" coordsize="801997,8019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" adj="-11796480,,5400" path="m93816,143242nsc170007,52441,282467,,400999,,519531,,631991,52441,708182,143242l400999,400999,93816,143242xem93816,143242nfc170007,52441,282467,,400999,,519531,,631991,52441,708182,143242e" filled="f" strokecolor="#487aa8" strokeweight="1pt">
                    <v:stroke startarrowwidth="narrow" startarrowlength="short" endarrowwidth="narrow" endarrowlength="short" joinstyle="miter"/>
                    <v:formulas/>
                    <v:path arrowok="t" o:connecttype="custom" o:connectlocs="93816,143242;400999,0;708182,143242" o:connectangles="0,0,0" textboxrect="0,0,801997,801997"/>
                    <v:textbox inset="2.53958mm,2.53958mm,2.53958mm,2.53958mm">
                      <w:txbxContent>
                        <w:p w:rsidR="0071375D" w:rsidRDefault="0071375D" w:rsidP="00AE58C5">
                          <w:pPr>
                            <w:spacing w:after="0" w:line="240" w:lineRule="auto"/>
                            <w:jc w:val="left"/>
                            <w:textDirection w:val="btLr"/>
                          </w:pPr>
                        </w:p>
                      </w:txbxContent>
                    </v:textbox>
                  </v:shape>
                  <v:shape id="Дуга 25" o:spid="_x0000_s1049" style="position:absolute;left:23422;top:2011;width:8019;height:8020;visibility:visible;mso-wrap-style:square;v-text-anchor:middle" coordsize="801997,8019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" adj="-11796480,,5400" path="m708181,658755nsc631990,749556,519530,801997,400998,801997v-118532,,-230992,-52441,-307183,-143242l400999,400999,708181,658755xem708181,658755nfc631990,749556,519530,801997,400998,801997v-118532,,-230992,-52441,-307183,-143242e" filled="f" strokecolor="#487aa8" strokeweight="1pt">
                    <v:stroke startarrowwidth="narrow" startarrowlength="short" endarrowwidth="narrow" endarrowlength="short" joinstyle="miter"/>
                    <v:formulas/>
                    <v:path arrowok="t" o:connecttype="custom" o:connectlocs="708181,658755;400998,801997;93815,658755" o:connectangles="0,0,0" textboxrect="0,0,801997,801997"/>
                    <v:textbox inset="2.53958mm,2.53958mm,2.53958mm,2.53958mm">
                      <w:txbxContent>
                        <w:p w:rsidR="0071375D" w:rsidRDefault="0071375D" w:rsidP="00AE58C5">
                          <w:pPr>
                            <w:spacing w:after="0" w:line="240" w:lineRule="auto"/>
                            <w:jc w:val="left"/>
                            <w:textDirection w:val="btLr"/>
                          </w:pPr>
                        </w:p>
                      </w:txbxContent>
                    </v:textbox>
                  </v:shape>
                  <v:rect id="Прямоугольник 26" o:spid="_x0000_s1050" style="position:absolute;left:19412;top:3455;width:16039;height:51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" filled="f" stroked="f">
                    <v:textbox inset="2.53958mm,2.53958mm,2.53958mm,2.53958mm">
                      <w:txbxContent>
                        <w:p w:rsidR="0071375D" w:rsidRDefault="0071375D" w:rsidP="00AE58C5">
                          <w:pPr>
                            <w:spacing w:after="0" w:line="240" w:lineRule="auto"/>
                            <w:jc w:val="left"/>
                            <w:textDirection w:val="btLr"/>
                          </w:pPr>
                        </w:p>
                      </w:txbxContent>
                    </v:textbox>
                  </v:rect>
                  <v:shape id="Надпись 27" o:spid="_x0000_s1051" type="#_x0000_t202" style="position:absolute;left:19412;top:3455;width:16039;height:51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" filled="f" stroked="f">
                    <v:textbox inset=".19375mm,.19375mm,.19375mm,.19375mm">
                      <w:txbxContent>
                        <w:p w:rsidR="0071375D" w:rsidRPr="006318F8" w:rsidRDefault="0071375D" w:rsidP="00AE58C5">
                          <w:pPr>
                            <w:spacing w:after="0" w:line="215" w:lineRule="auto"/>
                            <w:jc w:val="center"/>
                            <w:textDirection w:val="btLr"/>
                            <w:rPr>
                              <w:rFonts w:ascii="Times New Roman" w:hAnsi="Times New Roman" w:cs="Times New Roman"/>
                            </w:rPr>
                          </w:pPr>
                          <w:r w:rsidRPr="006318F8">
                            <w:rPr>
                              <w:rFonts w:ascii="Times New Roman" w:hAnsi="Times New Roman" w:cs="Times New Roman"/>
                              <w:color w:val="000000"/>
                            </w:rPr>
                            <w:t xml:space="preserve">"адами капитал" тұжырымдамасының қалыптасуы </w:t>
                          </w:r>
                        </w:p>
                      </w:txbxContent>
                    </v:textbox>
                  </v:shape>
                  <v:shape id="Дуга 28" o:spid="_x0000_s1052" style="position:absolute;left:4013;top:13399;width:8020;height:8020;visibility:visible;mso-wrap-style:square;v-text-anchor:middle" coordsize="801997,8019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" adj="-11796480,,5400" path="m93816,143242nsc170007,52441,282467,,400999,,519531,,631991,52441,708182,143242l400999,400999,93816,143242xem93816,143242nfc170007,52441,282467,,400999,,519531,,631991,52441,708182,143242e" filled="f" strokecolor="#487aa8" strokeweight="1pt">
                    <v:stroke startarrowwidth="narrow" startarrowlength="short" endarrowwidth="narrow" endarrowlength="short" joinstyle="miter"/>
                    <v:formulas/>
                    <v:path arrowok="t" o:connecttype="custom" o:connectlocs="93816,143242;400999,0;708182,143242" o:connectangles="0,0,0" textboxrect="0,0,801997,801997"/>
                    <v:textbox inset="2.53958mm,2.53958mm,2.53958mm,2.53958mm">
                      <w:txbxContent>
                        <w:p w:rsidR="0071375D" w:rsidRDefault="0071375D" w:rsidP="00AE58C5">
                          <w:pPr>
                            <w:spacing w:after="0" w:line="240" w:lineRule="auto"/>
                            <w:jc w:val="left"/>
                            <w:textDirection w:val="btLr"/>
                          </w:pPr>
                        </w:p>
                      </w:txbxContent>
                    </v:textbox>
                  </v:shape>
                  <v:shape id="Дуга 29" o:spid="_x0000_s1053" style="position:absolute;left:4013;top:13399;width:8020;height:8020;visibility:visible;mso-wrap-style:square;v-text-anchor:middle" coordsize="801997,8019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" adj="-11796480,,5400" path="m708181,658755nsc631990,749556,519530,801997,400998,801997v-118532,,-230992,-52441,-307183,-143242l400999,400999,708181,658755xem708181,658755nfc631990,749556,519530,801997,400998,801997v-118532,,-230992,-52441,-307183,-143242e" filled="f" strokecolor="#487aa8" strokeweight="1pt">
                    <v:stroke startarrowwidth="narrow" startarrowlength="short" endarrowwidth="narrow" endarrowlength="short" joinstyle="miter"/>
                    <v:formulas/>
                    <v:path arrowok="t" o:connecttype="custom" o:connectlocs="708181,658755;400998,801997;93815,658755" o:connectangles="0,0,0" textboxrect="0,0,801997,801997"/>
                    <v:textbox inset="2.53958mm,2.53958mm,2.53958mm,2.53958mm">
                      <w:txbxContent>
                        <w:p w:rsidR="0071375D" w:rsidRDefault="0071375D" w:rsidP="00AE58C5">
                          <w:pPr>
                            <w:spacing w:after="0" w:line="240" w:lineRule="auto"/>
                            <w:jc w:val="left"/>
                            <w:textDirection w:val="btLr"/>
                          </w:pPr>
                        </w:p>
                      </w:txbxContent>
                    </v:textbox>
                  </v:shape>
                  <v:rect id="Прямоугольник 30" o:spid="_x0000_s1054" style="position:absolute;left:3;top:14843;width:16040;height:51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" filled="f" stroked="f">
                    <v:textbox inset="2.53958mm,2.53958mm,2.53958mm,2.53958mm">
                      <w:txbxContent>
                        <w:p w:rsidR="0071375D" w:rsidRDefault="0071375D" w:rsidP="00AE58C5">
                          <w:pPr>
                            <w:spacing w:after="0" w:line="240" w:lineRule="auto"/>
                            <w:jc w:val="left"/>
                            <w:textDirection w:val="btLr"/>
                          </w:pPr>
                        </w:p>
                      </w:txbxContent>
                    </v:textbox>
                  </v:rect>
                  <v:shape id="Надпись 31" o:spid="_x0000_s1055" type="#_x0000_t202" style="position:absolute;left:3;top:14843;width:16040;height:51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" filled="f" stroked="f">
                    <v:textbox inset=".19375mm,.19375mm,.19375mm,.19375mm">
                      <w:txbxContent>
                        <w:p w:rsidR="0071375D" w:rsidRPr="006318F8" w:rsidRDefault="0071375D" w:rsidP="00AE58C5">
                          <w:pPr>
                            <w:spacing w:after="0" w:line="215" w:lineRule="auto"/>
                            <w:jc w:val="center"/>
                            <w:textDirection w:val="btLr"/>
                            <w:rPr>
                              <w:rFonts w:ascii="Times New Roman" w:hAnsi="Times New Roman" w:cs="Times New Roman"/>
                            </w:rPr>
                          </w:pPr>
                          <w:r w:rsidRPr="006318F8">
                            <w:rPr>
                              <w:rFonts w:ascii="Times New Roman" w:hAnsi="Times New Roman" w:cs="Times New Roman"/>
                              <w:color w:val="000000"/>
                            </w:rPr>
                            <w:t xml:space="preserve">саяси-экономикалық </w:t>
                          </w:r>
                        </w:p>
                      </w:txbxContent>
                    </v:textbox>
                  </v:shape>
                  <v:shape id="Дуга 576" o:spid="_x0000_s1056" style="position:absolute;left:23422;top:13399;width:8019;height:8020;visibility:visible;mso-wrap-style:square;v-text-anchor:middle" coordsize="801997,8019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" adj="-11796480,,5400" path="m93816,143242nsc170007,52441,282467,,400999,,519531,,631991,52441,708182,143242l400999,400999,93816,143242xem93816,143242nfc170007,52441,282467,,400999,,519531,,631991,52441,708182,143242e" filled="f" strokecolor="#487aa8" strokeweight="1pt">
                    <v:stroke startarrowwidth="narrow" startarrowlength="short" endarrowwidth="narrow" endarrowlength="short" joinstyle="miter"/>
                    <v:formulas/>
                    <v:path arrowok="t" o:connecttype="custom" o:connectlocs="93816,143242;400999,0;708182,143242" o:connectangles="0,0,0" textboxrect="0,0,801997,801997"/>
                    <v:textbox inset="2.53958mm,2.53958mm,2.53958mm,2.53958mm">
                      <w:txbxContent>
                        <w:p w:rsidR="0071375D" w:rsidRDefault="0071375D" w:rsidP="00AE58C5">
                          <w:pPr>
                            <w:spacing w:after="0" w:line="240" w:lineRule="auto"/>
                            <w:jc w:val="left"/>
                            <w:textDirection w:val="btLr"/>
                          </w:pPr>
                        </w:p>
                      </w:txbxContent>
                    </v:textbox>
                  </v:shape>
                  <v:shape id="Дуга 577" o:spid="_x0000_s1057" style="position:absolute;left:23422;top:13399;width:8019;height:8020;visibility:visible;mso-wrap-style:square;v-text-anchor:middle" coordsize="801997,8019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" adj="-11796480,,5400" path="m708181,658755nsc631990,749556,519530,801997,400998,801997v-118532,,-230992,-52441,-307183,-143242l400999,400999,708181,658755xem708181,658755nfc631990,749556,519530,801997,400998,801997v-118532,,-230992,-52441,-307183,-143242e" filled="f" strokecolor="#487aa8" strokeweight="1pt">
                    <v:stroke startarrowwidth="narrow" startarrowlength="short" endarrowwidth="narrow" endarrowlength="short" joinstyle="miter"/>
                    <v:formulas/>
                    <v:path arrowok="t" o:connecttype="custom" o:connectlocs="708181,658755;400998,801997;93815,658755" o:connectangles="0,0,0" textboxrect="0,0,801997,801997"/>
                    <v:textbox inset="2.53958mm,2.53958mm,2.53958mm,2.53958mm">
                      <w:txbxContent>
                        <w:p w:rsidR="0071375D" w:rsidRDefault="0071375D" w:rsidP="00AE58C5">
                          <w:pPr>
                            <w:spacing w:after="0" w:line="240" w:lineRule="auto"/>
                            <w:jc w:val="left"/>
                            <w:textDirection w:val="btLr"/>
                          </w:pPr>
                        </w:p>
                      </w:txbxContent>
                    </v:textbox>
                  </v:shape>
                  <v:rect id="Прямоугольник 578" o:spid="_x0000_s1058" style="position:absolute;left:19412;top:14843;width:16039;height:51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" filled="f" stroked="f">
                    <v:textbox inset="2.53958mm,2.53958mm,2.53958mm,2.53958mm">
                      <w:txbxContent>
                        <w:p w:rsidR="0071375D" w:rsidRDefault="0071375D" w:rsidP="00AE58C5">
                          <w:pPr>
                            <w:spacing w:after="0" w:line="240" w:lineRule="auto"/>
                            <w:jc w:val="left"/>
                            <w:textDirection w:val="btLr"/>
                          </w:pPr>
                        </w:p>
                      </w:txbxContent>
                    </v:textbox>
                  </v:rect>
                  <v:shape id="Надпись 579" o:spid="_x0000_s1059" type="#_x0000_t202" style="position:absolute;left:19412;top:14843;width:16039;height:51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" filled="f" stroked="f">
                    <v:textbox inset=".19375mm,.19375mm,.19375mm,.19375mm">
                      <w:txbxContent>
                        <w:p w:rsidR="0071375D" w:rsidRPr="006318F8" w:rsidRDefault="0071375D" w:rsidP="00AE58C5">
                          <w:pPr>
                            <w:spacing w:after="0" w:line="215" w:lineRule="auto"/>
                            <w:jc w:val="center"/>
                            <w:textDirection w:val="btLr"/>
                            <w:rPr>
                              <w:rFonts w:ascii="Times New Roman" w:hAnsi="Times New Roman" w:cs="Times New Roman"/>
                            </w:rPr>
                          </w:pPr>
                          <w:r w:rsidRPr="006318F8">
                            <w:rPr>
                              <w:rFonts w:ascii="Times New Roman" w:hAnsi="Times New Roman" w:cs="Times New Roman"/>
                              <w:color w:val="000000"/>
                            </w:rPr>
                            <w:t xml:space="preserve">қаржы-экономикалық </w:t>
                          </w:r>
                        </w:p>
                      </w:txbxContent>
                    </v:textbox>
                  </v:shape>
                  <v:shape id="Дуга 580" o:spid="_x0000_s1060" style="position:absolute;left:42830;top:13399;width:8020;height:8020;visibility:visible;mso-wrap-style:square;v-text-anchor:middle" coordsize="801997,8019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" adj="-11796480,,5400" path="m93816,143242nsc170007,52441,282467,,400999,,519531,,631991,52441,708182,143242l400999,400999,93816,143242xem93816,143242nfc170007,52441,282467,,400999,,519531,,631991,52441,708182,143242e" filled="f" strokecolor="#487aa8" strokeweight="1pt">
                    <v:stroke startarrowwidth="narrow" startarrowlength="short" endarrowwidth="narrow" endarrowlength="short" joinstyle="miter"/>
                    <v:formulas/>
                    <v:path arrowok="t" o:connecttype="custom" o:connectlocs="93816,143242;400999,0;708182,143242" o:connectangles="0,0,0" textboxrect="0,0,801997,801997"/>
                    <v:textbox inset="2.53958mm,2.53958mm,2.53958mm,2.53958mm">
                      <w:txbxContent>
                        <w:p w:rsidR="0071375D" w:rsidRDefault="0071375D" w:rsidP="00AE58C5">
                          <w:pPr>
                            <w:spacing w:after="0" w:line="240" w:lineRule="auto"/>
                            <w:jc w:val="left"/>
                            <w:textDirection w:val="btLr"/>
                          </w:pPr>
                        </w:p>
                      </w:txbxContent>
                    </v:textbox>
                  </v:shape>
                  <v:shape id="Дуга 581" o:spid="_x0000_s1061" style="position:absolute;left:42830;top:13399;width:8020;height:8020;visibility:visible;mso-wrap-style:square;v-text-anchor:middle" coordsize="801997,8019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" adj="-11796480,,5400" path="m708181,658755nsc631990,749556,519530,801997,400998,801997v-118532,,-230992,-52441,-307183,-143242l400999,400999,708181,658755xem708181,658755nfc631990,749556,519530,801997,400998,801997v-118532,,-230992,-52441,-307183,-143242e" filled="f" strokecolor="#487aa8" strokeweight="1pt">
                    <v:stroke startarrowwidth="narrow" startarrowlength="short" endarrowwidth="narrow" endarrowlength="short" joinstyle="miter"/>
                    <v:formulas/>
                    <v:path arrowok="t" o:connecttype="custom" o:connectlocs="708181,658755;400998,801997;93815,658755" o:connectangles="0,0,0" textboxrect="0,0,801997,801997"/>
                    <v:textbox inset="2.53958mm,2.53958mm,2.53958mm,2.53958mm">
                      <w:txbxContent>
                        <w:p w:rsidR="0071375D" w:rsidRDefault="0071375D" w:rsidP="00AE58C5">
                          <w:pPr>
                            <w:spacing w:after="0" w:line="240" w:lineRule="auto"/>
                            <w:jc w:val="left"/>
                            <w:textDirection w:val="btLr"/>
                          </w:pPr>
                        </w:p>
                      </w:txbxContent>
                    </v:textbox>
                  </v:shape>
                  <v:rect id="Прямоугольник 582" o:spid="_x0000_s1062" style="position:absolute;left:38820;top:14843;width:16040;height:51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" filled="f" stroked="f">
                    <v:textbox inset="2.53958mm,2.53958mm,2.53958mm,2.53958mm">
                      <w:txbxContent>
                        <w:p w:rsidR="0071375D" w:rsidRDefault="0071375D" w:rsidP="00AE58C5">
                          <w:pPr>
                            <w:spacing w:after="0" w:line="240" w:lineRule="auto"/>
                            <w:jc w:val="left"/>
                            <w:textDirection w:val="btLr"/>
                          </w:pPr>
                        </w:p>
                      </w:txbxContent>
                    </v:textbox>
                  </v:rect>
                  <v:shape id="Надпись 583" o:spid="_x0000_s1063" type="#_x0000_t202" style="position:absolute;left:38820;top:14843;width:16040;height:51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" filled="f" stroked="f">
                    <v:textbox inset=".19375mm,.19375mm,.19375mm,.19375mm">
                      <w:txbxContent>
                        <w:p w:rsidR="0071375D" w:rsidRPr="006318F8" w:rsidRDefault="0071375D" w:rsidP="00AE58C5">
                          <w:pPr>
                            <w:spacing w:after="0" w:line="215" w:lineRule="auto"/>
                            <w:jc w:val="center"/>
                            <w:textDirection w:val="btLr"/>
                            <w:rPr>
                              <w:rFonts w:ascii="Times New Roman" w:hAnsi="Times New Roman" w:cs="Times New Roman"/>
                            </w:rPr>
                          </w:pPr>
                          <w:r w:rsidRPr="006318F8">
                            <w:rPr>
                              <w:rFonts w:ascii="Times New Roman" w:hAnsi="Times New Roman" w:cs="Times New Roman"/>
                              <w:color w:val="000000"/>
                            </w:rPr>
                            <w:t>нақты - экономикалық</w:t>
                          </w:r>
                        </w:p>
                      </w:txbxContent>
                    </v:textbox>
                  </v:shape>
                </v:group>
                <w10:anchorlock/>
              </v:group>
            </w:pict>
          </mc:Fallback>
        </mc:AlternateConten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16"/>
          <w:szCs w:val="16"/>
        </w:rPr>
      </w:pPr>
    </w:p>
    <w:p w:rsidR="00AE58C5" w:rsidRPr="00D66ACC" w:rsidRDefault="00AE58C5"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Сурет 2 </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"Адами капитал" тұжырымдамасының қалыптасу бағыттары</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16"/>
          <w:szCs w:val="16"/>
        </w:rPr>
      </w:pP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4"/>
          <w:szCs w:val="24"/>
          <w:lang w:val="kk-KZ"/>
        </w:rPr>
      </w:pPr>
      <w:r w:rsidRPr="00D66ACC">
        <w:rPr>
          <w:rFonts w:ascii="Times New Roman" w:eastAsia="Times New Roman" w:hAnsi="Times New Roman" w:cs="Times New Roman"/>
          <w:sz w:val="24"/>
          <w:szCs w:val="24"/>
          <w:lang w:val="kk-KZ"/>
        </w:rPr>
        <w:t>Ескерту – Автормен құрастырылған</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 xml:space="preserve">2-суретте, </w:t>
      </w:r>
      <w:r w:rsidRPr="00D66ACC">
        <w:rPr>
          <w:rFonts w:ascii="Times New Roman" w:eastAsia="Times New Roman" w:hAnsi="Times New Roman" w:cs="Times New Roman"/>
          <w:sz w:val="28"/>
          <w:szCs w:val="28"/>
        </w:rPr>
        <w:t>тарихи тұжырымдамалар тұрғысынан қарағанда "адами капитал" тұжырымдамасының қалыптасуы үш бағытта жүрді</w:t>
      </w:r>
      <w:r w:rsidRPr="00D66ACC">
        <w:rPr>
          <w:rFonts w:ascii="Times New Roman" w:eastAsia="Times New Roman" w:hAnsi="Times New Roman" w:cs="Times New Roman"/>
          <w:sz w:val="28"/>
          <w:szCs w:val="28"/>
          <w:lang w:val="kk-KZ"/>
        </w:rPr>
        <w:t>:</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Біріншісі</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адами капитал категориясын экономикалық талдауға енгізу қажеттілігі негізделген саяси-экономикалық трактада дамыды.</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Екінші бағыт - адамды немесе оның алған қабілеттерін "капитал" санатына енгізіп қана қоймай, сонымен қатар адам капиталының құнын экономикалық </w:t>
      </w:r>
      <w:r w:rsidRPr="00D66ACC">
        <w:rPr>
          <w:rFonts w:ascii="Times New Roman" w:eastAsia="Times New Roman" w:hAnsi="Times New Roman" w:cs="Times New Roman"/>
          <w:sz w:val="28"/>
          <w:szCs w:val="28"/>
        </w:rPr>
        <w:lastRenderedPageBreak/>
        <w:t>бағалауды қамтамасыз ету және есептеулерін практикалық мақсаттарда, негізінен салық салу мен өмірді сақтандыру жүйесін жақсарту үшін пайдалану қажет деп санайтын зерттеушілерді біріктіреді.</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Үшінші бағыт - оның аясында адами капиталдың жекелеген түрлерін дербес талдауға және олардың экономикалық тиімділік деңгейін өлшеуге алғашқы әрекеттер жасалды.</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Адамның шығармашылық қабілеттеріне деген қызығушылық әрқашан классикалық саяси экономика мектебінің өкілдері арасында маңызды болды. Ағылшын классикалық саяси экономикасының негізін қалаушы В. Петти жаңа категорияны – "тірі әрекет етуші күштерді" негіздеді [4]. Ол адамның өзіндік құны мен құндылығы туралы жазды, "тірі күштерді" жалпыұлттық байлықтың ажырамас бөлігі деп санауды ұсынды.</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Жеке тұлғалардың құнының айырмашылығын анықтайтын негізгі фактор В. Петти адамның шығармашылық қасиеттерін қарастырды. Ол қоғамның байлығы көптеген адамдардың ақыл-ой үшін ойын-сауық пен демалыс әкелумен айналысатындығына байланысты екенін және тәжірибелік іс-шаралар адамдардың біліктілігін арттыратынын атап өтті. Осылайша, В. Петти халықтың шеберлігі табиғаттан дайын емес, адам мен қоғамның орынды қызметінің нәтижесі деп есептеді.</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Кейіннен В.</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Петти ұсынған идеяны классикалық саяси экономика мектебінің басқа өкілдері қабылдады және дамытты, олардың арасында Г.</w:t>
      </w:r>
      <w:r w:rsidRPr="00D66ACC">
        <w:rPr>
          <w:rFonts w:ascii="Times New Roman" w:eastAsia="Times New Roman" w:hAnsi="Times New Roman" w:cs="Times New Roman"/>
          <w:sz w:val="28"/>
          <w:szCs w:val="28"/>
          <w:lang w:val="kk-KZ"/>
        </w:rPr>
        <w:t> </w:t>
      </w:r>
      <w:r w:rsidRPr="00D66ACC">
        <w:rPr>
          <w:rFonts w:ascii="Times New Roman" w:eastAsia="Times New Roman" w:hAnsi="Times New Roman" w:cs="Times New Roman"/>
          <w:sz w:val="28"/>
          <w:szCs w:val="28"/>
        </w:rPr>
        <w:t>Джовелланос пен А. Смит адами капиталдың болашақ теориясының негізін қалауда маңызды рөль атқарды.</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Испандық экономикалық либерализм өкілі Г. Джовелланостың еңбектерінде адами капиталға инвестициялардың негізгі нысандары (білім беру, денсаулық сақтау, көші-қон) қарастырылды; адамдарға инвестицияларды ақшалай бағалау мәселесі қозғалды; еңбек нәтижелерінің осы жұмыс қолданылатын білім мен тәжірибеге тікелей тәуелділігі анықталды: "қоғамдық өркендеудің негізгі көзі білім беру саласында жатыр"</w:t>
      </w:r>
      <w:r w:rsidRPr="00D66ACC">
        <w:rPr>
          <w:rFonts w:ascii="Times New Roman" w:eastAsia="Times New Roman" w:hAnsi="Times New Roman" w:cs="Times New Roman"/>
          <w:sz w:val="28"/>
          <w:szCs w:val="28"/>
          <w:lang w:val="kk-KZ"/>
        </w:rPr>
        <w:t xml:space="preserve"> делінген</w:t>
      </w:r>
      <w:r w:rsidRPr="00D66ACC">
        <w:rPr>
          <w:rFonts w:ascii="Times New Roman" w:eastAsia="Times New Roman" w:hAnsi="Times New Roman" w:cs="Times New Roman"/>
          <w:sz w:val="28"/>
          <w:szCs w:val="28"/>
        </w:rPr>
        <w:t>. Г.</w:t>
      </w:r>
      <w:r w:rsidRPr="00D66ACC">
        <w:rPr>
          <w:rFonts w:ascii="Times New Roman" w:eastAsia="Times New Roman" w:hAnsi="Times New Roman" w:cs="Times New Roman"/>
          <w:sz w:val="28"/>
          <w:szCs w:val="28"/>
          <w:lang w:val="kk-KZ"/>
        </w:rPr>
        <w:t> </w:t>
      </w:r>
      <w:r w:rsidRPr="00D66ACC">
        <w:rPr>
          <w:rFonts w:ascii="Times New Roman" w:eastAsia="Times New Roman" w:hAnsi="Times New Roman" w:cs="Times New Roman"/>
          <w:sz w:val="28"/>
          <w:szCs w:val="28"/>
        </w:rPr>
        <w:t>Джовелланостың білімі сол кезде де тұтынушылық және инвестициялық игілік ретінде қарастырылды - бұл идея кейіннен адами капитал теориясының кілті болды. Сонымен қатар, олар адамдарға білім беру және дене шынықтыру жүйесін реформалау бойынша практикалық ұсыныстар жасады, сондай-ақ Испаниядағы адами капиталды ең жақсы қаржыландыру мақсатында салық және жер реформасының жаңа жобаларын әзірледі [5].</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Кейінірек А. Смит адамның жұмыс қабілеттілігін өндіруді егжей-тегжейлі зерттеді. Ол адамның тірі өндіргіш күштері кез-келген елдің экономикасында маңызды рөл атқаратынын дәлелдеді. </w:t>
      </w:r>
      <w:r w:rsidR="003B79B5" w:rsidRPr="00D66ACC">
        <w:rPr>
          <w:rFonts w:ascii="Times New Roman" w:eastAsia="Times New Roman" w:hAnsi="Times New Roman" w:cs="Times New Roman"/>
          <w:sz w:val="28"/>
          <w:szCs w:val="28"/>
          <w:lang w:val="kk-KZ"/>
        </w:rPr>
        <w:t>«Қабілеттерге ие болу» - деп жазады А. Смит – оқыту үдерісінде әрдайым нақты шығындарды қажет етеді ж</w:t>
      </w:r>
      <w:r w:rsidR="00D66ACC" w:rsidRPr="00D66ACC">
        <w:rPr>
          <w:rFonts w:ascii="Times New Roman" w:eastAsia="Times New Roman" w:hAnsi="Times New Roman" w:cs="Times New Roman"/>
          <w:sz w:val="28"/>
          <w:szCs w:val="28"/>
          <w:lang w:val="kk-KZ"/>
        </w:rPr>
        <w:t>әне ол адам бойына сіңген негізг</w:t>
      </w:r>
      <w:r w:rsidR="003B79B5" w:rsidRPr="00D66ACC">
        <w:rPr>
          <w:rFonts w:ascii="Times New Roman" w:eastAsia="Times New Roman" w:hAnsi="Times New Roman" w:cs="Times New Roman"/>
          <w:sz w:val="28"/>
          <w:szCs w:val="28"/>
          <w:lang w:val="kk-KZ"/>
        </w:rPr>
        <w:t xml:space="preserve">і капитал ретінде қарастырды. Жоғары шеберлік пен еңбекке қабілеттілік те белгілі бір шығындарды талап  етеді, алайда бұл шығындар кейін табыс әкеледі» </w:t>
      </w:r>
      <w:r w:rsidRPr="00D66ACC">
        <w:rPr>
          <w:rFonts w:ascii="Times New Roman" w:eastAsia="Times New Roman" w:hAnsi="Times New Roman" w:cs="Times New Roman"/>
          <w:sz w:val="28"/>
          <w:szCs w:val="28"/>
        </w:rPr>
        <w:t>[6].</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Бірқатар жерлерде А. Смит адамның қабілеттерінің қалыптасуы мен дамуын "</w:t>
      </w:r>
      <w:r w:rsidRPr="00D66ACC">
        <w:rPr>
          <w:rFonts w:ascii="Times New Roman" w:eastAsia="Times New Roman" w:hAnsi="Times New Roman" w:cs="Times New Roman"/>
          <w:sz w:val="28"/>
          <w:szCs w:val="28"/>
          <w:lang w:val="kk-KZ"/>
        </w:rPr>
        <w:t>н</w:t>
      </w:r>
      <w:r w:rsidRPr="00D66ACC">
        <w:rPr>
          <w:rFonts w:ascii="Times New Roman" w:eastAsia="Times New Roman" w:hAnsi="Times New Roman" w:cs="Times New Roman"/>
          <w:sz w:val="28"/>
          <w:szCs w:val="28"/>
        </w:rPr>
        <w:t xml:space="preserve">егізгі капиталды" құру ретінде талдайды және мұнда ол бұл процесті нақты өндіріс ретінде түсінуге жақын. Ол адамның еңбек ету қабілетін қоғамның </w:t>
      </w:r>
      <w:r w:rsidRPr="00D66ACC">
        <w:rPr>
          <w:rFonts w:ascii="Times New Roman" w:eastAsia="Times New Roman" w:hAnsi="Times New Roman" w:cs="Times New Roman"/>
          <w:sz w:val="28"/>
          <w:szCs w:val="28"/>
        </w:rPr>
        <w:lastRenderedPageBreak/>
        <w:t xml:space="preserve">ең үлкен байлығы деп санайды және оларды "негізгі капиталға" қосады, ал екінші жағынан, бұл капиталды өндіруге жұмсалған жұмыс өнімді емес деп санайды. А. Смит ел экономикасындағы "адамның тірі өндіргіш күштері" рөлінің басымдылығын негіздеді. Пайдалы еңбек өнімділігінің артуы, ең алдымен, жұмысшының ептілігі мен шеберлігін арттыруға, содан кейін ол жұмыс істейтін машиналар мен құралдарды жақсартуға байланысты [6, </w:t>
      </w:r>
      <w:r w:rsidRPr="00D66ACC">
        <w:rPr>
          <w:rFonts w:ascii="Times New Roman" w:eastAsia="Times New Roman" w:hAnsi="Times New Roman" w:cs="Times New Roman"/>
          <w:sz w:val="28"/>
          <w:szCs w:val="28"/>
          <w:lang w:val="kk-KZ"/>
        </w:rPr>
        <w:t xml:space="preserve">с. </w:t>
      </w:r>
      <w:r w:rsidRPr="00D66ACC">
        <w:rPr>
          <w:rFonts w:ascii="Times New Roman" w:eastAsia="Times New Roman" w:hAnsi="Times New Roman" w:cs="Times New Roman"/>
          <w:sz w:val="28"/>
          <w:szCs w:val="28"/>
        </w:rPr>
        <w:t>430].</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А. Смит адами капиталға инвестиция салу идеясын алғашқылардың бірі болып дамыта бастады. А. Смиттің оқу, тәрбие шығындары туралы ойлары адам капиталының қазіргі тұжырымдамасымен және адам капиталына инвестициялау теориясымен үндеседі. Ол еңбекке қабілеттілікке ие болу, сонымен қатар олардың иесінің тәрбиесі, оқуы немесе шәкірттігі кезінде оның мазмұнын ескере отырып, әрқашан оның жеке басында жүзеге асырылатын негізгі капиталды құрайтын нақты шығындарды талап етеді деп жазды. Бұл қабілеттер осы тұлға жататын бүкіл қоғамның байлығының бөлігі болып табылады [6, </w:t>
      </w:r>
      <w:r w:rsidRPr="00D66ACC">
        <w:rPr>
          <w:rFonts w:ascii="Times New Roman" w:eastAsia="Times New Roman" w:hAnsi="Times New Roman" w:cs="Times New Roman"/>
          <w:sz w:val="28"/>
          <w:szCs w:val="28"/>
          <w:lang w:val="kk-KZ"/>
        </w:rPr>
        <w:t xml:space="preserve">с. </w:t>
      </w:r>
      <w:r w:rsidRPr="00D66ACC">
        <w:rPr>
          <w:rFonts w:ascii="Times New Roman" w:eastAsia="Times New Roman" w:hAnsi="Times New Roman" w:cs="Times New Roman"/>
          <w:sz w:val="28"/>
          <w:szCs w:val="28"/>
        </w:rPr>
        <w:t xml:space="preserve">107]. </w:t>
      </w:r>
      <w:r w:rsidRPr="00D66ACC">
        <w:rPr>
          <w:rFonts w:ascii="Times New Roman" w:eastAsia="Times New Roman" w:hAnsi="Times New Roman" w:cs="Times New Roman"/>
          <w:sz w:val="28"/>
          <w:szCs w:val="28"/>
          <w:lang w:val="kk-KZ"/>
        </w:rPr>
        <w:t>Оның пікірінше,</w:t>
      </w:r>
      <w:r w:rsidRPr="00D66ACC">
        <w:rPr>
          <w:rFonts w:ascii="Times New Roman" w:eastAsia="Times New Roman" w:hAnsi="Times New Roman" w:cs="Times New Roman"/>
          <w:sz w:val="28"/>
          <w:szCs w:val="28"/>
        </w:rPr>
        <w:t xml:space="preserve"> білімі мен кәсіби дайындығы әртүрлі адамдардың мүмкіндіктері арасындағы айырмашылықтар олардың осы дағдыларды игеру үшін төлеуге қажетті табыстарындағы айырмашылықтарды көрсететінін дәлелдеді. Сондықтан кәсіби білімге салынған инвестициялардан түскен табысты материалдық қорларға салынған инвестициялардан түскен табыспен салыстыруға болады. Ол негізгі капитал санатына машиналар мен құрылыстармен қатар қоғам мүшелерінің оқу және оқыту арқылы алған еңбек дағдылары мен пайдалы қабілеттерін қамтиды [6</w:t>
      </w:r>
      <w:r w:rsidRPr="00D66ACC">
        <w:rPr>
          <w:rFonts w:ascii="Times New Roman" w:eastAsia="Times New Roman" w:hAnsi="Times New Roman" w:cs="Times New Roman"/>
          <w:sz w:val="28"/>
          <w:szCs w:val="28"/>
          <w:lang w:val="kk-KZ"/>
        </w:rPr>
        <w:t>, с. 107</w:t>
      </w:r>
      <w:r w:rsidRPr="00D66ACC">
        <w:rPr>
          <w:rFonts w:ascii="Times New Roman" w:eastAsia="Times New Roman" w:hAnsi="Times New Roman" w:cs="Times New Roman"/>
          <w:sz w:val="28"/>
          <w:szCs w:val="28"/>
        </w:rPr>
        <w:t>].</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 Смит адамның "тірі өндіргіш күштері" ел экономикасындағы рөлдің басымдылығын негіздеді: "пайдалы еңбек өнімділігінің артуы, ең алдымен, жұмысшының ептілігі мен шеберлігінің артуына, содан кейін ол жұмыс істейтін машиналар мен құралдардың жақсаруына байланысты. А. Смит және оның ізбасарлары адамды тек қайнар көзі ғана емес, сонымен бірге қоғамдық байлықтың бір бөлігі деп санады.</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 Смит жеке адамның білімі мен дағдылары бүкіл халықтардың білімі мен дағдыларын қалыптастыратынына сенімді болды, яғни іс</w:t>
      </w:r>
      <w:r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rPr>
        <w:t xml:space="preserve">жүзінде адамның жиынтық капиталы туралы ойды болжады: "мұндай қабілеттер, осындай адамның күйінің бөлігі бола отырып, сонымен бірге ол тиесілі бүкіл қоғамның байлығының бір бөлігіне айналады" [6, </w:t>
      </w:r>
      <w:r w:rsidRPr="00D66ACC">
        <w:rPr>
          <w:rFonts w:ascii="Times New Roman" w:eastAsia="Times New Roman" w:hAnsi="Times New Roman" w:cs="Times New Roman"/>
          <w:sz w:val="28"/>
          <w:szCs w:val="28"/>
          <w:lang w:val="kk-KZ"/>
        </w:rPr>
        <w:t xml:space="preserve">с. </w:t>
      </w:r>
      <w:r w:rsidRPr="00D66ACC">
        <w:rPr>
          <w:rFonts w:ascii="Times New Roman" w:eastAsia="Times New Roman" w:hAnsi="Times New Roman" w:cs="Times New Roman"/>
          <w:sz w:val="28"/>
          <w:szCs w:val="28"/>
        </w:rPr>
        <w:t>311-312].</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Жалақы мәселесін қарастыра отырып, А. Смит тең жағдайда бұл мөлшер "ұсынылған Еңбек құнының мөлшерімен" анықталатынын айтты [6, </w:t>
      </w:r>
      <w:r w:rsidRPr="00D66ACC">
        <w:rPr>
          <w:rFonts w:ascii="Times New Roman" w:eastAsia="Times New Roman" w:hAnsi="Times New Roman" w:cs="Times New Roman"/>
          <w:sz w:val="28"/>
          <w:szCs w:val="28"/>
          <w:lang w:val="kk-KZ"/>
        </w:rPr>
        <w:t xml:space="preserve">с. </w:t>
      </w:r>
      <w:r w:rsidRPr="00D66ACC">
        <w:rPr>
          <w:rFonts w:ascii="Times New Roman" w:eastAsia="Times New Roman" w:hAnsi="Times New Roman" w:cs="Times New Roman"/>
          <w:sz w:val="28"/>
          <w:szCs w:val="28"/>
        </w:rPr>
        <w:t>50-51].</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Д.</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Рикардо осы мәселе бойынша А. Смит жүйесін қабылдады. Ол өзінің бірқатар </w:t>
      </w:r>
      <w:r w:rsidRPr="00D66ACC">
        <w:rPr>
          <w:rFonts w:ascii="Times New Roman" w:eastAsia="Times New Roman" w:hAnsi="Times New Roman" w:cs="Times New Roman"/>
          <w:sz w:val="28"/>
          <w:szCs w:val="28"/>
          <w:lang w:val="kk-KZ"/>
        </w:rPr>
        <w:t>ғылыми еңбектерінде</w:t>
      </w:r>
      <w:r w:rsidRPr="00D66ACC">
        <w:rPr>
          <w:rFonts w:ascii="Times New Roman" w:eastAsia="Times New Roman" w:hAnsi="Times New Roman" w:cs="Times New Roman"/>
          <w:sz w:val="28"/>
          <w:szCs w:val="28"/>
        </w:rPr>
        <w:t xml:space="preserve"> "жұмыс күші" ұғымын енгізді, ол жалдамалы және жұмыс істей алатын және жұмыс істегісі келетін адамдарды білдірді. Адами капитал еңбек қабілеттілігі арқылы, яғни жұмыс күшін пайдалану арқылы жүзеге асырылатынына қарамастан, бұл ұғымдарды нақты ажырату қажет. Олар бірдей қоғамдық көбею факторын сипаттайды, бірақ оны әртүрлі жазықтықтардан көру қажет, яғни әр түрлі нұсқада берілуі мүмкін.</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Д. Рикардо адамның қабілеттерін өндіруді өмірлік құралдар мен тауарларды тұтынумен, халықтың өзін-өзі көбейтумен анықтады. Бұл тұрғыда ол білім берудің рөлін ерекше атап өтті. Ол елдердің дамуындағы артта </w:t>
      </w:r>
      <w:r w:rsidRPr="00D66ACC">
        <w:rPr>
          <w:rFonts w:ascii="Times New Roman" w:eastAsia="Times New Roman" w:hAnsi="Times New Roman" w:cs="Times New Roman"/>
          <w:sz w:val="28"/>
          <w:szCs w:val="28"/>
        </w:rPr>
        <w:lastRenderedPageBreak/>
        <w:t xml:space="preserve">қалушылықты "халықтың барлық қабаттарында білім жетіспеушілігімен" байланыстырды [7].  </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ХІХ ғасырда адами капитал идеясы көрнекті зерттеушілердің бүкіл галактикасының назарын аударды. Экономикалық теорияда "адами капитал" ұғымының мазмұнына қатысты екі бағыт анықталды</w:t>
      </w:r>
      <w:r w:rsidRPr="00D66ACC">
        <w:rPr>
          <w:rFonts w:ascii="Times New Roman" w:eastAsia="Times New Roman" w:hAnsi="Times New Roman" w:cs="Times New Roman"/>
          <w:sz w:val="28"/>
          <w:szCs w:val="28"/>
          <w:lang w:val="kk-KZ"/>
        </w:rPr>
        <w:t xml:space="preserve"> (3-сурет).</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noProof/>
          <w:sz w:val="28"/>
          <w:szCs w:val="28"/>
          <w:lang w:val="ru-RU"/>
        </w:rPr>
        <mc:AlternateContent>
          <mc:Choice Requires="wpg">
            <w:drawing>
              <wp:inline distT="0" distB="0" distL="0" distR="0" wp14:anchorId="35C456C1" wp14:editId="4840E8AE">
                <wp:extent cx="5466080" cy="2600325"/>
                <wp:effectExtent l="0" t="38100" r="1270" b="66675"/>
                <wp:docPr id="603" name="Группа 603"/>
                <wp:cNvGraphicFramePr/>
                <a:graphic xmlns:a="http://schemas.openxmlformats.org/drawingml/2006/main">
                  <a:graphicData uri="http://schemas.microsoft.com/office/word/2010/wordprocessingGroup">
                    <wpg:wgp>
                      <wpg:cNvGrpSpPr/>
                      <wpg:grpSpPr>
                        <a:xfrm>
                          <a:off x="0" y="0"/>
                          <a:ext cx="5466080" cy="2600325"/>
                          <a:chOff x="0" y="0"/>
                          <a:chExt cx="5466075" cy="2606375"/>
                        </a:xfrm>
                      </wpg:grpSpPr>
                      <wpg:grpSp>
                        <wpg:cNvPr id="584" name="Группа 584"/>
                        <wpg:cNvGrpSpPr/>
                        <wpg:grpSpPr>
                          <a:xfrm>
                            <a:off x="0" y="0"/>
                            <a:ext cx="5466075" cy="2600325"/>
                            <a:chOff x="0" y="0"/>
                            <a:chExt cx="5466075" cy="2600325"/>
                          </a:xfrm>
                        </wpg:grpSpPr>
                        <wps:wsp>
                          <wps:cNvPr id="585" name="Прямоугольник 585"/>
                          <wps:cNvSpPr/>
                          <wps:spPr>
                            <a:xfrm>
                              <a:off x="0" y="0"/>
                              <a:ext cx="5466075" cy="2600325"/>
                            </a:xfrm>
                            <a:prstGeom prst="rect">
                              <a:avLst/>
                            </a:prstGeom>
                            <a:noFill/>
                            <a:ln>
                              <a:noFill/>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s:wsp>
                          <wps:cNvPr id="586" name="Полилиния 586"/>
                          <wps:cNvSpPr/>
                          <wps:spPr>
                            <a:xfrm>
                              <a:off x="2733040" y="1074566"/>
                              <a:ext cx="1568675" cy="451191"/>
                            </a:xfrm>
                            <a:custGeom>
                              <a:avLst/>
                              <a:gdLst/>
                              <a:ahLst/>
                              <a:cxnLst/>
                              <a:rect l="l" t="t" r="r" b="b"/>
                              <a:pathLst>
                                <a:path w="120000" h="120000" extrusionOk="0">
                                  <a:moveTo>
                                    <a:pt x="0" y="0"/>
                                  </a:moveTo>
                                  <a:lnTo>
                                    <a:pt x="0" y="60000"/>
                                  </a:lnTo>
                                  <a:lnTo>
                                    <a:pt x="120000" y="60000"/>
                                  </a:lnTo>
                                  <a:lnTo>
                                    <a:pt x="120000" y="120000"/>
                                  </a:lnTo>
                                </a:path>
                              </a:pathLst>
                            </a:custGeom>
                            <a:noFill/>
                            <a:ln w="12700" cap="flat" cmpd="sng">
                              <a:solidFill>
                                <a:srgbClr val="487AA8"/>
                              </a:solidFill>
                              <a:prstDash val="solid"/>
                              <a:miter lim="800000"/>
                              <a:headEnd type="none" w="sm" len="sm"/>
                              <a:tailEnd type="none" w="sm" len="sm"/>
                            </a:ln>
                          </wps:spPr>
                          <wps:bodyPr spcFirstLastPara="1" wrap="square" lIns="91425" tIns="91425" rIns="91425" bIns="91425" anchor="ctr" anchorCtr="0">
                            <a:noAutofit/>
                          </wps:bodyPr>
                        </wps:wsp>
                        <wps:wsp>
                          <wps:cNvPr id="587" name="Полилиния 587"/>
                          <wps:cNvSpPr/>
                          <wps:spPr>
                            <a:xfrm>
                              <a:off x="1433177" y="1074566"/>
                              <a:ext cx="1299862" cy="451191"/>
                            </a:xfrm>
                            <a:custGeom>
                              <a:avLst/>
                              <a:gdLst/>
                              <a:ahLst/>
                              <a:cxnLst/>
                              <a:rect l="l" t="t" r="r" b="b"/>
                              <a:pathLst>
                                <a:path w="120000" h="120000" extrusionOk="0">
                                  <a:moveTo>
                                    <a:pt x="120000" y="0"/>
                                  </a:moveTo>
                                  <a:lnTo>
                                    <a:pt x="120000" y="60000"/>
                                  </a:lnTo>
                                  <a:lnTo>
                                    <a:pt x="0" y="60000"/>
                                  </a:lnTo>
                                  <a:lnTo>
                                    <a:pt x="0" y="120000"/>
                                  </a:lnTo>
                                </a:path>
                              </a:pathLst>
                            </a:custGeom>
                            <a:noFill/>
                            <a:ln w="12700" cap="flat" cmpd="sng">
                              <a:solidFill>
                                <a:srgbClr val="487AA8"/>
                              </a:solidFill>
                              <a:prstDash val="solid"/>
                              <a:miter lim="800000"/>
                              <a:headEnd type="none" w="sm" len="sm"/>
                              <a:tailEnd type="none" w="sm" len="sm"/>
                            </a:ln>
                          </wps:spPr>
                          <wps:bodyPr spcFirstLastPara="1" wrap="square" lIns="91425" tIns="91425" rIns="91425" bIns="91425" anchor="ctr" anchorCtr="0">
                            <a:noAutofit/>
                          </wps:bodyPr>
                        </wps:wsp>
                        <wps:wsp>
                          <wps:cNvPr id="588" name="Дуга 588"/>
                          <wps:cNvSpPr/>
                          <wps:spPr>
                            <a:xfrm>
                              <a:off x="2195906" y="300"/>
                              <a:ext cx="1074266" cy="1074266"/>
                            </a:xfrm>
                            <a:prstGeom prst="arc">
                              <a:avLst>
                                <a:gd name="adj1" fmla="val 13200000"/>
                                <a:gd name="adj2" fmla="val 19200000"/>
                              </a:avLst>
                            </a:prstGeom>
                            <a:noFill/>
                            <a:ln w="12700" cap="flat" cmpd="sng">
                              <a:solidFill>
                                <a:srgbClr val="487AA8"/>
                              </a:solidFill>
                              <a:prstDash val="solid"/>
                              <a:miter lim="800000"/>
                              <a:headEnd type="none" w="sm" len="sm"/>
                              <a:tailEnd type="none" w="sm" len="sm"/>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s:wsp>
                          <wps:cNvPr id="589" name="Дуга 589"/>
                          <wps:cNvSpPr/>
                          <wps:spPr>
                            <a:xfrm>
                              <a:off x="2195906" y="300"/>
                              <a:ext cx="1074266" cy="1074266"/>
                            </a:xfrm>
                            <a:prstGeom prst="arc">
                              <a:avLst>
                                <a:gd name="adj1" fmla="val 2400000"/>
                                <a:gd name="adj2" fmla="val 8400000"/>
                              </a:avLst>
                            </a:prstGeom>
                            <a:noFill/>
                            <a:ln w="12700" cap="flat" cmpd="sng">
                              <a:solidFill>
                                <a:srgbClr val="487AA8"/>
                              </a:solidFill>
                              <a:prstDash val="solid"/>
                              <a:miter lim="800000"/>
                              <a:headEnd type="none" w="sm" len="sm"/>
                              <a:tailEnd type="none" w="sm" len="sm"/>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s:wsp>
                          <wps:cNvPr id="590" name="Прямоугольник 590"/>
                          <wps:cNvSpPr/>
                          <wps:spPr>
                            <a:xfrm>
                              <a:off x="1658773" y="193668"/>
                              <a:ext cx="2148532" cy="687530"/>
                            </a:xfrm>
                            <a:prstGeom prst="rect">
                              <a:avLst/>
                            </a:prstGeom>
                            <a:noFill/>
                            <a:ln>
                              <a:noFill/>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s:wsp>
                          <wps:cNvPr id="591" name="Надпись 591"/>
                          <wps:cNvSpPr txBox="1"/>
                          <wps:spPr>
                            <a:xfrm>
                              <a:off x="1687200" y="275432"/>
                              <a:ext cx="2148532" cy="446391"/>
                            </a:xfrm>
                            <a:prstGeom prst="rect">
                              <a:avLst/>
                            </a:prstGeom>
                            <a:noFill/>
                            <a:ln>
                              <a:noFill/>
                            </a:ln>
                          </wps:spPr>
                          <wps:txbx>
                            <w:txbxContent>
                              <w:p w:rsidR="0071375D" w:rsidRPr="00335F17" w:rsidRDefault="0071375D" w:rsidP="00AE58C5">
                                <w:pPr>
                                  <w:spacing w:after="0" w:line="215" w:lineRule="auto"/>
                                  <w:jc w:val="center"/>
                                  <w:textDirection w:val="btLr"/>
                                  <w:rPr>
                                    <w:sz w:val="14"/>
                                  </w:rPr>
                                </w:pPr>
                                <w:r w:rsidRPr="00335F17">
                                  <w:rPr>
                                    <w:rFonts w:ascii="Times New Roman" w:eastAsia="Times New Roman" w:hAnsi="Times New Roman" w:cs="Times New Roman"/>
                                    <w:color w:val="000000"/>
                                    <w:sz w:val="24"/>
                                  </w:rPr>
                                  <w:t xml:space="preserve">"адами капитал" </w:t>
                                </w:r>
                              </w:p>
                            </w:txbxContent>
                          </wps:txbx>
                          <wps:bodyPr spcFirstLastPara="1" wrap="square" lIns="12700" tIns="12700" rIns="12700" bIns="12700" anchor="ctr" anchorCtr="0">
                            <a:noAutofit/>
                          </wps:bodyPr>
                        </wps:wsp>
                        <wps:wsp>
                          <wps:cNvPr id="592" name="Дуга 592"/>
                          <wps:cNvSpPr/>
                          <wps:spPr>
                            <a:xfrm>
                              <a:off x="761637" y="1525758"/>
                              <a:ext cx="1343079" cy="1074266"/>
                            </a:xfrm>
                            <a:prstGeom prst="arc">
                              <a:avLst>
                                <a:gd name="adj1" fmla="val 13200000"/>
                                <a:gd name="adj2" fmla="val 19200000"/>
                              </a:avLst>
                            </a:prstGeom>
                            <a:noFill/>
                            <a:ln w="12700" cap="flat" cmpd="sng">
                              <a:solidFill>
                                <a:srgbClr val="487AA8"/>
                              </a:solidFill>
                              <a:prstDash val="solid"/>
                              <a:miter lim="800000"/>
                              <a:headEnd type="none" w="sm" len="sm"/>
                              <a:tailEnd type="none" w="sm" len="sm"/>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s:wsp>
                          <wps:cNvPr id="593" name="Дуга 593"/>
                          <wps:cNvSpPr/>
                          <wps:spPr>
                            <a:xfrm>
                              <a:off x="761637" y="1525758"/>
                              <a:ext cx="1343079" cy="1074266"/>
                            </a:xfrm>
                            <a:prstGeom prst="arc">
                              <a:avLst>
                                <a:gd name="adj1" fmla="val 2400000"/>
                                <a:gd name="adj2" fmla="val 8400000"/>
                              </a:avLst>
                            </a:prstGeom>
                            <a:noFill/>
                            <a:ln w="12700" cap="flat" cmpd="sng">
                              <a:solidFill>
                                <a:srgbClr val="487AA8"/>
                              </a:solidFill>
                              <a:prstDash val="solid"/>
                              <a:miter lim="800000"/>
                              <a:headEnd type="none" w="sm" len="sm"/>
                              <a:tailEnd type="none" w="sm" len="sm"/>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s:wsp>
                          <wps:cNvPr id="594" name="Прямоугольник 594"/>
                          <wps:cNvSpPr/>
                          <wps:spPr>
                            <a:xfrm>
                              <a:off x="90098" y="1719126"/>
                              <a:ext cx="2686159" cy="687530"/>
                            </a:xfrm>
                            <a:prstGeom prst="rect">
                              <a:avLst/>
                            </a:prstGeom>
                            <a:noFill/>
                            <a:ln>
                              <a:noFill/>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s:wsp>
                          <wps:cNvPr id="595" name="Надпись 595"/>
                          <wps:cNvSpPr txBox="1"/>
                          <wps:spPr>
                            <a:xfrm>
                              <a:off x="90098" y="1662096"/>
                              <a:ext cx="2686159" cy="660090"/>
                            </a:xfrm>
                            <a:prstGeom prst="rect">
                              <a:avLst/>
                            </a:prstGeom>
                            <a:noFill/>
                            <a:ln>
                              <a:noFill/>
                            </a:ln>
                          </wps:spPr>
                          <wps:txbx>
                            <w:txbxContent>
                              <w:p w:rsidR="0071375D" w:rsidRPr="006E0445" w:rsidRDefault="0071375D" w:rsidP="00AE58C5">
                                <w:pPr>
                                  <w:spacing w:after="0" w:line="215" w:lineRule="auto"/>
                                  <w:jc w:val="center"/>
                                  <w:textDirection w:val="btLr"/>
                                  <w:rPr>
                                    <w:sz w:val="18"/>
                                  </w:rPr>
                                </w:pPr>
                                <w:r w:rsidRPr="006E0445">
                                  <w:rPr>
                                    <w:rFonts w:ascii="Times New Roman" w:eastAsia="Times New Roman" w:hAnsi="Times New Roman" w:cs="Times New Roman"/>
                                    <w:color w:val="000000"/>
                                    <w:sz w:val="24"/>
                                  </w:rPr>
                                  <w:t>қызметкерлердің алған қабілеттерінің, білімдерінің, дағдыларының, біліктіліктерінің жиынтығы</w:t>
                                </w:r>
                              </w:p>
                            </w:txbxContent>
                          </wps:txbx>
                          <wps:bodyPr spcFirstLastPara="1" wrap="square" lIns="10150" tIns="10150" rIns="10150" bIns="10150" anchor="ctr" anchorCtr="0">
                            <a:noAutofit/>
                          </wps:bodyPr>
                        </wps:wsp>
                        <wps:wsp>
                          <wps:cNvPr id="596" name="Дуга 596"/>
                          <wps:cNvSpPr/>
                          <wps:spPr>
                            <a:xfrm>
                              <a:off x="3764582" y="1525758"/>
                              <a:ext cx="1074266" cy="1074266"/>
                            </a:xfrm>
                            <a:prstGeom prst="arc">
                              <a:avLst>
                                <a:gd name="adj1" fmla="val 13200000"/>
                                <a:gd name="adj2" fmla="val 19200000"/>
                              </a:avLst>
                            </a:prstGeom>
                            <a:noFill/>
                            <a:ln w="12700" cap="flat" cmpd="sng">
                              <a:solidFill>
                                <a:srgbClr val="487AA8"/>
                              </a:solidFill>
                              <a:prstDash val="solid"/>
                              <a:miter lim="800000"/>
                              <a:headEnd type="none" w="sm" len="sm"/>
                              <a:tailEnd type="none" w="sm" len="sm"/>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s:wsp>
                          <wps:cNvPr id="597" name="Дуга 597"/>
                          <wps:cNvSpPr/>
                          <wps:spPr>
                            <a:xfrm>
                              <a:off x="3764582" y="1525758"/>
                              <a:ext cx="1074266" cy="1074266"/>
                            </a:xfrm>
                            <a:prstGeom prst="arc">
                              <a:avLst>
                                <a:gd name="adj1" fmla="val 2400000"/>
                                <a:gd name="adj2" fmla="val 8400000"/>
                              </a:avLst>
                            </a:prstGeom>
                            <a:noFill/>
                            <a:ln w="12700" cap="flat" cmpd="sng">
                              <a:solidFill>
                                <a:srgbClr val="487AA8"/>
                              </a:solidFill>
                              <a:prstDash val="solid"/>
                              <a:miter lim="800000"/>
                              <a:headEnd type="none" w="sm" len="sm"/>
                              <a:tailEnd type="none" w="sm" len="sm"/>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s:wsp>
                          <wps:cNvPr id="598" name="Прямоугольник 598"/>
                          <wps:cNvSpPr/>
                          <wps:spPr>
                            <a:xfrm>
                              <a:off x="3227449" y="1719126"/>
                              <a:ext cx="2148532" cy="687530"/>
                            </a:xfrm>
                            <a:prstGeom prst="rect">
                              <a:avLst/>
                            </a:prstGeom>
                            <a:noFill/>
                            <a:ln>
                              <a:noFill/>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s:wsp>
                          <wps:cNvPr id="600" name="Надпись 600"/>
                          <wps:cNvSpPr txBox="1"/>
                          <wps:spPr>
                            <a:xfrm>
                              <a:off x="3227449" y="1719126"/>
                              <a:ext cx="2148532" cy="531829"/>
                            </a:xfrm>
                            <a:prstGeom prst="rect">
                              <a:avLst/>
                            </a:prstGeom>
                            <a:noFill/>
                            <a:ln>
                              <a:noFill/>
                            </a:ln>
                          </wps:spPr>
                          <wps:txbx>
                            <w:txbxContent>
                              <w:p w:rsidR="0071375D" w:rsidRPr="006E0445" w:rsidRDefault="0071375D" w:rsidP="00AE58C5">
                                <w:pPr>
                                  <w:spacing w:after="0" w:line="215" w:lineRule="auto"/>
                                  <w:jc w:val="center"/>
                                  <w:textDirection w:val="btLr"/>
                                  <w:rPr>
                                    <w:sz w:val="18"/>
                                  </w:rPr>
                                </w:pPr>
                                <w:r w:rsidRPr="006E0445">
                                  <w:rPr>
                                    <w:rFonts w:ascii="Times New Roman" w:eastAsia="Times New Roman" w:hAnsi="Times New Roman" w:cs="Times New Roman"/>
                                    <w:color w:val="000000"/>
                                    <w:sz w:val="24"/>
                                  </w:rPr>
                                  <w:t>адамның өзін капитал ретінде түсіндіру</w:t>
                                </w:r>
                              </w:p>
                            </w:txbxContent>
                          </wps:txbx>
                          <wps:bodyPr spcFirstLastPara="1" wrap="square" lIns="10150" tIns="10150" rIns="10150" bIns="10150" anchor="ctr" anchorCtr="0">
                            <a:noAutofit/>
                          </wps:bodyPr>
                        </wps:wsp>
                      </wpg:grpSp>
                    </wpg:wgp>
                  </a:graphicData>
                </a:graphic>
              </wp:inline>
            </w:drawing>
          </mc:Choice>
          <mc:Fallback>
            <w:pict>
              <v:group w14:anchorId="35C456C1" id="Группа 603" o:spid="_x0000_s1064" style="width:430.4pt;height:204.75pt;mso-position-horizontal-relative:char;mso-position-vertical-relative:line" coordsize="54660,2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">
                <v:group id="Группа 584" o:spid="_x0000_s1065" style="position:absolute;width:54660;height:26003" coordsize="54660,2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">
                  <v:rect id="Прямоугольник 585" o:spid="_x0000_s1066" style="position:absolute;width:54660;height:26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" filled="f" stroked="f">
                    <v:textbox inset="2.53958mm,2.53958mm,2.53958mm,2.53958mm">
                      <w:txbxContent>
                        <w:p w:rsidR="0071375D" w:rsidRDefault="0071375D" w:rsidP="00AE58C5">
                          <w:pPr>
                            <w:spacing w:after="0" w:line="240" w:lineRule="auto"/>
                            <w:jc w:val="left"/>
                            <w:textDirection w:val="btLr"/>
                          </w:pPr>
                        </w:p>
                      </w:txbxContent>
                    </v:textbox>
                  </v:rect>
                  <v:shape id="Полилиния 586" o:spid="_x0000_s1067" style="position:absolute;left:27330;top:10745;width:15687;height:4512;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" path="m,l,60000r120000,l120000,120000e" filled="f" strokecolor="#487aa8" strokeweight="1pt">
                    <v:stroke startarrowwidth="narrow" startarrowlength="short" endarrowwidth="narrow" endarrowlength="short" joinstyle="miter"/>
                    <v:path arrowok="t" o:extrusionok="f"/>
                  </v:shape>
                  <v:shape id="Полилиния 587" o:spid="_x0000_s1068" style="position:absolute;left:14331;top:10745;width:12999;height:4512;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" path="m120000,r,60000l,60000r,60000e" filled="f" strokecolor="#487aa8" strokeweight="1pt">
                    <v:stroke startarrowwidth="narrow" startarrowlength="short" endarrowwidth="narrow" endarrowlength="short" joinstyle="miter"/>
                    <v:path arrowok="t" o:extrusionok="f"/>
                  </v:shape>
                  <v:shape id="Дуга 588" o:spid="_x0000_s1069" style="position:absolute;left:21959;top:3;width:10742;height:10742;visibility:visible;mso-wrap-style:square;v-text-anchor:middle" coordsize="1074266,10742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" adj="-11796480,,5400" path="m125665,191871nsc227722,70244,378360,,537133,,695906,,846544,70244,948601,191871l537133,537133,125665,191871xem125665,191871nfc227722,70244,378360,,537133,,695906,,846544,70244,948601,191871e" filled="f" strokecolor="#487aa8" strokeweight="1pt">
                    <v:stroke startarrowwidth="narrow" startarrowlength="short" endarrowwidth="narrow" endarrowlength="short" joinstyle="miter"/>
                    <v:formulas/>
                    <v:path arrowok="t" o:connecttype="custom" o:connectlocs="125665,191871;537133,0;948601,191871" o:connectangles="0,0,0" textboxrect="0,0,1074266,1074266"/>
                    <v:textbox inset="2.53958mm,2.53958mm,2.53958mm,2.53958mm">
                      <w:txbxContent>
                        <w:p w:rsidR="0071375D" w:rsidRDefault="0071375D" w:rsidP="00AE58C5">
                          <w:pPr>
                            <w:spacing w:after="0" w:line="240" w:lineRule="auto"/>
                            <w:jc w:val="left"/>
                            <w:textDirection w:val="btLr"/>
                          </w:pPr>
                        </w:p>
                      </w:txbxContent>
                    </v:textbox>
                  </v:shape>
                  <v:shape id="Дуга 589" o:spid="_x0000_s1070" style="position:absolute;left:21959;top:3;width:10742;height:10742;visibility:visible;mso-wrap-style:square;v-text-anchor:middle" coordsize="1074266,10742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" adj="-11796480,,5400" path="m948601,882395nsc846544,1004022,695906,1074266,537133,1074266v-158773,,-309411,-70244,-411468,-191871l537133,537133,948601,882395xem948601,882395nfc846544,1004022,695906,1074266,537133,1074266v-158773,,-309411,-70244,-411468,-191871e" filled="f" strokecolor="#487aa8" strokeweight="1pt">
                    <v:stroke startarrowwidth="narrow" startarrowlength="short" endarrowwidth="narrow" endarrowlength="short" joinstyle="miter"/>
                    <v:formulas/>
                    <v:path arrowok="t" o:connecttype="custom" o:connectlocs="948601,882395;537133,1074266;125665,882395" o:connectangles="0,0,0" textboxrect="0,0,1074266,1074266"/>
                    <v:textbox inset="2.53958mm,2.53958mm,2.53958mm,2.53958mm">
                      <w:txbxContent>
                        <w:p w:rsidR="0071375D" w:rsidRDefault="0071375D" w:rsidP="00AE58C5">
                          <w:pPr>
                            <w:spacing w:after="0" w:line="240" w:lineRule="auto"/>
                            <w:jc w:val="left"/>
                            <w:textDirection w:val="btLr"/>
                          </w:pPr>
                        </w:p>
                      </w:txbxContent>
                    </v:textbox>
                  </v:shape>
                  <v:rect id="Прямоугольник 590" o:spid="_x0000_s1071" style="position:absolute;left:16587;top:1936;width:21486;height:6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" filled="f" stroked="f">
                    <v:textbox inset="2.53958mm,2.53958mm,2.53958mm,2.53958mm">
                      <w:txbxContent>
                        <w:p w:rsidR="0071375D" w:rsidRDefault="0071375D" w:rsidP="00AE58C5">
                          <w:pPr>
                            <w:spacing w:after="0" w:line="240" w:lineRule="auto"/>
                            <w:jc w:val="left"/>
                            <w:textDirection w:val="btLr"/>
                          </w:pPr>
                        </w:p>
                      </w:txbxContent>
                    </v:textbox>
                  </v:rect>
                  <v:shape id="Надпись 591" o:spid="_x0000_s1072" type="#_x0000_t202" style="position:absolute;left:16872;top:2754;width:21485;height:4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" filled="f" stroked="f">
                    <v:textbox inset="1pt,1pt,1pt,1pt">
                      <w:txbxContent>
                        <w:p w:rsidR="0071375D" w:rsidRPr="00335F17" w:rsidRDefault="0071375D" w:rsidP="00AE58C5">
                          <w:pPr>
                            <w:spacing w:after="0" w:line="215" w:lineRule="auto"/>
                            <w:jc w:val="center"/>
                            <w:textDirection w:val="btLr"/>
                            <w:rPr>
                              <w:sz w:val="14"/>
                            </w:rPr>
                          </w:pPr>
                          <w:r w:rsidRPr="00335F17">
                            <w:rPr>
                              <w:rFonts w:ascii="Times New Roman" w:eastAsia="Times New Roman" w:hAnsi="Times New Roman" w:cs="Times New Roman"/>
                              <w:color w:val="000000"/>
                              <w:sz w:val="24"/>
                            </w:rPr>
                            <w:t xml:space="preserve">"адами капитал" </w:t>
                          </w:r>
                        </w:p>
                      </w:txbxContent>
                    </v:textbox>
                  </v:shape>
                  <v:shape id="Дуга 592" o:spid="_x0000_s1073" style="position:absolute;left:7616;top:15257;width:13431;height:10743;visibility:visible;mso-wrap-style:square;v-text-anchor:middle" coordsize="1343079,10742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" adj="-11796480,,5400" path="m208193,148339nsc333082,53118,499001,,671540,v172539,,338458,53118,463347,148339l671540,537133,208193,148339xem208193,148339nfc333082,53118,499001,,671540,v172539,,338458,53118,463347,148339e" filled="f" strokecolor="#487aa8" strokeweight="1pt">
                    <v:stroke startarrowwidth="narrow" startarrowlength="short" endarrowwidth="narrow" endarrowlength="short" joinstyle="miter"/>
                    <v:formulas/>
                    <v:path arrowok="t" o:connecttype="custom" o:connectlocs="208193,148339;671540,0;1134887,148339" o:connectangles="0,0,0" textboxrect="0,0,1343079,1074266"/>
                    <v:textbox inset="2.53958mm,2.53958mm,2.53958mm,2.53958mm">
                      <w:txbxContent>
                        <w:p w:rsidR="0071375D" w:rsidRDefault="0071375D" w:rsidP="00AE58C5">
                          <w:pPr>
                            <w:spacing w:after="0" w:line="240" w:lineRule="auto"/>
                            <w:jc w:val="left"/>
                            <w:textDirection w:val="btLr"/>
                          </w:pPr>
                        </w:p>
                      </w:txbxContent>
                    </v:textbox>
                  </v:shape>
                  <v:shape id="Дуга 593" o:spid="_x0000_s1074" style="position:absolute;left:7616;top:15257;width:13431;height:10743;visibility:visible;mso-wrap-style:square;v-text-anchor:middle" coordsize="1343079,10742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" adj="-11796480,,5400" path="m1134886,925927nsc1009997,1021148,844078,1074266,671539,1074266v-172539,,-338458,-53118,-463347,-148339l671540,537133r463346,388794xem1134886,925927nfc1009997,1021148,844078,1074266,671539,1074266v-172539,,-338458,-53118,-463347,-148339e" filled="f" strokecolor="#487aa8" strokeweight="1pt">
                    <v:stroke startarrowwidth="narrow" startarrowlength="short" endarrowwidth="narrow" endarrowlength="short" joinstyle="miter"/>
                    <v:formulas/>
                    <v:path arrowok="t" o:connecttype="custom" o:connectlocs="1134886,925927;671539,1074266;208192,925927" o:connectangles="0,0,0" textboxrect="0,0,1343079,1074266"/>
                    <v:textbox inset="2.53958mm,2.53958mm,2.53958mm,2.53958mm">
                      <w:txbxContent>
                        <w:p w:rsidR="0071375D" w:rsidRDefault="0071375D" w:rsidP="00AE58C5">
                          <w:pPr>
                            <w:spacing w:after="0" w:line="240" w:lineRule="auto"/>
                            <w:jc w:val="left"/>
                            <w:textDirection w:val="btLr"/>
                          </w:pPr>
                        </w:p>
                      </w:txbxContent>
                    </v:textbox>
                  </v:shape>
                  <v:rect id="Прямоугольник 594" o:spid="_x0000_s1075" style="position:absolute;left:900;top:17191;width:26862;height:6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" filled="f" stroked="f">
                    <v:textbox inset="2.53958mm,2.53958mm,2.53958mm,2.53958mm">
                      <w:txbxContent>
                        <w:p w:rsidR="0071375D" w:rsidRDefault="0071375D" w:rsidP="00AE58C5">
                          <w:pPr>
                            <w:spacing w:after="0" w:line="240" w:lineRule="auto"/>
                            <w:jc w:val="left"/>
                            <w:textDirection w:val="btLr"/>
                          </w:pPr>
                        </w:p>
                      </w:txbxContent>
                    </v:textbox>
                  </v:rect>
                  <v:shape id="Надпись 595" o:spid="_x0000_s1076" type="#_x0000_t202" style="position:absolute;left:900;top:16620;width:26862;height:6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" filled="f" stroked="f">
                    <v:textbox inset=".28194mm,.28194mm,.28194mm,.28194mm">
                      <w:txbxContent>
                        <w:p w:rsidR="0071375D" w:rsidRPr="006E0445" w:rsidRDefault="0071375D" w:rsidP="00AE58C5">
                          <w:pPr>
                            <w:spacing w:after="0" w:line="215" w:lineRule="auto"/>
                            <w:jc w:val="center"/>
                            <w:textDirection w:val="btLr"/>
                            <w:rPr>
                              <w:sz w:val="18"/>
                            </w:rPr>
                          </w:pPr>
                          <w:r w:rsidRPr="006E0445">
                            <w:rPr>
                              <w:rFonts w:ascii="Times New Roman" w:eastAsia="Times New Roman" w:hAnsi="Times New Roman" w:cs="Times New Roman"/>
                              <w:color w:val="000000"/>
                              <w:sz w:val="24"/>
                            </w:rPr>
                            <w:t>қызметкерлердің алған қабілеттерінің, білімдерінің, дағдыларының, біліктіліктерінің жиынтығы</w:t>
                          </w:r>
                        </w:p>
                      </w:txbxContent>
                    </v:textbox>
                  </v:shape>
                  <v:shape id="Дуга 596" o:spid="_x0000_s1077" style="position:absolute;left:37645;top:15257;width:10743;height:10743;visibility:visible;mso-wrap-style:square;v-text-anchor:middle" coordsize="1074266,10742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" adj="-11796480,,5400" path="m125665,191871nsc227722,70244,378360,,537133,,695906,,846544,70244,948601,191871l537133,537133,125665,191871xem125665,191871nfc227722,70244,378360,,537133,,695906,,846544,70244,948601,191871e" filled="f" strokecolor="#487aa8" strokeweight="1pt">
                    <v:stroke startarrowwidth="narrow" startarrowlength="short" endarrowwidth="narrow" endarrowlength="short" joinstyle="miter"/>
                    <v:formulas/>
                    <v:path arrowok="t" o:connecttype="custom" o:connectlocs="125665,191871;537133,0;948601,191871" o:connectangles="0,0,0" textboxrect="0,0,1074266,1074266"/>
                    <v:textbox inset="2.53958mm,2.53958mm,2.53958mm,2.53958mm">
                      <w:txbxContent>
                        <w:p w:rsidR="0071375D" w:rsidRDefault="0071375D" w:rsidP="00AE58C5">
                          <w:pPr>
                            <w:spacing w:after="0" w:line="240" w:lineRule="auto"/>
                            <w:jc w:val="left"/>
                            <w:textDirection w:val="btLr"/>
                          </w:pPr>
                        </w:p>
                      </w:txbxContent>
                    </v:textbox>
                  </v:shape>
                  <v:shape id="Дуга 597" o:spid="_x0000_s1078" style="position:absolute;left:37645;top:15257;width:10743;height:10743;visibility:visible;mso-wrap-style:square;v-text-anchor:middle" coordsize="1074266,10742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" adj="-11796480,,5400" path="m948601,882395nsc846544,1004022,695906,1074266,537133,1074266v-158773,,-309411,-70244,-411468,-191871l537133,537133,948601,882395xem948601,882395nfc846544,1004022,695906,1074266,537133,1074266v-158773,,-309411,-70244,-411468,-191871e" filled="f" strokecolor="#487aa8" strokeweight="1pt">
                    <v:stroke startarrowwidth="narrow" startarrowlength="short" endarrowwidth="narrow" endarrowlength="short" joinstyle="miter"/>
                    <v:formulas/>
                    <v:path arrowok="t" o:connecttype="custom" o:connectlocs="948601,882395;537133,1074266;125665,882395" o:connectangles="0,0,0" textboxrect="0,0,1074266,1074266"/>
                    <v:textbox inset="2.53958mm,2.53958mm,2.53958mm,2.53958mm">
                      <w:txbxContent>
                        <w:p w:rsidR="0071375D" w:rsidRDefault="0071375D" w:rsidP="00AE58C5">
                          <w:pPr>
                            <w:spacing w:after="0" w:line="240" w:lineRule="auto"/>
                            <w:jc w:val="left"/>
                            <w:textDirection w:val="btLr"/>
                          </w:pPr>
                        </w:p>
                      </w:txbxContent>
                    </v:textbox>
                  </v:shape>
                  <v:rect id="Прямоугольник 598" o:spid="_x0000_s1079" style="position:absolute;left:32274;top:17191;width:21485;height:6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" filled="f" stroked="f">
                    <v:textbox inset="2.53958mm,2.53958mm,2.53958mm,2.53958mm">
                      <w:txbxContent>
                        <w:p w:rsidR="0071375D" w:rsidRDefault="0071375D" w:rsidP="00AE58C5">
                          <w:pPr>
                            <w:spacing w:after="0" w:line="240" w:lineRule="auto"/>
                            <w:jc w:val="left"/>
                            <w:textDirection w:val="btLr"/>
                          </w:pPr>
                        </w:p>
                      </w:txbxContent>
                    </v:textbox>
                  </v:rect>
                  <v:shape id="Надпись 600" o:spid="_x0000_s1080" type="#_x0000_t202" style="position:absolute;left:32274;top:17191;width:21485;height:5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" filled="f" stroked="f">
                    <v:textbox inset=".28194mm,.28194mm,.28194mm,.28194mm">
                      <w:txbxContent>
                        <w:p w:rsidR="0071375D" w:rsidRPr="006E0445" w:rsidRDefault="0071375D" w:rsidP="00AE58C5">
                          <w:pPr>
                            <w:spacing w:after="0" w:line="215" w:lineRule="auto"/>
                            <w:jc w:val="center"/>
                            <w:textDirection w:val="btLr"/>
                            <w:rPr>
                              <w:sz w:val="18"/>
                            </w:rPr>
                          </w:pPr>
                          <w:r w:rsidRPr="006E0445">
                            <w:rPr>
                              <w:rFonts w:ascii="Times New Roman" w:eastAsia="Times New Roman" w:hAnsi="Times New Roman" w:cs="Times New Roman"/>
                              <w:color w:val="000000"/>
                              <w:sz w:val="24"/>
                            </w:rPr>
                            <w:t>адамның өзін капитал ретінде түсіндіру</w:t>
                          </w:r>
                        </w:p>
                      </w:txbxContent>
                    </v:textbox>
                  </v:shape>
                </v:group>
                <w10:anchorlock/>
              </v:group>
            </w:pict>
          </mc:Fallback>
        </mc:AlternateConten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16"/>
          <w:szCs w:val="16"/>
        </w:rPr>
      </w:pPr>
    </w:p>
    <w:p w:rsidR="00AE58C5" w:rsidRPr="00D66ACC" w:rsidRDefault="00AE58C5"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Сурет 3 ‒</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Экономикалық теорияда "адами капитал" ұғымының мазмұнына қатысты анықталған бағыт</w:t>
      </w:r>
      <w:r w:rsidRPr="00D66ACC">
        <w:rPr>
          <w:rFonts w:ascii="Times New Roman" w:eastAsia="Times New Roman" w:hAnsi="Times New Roman" w:cs="Times New Roman"/>
          <w:sz w:val="28"/>
          <w:szCs w:val="28"/>
          <w:lang w:val="kk-KZ"/>
        </w:rPr>
        <w:t>тар</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16"/>
          <w:szCs w:val="16"/>
        </w:rPr>
      </w:pP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4"/>
          <w:szCs w:val="24"/>
        </w:rPr>
      </w:pPr>
      <w:r w:rsidRPr="00D66ACC">
        <w:rPr>
          <w:rFonts w:ascii="Times New Roman" w:eastAsia="Times New Roman" w:hAnsi="Times New Roman" w:cs="Times New Roman"/>
          <w:sz w:val="24"/>
          <w:szCs w:val="24"/>
          <w:lang w:val="kk-KZ"/>
        </w:rPr>
        <w:t>Ескерту – Автормен құрастырылған</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Бірінші тәсіл капиталды өндірістің өнімді құралы ретінде анықтаудағы өндіріс факторларының теориясынан туындады. Сондықтан мұнда адамның өзі капитал ретінде қарастырылмады, тек оның өндірістік қасиеттері мен қабілеттері</w:t>
      </w:r>
      <w:r w:rsidRPr="00D66ACC">
        <w:rPr>
          <w:rFonts w:ascii="Times New Roman" w:eastAsia="Times New Roman" w:hAnsi="Times New Roman" w:cs="Times New Roman"/>
          <w:sz w:val="28"/>
          <w:szCs w:val="28"/>
          <w:lang w:val="kk-KZ"/>
        </w:rPr>
        <w:t xml:space="preserve"> негізге алынды</w:t>
      </w:r>
      <w:r w:rsidRPr="00D66ACC">
        <w:rPr>
          <w:rFonts w:ascii="Times New Roman" w:eastAsia="Times New Roman" w:hAnsi="Times New Roman" w:cs="Times New Roman"/>
          <w:sz w:val="28"/>
          <w:szCs w:val="28"/>
        </w:rPr>
        <w:t>. Бірінші тәсілдің жалпы контурларын А. Смит жоспарлаған. Кейіннен адами капиталды мұндай түсіндіру Т.</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Годскин, Ф. Лист, В. Рошер, Г. Сиджвик, Ж.Б. Сэй, А.</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Шторх және басқа экономистердің </w:t>
      </w:r>
      <w:r w:rsidRPr="00D66ACC">
        <w:rPr>
          <w:rFonts w:ascii="Times New Roman" w:eastAsia="Times New Roman" w:hAnsi="Times New Roman" w:cs="Times New Roman"/>
          <w:sz w:val="28"/>
          <w:szCs w:val="28"/>
          <w:lang w:val="kk-KZ"/>
        </w:rPr>
        <w:t xml:space="preserve">ғылыми </w:t>
      </w:r>
      <w:r w:rsidRPr="00D66ACC">
        <w:rPr>
          <w:rFonts w:ascii="Times New Roman" w:eastAsia="Times New Roman" w:hAnsi="Times New Roman" w:cs="Times New Roman"/>
          <w:sz w:val="28"/>
          <w:szCs w:val="28"/>
        </w:rPr>
        <w:t>еңбектерінде қолдау тауып, одан әрі дамыды [8].</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Керісінше, екінші бағыттың өкілдері (Д.Р. Куллох, К. Маркс, И. Фишер, А. Фовилль және т.б.) капитал ретінде оның қабілеттерін емес, адамды қарастырды. Олар жай ғана адам баласын (немесе олардың алған қабілеттері мен шеберліктерін) капиталды анықтауға енгізді және олардың өнімділігін арттыру құралы ретінде адам баласына инвестициялаудың маңыздылығын мойындады. Теоретиктердің бұл тобы ешқашан адами капиталды бағалауға немесе бұл ұғымды кез-келген жеке мақсатта қолдануға тырысқан емес.</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Жеке зерттеушілер жұмыс күшінің сапасын тек біліктілік деңгейімен, кәсіби дайындықпен, біліммен және өндірістік тәжірибемен, сондай-ақ денсаулық жағдайымен, жасымен, жынысымен анықтаған жоқ [9].</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А. Смит, Д. Рикардо және басқа да саяси экономика теоретиктері қазіргі заманғы ең прогрессивті жаратылыстану-ғылыми идеяларды қолданды, олардың негізінде табиғаттың барлық құбылыстары материалдық элементтердің өзара әрекеттесуіне дейін азаяды және бұл өзара әрекеттесу күшке ие, сондықтан біздің </w:t>
      </w:r>
      <w:r w:rsidRPr="00D66ACC">
        <w:rPr>
          <w:rFonts w:ascii="Times New Roman" w:eastAsia="Times New Roman" w:hAnsi="Times New Roman" w:cs="Times New Roman"/>
          <w:sz w:val="28"/>
          <w:szCs w:val="28"/>
        </w:rPr>
        <w:lastRenderedPageBreak/>
        <w:t>ойымызша, саяси экономиканың барлық категориялары ХIХ ғасыр физикасының жаратылыстану идеяларының көлеңкесіне ие. Бұл терминдер осы уақытқа дейін экономикалық ғылымда жалпы қабылданған, бірақ бұл олардың конвенциясын ескеру қажеттілігін жоймайды.</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К. Маркс, А. Смит сияқты, қабілеттер "алдыңғы еңбек нәтижесінде сақталған байлықтың негізгі жинақталуы" деп есептеді [10].</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Капитал ұғымын жұмыс күшіне қатысты К.</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Маркс өз шығармаларында ерекше мағынада қолданған. Ол тікелей өндіріс процесі тұрғысынан жұмыс уақытын үнемдеуді негізгі капиталды өндіру деп санауға болатындығын, ал негізгі капитал адамның өзін білдіретінін атап өтті [11]. Бірақ оның жүйесінің негізінде жұмыс күші - бұл адамның өзіне ғана тән қабілеттері, ал </w:t>
      </w:r>
      <w:r w:rsidRPr="00D66ACC">
        <w:rPr>
          <w:rFonts w:ascii="Times New Roman" w:eastAsia="Times New Roman" w:hAnsi="Times New Roman" w:cs="Times New Roman"/>
          <w:sz w:val="28"/>
          <w:szCs w:val="28"/>
          <w:lang w:val="kk-KZ"/>
        </w:rPr>
        <w:t xml:space="preserve">жұмыс </w:t>
      </w:r>
      <w:r w:rsidRPr="00D66ACC">
        <w:rPr>
          <w:rFonts w:ascii="Times New Roman" w:eastAsia="Times New Roman" w:hAnsi="Times New Roman" w:cs="Times New Roman"/>
          <w:sz w:val="28"/>
          <w:szCs w:val="28"/>
        </w:rPr>
        <w:t>күш</w:t>
      </w:r>
      <w:r w:rsidRPr="00D66ACC">
        <w:rPr>
          <w:rFonts w:ascii="Times New Roman" w:eastAsia="Times New Roman" w:hAnsi="Times New Roman" w:cs="Times New Roman"/>
          <w:sz w:val="28"/>
          <w:szCs w:val="28"/>
          <w:lang w:val="kk-KZ"/>
        </w:rPr>
        <w:t>і</w:t>
      </w:r>
      <w:r w:rsidRPr="00D66ACC">
        <w:rPr>
          <w:rFonts w:ascii="Times New Roman" w:eastAsia="Times New Roman" w:hAnsi="Times New Roman" w:cs="Times New Roman"/>
          <w:sz w:val="28"/>
          <w:szCs w:val="28"/>
        </w:rPr>
        <w:t xml:space="preserve"> оны капиталист, өндіріс құралдарының иесі жалдаған кезде ғана капиталға айналады деген ұғым жатыр.</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"Адами капитал" категориясы К. Маркстің жұмыс күшін анықтауға өте жақын. Алайда, бұл ұғымдар бірдей емес. Талдаудың әдіснамалық негізін жасау үшін осы ұғымдардың арақатынасын анықтау қажет.</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"Жұмыс күші" ұғымы қосарланған жүктемені көтереді: бір жағынан, бұл қоғамдық өндірісте жұмыс істейтін адамдарды болжайды; екінші жағынан, бұл қоғамдық өндірісте жұмыс істейтін адамдардың жұмыс қабілеттілігі. Марксистік тұрғыдан талдау кезінде біз қажетті деңгейге дейін дамыған қабілеттер туралы айтып отырмыз, онда олар әлеуметтік қажетті еңбек қабілеттеріне айналады.</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К. Маркстің бұл мәселеге көзқарасының ерекшелігі, ол "жұмыс күші" категориясы бойынша халықтың кез-келген тобын түсінбейді, оған дейін ол әдеттегідей емес, өндіріс құралдарының иесі сатып алған жұмысшы халықтың жиынтық шығармашылық қасиеттерінің бір бөлігі. Сонымен бірге, қоғамның негізгі капиталы адам екенін, адамның жинақталған шығармашылық қабілеттерін атап өтіп, тұтастай алғанда ол жұмыс күшін тауар ретінде де, капитал ретінде де ажырата білді. Марксистік теорияның негізгі ережелерінің бірі - адамның қабілеттері кәсіпкердің қолына жалданып, артық құн жасау үшін пайдаланылған жағдайда ғана капиталға айналуы мүмкін.</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К. Маркстің пікірінше, капиталдың жалпы құрылымында еңбек шығындары ауыспалы капитал түрінде немесе айналым капиталының бөлігі ретінде әрекет етеді.</w:t>
      </w:r>
      <w:r w:rsidR="00F427CE" w:rsidRPr="00D66ACC">
        <w:rPr>
          <w:rFonts w:ascii="Times New Roman" w:eastAsia="Times New Roman" w:hAnsi="Times New Roman" w:cs="Times New Roman"/>
          <w:sz w:val="28"/>
          <w:szCs w:val="28"/>
          <w:lang w:val="kk-KZ"/>
        </w:rPr>
        <w:t xml:space="preserve"> Сонымен қатар, ол адамның жалпы табиғаты белгілі бір еңбек саласында даярлықтан өтіп, қажетті дағдыларды меңгеру арқылы жетілген әрі нақты жұмыс күшіне айналуы үшін белгілі бір деңгейде білім қажет екенін атап өтеді. Ал бұл өз кезегінде әр түрлі көлемдегі тауарлық құндылықтарға тең келеді. Білім алуға жұмсалатын шығындар жұмыс күшінің біліктілік деңгейіне қарай әрқалай болады </w:t>
      </w:r>
      <w:r w:rsidRPr="00D66ACC">
        <w:rPr>
          <w:rFonts w:ascii="Times New Roman" w:eastAsia="Times New Roman" w:hAnsi="Times New Roman" w:cs="Times New Roman"/>
          <w:sz w:val="28"/>
          <w:szCs w:val="28"/>
        </w:rPr>
        <w:t>[11, 182</w:t>
      </w:r>
      <w:r w:rsidR="00D55B13" w:rsidRPr="00D66ACC">
        <w:rPr>
          <w:rFonts w:ascii="Times New Roman" w:eastAsia="Times New Roman" w:hAnsi="Times New Roman" w:cs="Times New Roman"/>
          <w:sz w:val="28"/>
          <w:szCs w:val="28"/>
          <w:lang w:val="kk-KZ"/>
        </w:rPr>
        <w:t xml:space="preserve"> б</w:t>
      </w:r>
      <w:r w:rsidRPr="00D66ACC">
        <w:rPr>
          <w:rFonts w:ascii="Times New Roman" w:eastAsia="Times New Roman" w:hAnsi="Times New Roman" w:cs="Times New Roman"/>
          <w:sz w:val="28"/>
          <w:szCs w:val="28"/>
        </w:rPr>
        <w:t>].</w:t>
      </w:r>
      <w:r w:rsidRPr="00D66ACC">
        <w:rPr>
          <w:rFonts w:ascii="Times New Roman" w:eastAsia="Times New Roman" w:hAnsi="Times New Roman" w:cs="Times New Roman"/>
          <w:sz w:val="28"/>
          <w:szCs w:val="28"/>
          <w:lang w:val="kk-KZ"/>
        </w:rPr>
        <w:t xml:space="preserve"> К.</w:t>
      </w:r>
      <w:r w:rsidRPr="00D66ACC">
        <w:rPr>
          <w:rFonts w:ascii="Times New Roman" w:eastAsia="Times New Roman" w:hAnsi="Times New Roman" w:cs="Times New Roman"/>
          <w:sz w:val="28"/>
          <w:szCs w:val="28"/>
        </w:rPr>
        <w:t xml:space="preserve"> Маркс "жұмыс күші" санатын әдіснамалық негіздеуге мүмкіндік береді, жұмыс күшін тауарға айналдыру шарттарын анықтауға және өндіріс процесінде капиталға айналатын сапалы жұмыс күшіне қойылатын талаптарды қалыптастыруға мүмкіндік береді.</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К. Маркс адам өндірісін тұтыну өндірісі ретінде қарастырды. Бұл процесте жұмыс күші артып қана қоймай, жақсартады. Еңбек өнімділігінің, адамның шығармашылық қабілеттерінің жинақталуы, ең алдымен, интеллектуалды: "негізінен" жинақталған", бірақ өлі масса ретінде емес, тірі нәрсе ретінде бұл </w:t>
      </w:r>
      <w:r w:rsidRPr="00D66ACC">
        <w:rPr>
          <w:rFonts w:ascii="Times New Roman" w:eastAsia="Times New Roman" w:hAnsi="Times New Roman" w:cs="Times New Roman"/>
          <w:sz w:val="28"/>
          <w:szCs w:val="28"/>
        </w:rPr>
        <w:lastRenderedPageBreak/>
        <w:t>қызметкердің өнері, еңбектің даму дәрежесі. Жинақтау-ассимиляция; тұрақты сақтау және бір уақытта қабылданған, жүзеге асырылған түрлендіру" [12].</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Осылайша, </w:t>
      </w:r>
      <w:r w:rsidRPr="00D66ACC">
        <w:rPr>
          <w:rFonts w:ascii="Times New Roman" w:eastAsia="Times New Roman" w:hAnsi="Times New Roman" w:cs="Times New Roman"/>
          <w:sz w:val="28"/>
          <w:szCs w:val="28"/>
          <w:lang w:val="kk-KZ"/>
        </w:rPr>
        <w:t>а</w:t>
      </w:r>
      <w:r w:rsidRPr="00D66ACC">
        <w:rPr>
          <w:rFonts w:ascii="Times New Roman" w:eastAsia="Times New Roman" w:hAnsi="Times New Roman" w:cs="Times New Roman"/>
          <w:sz w:val="28"/>
          <w:szCs w:val="28"/>
        </w:rPr>
        <w:t>дамның өндірістік қабілеттерін ғылыми талдаудың әдіснамалық негіздері саяси экономика классиктерінің еңбектерінде жатыр, бірақ олар тек материалдық өндіріс саласын талдағанын ерекше атап өткен жөн.</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noProof/>
          <w:sz w:val="28"/>
          <w:szCs w:val="28"/>
          <w:lang w:val="ru-RU"/>
        </w:rPr>
        <mc:AlternateContent>
          <mc:Choice Requires="wpg">
            <w:drawing>
              <wp:inline distT="0" distB="0" distL="0" distR="0" wp14:anchorId="5D70E084" wp14:editId="4E620D08">
                <wp:extent cx="5565838" cy="2905040"/>
                <wp:effectExtent l="0" t="0" r="15875" b="10160"/>
                <wp:docPr id="604" name="Группа 604"/>
                <wp:cNvGraphicFramePr/>
                <a:graphic xmlns:a="http://schemas.openxmlformats.org/drawingml/2006/main">
                  <a:graphicData uri="http://schemas.microsoft.com/office/word/2010/wordprocessingGroup">
                    <wpg:wgp>
                      <wpg:cNvGrpSpPr/>
                      <wpg:grpSpPr>
                        <a:xfrm>
                          <a:off x="0" y="0"/>
                          <a:ext cx="5565838" cy="2905040"/>
                          <a:chOff x="0" y="0"/>
                          <a:chExt cx="5324480" cy="2828925"/>
                        </a:xfrm>
                      </wpg:grpSpPr>
                      <wps:wsp>
                        <wps:cNvPr id="605" name="Прямоугольник 605"/>
                        <wps:cNvSpPr/>
                        <wps:spPr>
                          <a:xfrm>
                            <a:off x="0" y="0"/>
                            <a:ext cx="5324475" cy="2828925"/>
                          </a:xfrm>
                          <a:prstGeom prst="rect">
                            <a:avLst/>
                          </a:prstGeom>
                          <a:noFill/>
                          <a:ln>
                            <a:noFill/>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s:wsp>
                        <wps:cNvPr id="606" name="Стрелка углом вверх 606"/>
                        <wps:cNvSpPr/>
                        <wps:spPr>
                          <a:xfrm rot="5400000">
                            <a:off x="936609" y="856575"/>
                            <a:ext cx="730989" cy="832206"/>
                          </a:xfrm>
                          <a:prstGeom prst="bentUpArrow">
                            <a:avLst>
                              <a:gd name="adj1" fmla="val 32840"/>
                              <a:gd name="adj2" fmla="val 25000"/>
                              <a:gd name="adj3" fmla="val 35780"/>
                            </a:avLst>
                          </a:prstGeom>
                          <a:solidFill>
                            <a:srgbClr val="CACACA"/>
                          </a:solidFill>
                          <a:ln w="12700" cap="flat" cmpd="sng">
                            <a:solidFill>
                              <a:schemeClr val="dk1"/>
                            </a:solidFill>
                            <a:prstDash val="solid"/>
                            <a:miter lim="800000"/>
                            <a:headEnd type="none" w="sm" len="sm"/>
                            <a:tailEnd type="none" w="sm" len="sm"/>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s:wsp>
                        <wps:cNvPr id="607" name="Скругленный прямоугольник 607"/>
                        <wps:cNvSpPr/>
                        <wps:spPr>
                          <a:xfrm>
                            <a:off x="247550" y="16207"/>
                            <a:ext cx="2221339" cy="861349"/>
                          </a:xfrm>
                          <a:prstGeom prst="roundRect">
                            <a:avLst>
                              <a:gd name="adj" fmla="val 16670"/>
                            </a:avLst>
                          </a:prstGeom>
                          <a:solidFill>
                            <a:schemeClr val="lt1"/>
                          </a:solidFill>
                          <a:ln w="12700" cap="flat" cmpd="sng">
                            <a:solidFill>
                              <a:schemeClr val="dk1"/>
                            </a:solidFill>
                            <a:prstDash val="solid"/>
                            <a:miter lim="800000"/>
                            <a:headEnd type="none" w="sm" len="sm"/>
                            <a:tailEnd type="none" w="sm" len="sm"/>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s:wsp>
                        <wps:cNvPr id="608" name="Надпись 608"/>
                        <wps:cNvSpPr txBox="1"/>
                        <wps:spPr>
                          <a:xfrm>
                            <a:off x="289605" y="58262"/>
                            <a:ext cx="2137229" cy="777239"/>
                          </a:xfrm>
                          <a:prstGeom prst="rect">
                            <a:avLst/>
                          </a:prstGeom>
                          <a:noFill/>
                          <a:ln>
                            <a:noFill/>
                          </a:ln>
                        </wps:spPr>
                        <wps:txbx>
                          <w:txbxContent>
                            <w:p w:rsidR="0071375D" w:rsidRDefault="0071375D" w:rsidP="00AE58C5">
                              <w:pPr>
                                <w:spacing w:after="0" w:line="215" w:lineRule="auto"/>
                                <w:jc w:val="center"/>
                                <w:textDirection w:val="btLr"/>
                              </w:pPr>
                              <w:r>
                                <w:rPr>
                                  <w:rFonts w:ascii="Times New Roman" w:eastAsia="Times New Roman" w:hAnsi="Times New Roman" w:cs="Times New Roman"/>
                                  <w:color w:val="000000"/>
                                  <w:sz w:val="24"/>
                                </w:rPr>
                                <w:t>Біріншіден, олардың зерттеулерінің арқасында ғылыми айналымға негізгі категориялар енгізілді</w:t>
                              </w:r>
                            </w:p>
                          </w:txbxContent>
                        </wps:txbx>
                        <wps:bodyPr spcFirstLastPara="1" wrap="square" lIns="45700" tIns="45700" rIns="45700" bIns="45700" anchor="ctr" anchorCtr="0">
                          <a:noAutofit/>
                        </wps:bodyPr>
                      </wps:wsp>
                      <wps:wsp>
                        <wps:cNvPr id="609" name="Прямоугольник 609"/>
                        <wps:cNvSpPr/>
                        <wps:spPr>
                          <a:xfrm>
                            <a:off x="1973498" y="98357"/>
                            <a:ext cx="894989" cy="696180"/>
                          </a:xfrm>
                          <a:prstGeom prst="rect">
                            <a:avLst/>
                          </a:prstGeom>
                          <a:noFill/>
                          <a:ln>
                            <a:noFill/>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s:wsp>
                        <wps:cNvPr id="610" name="Стрелка углом вверх 610"/>
                        <wps:cNvSpPr/>
                        <wps:spPr>
                          <a:xfrm rot="5400000">
                            <a:off x="2127737" y="1801743"/>
                            <a:ext cx="730989" cy="832206"/>
                          </a:xfrm>
                          <a:prstGeom prst="bentUpArrow">
                            <a:avLst>
                              <a:gd name="adj1" fmla="val 32840"/>
                              <a:gd name="adj2" fmla="val 25000"/>
                              <a:gd name="adj3" fmla="val 35780"/>
                            </a:avLst>
                          </a:prstGeom>
                          <a:solidFill>
                            <a:srgbClr val="CACACA"/>
                          </a:solidFill>
                          <a:ln w="12700" cap="flat" cmpd="sng">
                            <a:solidFill>
                              <a:schemeClr val="dk1"/>
                            </a:solidFill>
                            <a:prstDash val="solid"/>
                            <a:miter lim="800000"/>
                            <a:headEnd type="none" w="sm" len="sm"/>
                            <a:tailEnd type="none" w="sm" len="sm"/>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s:wsp>
                        <wps:cNvPr id="611" name="Скругленный прямоугольник 611"/>
                        <wps:cNvSpPr/>
                        <wps:spPr>
                          <a:xfrm>
                            <a:off x="1716953" y="962864"/>
                            <a:ext cx="2700523" cy="861349"/>
                          </a:xfrm>
                          <a:prstGeom prst="roundRect">
                            <a:avLst>
                              <a:gd name="adj" fmla="val 16670"/>
                            </a:avLst>
                          </a:prstGeom>
                          <a:solidFill>
                            <a:schemeClr val="lt1"/>
                          </a:solidFill>
                          <a:ln w="12700" cap="flat" cmpd="sng">
                            <a:solidFill>
                              <a:schemeClr val="dk1"/>
                            </a:solidFill>
                            <a:prstDash val="solid"/>
                            <a:miter lim="800000"/>
                            <a:headEnd type="none" w="sm" len="sm"/>
                            <a:tailEnd type="none" w="sm" len="sm"/>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s:wsp>
                        <wps:cNvPr id="612" name="Надпись 612"/>
                        <wps:cNvSpPr txBox="1"/>
                        <wps:spPr>
                          <a:xfrm>
                            <a:off x="1855347" y="963991"/>
                            <a:ext cx="2495770" cy="777239"/>
                          </a:xfrm>
                          <a:prstGeom prst="rect">
                            <a:avLst/>
                          </a:prstGeom>
                          <a:noFill/>
                          <a:ln>
                            <a:noFill/>
                          </a:ln>
                        </wps:spPr>
                        <wps:txbx>
                          <w:txbxContent>
                            <w:p w:rsidR="0071375D" w:rsidRDefault="0071375D" w:rsidP="00AE58C5">
                              <w:pPr>
                                <w:spacing w:after="0" w:line="215" w:lineRule="auto"/>
                                <w:jc w:val="center"/>
                                <w:textDirection w:val="btLr"/>
                              </w:pPr>
                              <w:r>
                                <w:rPr>
                                  <w:rFonts w:ascii="Times New Roman" w:eastAsia="Times New Roman" w:hAnsi="Times New Roman" w:cs="Times New Roman"/>
                                  <w:color w:val="000000"/>
                                  <w:sz w:val="24"/>
                                </w:rPr>
                                <w:t xml:space="preserve">Екіншіден, олар адамның сапасы кез-келген әлеуметтік-экономикалық жүйені дамытудың маңызды факторы болып табылады </w:t>
                              </w:r>
                            </w:p>
                          </w:txbxContent>
                        </wps:txbx>
                        <wps:bodyPr spcFirstLastPara="1" wrap="square" lIns="45700" tIns="45700" rIns="45700" bIns="45700" anchor="ctr" anchorCtr="0">
                          <a:noAutofit/>
                        </wps:bodyPr>
                      </wps:wsp>
                      <wps:wsp>
                        <wps:cNvPr id="614" name="Скругленный прямоугольник 614"/>
                        <wps:cNvSpPr/>
                        <wps:spPr>
                          <a:xfrm>
                            <a:off x="3011201" y="1953228"/>
                            <a:ext cx="2313273" cy="861349"/>
                          </a:xfrm>
                          <a:prstGeom prst="roundRect">
                            <a:avLst>
                              <a:gd name="adj" fmla="val 16670"/>
                            </a:avLst>
                          </a:prstGeom>
                          <a:solidFill>
                            <a:schemeClr val="lt1"/>
                          </a:solidFill>
                          <a:ln w="12700" cap="flat" cmpd="sng">
                            <a:solidFill>
                              <a:schemeClr val="dk1"/>
                            </a:solidFill>
                            <a:prstDash val="solid"/>
                            <a:miter lim="800000"/>
                            <a:headEnd type="none" w="sm" len="sm"/>
                            <a:tailEnd type="none" w="sm" len="sm"/>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wps:wsp>
                        <wps:cNvPr id="615" name="Надпись 615"/>
                        <wps:cNvSpPr txBox="1"/>
                        <wps:spPr>
                          <a:xfrm>
                            <a:off x="2966472" y="1994527"/>
                            <a:ext cx="2358008" cy="777239"/>
                          </a:xfrm>
                          <a:prstGeom prst="rect">
                            <a:avLst/>
                          </a:prstGeom>
                          <a:noFill/>
                          <a:ln>
                            <a:noFill/>
                          </a:ln>
                        </wps:spPr>
                        <wps:txbx>
                          <w:txbxContent>
                            <w:p w:rsidR="0071375D" w:rsidRDefault="0071375D" w:rsidP="00AE58C5">
                              <w:pPr>
                                <w:spacing w:after="0" w:line="215" w:lineRule="auto"/>
                                <w:jc w:val="center"/>
                                <w:textDirection w:val="btLr"/>
                              </w:pPr>
                              <w:r>
                                <w:rPr>
                                  <w:rFonts w:ascii="Times New Roman" w:eastAsia="Times New Roman" w:hAnsi="Times New Roman" w:cs="Times New Roman"/>
                                  <w:color w:val="000000"/>
                                  <w:sz w:val="24"/>
                                </w:rPr>
                                <w:t xml:space="preserve">Үшіншіден, олар тұлғаның негізгі қасиеттері білім беру және тәрбие жүйесімен қалыптасады деген идеяны алға тартты. </w:t>
                              </w:r>
                            </w:p>
                          </w:txbxContent>
                        </wps:txbx>
                        <wps:bodyPr spcFirstLastPara="1" wrap="square" lIns="45700" tIns="45700" rIns="45700" bIns="45700" anchor="ctr" anchorCtr="0">
                          <a:noAutofit/>
                        </wps:bodyPr>
                      </wps:wsp>
                    </wpg:wgp>
                  </a:graphicData>
                </a:graphic>
              </wp:inline>
            </w:drawing>
          </mc:Choice>
          <mc:Fallback>
            <w:pict>
              <v:group w14:anchorId="5D70E084" id="Группа 604" o:spid="_x0000_s1081" style="width:438.25pt;height:228.75pt;mso-position-horizontal-relative:char;mso-position-vertical-relative:line" coordsize="53244,28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">
                <v:rect id="Прямоугольник 605" o:spid="_x0000_s1082" style="position:absolute;width:53244;height:28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" filled="f" stroked="f">
                  <v:textbox inset="2.53958mm,2.53958mm,2.53958mm,2.53958mm">
                    <w:txbxContent>
                      <w:p w:rsidR="0071375D" w:rsidRDefault="0071375D" w:rsidP="00AE58C5">
                        <w:pPr>
                          <w:spacing w:after="0" w:line="240" w:lineRule="auto"/>
                          <w:jc w:val="left"/>
                          <w:textDirection w:val="btLr"/>
                        </w:pPr>
                      </w:p>
                    </w:txbxContent>
                  </v:textbox>
                </v:rect>
                <v:shape id="Стрелка углом вверх 606" o:spid="_x0000_s1083" style="position:absolute;left:9366;top:8565;width:7310;height:8322;rotation:90;visibility:visible;mso-wrap-style:square;v-text-anchor:middle" coordsize="730989,8322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" adj="-11796480,,5400" path="m,592149r428213,l428213,261548r-62718,l548242,,730989,261548r-62719,l668270,832206,,832206,,592149xe" fillcolor="#cacaca" strokecolor="black [3200]" strokeweight="1pt">
                  <v:stroke startarrowwidth="narrow" startarrowlength="short" endarrowwidth="narrow" endarrowlength="short" joinstyle="miter"/>
                  <v:formulas/>
                  <v:path arrowok="t" o:connecttype="custom" o:connectlocs="0,592149;428213,592149;428213,261548;365495,261548;548242,0;730989,261548;668270,261548;668270,832206;0,832206;0,592149" o:connectangles="0,0,0,0,0,0,0,0,0,0" textboxrect="0,0,730989,832206"/>
                  <v:textbox inset="2.53958mm,2.53958mm,2.53958mm,2.53958mm">
                    <w:txbxContent>
                      <w:p w:rsidR="0071375D" w:rsidRDefault="0071375D" w:rsidP="00AE58C5">
                        <w:pPr>
                          <w:spacing w:after="0" w:line="240" w:lineRule="auto"/>
                          <w:jc w:val="left"/>
                          <w:textDirection w:val="btLr"/>
                        </w:pPr>
                      </w:p>
                    </w:txbxContent>
                  </v:textbox>
                </v:shape>
                <v:roundrect id="Скругленный прямоугольник 607" o:spid="_x0000_s1084" style="position:absolute;left:2475;top:162;width:22213;height:8613;visibility:visible;mso-wrap-style:square;v-text-anchor:middle" arcsize="1092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" fillcolor="white [3201]" strokecolor="black [3200]" strokeweight="1pt">
                  <v:stroke startarrowwidth="narrow" startarrowlength="short" endarrowwidth="narrow" endarrowlength="short" joinstyle="miter"/>
                  <v:textbox inset="2.53958mm,2.53958mm,2.53958mm,2.53958mm">
                    <w:txbxContent>
                      <w:p w:rsidR="0071375D" w:rsidRDefault="0071375D" w:rsidP="00AE58C5">
                        <w:pPr>
                          <w:spacing w:after="0" w:line="240" w:lineRule="auto"/>
                          <w:jc w:val="left"/>
                          <w:textDirection w:val="btLr"/>
                        </w:pPr>
                      </w:p>
                    </w:txbxContent>
                  </v:textbox>
                </v:roundrect>
                <v:shape id="Надпись 608" o:spid="_x0000_s1085" type="#_x0000_t202" style="position:absolute;left:2896;top:582;width:21372;height:7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" filled="f" stroked="f">
                  <v:textbox inset="1.2694mm,1.2694mm,1.2694mm,1.2694mm">
                    <w:txbxContent>
                      <w:p w:rsidR="0071375D" w:rsidRDefault="0071375D" w:rsidP="00AE58C5">
                        <w:pPr>
                          <w:spacing w:after="0" w:line="215" w:lineRule="auto"/>
                          <w:jc w:val="center"/>
                          <w:textDirection w:val="btLr"/>
                        </w:pPr>
                        <w:r>
                          <w:rPr>
                            <w:rFonts w:ascii="Times New Roman" w:eastAsia="Times New Roman" w:hAnsi="Times New Roman" w:cs="Times New Roman"/>
                            <w:color w:val="000000"/>
                            <w:sz w:val="24"/>
                          </w:rPr>
                          <w:t>Біріншіден, олардың зерттеулерінің арқасында ғылыми айналымға негізгі категориялар енгізілді</w:t>
                        </w:r>
                      </w:p>
                    </w:txbxContent>
                  </v:textbox>
                </v:shape>
                <v:rect id="Прямоугольник 609" o:spid="_x0000_s1086" style="position:absolute;left:19734;top:983;width:8950;height:69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" filled="f" stroked="f">
                  <v:textbox inset="2.53958mm,2.53958mm,2.53958mm,2.53958mm">
                    <w:txbxContent>
                      <w:p w:rsidR="0071375D" w:rsidRDefault="0071375D" w:rsidP="00AE58C5">
                        <w:pPr>
                          <w:spacing w:after="0" w:line="240" w:lineRule="auto"/>
                          <w:jc w:val="left"/>
                          <w:textDirection w:val="btLr"/>
                        </w:pPr>
                      </w:p>
                    </w:txbxContent>
                  </v:textbox>
                </v:rect>
                <v:shape id="Стрелка углом вверх 610" o:spid="_x0000_s1087" style="position:absolute;left:21277;top:18017;width:7310;height:8322;rotation:90;visibility:visible;mso-wrap-style:square;v-text-anchor:middle" coordsize="730989,8322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" adj="-11796480,,5400" path="m,592149r428213,l428213,261548r-62718,l548242,,730989,261548r-62719,l668270,832206,,832206,,592149xe" fillcolor="#cacaca" strokecolor="black [3200]" strokeweight="1pt">
                  <v:stroke startarrowwidth="narrow" startarrowlength="short" endarrowwidth="narrow" endarrowlength="short" joinstyle="miter"/>
                  <v:formulas/>
                  <v:path arrowok="t" o:connecttype="custom" o:connectlocs="0,592149;428213,592149;428213,261548;365495,261548;548242,0;730989,261548;668270,261548;668270,832206;0,832206;0,592149" o:connectangles="0,0,0,0,0,0,0,0,0,0" textboxrect="0,0,730989,832206"/>
                  <v:textbox inset="2.53958mm,2.53958mm,2.53958mm,2.53958mm">
                    <w:txbxContent>
                      <w:p w:rsidR="0071375D" w:rsidRDefault="0071375D" w:rsidP="00AE58C5">
                        <w:pPr>
                          <w:spacing w:after="0" w:line="240" w:lineRule="auto"/>
                          <w:jc w:val="left"/>
                          <w:textDirection w:val="btLr"/>
                        </w:pPr>
                      </w:p>
                    </w:txbxContent>
                  </v:textbox>
                </v:shape>
                <v:roundrect id="Скругленный прямоугольник 611" o:spid="_x0000_s1088" style="position:absolute;left:17169;top:9628;width:27005;height:8614;visibility:visible;mso-wrap-style:square;v-text-anchor:middle" arcsize="1092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" fillcolor="white [3201]" strokecolor="black [3200]" strokeweight="1pt">
                  <v:stroke startarrowwidth="narrow" startarrowlength="short" endarrowwidth="narrow" endarrowlength="short" joinstyle="miter"/>
                  <v:textbox inset="2.53958mm,2.53958mm,2.53958mm,2.53958mm">
                    <w:txbxContent>
                      <w:p w:rsidR="0071375D" w:rsidRDefault="0071375D" w:rsidP="00AE58C5">
                        <w:pPr>
                          <w:spacing w:after="0" w:line="240" w:lineRule="auto"/>
                          <w:jc w:val="left"/>
                          <w:textDirection w:val="btLr"/>
                        </w:pPr>
                      </w:p>
                    </w:txbxContent>
                  </v:textbox>
                </v:roundrect>
                <v:shape id="Надпись 612" o:spid="_x0000_s1089" type="#_x0000_t202" style="position:absolute;left:18553;top:9639;width:24958;height:7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" filled="f" stroked="f">
                  <v:textbox inset="1.2694mm,1.2694mm,1.2694mm,1.2694mm">
                    <w:txbxContent>
                      <w:p w:rsidR="0071375D" w:rsidRDefault="0071375D" w:rsidP="00AE58C5">
                        <w:pPr>
                          <w:spacing w:after="0" w:line="215" w:lineRule="auto"/>
                          <w:jc w:val="center"/>
                          <w:textDirection w:val="btLr"/>
                        </w:pPr>
                        <w:r>
                          <w:rPr>
                            <w:rFonts w:ascii="Times New Roman" w:eastAsia="Times New Roman" w:hAnsi="Times New Roman" w:cs="Times New Roman"/>
                            <w:color w:val="000000"/>
                            <w:sz w:val="24"/>
                          </w:rPr>
                          <w:t xml:space="preserve">Екіншіден, олар адамның сапасы кез-келген әлеуметтік-экономикалық жүйені дамытудың маңызды факторы болып табылады </w:t>
                        </w:r>
                      </w:p>
                    </w:txbxContent>
                  </v:textbox>
                </v:shape>
                <v:roundrect id="Скругленный прямоугольник 614" o:spid="_x0000_s1090" style="position:absolute;left:30112;top:19532;width:23132;height:8613;visibility:visible;mso-wrap-style:square;v-text-anchor:middle" arcsize="1092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" fillcolor="white [3201]" strokecolor="black [3200]" strokeweight="1pt">
                  <v:stroke startarrowwidth="narrow" startarrowlength="short" endarrowwidth="narrow" endarrowlength="short" joinstyle="miter"/>
                  <v:textbox inset="2.53958mm,2.53958mm,2.53958mm,2.53958mm">
                    <w:txbxContent>
                      <w:p w:rsidR="0071375D" w:rsidRDefault="0071375D" w:rsidP="00AE58C5">
                        <w:pPr>
                          <w:spacing w:after="0" w:line="240" w:lineRule="auto"/>
                          <w:jc w:val="left"/>
                          <w:textDirection w:val="btLr"/>
                        </w:pPr>
                      </w:p>
                    </w:txbxContent>
                  </v:textbox>
                </v:roundrect>
                <v:shape id="Надпись 615" o:spid="_x0000_s1091" type="#_x0000_t202" style="position:absolute;left:29664;top:19945;width:23580;height:77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" filled="f" stroked="f">
                  <v:textbox inset="1.2694mm,1.2694mm,1.2694mm,1.2694mm">
                    <w:txbxContent>
                      <w:p w:rsidR="0071375D" w:rsidRDefault="0071375D" w:rsidP="00AE58C5">
                        <w:pPr>
                          <w:spacing w:after="0" w:line="215" w:lineRule="auto"/>
                          <w:jc w:val="center"/>
                          <w:textDirection w:val="btLr"/>
                        </w:pPr>
                        <w:r>
                          <w:rPr>
                            <w:rFonts w:ascii="Times New Roman" w:eastAsia="Times New Roman" w:hAnsi="Times New Roman" w:cs="Times New Roman"/>
                            <w:color w:val="000000"/>
                            <w:sz w:val="24"/>
                          </w:rPr>
                          <w:t xml:space="preserve">Үшіншіден, олар тұлғаның негізгі қасиеттері білім беру және тәрбие жүйесімен қалыптасады деген идеяны алға тартты. </w:t>
                        </w:r>
                      </w:p>
                    </w:txbxContent>
                  </v:textbox>
                </v:shape>
                <w10:anchorlock/>
              </v:group>
            </w:pict>
          </mc:Fallback>
        </mc:AlternateConten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16"/>
          <w:szCs w:val="16"/>
        </w:rPr>
      </w:pPr>
    </w:p>
    <w:p w:rsidR="00AE58C5" w:rsidRPr="00D66ACC" w:rsidRDefault="00AE58C5"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Сурет 4 </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Классикалық саяси экономика өкілдерінің жұмыс күші мәселелері бойынша көзқарастарын талдау</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16"/>
          <w:szCs w:val="16"/>
          <w:lang w:val="kk-KZ"/>
        </w:rPr>
      </w:pP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4"/>
          <w:szCs w:val="24"/>
        </w:rPr>
      </w:pPr>
      <w:r w:rsidRPr="00D66ACC">
        <w:rPr>
          <w:rFonts w:ascii="Times New Roman" w:eastAsia="Times New Roman" w:hAnsi="Times New Roman" w:cs="Times New Roman"/>
          <w:sz w:val="24"/>
          <w:szCs w:val="24"/>
          <w:lang w:val="kk-KZ"/>
        </w:rPr>
        <w:t xml:space="preserve">Ескерту – </w:t>
      </w:r>
      <w:r w:rsidRPr="00D66ACC">
        <w:rPr>
          <w:rFonts w:ascii="Times New Roman" w:eastAsia="Times New Roman" w:hAnsi="Times New Roman" w:cs="Times New Roman"/>
          <w:sz w:val="24"/>
          <w:szCs w:val="24"/>
        </w:rPr>
        <w:t>Автормен құрастырылған</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 xml:space="preserve">4-суретте, </w:t>
      </w:r>
      <w:r w:rsidRPr="00D66ACC">
        <w:rPr>
          <w:rFonts w:ascii="Times New Roman" w:eastAsia="Times New Roman" w:hAnsi="Times New Roman" w:cs="Times New Roman"/>
          <w:sz w:val="28"/>
          <w:szCs w:val="28"/>
        </w:rPr>
        <w:t>классикалық саяси экономика өкілдерінің жұмыс күші мәселелеріне көзқарастарын талдау бірқатар жалпылауға мүмкіндік береді.</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Біріншіден, олардың зерттеулерінің арқасында ғылыми айналымға негізгі категориялар енгізілді, бұл кейінірек жұмыс күші туралы ілімді құруға мүмкіндік берді: "тірі белсенді күштер", "жұмысшылардың еңбек қабілеттері", "жұмысшылардың физикалық күштері", "өнімді жұмыс күштері", "жұмыс күші".</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Екіншіден, олар адамның сапасы кез-келген әлеуметтік-экономикалық жүйені дамытудың маңызды факторы болып табылады және адамдардың алған қабілеттері бүкіл қоғамның байлығының бір бөлігін құрайды деген ұстанымды негіздеді. Бұл постулат қазіргі заманғы отандық экономикалық ғылымда "жұмыс күшінің сапасы" және батыста "адами капитал" категориясын одан әрі дамытуға мүмкіндік берді.</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Үшіншіден, олар тұлғаның негізгі қасиеттері білім беру және тәрбие жүйесімен қалыптасады деген идеяны алға тартты. Бұл ережелер жұмыс күшін көбейту теориясында және адами капиталға инвестициялаудың негіздемесінде дамыды.</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Осы</w:t>
      </w:r>
      <w:r w:rsidRPr="00D66ACC">
        <w:rPr>
          <w:rFonts w:ascii="Times New Roman" w:eastAsia="Times New Roman" w:hAnsi="Times New Roman" w:cs="Times New Roman"/>
          <w:sz w:val="28"/>
          <w:szCs w:val="28"/>
          <w:lang w:val="kk-KZ"/>
        </w:rPr>
        <w:t xml:space="preserve">лайша, адами капитал санатын зерттеуші </w:t>
      </w:r>
      <w:r w:rsidRPr="00D66ACC">
        <w:rPr>
          <w:rFonts w:ascii="Times New Roman" w:eastAsia="Times New Roman" w:hAnsi="Times New Roman" w:cs="Times New Roman"/>
          <w:sz w:val="28"/>
          <w:szCs w:val="28"/>
        </w:rPr>
        <w:t>экономистердің кейбіреулері адами капиталдың сапасының құнын бағалауға және осы бағалауларды тәжірибелік мақсаттарда, сонымен бірге әлеуметтік ныс</w:t>
      </w:r>
      <w:r w:rsidRPr="00D66ACC">
        <w:rPr>
          <w:rFonts w:ascii="Times New Roman" w:eastAsia="Times New Roman" w:hAnsi="Times New Roman" w:cs="Times New Roman"/>
          <w:sz w:val="28"/>
          <w:szCs w:val="28"/>
          <w:lang w:val="kk-KZ"/>
        </w:rPr>
        <w:t>ан</w:t>
      </w:r>
      <w:r w:rsidRPr="00D66ACC">
        <w:rPr>
          <w:rFonts w:ascii="Times New Roman" w:eastAsia="Times New Roman" w:hAnsi="Times New Roman" w:cs="Times New Roman"/>
          <w:sz w:val="28"/>
          <w:szCs w:val="28"/>
        </w:rPr>
        <w:t xml:space="preserve">дағы мақсатты </w:t>
      </w:r>
      <w:r w:rsidRPr="00D66ACC">
        <w:rPr>
          <w:rFonts w:ascii="Times New Roman" w:eastAsia="Times New Roman" w:hAnsi="Times New Roman" w:cs="Times New Roman"/>
          <w:sz w:val="28"/>
          <w:szCs w:val="28"/>
          <w:lang w:val="kk-KZ"/>
        </w:rPr>
        <w:lastRenderedPageBreak/>
        <w:t>ш</w:t>
      </w:r>
      <w:r w:rsidRPr="00D66ACC">
        <w:rPr>
          <w:rFonts w:ascii="Times New Roman" w:eastAsia="Times New Roman" w:hAnsi="Times New Roman" w:cs="Times New Roman"/>
          <w:sz w:val="28"/>
          <w:szCs w:val="28"/>
        </w:rPr>
        <w:t>ығын</w:t>
      </w:r>
      <w:r w:rsidRPr="00D66ACC">
        <w:rPr>
          <w:rFonts w:ascii="Times New Roman" w:eastAsia="Times New Roman" w:hAnsi="Times New Roman" w:cs="Times New Roman"/>
          <w:sz w:val="28"/>
          <w:szCs w:val="28"/>
          <w:lang w:val="kk-KZ"/>
        </w:rPr>
        <w:t>д</w:t>
      </w:r>
      <w:r w:rsidRPr="00D66ACC">
        <w:rPr>
          <w:rFonts w:ascii="Times New Roman" w:eastAsia="Times New Roman" w:hAnsi="Times New Roman" w:cs="Times New Roman"/>
          <w:sz w:val="28"/>
          <w:szCs w:val="28"/>
        </w:rPr>
        <w:t xml:space="preserve">ар мен оқыс жазатайым оқиғалар жағдайында әлеуметтік шығындардың орнын толтыру үшін  пайдалануға тырысты. </w:t>
      </w:r>
      <w:r w:rsidRPr="00D66ACC">
        <w:rPr>
          <w:rFonts w:ascii="Times New Roman" w:eastAsia="Times New Roman" w:hAnsi="Times New Roman" w:cs="Times New Roman"/>
          <w:sz w:val="28"/>
          <w:szCs w:val="28"/>
          <w:lang w:val="kk-KZ"/>
        </w:rPr>
        <w:t>Ал зерттеушілердің басқа бөлігі</w:t>
      </w:r>
      <w:r w:rsidRPr="00D66ACC">
        <w:rPr>
          <w:rFonts w:ascii="Times New Roman" w:eastAsia="Times New Roman" w:hAnsi="Times New Roman" w:cs="Times New Roman"/>
          <w:sz w:val="28"/>
          <w:szCs w:val="28"/>
        </w:rPr>
        <w:t xml:space="preserve"> жеке адамға инвестициялаудың маңыздылығын оның өнімділігін арттыру құралы ретінде мойындай отырып, капиталды анықтауға адамдарды немесе олардың алған қабілеттерін енгізді.</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Ал ойшыл ғалым экономистер басқа бір тобы  адами капиталды бағалауға да, тұжырымдаманы қандай да бір практикалық мақсатта пайдалануға да тырыспады. Олардың көпшілігі жеке тұлғаны немесе оның алған қабілеттерін экономикалық категория ретінде капиталдың екі жетекші белгілеріне сүйене отырып, капитал ретінде қарастыру керек деген пікірге келді, демек бұдан мынадай пайымдауларды байқауға болады:</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1.</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Капитал экономикалық шығындардың нәтижесінде капитал салымдарының арқасында құрылады. Адамның қалыптасуы мен дамуы күрделі салымдарсыз, экономикалық еңбек ресурстары мен уақыттың нақты шығындарсыз мүмкін емес. </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2. Капитал - бұл өнімді, кіріс тудыратын өндіріс факторы. Адам туралы да солай айтуға болады – тәрбие мен білімге қосымша шығындар адамды өнімді етеді, нәтижесінде болашақ еңбек өнімі және онымен бірге ұлттық табыс артады. Демек, адами капитал санатына жатқызылуы керек және оның формаларының бірі ретінде, яғни адами капитал ретінде қарастырылуы керек деген тұжырым бар.</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Бірінші тәсіл өндіріс факторлары теориясынан және капиталды өндірістің өнімді құралы ретінде анықтаудан туындады. Сондықтан мұнда адамның өзі капитал ретінде қарастырылмады, тек оның өндірістік қасиеттері мен қабілеттері. Бұл тәсілдің жалпы контурын А. Смит жоспарлаған. Кейіннен мұндай түсіндіру Ж. Сэй, А.</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Шторх, Т. Годскин, Ф. Лист, В. Рошер, Г. Сиджвик және басқа экономистердің еңбектерінде қолдау тауып, одан әрі дамыды.</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Ж. Сэй және басқалар жұмыс күшінің қалыптасуы мен дамуын қарапайым тұтыну деп санады, бірақ ешкім адамның қабілеттерін жинақтау және жетілдіру фактісін жоққа шығарған жоқ. Ж. Сэй мұны капиталды жинақтау деп санады. Т. Годскин де осындай ұстанымды ұстанды [13]. Ол А.</w:t>
      </w:r>
      <w:r w:rsidRPr="00D66ACC">
        <w:rPr>
          <w:rFonts w:ascii="Times New Roman" w:eastAsia="Times New Roman" w:hAnsi="Times New Roman" w:cs="Times New Roman"/>
          <w:sz w:val="28"/>
          <w:szCs w:val="28"/>
          <w:lang w:val="kk-KZ"/>
        </w:rPr>
        <w:t> </w:t>
      </w:r>
      <w:r w:rsidRPr="00D66ACC">
        <w:rPr>
          <w:rFonts w:ascii="Times New Roman" w:eastAsia="Times New Roman" w:hAnsi="Times New Roman" w:cs="Times New Roman"/>
          <w:sz w:val="28"/>
          <w:szCs w:val="28"/>
        </w:rPr>
        <w:t>Смиттің негізгі капиталды қоғамның барлық мүшелерінің алған және пайдалы қабілеттері ретінде анықтауының артықшылықтарын атап өтті.</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Бұл тұрғыда тағы бір танымал экономист, Санкт-Петербург университетінің профессоры А.</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Шторх сөйледі. Ол материалдық байлық теориясын өркениет теориясын құру немесе саяси экономиканың органикалық бөлігі ретінде материалдық емес ішкі тауарлар туралы іліммен толықтыру қажет деп санады. А. Шторхтың анықтамасы бойынша ішкі игіліктер-бұл</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"пікір пайдалы деп танитын және адамның моральдық меншігін құра алатын табиғат пен адам еңбегінің барлық материалдық емес өнімдері" [14]. А. Шторх ішкі тауарлар, байлық сияқты, жинақталуы мүмкін және капиталды құра алады деп сенді.</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 xml:space="preserve">Б.Ф. Кикер, </w:t>
      </w:r>
      <w:r w:rsidRPr="00D66ACC">
        <w:rPr>
          <w:rFonts w:ascii="Times New Roman" w:eastAsia="Times New Roman" w:hAnsi="Times New Roman" w:cs="Times New Roman"/>
          <w:sz w:val="28"/>
          <w:szCs w:val="28"/>
        </w:rPr>
        <w:t>Н. Сениор, Ф.</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Лист, В. Рошер сияқты басқа экономистер адамның капиталы емес, оның мұрагерлік және алған қасиеттері мен қабілеттерін қарастырды. "Қарапайым адам мен адами капитал арасында тығыз </w:t>
      </w:r>
      <w:r w:rsidRPr="00D66ACC">
        <w:rPr>
          <w:rFonts w:ascii="Times New Roman" w:eastAsia="Times New Roman" w:hAnsi="Times New Roman" w:cs="Times New Roman"/>
          <w:sz w:val="28"/>
          <w:szCs w:val="28"/>
        </w:rPr>
        <w:lastRenderedPageBreak/>
        <w:t xml:space="preserve">ұқсастық бар. Б.Ф. Кикер  пікірінше, </w:t>
      </w:r>
      <w:r w:rsidRPr="00D66ACC">
        <w:rPr>
          <w:rFonts w:ascii="Times New Roman" w:eastAsia="Times New Roman" w:hAnsi="Times New Roman" w:cs="Times New Roman"/>
          <w:sz w:val="28"/>
          <w:szCs w:val="28"/>
          <w:lang w:val="kk-KZ"/>
        </w:rPr>
        <w:t xml:space="preserve">кейбір экономистер </w:t>
      </w:r>
      <w:r w:rsidRPr="00D66ACC">
        <w:rPr>
          <w:rFonts w:ascii="Times New Roman" w:eastAsia="Times New Roman" w:hAnsi="Times New Roman" w:cs="Times New Roman"/>
          <w:sz w:val="28"/>
          <w:szCs w:val="28"/>
        </w:rPr>
        <w:t>адамды капитал ретінде көргісі келмеуіне байланысты әлеуметтік әділетсіздіктер орын алады</w:t>
      </w:r>
      <w:r w:rsidRPr="00D66ACC">
        <w:rPr>
          <w:rFonts w:ascii="Times New Roman" w:eastAsia="Times New Roman" w:hAnsi="Times New Roman" w:cs="Times New Roman"/>
          <w:sz w:val="28"/>
          <w:szCs w:val="28"/>
          <w:lang w:val="kk-KZ"/>
        </w:rPr>
        <w:t xml:space="preserve"> деп көрсеткен. «</w:t>
      </w:r>
      <w:r w:rsidRPr="00D66ACC">
        <w:rPr>
          <w:rFonts w:ascii="Times New Roman" w:eastAsia="Times New Roman" w:hAnsi="Times New Roman" w:cs="Times New Roman"/>
          <w:sz w:val="28"/>
          <w:szCs w:val="28"/>
        </w:rPr>
        <w:t>Егер оның шығындары адами капитал аясында түсіндірілсе, мұның бәрін болдырмауға болар еді</w:t>
      </w:r>
      <w:r w:rsidRPr="00D66ACC">
        <w:rPr>
          <w:rFonts w:ascii="Times New Roman" w:eastAsia="Times New Roman" w:hAnsi="Times New Roman" w:cs="Times New Roman"/>
          <w:sz w:val="28"/>
          <w:szCs w:val="28"/>
          <w:lang w:val="kk-KZ"/>
        </w:rPr>
        <w:t>. Демек,</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е</w:t>
      </w:r>
      <w:r w:rsidRPr="00D66ACC">
        <w:rPr>
          <w:rFonts w:ascii="Times New Roman" w:eastAsia="Times New Roman" w:hAnsi="Times New Roman" w:cs="Times New Roman"/>
          <w:sz w:val="28"/>
          <w:szCs w:val="28"/>
        </w:rPr>
        <w:t>гер адам капитал заңдарына бағынатын болса, адамның бостандығы мен қадір – қасиетін сақтауға болады</w:t>
      </w:r>
      <w:r w:rsidRPr="00D66ACC">
        <w:rPr>
          <w:rFonts w:ascii="Times New Roman" w:eastAsia="Times New Roman" w:hAnsi="Times New Roman" w:cs="Times New Roman"/>
          <w:sz w:val="28"/>
          <w:szCs w:val="28"/>
          <w:lang w:val="kk-KZ"/>
        </w:rPr>
        <w:t xml:space="preserve"> » деп тұжырымдайды</w:t>
      </w:r>
      <w:r w:rsidRPr="00D66ACC">
        <w:rPr>
          <w:rFonts w:ascii="Times New Roman" w:eastAsia="Times New Roman" w:hAnsi="Times New Roman" w:cs="Times New Roman"/>
          <w:sz w:val="28"/>
          <w:szCs w:val="28"/>
        </w:rPr>
        <w:t xml:space="preserve"> [15].</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Адамға салынған инвестициялар адамның алдағы өмірінде инвестицияның басқа түрлеріне сәйкес келетін кіріс нормасын, сонымен қатар нарықтық пайыздық мөлшерлемемен анықталған қалыпты кіріс нормасын әкелуі керек" [15</w:t>
      </w:r>
      <w:r w:rsidRPr="00D66ACC">
        <w:rPr>
          <w:rFonts w:ascii="Times New Roman" w:eastAsia="Times New Roman" w:hAnsi="Times New Roman" w:cs="Times New Roman"/>
          <w:sz w:val="28"/>
          <w:szCs w:val="28"/>
          <w:lang w:val="kk-KZ"/>
        </w:rPr>
        <w:t>, р. 487</w:t>
      </w:r>
      <w:r w:rsidRPr="00D66ACC">
        <w:rPr>
          <w:rFonts w:ascii="Times New Roman" w:eastAsia="Times New Roman" w:hAnsi="Times New Roman" w:cs="Times New Roman"/>
          <w:sz w:val="28"/>
          <w:szCs w:val="28"/>
        </w:rPr>
        <w:t>].</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Ф.</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Лист өзінің "Саяси экономиканың ұлттық жүйесі" (1841) атты еңбегінде "капитал туралы сөз болғанда, қандай капитал туралы: материалдық, ақыл-ой моральдық және т.б., оларды жеке адамдар әлеуметтік, азаматтық немесе саяси жағдайдан алады ма, жоқ па, соны сатып алу керек" деп дұрыс айтты. Материалдық капиталдың ұлғаюы оның ақыл-ой капиталының өсуіне байланысты". </w:t>
      </w:r>
      <w:r w:rsidRPr="00D66ACC">
        <w:rPr>
          <w:rFonts w:ascii="Times New Roman" w:eastAsia="Times New Roman" w:hAnsi="Times New Roman" w:cs="Times New Roman"/>
          <w:sz w:val="28"/>
          <w:szCs w:val="28"/>
          <w:lang w:val="kk-KZ"/>
        </w:rPr>
        <w:t xml:space="preserve">Ф. </w:t>
      </w:r>
      <w:r w:rsidRPr="00D66ACC">
        <w:rPr>
          <w:rFonts w:ascii="Times New Roman" w:eastAsia="Times New Roman" w:hAnsi="Times New Roman" w:cs="Times New Roman"/>
          <w:sz w:val="28"/>
          <w:szCs w:val="28"/>
        </w:rPr>
        <w:t>Лист</w:t>
      </w:r>
      <w:r w:rsidRPr="00D66ACC">
        <w:rPr>
          <w:rFonts w:ascii="Times New Roman" w:eastAsia="Times New Roman" w:hAnsi="Times New Roman" w:cs="Times New Roman"/>
          <w:sz w:val="28"/>
          <w:szCs w:val="28"/>
          <w:lang w:val="kk-KZ"/>
        </w:rPr>
        <w:t>тің кейбір ғылыми еңбектерінде : «</w:t>
      </w:r>
      <w:r w:rsidRPr="00D66ACC">
        <w:rPr>
          <w:rFonts w:ascii="Times New Roman" w:eastAsia="Times New Roman" w:hAnsi="Times New Roman" w:cs="Times New Roman"/>
          <w:sz w:val="28"/>
          <w:szCs w:val="28"/>
        </w:rPr>
        <w:t>өндіргіш күштер туралы, онда ұлттың байлығы байлықтың немесе айырбастау құндылықтарының санына емес, өндіргіш күштердің даму дәрежесіне байланысты</w:t>
      </w:r>
      <w:r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rPr>
        <w:t xml:space="preserve"> деп айтылған. "Байлық жасау қабілеті, - деп атап өтті Ф. Лист, - байлықтың өзінен гөрі шексіз маңызды". </w:t>
      </w:r>
      <w:r w:rsidR="00F427CE"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rPr>
        <w:t>Демек, ол адами капиталға, адамның әлеуметтік және психологиялық күштеріне үлкен мән берді [16].</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Германиядағы ескі тарихи мектептің тағы бір өкілі В. Рошер адами  капиталды "одан әрі өндіріс үшін қорғалған кез-келген жұмыс" деп анықтады. Оның сөздерінде материалдық емес капиталдың маңыздылығы ерекше орын алады. В. Рошер еңбек бөлінісі нәтижесінде біржақтылық бар жерде жұмысшының жеке басы шынымен зардап шегетін деңгейге жететініне сенімді болды: </w:t>
      </w:r>
      <w:r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rPr>
        <w:t>ол жерде нақты факторлардан алынғаннан гөрі</w:t>
      </w:r>
      <w:r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rPr>
        <w:t xml:space="preserve"> адамдарда көп нәрсе жоғалады</w:t>
      </w:r>
      <w:r w:rsidRPr="00D66ACC">
        <w:rPr>
          <w:rFonts w:ascii="Times New Roman" w:eastAsia="Times New Roman" w:hAnsi="Times New Roman" w:cs="Times New Roman"/>
          <w:sz w:val="28"/>
          <w:szCs w:val="28"/>
          <w:lang w:val="kk-KZ"/>
        </w:rPr>
        <w:t xml:space="preserve">» делінген </w:t>
      </w:r>
      <w:r w:rsidRPr="00D66ACC">
        <w:rPr>
          <w:rFonts w:ascii="Times New Roman" w:eastAsia="Times New Roman" w:hAnsi="Times New Roman" w:cs="Times New Roman"/>
          <w:sz w:val="28"/>
          <w:szCs w:val="28"/>
        </w:rPr>
        <w:t>[17].</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Бірінші тәсілді жақтаушылардың жұмыстарына қысқаша шолу соңында Г.</w:t>
      </w:r>
      <w:r w:rsidRPr="00D66ACC">
        <w:rPr>
          <w:rFonts w:ascii="Times New Roman" w:eastAsia="Times New Roman" w:hAnsi="Times New Roman" w:cs="Times New Roman"/>
          <w:sz w:val="28"/>
          <w:szCs w:val="28"/>
          <w:lang w:val="kk-KZ"/>
        </w:rPr>
        <w:t> </w:t>
      </w:r>
      <w:r w:rsidRPr="00D66ACC">
        <w:rPr>
          <w:rFonts w:ascii="Times New Roman" w:eastAsia="Times New Roman" w:hAnsi="Times New Roman" w:cs="Times New Roman"/>
          <w:sz w:val="28"/>
          <w:szCs w:val="28"/>
        </w:rPr>
        <w:t xml:space="preserve">Сидгвиктің "Саяси экономика принциптері" атты еңбегінен тағы бір тұжырым жасаймыз: "біз </w:t>
      </w:r>
      <w:r w:rsidRPr="00D66ACC">
        <w:rPr>
          <w:rFonts w:ascii="Times New Roman" w:eastAsia="Times New Roman" w:hAnsi="Times New Roman" w:cs="Times New Roman"/>
          <w:sz w:val="28"/>
          <w:szCs w:val="28"/>
          <w:lang w:val="kk-KZ"/>
        </w:rPr>
        <w:t xml:space="preserve">адами </w:t>
      </w:r>
      <w:r w:rsidRPr="00D66ACC">
        <w:rPr>
          <w:rFonts w:ascii="Times New Roman" w:eastAsia="Times New Roman" w:hAnsi="Times New Roman" w:cs="Times New Roman"/>
          <w:sz w:val="28"/>
          <w:szCs w:val="28"/>
        </w:rPr>
        <w:t xml:space="preserve">капитал терминін өнімді жұмысшылар тұтынатын барлық байлықты олардың өндірістік қасиеттерін – физикалық күші мен біліктілігін дамыту және сақтау үшін қаншалықты пайдалы болса, соған қосу үшін кеңейтуіміз керек. </w:t>
      </w:r>
      <w:r w:rsidRPr="00D66ACC">
        <w:rPr>
          <w:rFonts w:ascii="Times New Roman" w:eastAsia="Times New Roman" w:hAnsi="Times New Roman" w:cs="Times New Roman"/>
          <w:sz w:val="28"/>
          <w:szCs w:val="28"/>
          <w:lang w:val="kk-KZ"/>
        </w:rPr>
        <w:t xml:space="preserve">Демек </w:t>
      </w:r>
      <w:r w:rsidRPr="00D66ACC">
        <w:rPr>
          <w:rFonts w:ascii="Times New Roman" w:eastAsia="Times New Roman" w:hAnsi="Times New Roman" w:cs="Times New Roman"/>
          <w:sz w:val="28"/>
          <w:szCs w:val="28"/>
        </w:rPr>
        <w:t>Г.</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Сидгвиктің </w:t>
      </w:r>
      <w:r w:rsidRPr="00D66ACC">
        <w:rPr>
          <w:rFonts w:ascii="Times New Roman" w:eastAsia="Times New Roman" w:hAnsi="Times New Roman" w:cs="Times New Roman"/>
          <w:sz w:val="28"/>
          <w:szCs w:val="28"/>
          <w:lang w:val="kk-KZ"/>
        </w:rPr>
        <w:t>пікірінше: «</w:t>
      </w:r>
      <w:r w:rsidRPr="00D66ACC">
        <w:rPr>
          <w:rFonts w:ascii="Times New Roman" w:eastAsia="Times New Roman" w:hAnsi="Times New Roman" w:cs="Times New Roman"/>
          <w:sz w:val="28"/>
          <w:szCs w:val="28"/>
        </w:rPr>
        <w:t>тұтыну нәтижесінде пайда болатын өнімді күшті қоғамдық капитал нақты болатын форма ретінде қарастыра аламыз</w:t>
      </w:r>
      <w:r w:rsidRPr="00D66ACC">
        <w:rPr>
          <w:rFonts w:ascii="Times New Roman" w:eastAsia="Times New Roman" w:hAnsi="Times New Roman" w:cs="Times New Roman"/>
          <w:sz w:val="28"/>
          <w:szCs w:val="28"/>
          <w:lang w:val="kk-KZ"/>
        </w:rPr>
        <w:t>» делінген</w:t>
      </w:r>
      <w:r w:rsidRPr="00D66ACC">
        <w:rPr>
          <w:rFonts w:ascii="Times New Roman" w:eastAsia="Times New Roman" w:hAnsi="Times New Roman" w:cs="Times New Roman"/>
          <w:sz w:val="28"/>
          <w:szCs w:val="28"/>
        </w:rPr>
        <w:t xml:space="preserve"> [18].</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Осылайша, адам капиталы идеясын оның нормаларының бірі ретінде алға тарта отырып, капиталды өнімді түсіндіруден шыққан экономистер капиталды адамның өзі емес, тек ондағы өндірістік күштер мен қабілеттер деп түсінді.</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Оларға қарама-қарсы басқа экономистер (Д.Р. Мак-Куллох, И. Тюнен, Г.</w:t>
      </w:r>
      <w:r w:rsidRPr="00D66ACC">
        <w:rPr>
          <w:rFonts w:ascii="Times New Roman" w:eastAsia="Times New Roman" w:hAnsi="Times New Roman" w:cs="Times New Roman"/>
          <w:sz w:val="28"/>
          <w:szCs w:val="28"/>
          <w:lang w:val="kk-KZ"/>
        </w:rPr>
        <w:t> </w:t>
      </w:r>
      <w:r w:rsidRPr="00D66ACC">
        <w:rPr>
          <w:rFonts w:ascii="Times New Roman" w:eastAsia="Times New Roman" w:hAnsi="Times New Roman" w:cs="Times New Roman"/>
          <w:sz w:val="28"/>
          <w:szCs w:val="28"/>
        </w:rPr>
        <w:t>Маклеод, Л. Вальрас, В. Парето және т.б.) капитал ретінде өз қабілеттері бар адамды қарастырды.</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Д. Мак-Куллох "адамды ұлттық капиталдың құрамдас бөлігі ретінде қарастырудың"бірнеше себептері бар деп есептеді. Біріншіден, "адам, белгілі бір дәрежеде еңбек өнімі, ол жасаған кез келген нәрсе сияқты"; екіншіден, адамға </w:t>
      </w:r>
      <w:r w:rsidRPr="00D66ACC">
        <w:rPr>
          <w:rFonts w:ascii="Times New Roman" w:eastAsia="Times New Roman" w:hAnsi="Times New Roman" w:cs="Times New Roman"/>
          <w:sz w:val="28"/>
          <w:szCs w:val="28"/>
        </w:rPr>
        <w:lastRenderedPageBreak/>
        <w:t>салынған инвестиция инвестицияның басқа түрлерімен салыстыруға болатын қайтарымды әкеледі. Оның пайымдауы бойынша, адам мен материалдық капитал арасында ұқсастық бар: "ересек жасқа жеткен әрбір адамды мұқият күтім мен қомақты капиталды қажет ететін машина ретінде қарастырған жөн. Егер жұмысты орындау үшін оның тәрбиесіне немесе біліктілігіне қосымша сома жұмсалса, онда оның құны артады"</w:t>
      </w:r>
      <w:r w:rsidRPr="00D66ACC">
        <w:rPr>
          <w:rFonts w:ascii="Times New Roman" w:eastAsia="Times New Roman" w:hAnsi="Times New Roman" w:cs="Times New Roman"/>
          <w:sz w:val="28"/>
          <w:szCs w:val="28"/>
          <w:lang w:val="kk-KZ"/>
        </w:rPr>
        <w:t xml:space="preserve"> делінген</w:t>
      </w:r>
      <w:r w:rsidRPr="00D66ACC">
        <w:rPr>
          <w:rFonts w:ascii="Times New Roman" w:eastAsia="Times New Roman" w:hAnsi="Times New Roman" w:cs="Times New Roman"/>
          <w:sz w:val="28"/>
          <w:szCs w:val="28"/>
        </w:rPr>
        <w:t xml:space="preserve"> [19].</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ХХ ғасырдың басында әйгілі американдық экономист И. Фишер дәл осы ұстанымдардан пікір білдірді. Оның анықтамасы бойынша </w:t>
      </w:r>
      <w:r w:rsidRPr="00D66ACC">
        <w:rPr>
          <w:rFonts w:ascii="Times New Roman" w:eastAsia="Times New Roman" w:hAnsi="Times New Roman" w:cs="Times New Roman"/>
          <w:sz w:val="28"/>
          <w:szCs w:val="28"/>
          <w:lang w:val="kk-KZ"/>
        </w:rPr>
        <w:t xml:space="preserve">адами </w:t>
      </w:r>
      <w:r w:rsidRPr="00D66ACC">
        <w:rPr>
          <w:rFonts w:ascii="Times New Roman" w:eastAsia="Times New Roman" w:hAnsi="Times New Roman" w:cs="Times New Roman"/>
          <w:sz w:val="28"/>
          <w:szCs w:val="28"/>
        </w:rPr>
        <w:t>капитал</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бұл пайдалы, тағайындалған материалдық объект. Оның жұмысында капиталдың белгілі бір түрінің қасиеттерін капиталдың тәуелсіз формасы ретінде бөлек қарастырмауы керек деген ой да айқын айтылды</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[20].</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Алайда, екінші тәсіл шеңберіндегі бірқатар мәселелер бойынша көзқарастардың бірлігі болған жоқ. Г. Маклеод, негізгі капитал ретінде тек қоғамдық өндіріске қатысатын адамдарды таныды, басқа экономист, экономикалық тепе-теңдік теориясының авторларының бірі Л.</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Вальрас барлық адамдарды капитал тұжырымдамасына енгізді, бұл адамның құны мен бағасы кез-келген басқа капитал игілігі сияқты дәл анықталуы керек деп есептеді.</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Этикалық шектеулерді жеңудің нәтижесі оның басқа түрлерінен адами капиталды бөлу болды. Дж.Р. Маккулох нақты анықтады: "... адамның өзін ұлттық байлықтың қалыптасқан бөлігі ретінде қарастыруға болмайтын ешқандай негізді себептер жоқ сияқты" [19, </w:t>
      </w:r>
      <w:r w:rsidRPr="00D66ACC">
        <w:rPr>
          <w:rFonts w:ascii="Times New Roman" w:eastAsia="Times New Roman" w:hAnsi="Times New Roman" w:cs="Times New Roman"/>
          <w:sz w:val="28"/>
          <w:szCs w:val="28"/>
          <w:lang w:val="kk-KZ"/>
        </w:rPr>
        <w:t xml:space="preserve">р. </w:t>
      </w:r>
      <w:r w:rsidRPr="00D66ACC">
        <w:rPr>
          <w:rFonts w:ascii="Times New Roman" w:eastAsia="Times New Roman" w:hAnsi="Times New Roman" w:cs="Times New Roman"/>
          <w:sz w:val="28"/>
          <w:szCs w:val="28"/>
        </w:rPr>
        <w:t>57-67].</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Капиталдың тәуелсіз нысаны ретінде ішкі тауарлар туралы идеяны ресейлік профессор А. Бутовский қабылдады. Бұл ғалымның тегі көптеген зерттеушілерге белгісіз, ал идеялар бұл арада айтарлықтай алда болды. А.</w:t>
      </w:r>
      <w:r w:rsidRPr="00D66ACC">
        <w:rPr>
          <w:rFonts w:ascii="Times New Roman" w:eastAsia="Times New Roman" w:hAnsi="Times New Roman" w:cs="Times New Roman"/>
          <w:sz w:val="28"/>
          <w:szCs w:val="28"/>
          <w:lang w:val="kk-KZ"/>
        </w:rPr>
        <w:t> </w:t>
      </w:r>
      <w:r w:rsidRPr="00D66ACC">
        <w:rPr>
          <w:rFonts w:ascii="Times New Roman" w:eastAsia="Times New Roman" w:hAnsi="Times New Roman" w:cs="Times New Roman"/>
          <w:sz w:val="28"/>
          <w:szCs w:val="28"/>
        </w:rPr>
        <w:t xml:space="preserve">Бутовский өзінің "халық байлығы немесе саяси экономиканың басталуы туралы тәжірибе" атты </w:t>
      </w:r>
      <w:r w:rsidRPr="00D66ACC">
        <w:rPr>
          <w:rFonts w:ascii="Times New Roman" w:eastAsia="Times New Roman" w:hAnsi="Times New Roman" w:cs="Times New Roman"/>
          <w:sz w:val="28"/>
          <w:szCs w:val="28"/>
          <w:lang w:val="kk-KZ"/>
        </w:rPr>
        <w:t xml:space="preserve">ғылыми </w:t>
      </w:r>
      <w:r w:rsidRPr="00D66ACC">
        <w:rPr>
          <w:rFonts w:ascii="Times New Roman" w:eastAsia="Times New Roman" w:hAnsi="Times New Roman" w:cs="Times New Roman"/>
          <w:sz w:val="28"/>
          <w:szCs w:val="28"/>
        </w:rPr>
        <w:t xml:space="preserve">еңбегінде адамның "психикалық және дене" қабілеттерін сипаттау үшін "моральдық капитал" категориясын енгізді. Ол алғашқылардың бірі болып адамгершілік капиталдың материалдық капиталға қарағанда артықшылығы туралы, өндіріске қолданылған кезде </w:t>
      </w:r>
      <w:r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rPr>
        <w:t>адами капитал кедергісіз байытылады</w:t>
      </w:r>
      <w:r w:rsidRPr="00D66ACC">
        <w:rPr>
          <w:rFonts w:ascii="Times New Roman" w:eastAsia="Times New Roman" w:hAnsi="Times New Roman" w:cs="Times New Roman"/>
          <w:sz w:val="28"/>
          <w:szCs w:val="28"/>
          <w:lang w:val="kk-KZ"/>
        </w:rPr>
        <w:t>» делінген</w:t>
      </w:r>
      <w:r w:rsidRPr="00D66ACC">
        <w:rPr>
          <w:rFonts w:ascii="Times New Roman" w:eastAsia="Times New Roman" w:hAnsi="Times New Roman" w:cs="Times New Roman"/>
          <w:sz w:val="28"/>
          <w:szCs w:val="28"/>
        </w:rPr>
        <w:t xml:space="preserve">. </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Бүгінгі таңда адами капиталға салынған инвестициялардың экономикалық тиімділігі туралы ойды қамтитын сөздер ерекше өзектілікке ие болды. А. Бутовскийдің пікірінше келесі өзекті мәселе қозғалған: "Білім беру үшін қолданылатын құндылықтар жоғалмайды. Олар үшін біз еңбек өнімділігін арттыратын ішкі игіліктерден тұратын басқа құндылықтарды аламыз</w:t>
      </w:r>
      <w:r w:rsidRPr="00D66ACC">
        <w:rPr>
          <w:rFonts w:ascii="Times New Roman" w:eastAsia="Times New Roman" w:hAnsi="Times New Roman" w:cs="Times New Roman"/>
          <w:sz w:val="28"/>
          <w:szCs w:val="28"/>
          <w:lang w:val="kk-KZ"/>
        </w:rPr>
        <w:t xml:space="preserve">» деген пайымдама жасады </w:t>
      </w:r>
      <w:r w:rsidRPr="00D66ACC">
        <w:rPr>
          <w:rFonts w:ascii="Times New Roman" w:eastAsia="Times New Roman" w:hAnsi="Times New Roman" w:cs="Times New Roman"/>
          <w:sz w:val="28"/>
          <w:szCs w:val="28"/>
        </w:rPr>
        <w:t>[21].</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Маршалл экономикалық ой ағымына үлкен әсер етті. Оның адами капиталға деген көзқарасы екі</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ұшты болды, сондықтан 1890 жылы А. Маршалл қарастырылып отырған тұжырымдаманы М. Блауг еңбегінде "шындыққа жанаспайтын" деп көрсетілген. А. Маршаллдың адами капитал идеясына деген көзқарасы батыста белсенді түрде талқыланды, бірақ нақты шешілмеді. Дегенмен, экономистердің "адами капитал" санатына деген қызығушылығы төмендеп, зерттеулер</w:t>
      </w:r>
      <w:r w:rsidRPr="00D66ACC">
        <w:rPr>
          <w:rFonts w:ascii="Times New Roman" w:eastAsia="Times New Roman" w:hAnsi="Times New Roman" w:cs="Times New Roman"/>
          <w:sz w:val="28"/>
          <w:szCs w:val="28"/>
          <w:lang w:val="kk-KZ"/>
        </w:rPr>
        <w:t xml:space="preserve"> нәтижелері де</w:t>
      </w:r>
      <w:r w:rsidRPr="00D66ACC">
        <w:rPr>
          <w:rFonts w:ascii="Times New Roman" w:eastAsia="Times New Roman" w:hAnsi="Times New Roman" w:cs="Times New Roman"/>
          <w:sz w:val="28"/>
          <w:szCs w:val="28"/>
        </w:rPr>
        <w:t xml:space="preserve"> төмендеді [22].</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ҒТП өрістеген сайын теориялық экономистердің еңбек саласына деген қызығушылығы қайтадан пайда болды, онда қоғамның өндірістік </w:t>
      </w:r>
      <w:r w:rsidRPr="00D66ACC">
        <w:rPr>
          <w:rFonts w:ascii="Times New Roman" w:eastAsia="Times New Roman" w:hAnsi="Times New Roman" w:cs="Times New Roman"/>
          <w:sz w:val="28"/>
          <w:szCs w:val="28"/>
          <w:lang w:val="kk-KZ"/>
        </w:rPr>
        <w:t>к</w:t>
      </w:r>
      <w:r w:rsidRPr="00D66ACC">
        <w:rPr>
          <w:rFonts w:ascii="Times New Roman" w:eastAsia="Times New Roman" w:hAnsi="Times New Roman" w:cs="Times New Roman"/>
          <w:sz w:val="28"/>
          <w:szCs w:val="28"/>
        </w:rPr>
        <w:t xml:space="preserve">үштерінде </w:t>
      </w:r>
      <w:r w:rsidRPr="00D66ACC">
        <w:rPr>
          <w:rFonts w:ascii="Times New Roman" w:eastAsia="Times New Roman" w:hAnsi="Times New Roman" w:cs="Times New Roman"/>
          <w:sz w:val="28"/>
          <w:szCs w:val="28"/>
        </w:rPr>
        <w:lastRenderedPageBreak/>
        <w:t xml:space="preserve">терең өзгерістер болды. Еңбек қатынастарының саласы қарқынды өзгере бастады. Жұмыспен қамтудың жаңа түрлері пайда болды. Барлық өзгерістерге жауап Халықаралық еңбек ұйымының (ХЕҰ) адамның қажеттіліктерін қанағаттандыруға бағытталған еңбек қызметі мен жұмыспен қамтудың жаһандық тұжырымдамасын әзірлеуі болды. Мұның бәрі </w:t>
      </w:r>
      <w:r w:rsidRPr="00D66ACC">
        <w:rPr>
          <w:rFonts w:ascii="Times New Roman" w:eastAsia="Times New Roman" w:hAnsi="Times New Roman" w:cs="Times New Roman"/>
          <w:sz w:val="28"/>
          <w:szCs w:val="28"/>
          <w:lang w:val="kk-KZ"/>
        </w:rPr>
        <w:t>е</w:t>
      </w:r>
      <w:r w:rsidRPr="00D66ACC">
        <w:rPr>
          <w:rFonts w:ascii="Times New Roman" w:eastAsia="Times New Roman" w:hAnsi="Times New Roman" w:cs="Times New Roman"/>
          <w:sz w:val="28"/>
          <w:szCs w:val="28"/>
        </w:rPr>
        <w:t>ңбек экономикасы бойынша теориялық әзірлемелердің қажеттілігін тудырды, ғалымдардың назарын жұмыс күшін қалыптастыру мәселелеріне аударды.</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Кеңестік және отандық экономикалық ғылымда жеке тұлғаның шығармашылық қабілеттерін қалыптастыру және пайдалану мәселесін экономикалық ойдың әртүрлі бағыттарының зерттеушілері әзірледі. Осы мақсатта олар "жұмыс күші", "адам факторы", "жеке фактор", "еңбек ресурстары", "еңбек әлеуеті" және т. б. сияқты ұғымдарды қолданды. </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Бұл тұжырымдаманы анықтаудың бірінші ұстанымы жұмыс күшінің маркстік түсіндірмесіне тікелей байланысты, мұнда жұмыс күшінің келесі белгілері ерекшеленеді: 1) жеке тұлғаның тірі тұлғасының қызметі; 2) жеке тұлғаның билік ету объектісі, яғни адамның қоғамдық өндіріске қатысуы туралы белгілі бір қатынастардың жиынтығы.</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Ө</w:t>
      </w:r>
      <w:r w:rsidRPr="00D66ACC">
        <w:rPr>
          <w:rFonts w:ascii="Times New Roman" w:eastAsia="Times New Roman" w:hAnsi="Times New Roman" w:cs="Times New Roman"/>
          <w:sz w:val="28"/>
          <w:szCs w:val="28"/>
        </w:rPr>
        <w:t xml:space="preserve">ткен ғасырдың 20-жылдарында </w:t>
      </w:r>
      <w:r w:rsidRPr="00D66ACC">
        <w:rPr>
          <w:rFonts w:ascii="Times New Roman" w:eastAsia="Times New Roman" w:hAnsi="Times New Roman" w:cs="Times New Roman"/>
          <w:sz w:val="28"/>
          <w:szCs w:val="28"/>
          <w:lang w:val="kk-KZ"/>
        </w:rPr>
        <w:t>к</w:t>
      </w:r>
      <w:r w:rsidRPr="00D66ACC">
        <w:rPr>
          <w:rFonts w:ascii="Times New Roman" w:eastAsia="Times New Roman" w:hAnsi="Times New Roman" w:cs="Times New Roman"/>
          <w:sz w:val="28"/>
          <w:szCs w:val="28"/>
        </w:rPr>
        <w:t>еңестік экономикалық ғылымда жұмыс күшіне меншік туралы ұзақ пікірталастар болды. Оларға Н. Вознесенский, А.</w:t>
      </w:r>
      <w:r w:rsidRPr="00D66ACC">
        <w:rPr>
          <w:rFonts w:ascii="Times New Roman" w:eastAsia="Times New Roman" w:hAnsi="Times New Roman" w:cs="Times New Roman"/>
          <w:sz w:val="28"/>
          <w:szCs w:val="28"/>
          <w:lang w:val="kk-KZ"/>
        </w:rPr>
        <w:t> </w:t>
      </w:r>
      <w:r w:rsidRPr="00D66ACC">
        <w:rPr>
          <w:rFonts w:ascii="Times New Roman" w:eastAsia="Times New Roman" w:hAnsi="Times New Roman" w:cs="Times New Roman"/>
          <w:sz w:val="28"/>
          <w:szCs w:val="28"/>
        </w:rPr>
        <w:t>Гостев, С.</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Струмилин, С. Преображенский</w:t>
      </w:r>
      <w:r w:rsidRPr="00D66ACC">
        <w:rPr>
          <w:rFonts w:ascii="Times New Roman" w:eastAsia="Times New Roman" w:hAnsi="Times New Roman" w:cs="Times New Roman"/>
          <w:sz w:val="28"/>
          <w:szCs w:val="28"/>
          <w:lang w:val="kk-KZ"/>
        </w:rPr>
        <w:t>дің ғылыми еңбектерінде көрініс тапты</w:t>
      </w:r>
      <w:r w:rsidRPr="00D66ACC">
        <w:rPr>
          <w:rFonts w:ascii="Times New Roman" w:eastAsia="Times New Roman" w:hAnsi="Times New Roman" w:cs="Times New Roman"/>
          <w:sz w:val="28"/>
          <w:szCs w:val="28"/>
        </w:rPr>
        <w:t xml:space="preserve"> [23, 24].</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50-ші жылдары бұл мәселе тағы да экономистердің назарын аудара бастады, бірақ ол ешқашан көзқарастардың бірлігін ала алмады. Көптеген экономистер, әсіресе А.И. Бара</w:t>
      </w:r>
      <w:r w:rsidRPr="00D66ACC">
        <w:rPr>
          <w:rFonts w:ascii="Times New Roman" w:eastAsia="Times New Roman" w:hAnsi="Times New Roman" w:cs="Times New Roman"/>
          <w:sz w:val="28"/>
          <w:szCs w:val="28"/>
          <w:lang w:val="kk-KZ"/>
        </w:rPr>
        <w:t>банованың</w:t>
      </w:r>
      <w:r w:rsidRPr="00D66ACC">
        <w:rPr>
          <w:rFonts w:ascii="Times New Roman" w:eastAsia="Times New Roman" w:hAnsi="Times New Roman" w:cs="Times New Roman"/>
          <w:sz w:val="28"/>
          <w:szCs w:val="28"/>
        </w:rPr>
        <w:t xml:space="preserve"> еңбектеріндегі тұжырымдамаларға сүйенетін болсақ, </w:t>
      </w:r>
      <w:r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rPr>
        <w:t>социализм кезінде жұмыс күшіне меншік мәселесін қою жеке адамның бостандығын жоққа шығарады</w:t>
      </w:r>
      <w:r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rPr>
        <w:t xml:space="preserve"> деп сенді</w:t>
      </w:r>
      <w:r w:rsidRPr="00D66ACC">
        <w:rPr>
          <w:rFonts w:ascii="Times New Roman" w:eastAsia="Times New Roman" w:hAnsi="Times New Roman" w:cs="Times New Roman"/>
          <w:sz w:val="28"/>
          <w:szCs w:val="28"/>
          <w:lang w:val="kk-KZ"/>
        </w:rPr>
        <w:t>рді</w:t>
      </w:r>
      <w:r w:rsidRPr="00D66ACC">
        <w:rPr>
          <w:rFonts w:ascii="Times New Roman" w:eastAsia="Times New Roman" w:hAnsi="Times New Roman" w:cs="Times New Roman"/>
          <w:sz w:val="28"/>
          <w:szCs w:val="28"/>
        </w:rPr>
        <w:t xml:space="preserve"> [25] немесе басқаша айтқанда, социализм кезінде жұмыс күшіне меншік құқығының болмауы оны тасымалдаушыдан иеліктен шығарудың болмауына байланысты болды. Сонымен қатар, бірқатар экономистер, оның ішінде Акулова О.В., Сорокина</w:t>
      </w:r>
      <w:r w:rsidRPr="00D66ACC">
        <w:rPr>
          <w:rFonts w:ascii="Times New Roman" w:eastAsia="Times New Roman" w:hAnsi="Times New Roman" w:cs="Times New Roman"/>
          <w:sz w:val="28"/>
          <w:szCs w:val="28"/>
          <w:lang w:val="kk-KZ"/>
        </w:rPr>
        <w:t> </w:t>
      </w:r>
      <w:r w:rsidRPr="00D66ACC">
        <w:rPr>
          <w:rFonts w:ascii="Times New Roman" w:eastAsia="Times New Roman" w:hAnsi="Times New Roman" w:cs="Times New Roman"/>
          <w:sz w:val="28"/>
          <w:szCs w:val="28"/>
        </w:rPr>
        <w:t>И.Е., Григорьева З.Ф., Павлов П.М. және т.б. экономистердің пікірінше социализм кезіндегі жұмыс күшін қандай да бір нысанда меншік объектісі ретінде тану позициясында болды [26</w:t>
      </w:r>
      <w:r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rPr>
        <w:t>28].</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"Жұмыс күші" санатының өзі жеке тұлғаның дайындық деңгейін оның талаптары мен өндіріс мүмкіндіктеріне сәйкес сипаттамайды. Қазіргі заманғы өндірістің тиімді жұмыс істеуінің негізгі шарты-инновацияға дайындалған қызметкердің болуы, сондықтан экономистер айналымға "жұмыс күшінің сапасы" ұғымын енгізді. Осы санатты анықтай отырып, авторлардың көпшілігі оның мазмұнын мамандарды даярлаудың білім беру және кәсіптік-біліктілік деңгейіне дейін</w:t>
      </w:r>
      <w:r w:rsidRPr="00D66ACC">
        <w:rPr>
          <w:rFonts w:ascii="Times New Roman" w:eastAsia="Times New Roman" w:hAnsi="Times New Roman" w:cs="Times New Roman"/>
          <w:sz w:val="28"/>
          <w:szCs w:val="28"/>
          <w:lang w:val="kk-KZ"/>
        </w:rPr>
        <w:t xml:space="preserve">гі аралық кезеңдерді қамтиды. </w:t>
      </w:r>
      <w:r w:rsidRPr="00D66ACC">
        <w:rPr>
          <w:rFonts w:ascii="Times New Roman" w:eastAsia="Times New Roman" w:hAnsi="Times New Roman" w:cs="Times New Roman"/>
          <w:sz w:val="28"/>
          <w:szCs w:val="28"/>
        </w:rPr>
        <w:t xml:space="preserve">Жұмыс күші сапасының маңызды сипаттамаларына білім, кәсіп, мамандық, жұмыс өтілі, жасы жатады. Басқа авторлар, әсіресе жоғары мамандандырылған </w:t>
      </w:r>
      <w:r w:rsidRPr="00D66ACC">
        <w:rPr>
          <w:rFonts w:ascii="Times New Roman" w:eastAsia="Times New Roman" w:hAnsi="Times New Roman" w:cs="Times New Roman"/>
          <w:sz w:val="28"/>
          <w:szCs w:val="28"/>
          <w:lang w:val="kk-KZ"/>
        </w:rPr>
        <w:t>б</w:t>
      </w:r>
      <w:r w:rsidRPr="00D66ACC">
        <w:rPr>
          <w:rFonts w:ascii="Times New Roman" w:eastAsia="Times New Roman" w:hAnsi="Times New Roman" w:cs="Times New Roman"/>
          <w:sz w:val="28"/>
          <w:szCs w:val="28"/>
        </w:rPr>
        <w:t xml:space="preserve">ілім қазіргі уақытта тез ескіретінін </w:t>
      </w:r>
      <w:r w:rsidRPr="00D66ACC">
        <w:rPr>
          <w:rFonts w:ascii="Times New Roman" w:eastAsia="Times New Roman" w:hAnsi="Times New Roman" w:cs="Times New Roman"/>
          <w:sz w:val="28"/>
          <w:szCs w:val="28"/>
          <w:lang w:val="kk-KZ"/>
        </w:rPr>
        <w:t xml:space="preserve">айта </w:t>
      </w:r>
      <w:r w:rsidRPr="00D66ACC">
        <w:rPr>
          <w:rFonts w:ascii="Times New Roman" w:eastAsia="Times New Roman" w:hAnsi="Times New Roman" w:cs="Times New Roman"/>
          <w:sz w:val="28"/>
          <w:szCs w:val="28"/>
        </w:rPr>
        <w:t>отырып, "кәсіптік ұтқырлық", "оқыту және қайта даярлау қабілеті" ұғымдарын енгізеді [29].</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lastRenderedPageBreak/>
        <w:t xml:space="preserve">Экономикалық өсудегі ғылыми-техникалық прогрестің рөлінің артуымен ғалымдардың назары сапалы жаңа жұмыс күшін құру мәселелеріне аударылды, ал </w:t>
      </w:r>
      <w:r w:rsidRPr="00D66ACC">
        <w:rPr>
          <w:rFonts w:ascii="Times New Roman" w:eastAsia="Times New Roman" w:hAnsi="Times New Roman" w:cs="Times New Roman"/>
          <w:sz w:val="28"/>
          <w:szCs w:val="28"/>
          <w:lang w:val="kk-KZ"/>
        </w:rPr>
        <w:t xml:space="preserve">бұның өзіне </w:t>
      </w:r>
      <w:r w:rsidRPr="00D66ACC">
        <w:rPr>
          <w:rFonts w:ascii="Times New Roman" w:eastAsia="Times New Roman" w:hAnsi="Times New Roman" w:cs="Times New Roman"/>
          <w:sz w:val="28"/>
          <w:szCs w:val="28"/>
        </w:rPr>
        <w:t>сол жұмыс күшін пайдалану проблемалары негіз</w:t>
      </w:r>
      <w:r w:rsidRPr="00D66ACC">
        <w:rPr>
          <w:rFonts w:ascii="Times New Roman" w:eastAsia="Times New Roman" w:hAnsi="Times New Roman" w:cs="Times New Roman"/>
          <w:sz w:val="28"/>
          <w:szCs w:val="28"/>
          <w:lang w:val="kk-KZ"/>
        </w:rPr>
        <w:t xml:space="preserve">гі фактор </w:t>
      </w:r>
      <w:r w:rsidRPr="00D66ACC">
        <w:rPr>
          <w:rFonts w:ascii="Times New Roman" w:eastAsia="Times New Roman" w:hAnsi="Times New Roman" w:cs="Times New Roman"/>
          <w:sz w:val="28"/>
          <w:szCs w:val="28"/>
        </w:rPr>
        <w:t>болды.</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Адами капитал тұжырымдамасының түпкілікті қалыптасуы өткен ғасырдың 50-60-шы жылдарының аяғында АҚШ-та болды. Оның бастауында әйгілі американдық ғалымдар, "Чикаго мектебінің" өкілдері, Нобель сыйлығының лауреаттары Теодор Шульц пен Гари Беккер болды. Кейінірек теорияның дамуына үлкен үлес қосты Б. Вейсброд, Д. Минцер, Л.</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Хансен, М.</w:t>
      </w:r>
      <w:r w:rsidRPr="00D66ACC">
        <w:rPr>
          <w:rFonts w:ascii="Times New Roman" w:eastAsia="Times New Roman" w:hAnsi="Times New Roman" w:cs="Times New Roman"/>
          <w:sz w:val="28"/>
          <w:szCs w:val="28"/>
          <w:lang w:val="kk-KZ"/>
        </w:rPr>
        <w:t> </w:t>
      </w:r>
      <w:r w:rsidRPr="00D66ACC">
        <w:rPr>
          <w:rFonts w:ascii="Times New Roman" w:eastAsia="Times New Roman" w:hAnsi="Times New Roman" w:cs="Times New Roman"/>
          <w:sz w:val="28"/>
          <w:szCs w:val="28"/>
        </w:rPr>
        <w:t>Блауг, С. Боулс, Й. Бен-Порат, Р. Лайард және басқалар.</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50-ші жылдары Т.Шульц дамымаған елдердің экономикасының </w:t>
      </w:r>
      <w:r w:rsidR="00024F6C" w:rsidRPr="00D66ACC">
        <w:rPr>
          <w:rFonts w:ascii="Times New Roman" w:eastAsia="Times New Roman" w:hAnsi="Times New Roman" w:cs="Times New Roman"/>
          <w:sz w:val="28"/>
          <w:szCs w:val="28"/>
        </w:rPr>
        <w:t>барлық салаларын, соның ішінде а</w:t>
      </w:r>
      <w:r w:rsidRPr="00D66ACC">
        <w:rPr>
          <w:rFonts w:ascii="Times New Roman" w:eastAsia="Times New Roman" w:hAnsi="Times New Roman" w:cs="Times New Roman"/>
          <w:sz w:val="28"/>
          <w:szCs w:val="28"/>
        </w:rPr>
        <w:t>уыл шаруашылығын және экономиканың басқа салаларын қамтитын "Латын Америкасына Техникалық Көмек" жобасын басқарған кезде, ол "адами капитал"деп атаған нәрсені зерттей бастады. Осы тұжырымдамаға сәйкес, халықтың білім деңгейі оның ақпаратты және технологияны дамыту үшін, сондай-ақ құрылымдық қайта құру үшін пайдалану қабілетін анықтайды. Жер мен жабдықтың құны үлкен дәлдікпен есептелгенімен, адами капиталдың құндылығына қатысты аз нәрсе белгілі болды.</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Jornal of Political Economy (Journal of Political Economy, 1960) журналында жарияланған "білім беру капиталын құру" ("Capital Formation by Education") мақаласында Т. Шульц жұмыс күшінің құнын, оның ішінде білім беру шығындарын, сондай-ақ адамның оқу кезінде жоғалтқан еңбек құнын бағалады. 1962 жылы "Саяси экономика" журналында</w:t>
      </w:r>
      <w:r w:rsidRPr="00D66ACC">
        <w:rPr>
          <w:rFonts w:ascii="Times New Roman" w:eastAsia="Times New Roman" w:hAnsi="Times New Roman" w:cs="Times New Roman"/>
          <w:sz w:val="28"/>
          <w:szCs w:val="28"/>
          <w:lang w:val="kk-KZ"/>
        </w:rPr>
        <w:t xml:space="preserve"> ұсынылған</w:t>
      </w:r>
      <w:r w:rsidRPr="00D66ACC">
        <w:rPr>
          <w:rFonts w:ascii="Times New Roman" w:eastAsia="Times New Roman" w:hAnsi="Times New Roman" w:cs="Times New Roman"/>
          <w:sz w:val="28"/>
          <w:szCs w:val="28"/>
        </w:rPr>
        <w:t xml:space="preserve"> "Адами капитал" тұжырымдамасының дамуы Т. Шульцке жаңа теорияның ресми</w:t>
      </w:r>
      <w:r w:rsidRPr="00D66ACC">
        <w:rPr>
          <w:rFonts w:ascii="Times New Roman" w:eastAsia="Times New Roman" w:hAnsi="Times New Roman" w:cs="Times New Roman"/>
          <w:sz w:val="28"/>
          <w:szCs w:val="28"/>
          <w:lang w:val="kk-KZ"/>
        </w:rPr>
        <w:t xml:space="preserve"> шығарылуына</w:t>
      </w:r>
      <w:r w:rsidRPr="00D66ACC">
        <w:rPr>
          <w:rFonts w:ascii="Times New Roman" w:eastAsia="Times New Roman" w:hAnsi="Times New Roman" w:cs="Times New Roman"/>
          <w:sz w:val="28"/>
          <w:szCs w:val="28"/>
        </w:rPr>
        <w:t xml:space="preserve"> мүмкіндік берді</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[30]. </w:t>
      </w:r>
      <w:r w:rsidRPr="00D66ACC">
        <w:rPr>
          <w:rFonts w:ascii="Times New Roman" w:eastAsia="Times New Roman" w:hAnsi="Times New Roman" w:cs="Times New Roman"/>
          <w:sz w:val="28"/>
          <w:szCs w:val="28"/>
          <w:lang w:val="kk-KZ"/>
        </w:rPr>
        <w:t xml:space="preserve">Аадами капитал теориясының шығарылуымен бірге келесі сипаттамалар орын алған: </w:t>
      </w:r>
      <w:r w:rsidRPr="00D66ACC">
        <w:rPr>
          <w:rFonts w:ascii="Times New Roman" w:eastAsia="Times New Roman" w:hAnsi="Times New Roman" w:cs="Times New Roman"/>
          <w:sz w:val="28"/>
          <w:szCs w:val="28"/>
        </w:rPr>
        <w:t xml:space="preserve">біріншіден, біліктілігі жоқ қызметкерлермен салыстырғанда білікті жұмысшылар арасындағы жұмыссыздық деңгейі төмен; екіншіден, біліктілігі жоқ қызметкерлермен салыстырғанда білікті жұмысшылар табысының жасының ұлғаюымен неғұрлым </w:t>
      </w:r>
      <w:r w:rsidRPr="00D66ACC">
        <w:rPr>
          <w:rFonts w:ascii="Times New Roman" w:eastAsia="Times New Roman" w:hAnsi="Times New Roman" w:cs="Times New Roman"/>
          <w:sz w:val="28"/>
          <w:szCs w:val="28"/>
          <w:lang w:val="kk-KZ"/>
        </w:rPr>
        <w:t>жоғары болуы</w:t>
      </w:r>
      <w:r w:rsidRPr="00D66ACC">
        <w:rPr>
          <w:rFonts w:ascii="Times New Roman" w:eastAsia="Times New Roman" w:hAnsi="Times New Roman" w:cs="Times New Roman"/>
          <w:sz w:val="28"/>
          <w:szCs w:val="28"/>
        </w:rPr>
        <w:t xml:space="preserve">; үшіншіден, </w:t>
      </w:r>
      <w:r w:rsidRPr="00D66ACC">
        <w:rPr>
          <w:rFonts w:ascii="Times New Roman" w:eastAsia="Times New Roman" w:hAnsi="Times New Roman" w:cs="Times New Roman"/>
          <w:sz w:val="28"/>
          <w:szCs w:val="28"/>
          <w:lang w:val="kk-KZ"/>
        </w:rPr>
        <w:t xml:space="preserve">жасы </w:t>
      </w:r>
      <w:r w:rsidRPr="00D66ACC">
        <w:rPr>
          <w:rFonts w:ascii="Times New Roman" w:eastAsia="Times New Roman" w:hAnsi="Times New Roman" w:cs="Times New Roman"/>
          <w:sz w:val="28"/>
          <w:szCs w:val="28"/>
        </w:rPr>
        <w:t>үлкендермен салыстырғанда жас жұмысшылардың жұмысы мен тұрғылықты жерін ауыстыруға көбірек бейімд</w:t>
      </w:r>
      <w:r w:rsidRPr="00D66ACC">
        <w:rPr>
          <w:rFonts w:ascii="Times New Roman" w:eastAsia="Times New Roman" w:hAnsi="Times New Roman" w:cs="Times New Roman"/>
          <w:sz w:val="28"/>
          <w:szCs w:val="28"/>
          <w:lang w:val="kk-KZ"/>
        </w:rPr>
        <w:t xml:space="preserve">елгіштік </w:t>
      </w:r>
      <w:r w:rsidRPr="00D66ACC">
        <w:rPr>
          <w:rFonts w:ascii="Times New Roman" w:eastAsia="Times New Roman" w:hAnsi="Times New Roman" w:cs="Times New Roman"/>
          <w:sz w:val="28"/>
          <w:szCs w:val="28"/>
        </w:rPr>
        <w:t>[3</w:t>
      </w:r>
      <w:r w:rsidR="00AB139E" w:rsidRPr="00D66ACC">
        <w:rPr>
          <w:rFonts w:ascii="Times New Roman" w:eastAsia="Times New Roman" w:hAnsi="Times New Roman" w:cs="Times New Roman"/>
          <w:sz w:val="28"/>
          <w:szCs w:val="28"/>
        </w:rPr>
        <w:t>0, p. 571-582</w:t>
      </w:r>
      <w:r w:rsidRPr="00D66ACC">
        <w:rPr>
          <w:rFonts w:ascii="Times New Roman" w:eastAsia="Times New Roman" w:hAnsi="Times New Roman" w:cs="Times New Roman"/>
          <w:sz w:val="28"/>
          <w:szCs w:val="28"/>
        </w:rPr>
        <w:t>].</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Т. Шульц кейінірек өзінің теориясын келесідей толықтырды: "адамның барлық қабілеттерін туа біткен немесе алынған деп санаңыз. Құнды және тиісті инвестициялар арқылы дами алатын қасиеттер адами капитал болады". Ол былай деп жазды: "ол болашақ табыс пен болашақ қанағаттанудың көзі, немесе екеуі де бірге. Ол адам, өйткені ол адамның құрамдас бөлігі".</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Шын мәнінде, Т.</w:t>
      </w:r>
      <w:r w:rsidR="00AB139E" w:rsidRPr="00D66ACC">
        <w:rPr>
          <w:rFonts w:ascii="Times New Roman" w:eastAsia="Times New Roman" w:hAnsi="Times New Roman" w:cs="Times New Roman"/>
          <w:sz w:val="28"/>
          <w:szCs w:val="28"/>
          <w:lang w:val="kk-KZ"/>
        </w:rPr>
        <w:t> </w:t>
      </w:r>
      <w:r w:rsidRPr="00D66ACC">
        <w:rPr>
          <w:rFonts w:ascii="Times New Roman" w:eastAsia="Times New Roman" w:hAnsi="Times New Roman" w:cs="Times New Roman"/>
          <w:sz w:val="28"/>
          <w:szCs w:val="28"/>
        </w:rPr>
        <w:t xml:space="preserve">Шульц адами капиталға салынған инвестициялар революциясының </w:t>
      </w:r>
      <w:r w:rsidRPr="00D66ACC">
        <w:rPr>
          <w:rFonts w:ascii="Times New Roman" w:eastAsia="Times New Roman" w:hAnsi="Times New Roman" w:cs="Times New Roman"/>
          <w:sz w:val="28"/>
          <w:szCs w:val="28"/>
          <w:lang w:val="kk-KZ"/>
        </w:rPr>
        <w:t>алғаш ұсынушысы</w:t>
      </w:r>
      <w:r w:rsidRPr="00D66ACC">
        <w:rPr>
          <w:rFonts w:ascii="Times New Roman" w:eastAsia="Times New Roman" w:hAnsi="Times New Roman" w:cs="Times New Roman"/>
          <w:sz w:val="28"/>
          <w:szCs w:val="28"/>
        </w:rPr>
        <w:t xml:space="preserve"> ретінде даңққа ие болды. Ол үшін бұл инвестициялар кең мағынаға ие болды</w:t>
      </w:r>
      <w:r w:rsidRPr="00D66ACC">
        <w:rPr>
          <w:rFonts w:ascii="Times New Roman" w:eastAsia="Times New Roman" w:hAnsi="Times New Roman" w:cs="Times New Roman"/>
          <w:sz w:val="28"/>
          <w:szCs w:val="28"/>
          <w:lang w:val="kk-KZ"/>
        </w:rPr>
        <w:t xml:space="preserve">, яғни </w:t>
      </w:r>
      <w:r w:rsidRPr="00D66ACC">
        <w:rPr>
          <w:rFonts w:ascii="Times New Roman" w:eastAsia="Times New Roman" w:hAnsi="Times New Roman" w:cs="Times New Roman"/>
          <w:sz w:val="28"/>
          <w:szCs w:val="28"/>
        </w:rPr>
        <w:t>білім беруге инвестициялар, сондай-ақ денсаулық сақтау, білім беру және ғылым салаларына инвестициялар кірді.</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Пәнаралық симпозиумдар мен дөңгелек үстелдерде Т.</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Шульц өз баяндамаларында дамымаған елдер үшін машиналар мен зауыттарға салынған инвестициялардан гөрі адами капиталға инвестиция салу маңыздырақ екенін дәлелдеуді жалғастырды. Ол басқа ғалымдарды дәстүрлі экономистердің "интеллектуалды қателіктері" деп санайтындықтан, әсіресе "адамның өндіріске </w:t>
      </w:r>
      <w:r w:rsidRPr="00D66ACC">
        <w:rPr>
          <w:rFonts w:ascii="Times New Roman" w:eastAsia="Times New Roman" w:hAnsi="Times New Roman" w:cs="Times New Roman"/>
          <w:sz w:val="28"/>
          <w:szCs w:val="28"/>
        </w:rPr>
        <w:lastRenderedPageBreak/>
        <w:t>қатысушы ретіндегі сапасына"</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баса назар аударудың орнына жердің құнын ескеруге деген ұмтылысынан бас тартуға шақырды.</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Экономикалық қатынастар</w:t>
      </w:r>
      <w:r w:rsidRPr="00D66ACC">
        <w:rPr>
          <w:rFonts w:ascii="Times New Roman" w:eastAsia="Times New Roman" w:hAnsi="Times New Roman" w:cs="Times New Roman"/>
          <w:sz w:val="28"/>
          <w:szCs w:val="28"/>
          <w:lang w:val="kk-KZ"/>
        </w:rPr>
        <w:t>дың</w:t>
      </w:r>
      <w:r w:rsidRPr="00D66ACC">
        <w:rPr>
          <w:rFonts w:ascii="Times New Roman" w:eastAsia="Times New Roman" w:hAnsi="Times New Roman" w:cs="Times New Roman"/>
          <w:sz w:val="28"/>
          <w:szCs w:val="28"/>
        </w:rPr>
        <w:t xml:space="preserve"> дәстүрлі көзқарас</w:t>
      </w:r>
      <w:r w:rsidRPr="00D66ACC">
        <w:rPr>
          <w:rFonts w:ascii="Times New Roman" w:eastAsia="Times New Roman" w:hAnsi="Times New Roman" w:cs="Times New Roman"/>
          <w:sz w:val="28"/>
          <w:szCs w:val="28"/>
          <w:lang w:val="kk-KZ"/>
        </w:rPr>
        <w:t>тарына</w:t>
      </w:r>
      <w:r w:rsidRPr="00D66ACC">
        <w:rPr>
          <w:rFonts w:ascii="Times New Roman" w:eastAsia="Times New Roman" w:hAnsi="Times New Roman" w:cs="Times New Roman"/>
          <w:sz w:val="28"/>
          <w:szCs w:val="28"/>
        </w:rPr>
        <w:t xml:space="preserve"> қарсы шыққан Т.</w:t>
      </w:r>
      <w:r w:rsidRPr="00D66ACC">
        <w:rPr>
          <w:rFonts w:ascii="Times New Roman" w:eastAsia="Times New Roman" w:hAnsi="Times New Roman" w:cs="Times New Roman"/>
          <w:sz w:val="28"/>
          <w:szCs w:val="28"/>
          <w:lang w:val="kk-KZ"/>
        </w:rPr>
        <w:t> </w:t>
      </w:r>
      <w:r w:rsidRPr="00D66ACC">
        <w:rPr>
          <w:rFonts w:ascii="Times New Roman" w:eastAsia="Times New Roman" w:hAnsi="Times New Roman" w:cs="Times New Roman"/>
          <w:sz w:val="28"/>
          <w:szCs w:val="28"/>
        </w:rPr>
        <w:t>Шульц экономистердің математикалық формулаларының артында әрекет ететін адамдарды ескеруге тырысты. Оның "адами капитал" тақырыбындағы алғашқы басылымы "</w:t>
      </w:r>
      <w:r w:rsidRPr="00D66ACC">
        <w:rPr>
          <w:rFonts w:ascii="Times New Roman" w:eastAsia="Times New Roman" w:hAnsi="Times New Roman" w:cs="Times New Roman"/>
          <w:sz w:val="28"/>
          <w:szCs w:val="28"/>
          <w:lang w:val="kk-KZ"/>
        </w:rPr>
        <w:t>Ж</w:t>
      </w:r>
      <w:r w:rsidRPr="00D66ACC">
        <w:rPr>
          <w:rFonts w:ascii="Times New Roman" w:eastAsia="Times New Roman" w:hAnsi="Times New Roman" w:cs="Times New Roman"/>
          <w:sz w:val="28"/>
          <w:szCs w:val="28"/>
        </w:rPr>
        <w:t>аңа дәуірдегі мектеп" («The High School in a New Era», 1958) жинағында жарияланған "дамып келе жатқан экономикалық сахна және мектептегі білім" ("дамушы экономикалық сахна және орта мектептегі білім") атты еңбегі болды. 60-жылдары ол Чикаго университетінде салыстырмалы білім беру орталығын құрды. Ол ұйымдастырған алғашқы симпозиум мектепте оқуға, білім беру мен денсаулық сақтау салаларына, сондай-ақ жұмыс орындарында оқуға байланысты мәселелерді талқылады.</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1964 жылы жарық көрген "дәстүрлі Ауыл шаруашылығын өзгерту" («Transforming Traditional Agriculture») кітабында Т.</w:t>
      </w:r>
      <w:r w:rsidR="00AB139E"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rPr>
        <w:t xml:space="preserve">Шульц қарапайым  шаруашылықта да фермерлер ұтымды әрекет етеді және өз ресурстарын өздеріне қол жетімді ақпарат шегінде тиімді пайдаланады деп сендірді. Ол теңгерімсіздік, тәуекел және белгісіздік жағдайында олардың қызметіне байланысты мәселенің маңыздылығын атап өтті, бұл әдістердің артықшылықтары айқын көрсетілген кезде де басқарудың жаңа әдістерін қолдануда кең таралған. </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Кейінірек Т. Шульц Денсаулық сақтау, әл-ауқат және экономикалық өркендеу жағдайларын жақсарту үшін өз білімін мәдени тұрғыдан ең қолайлы түрде қолдана алатын әйелдердің білімі мен жастардың жоғары біліміне ерекше қызығушылық танытты. Оның басты мәселесі жасырын мүмкіндіктерді кеңейтуге және осы факторларды пайдалануға ықпал ететін саясатты анықтау болды. Бұл оның динамикалық өсу стратегиясының ажырамас бөлігі болды. Динамикалық дамуды зерттеуде Т. Шульц әділеттілік мәселелеріне – табыс құрылымына және олардың өсіп келе жатқан біркелкі кеңістігіне мұқият қарады, бұл динамикалық даму тұжырымдамасына да енгізілді.</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Т. Шульц және оның шәкірттері </w:t>
      </w:r>
      <w:r w:rsidRPr="00D66ACC">
        <w:rPr>
          <w:rFonts w:ascii="Times New Roman" w:eastAsia="Times New Roman" w:hAnsi="Times New Roman" w:cs="Times New Roman"/>
          <w:sz w:val="28"/>
          <w:szCs w:val="28"/>
          <w:lang w:val="kk-KZ"/>
        </w:rPr>
        <w:t>а</w:t>
      </w:r>
      <w:r w:rsidRPr="00D66ACC">
        <w:rPr>
          <w:rFonts w:ascii="Times New Roman" w:eastAsia="Times New Roman" w:hAnsi="Times New Roman" w:cs="Times New Roman"/>
          <w:sz w:val="28"/>
          <w:szCs w:val="28"/>
        </w:rPr>
        <w:t>уыл шаруашылығы саласындағы өнімділікке қатысты америка экономикасы ұзақ уақыт бойы "адами капиталдан" "заттай капиталға"қарағанда жоғары табыс тапқанын көрсетті. Т.</w:t>
      </w:r>
      <w:r w:rsidRPr="00D66ACC">
        <w:rPr>
          <w:rFonts w:ascii="Times New Roman" w:eastAsia="Times New Roman" w:hAnsi="Times New Roman" w:cs="Times New Roman"/>
          <w:sz w:val="28"/>
          <w:szCs w:val="28"/>
          <w:lang w:val="kk-KZ"/>
        </w:rPr>
        <w:t> </w:t>
      </w:r>
      <w:r w:rsidRPr="00D66ACC">
        <w:rPr>
          <w:rFonts w:ascii="Times New Roman" w:eastAsia="Times New Roman" w:hAnsi="Times New Roman" w:cs="Times New Roman"/>
          <w:sz w:val="28"/>
          <w:szCs w:val="28"/>
        </w:rPr>
        <w:t>Шульцтің көзқарасы бойынша капитал</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бұл болашақ </w:t>
      </w:r>
      <w:r w:rsidRPr="00D66ACC">
        <w:rPr>
          <w:rFonts w:ascii="Times New Roman" w:eastAsia="Times New Roman" w:hAnsi="Times New Roman" w:cs="Times New Roman"/>
          <w:sz w:val="28"/>
          <w:szCs w:val="28"/>
          <w:lang w:val="kk-KZ"/>
        </w:rPr>
        <w:t>табыс табудың</w:t>
      </w:r>
      <w:r w:rsidRPr="00D66ACC">
        <w:rPr>
          <w:rFonts w:ascii="Times New Roman" w:eastAsia="Times New Roman" w:hAnsi="Times New Roman" w:cs="Times New Roman"/>
          <w:sz w:val="28"/>
          <w:szCs w:val="28"/>
        </w:rPr>
        <w:t xml:space="preserve"> немесе болашақ табыстың немесе екеуінің де көзі. "Адами капитал" тұжырымдамасына деген қызығушылықтың артуы ұлттық кірісті ұлғайту үшін физикалық капиталға инвестиция салу жеткіліксіз екенін және адами капиталға (білім беру, денсаулық сақтау және онымен байланысты қызметтер) инвестициялар өмір сүру деңгейінің жоғарылауын қамтамасыз ете алатындығын түсінумен байланысты болды. Адами капитал теориясы кейбір жұмысшылардың басқаларға қарағанда өнімдірек екендігіне негізделген және бұл біріншісінің денсаулығы, жоғары білімі немесе біліктілігі жоғары екендігімен түсіндіріледі, олар адам капиталының құрамдас бөлігі ретінде қарастырды [3</w:t>
      </w:r>
      <w:r w:rsidR="00AB139E" w:rsidRPr="00D66ACC">
        <w:rPr>
          <w:rFonts w:ascii="Times New Roman" w:eastAsia="Times New Roman" w:hAnsi="Times New Roman" w:cs="Times New Roman"/>
          <w:sz w:val="28"/>
          <w:szCs w:val="28"/>
        </w:rPr>
        <w:t>0, p. 571-582</w:t>
      </w:r>
      <w:r w:rsidRPr="00D66ACC">
        <w:rPr>
          <w:rFonts w:ascii="Times New Roman" w:eastAsia="Times New Roman" w:hAnsi="Times New Roman" w:cs="Times New Roman"/>
          <w:sz w:val="28"/>
          <w:szCs w:val="28"/>
        </w:rPr>
        <w:t>].</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ХХ ғасырдың 50-ші жылдарында ол еңбек өнімділігінің өсу көздерін іздеуде тәуелсіз факторға бастапқыда "қалдық фактор"деп аталатын белгісіз параметрді анықтады. Кейіннен осы автордың "білім беру арқылы капиталды </w:t>
      </w:r>
      <w:r w:rsidRPr="00D66ACC">
        <w:rPr>
          <w:rFonts w:ascii="Times New Roman" w:eastAsia="Times New Roman" w:hAnsi="Times New Roman" w:cs="Times New Roman"/>
          <w:sz w:val="28"/>
          <w:szCs w:val="28"/>
        </w:rPr>
        <w:lastRenderedPageBreak/>
        <w:t>жинақтау" және "адами капиталға инвестициялар" [3</w:t>
      </w:r>
      <w:r w:rsidR="00AB139E" w:rsidRPr="00D66ACC">
        <w:rPr>
          <w:rFonts w:ascii="Times New Roman" w:eastAsia="Times New Roman" w:hAnsi="Times New Roman" w:cs="Times New Roman"/>
          <w:sz w:val="28"/>
          <w:szCs w:val="28"/>
        </w:rPr>
        <w:t>1</w:t>
      </w:r>
      <w:r w:rsidRPr="00D66ACC">
        <w:rPr>
          <w:rFonts w:ascii="Times New Roman" w:eastAsia="Times New Roman" w:hAnsi="Times New Roman" w:cs="Times New Roman"/>
          <w:sz w:val="28"/>
          <w:szCs w:val="28"/>
        </w:rPr>
        <w:t xml:space="preserve">] атты </w:t>
      </w:r>
      <w:r w:rsidRPr="00D66ACC">
        <w:rPr>
          <w:rFonts w:ascii="Times New Roman" w:eastAsia="Times New Roman" w:hAnsi="Times New Roman" w:cs="Times New Roman"/>
          <w:sz w:val="28"/>
          <w:szCs w:val="28"/>
          <w:lang w:val="kk-KZ"/>
        </w:rPr>
        <w:t xml:space="preserve">ғылыми </w:t>
      </w:r>
      <w:r w:rsidRPr="00D66ACC">
        <w:rPr>
          <w:rFonts w:ascii="Times New Roman" w:eastAsia="Times New Roman" w:hAnsi="Times New Roman" w:cs="Times New Roman"/>
          <w:sz w:val="28"/>
          <w:szCs w:val="28"/>
        </w:rPr>
        <w:t>еңбектерінде ол адамның еңбек ету қабілеті мен дамуы ретінде анықталды.</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ХХ ғасырдың 70-ші жылдарында адами капитал теориясы өмірлік цикл кезінде адами капиталды көбейту моделімен толықтырылды - тұрақты қайталау, адами капиталды өндіру процесін үздіксіз қалпына келтіру-модел</w:t>
      </w:r>
      <w:r w:rsidRPr="00D66ACC">
        <w:rPr>
          <w:rFonts w:ascii="Times New Roman" w:eastAsia="Times New Roman" w:hAnsi="Times New Roman" w:cs="Times New Roman"/>
          <w:sz w:val="28"/>
          <w:szCs w:val="28"/>
          <w:lang w:val="kk-KZ"/>
        </w:rPr>
        <w:t>і</w:t>
      </w:r>
      <w:r w:rsidRPr="00D66ACC">
        <w:rPr>
          <w:rFonts w:ascii="Times New Roman" w:eastAsia="Times New Roman" w:hAnsi="Times New Roman" w:cs="Times New Roman"/>
          <w:sz w:val="28"/>
          <w:szCs w:val="28"/>
        </w:rPr>
        <w:t xml:space="preserve"> Й.</w:t>
      </w:r>
      <w:r w:rsidRPr="00D66ACC">
        <w:rPr>
          <w:rFonts w:ascii="Times New Roman" w:eastAsia="Times New Roman" w:hAnsi="Times New Roman" w:cs="Times New Roman"/>
          <w:sz w:val="28"/>
          <w:szCs w:val="28"/>
          <w:lang w:val="kk-KZ"/>
        </w:rPr>
        <w:t> </w:t>
      </w:r>
      <w:r w:rsidRPr="00D66ACC">
        <w:rPr>
          <w:rFonts w:ascii="Times New Roman" w:eastAsia="Times New Roman" w:hAnsi="Times New Roman" w:cs="Times New Roman"/>
          <w:sz w:val="28"/>
          <w:szCs w:val="28"/>
        </w:rPr>
        <w:t>Бен-Пората: "белгілі бір уақыт бар, оны әр кезеңде табыс әкелетін және адами капитал қорына қосатын қызмет түрлеріне бөлу керек" [3</w:t>
      </w:r>
      <w:r w:rsidR="00AB139E" w:rsidRPr="00D66ACC">
        <w:rPr>
          <w:rFonts w:ascii="Times New Roman" w:eastAsia="Times New Roman" w:hAnsi="Times New Roman" w:cs="Times New Roman"/>
          <w:sz w:val="28"/>
          <w:szCs w:val="28"/>
        </w:rPr>
        <w:t>2</w:t>
      </w:r>
      <w:r w:rsidRPr="00D66ACC">
        <w:rPr>
          <w:rFonts w:ascii="Times New Roman" w:eastAsia="Times New Roman" w:hAnsi="Times New Roman" w:cs="Times New Roman"/>
          <w:sz w:val="28"/>
          <w:szCs w:val="28"/>
        </w:rPr>
        <w:t>].</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Т. Шульц пен И. Бен-Порет адами капиталды өндіру моделін ұсынды:</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p>
    <w:p w:rsidR="00AE58C5" w:rsidRPr="00D66ACC" w:rsidRDefault="00AE58C5" w:rsidP="003C0313">
      <w:pPr>
        <w:pBdr>
          <w:top w:val="nil"/>
          <w:left w:val="nil"/>
          <w:bottom w:val="nil"/>
          <w:right w:val="nil"/>
          <w:between w:val="nil"/>
        </w:pBdr>
        <w:tabs>
          <w:tab w:val="left" w:pos="142"/>
        </w:tabs>
        <w:spacing w:after="0" w:line="240" w:lineRule="auto"/>
        <w:ind w:firstLine="709"/>
        <w:jc w:val="right"/>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Q</w:t>
      </w:r>
      <w:r w:rsidRPr="00D66ACC">
        <w:rPr>
          <w:rFonts w:ascii="Times New Roman" w:eastAsia="Times New Roman" w:hAnsi="Times New Roman" w:cs="Times New Roman"/>
          <w:sz w:val="28"/>
          <w:szCs w:val="28"/>
          <w:vertAlign w:val="subscript"/>
        </w:rPr>
        <w:t>t</w:t>
      </w:r>
      <w:r w:rsidRPr="00D66ACC">
        <w:rPr>
          <w:rFonts w:ascii="Times New Roman" w:eastAsia="Times New Roman" w:hAnsi="Times New Roman" w:cs="Times New Roman"/>
          <w:sz w:val="28"/>
          <w:szCs w:val="28"/>
        </w:rPr>
        <w:t xml:space="preserve"> = B</w:t>
      </w:r>
      <w:r w:rsidRPr="00D66ACC">
        <w:rPr>
          <w:rFonts w:ascii="Times New Roman" w:eastAsia="Times New Roman" w:hAnsi="Times New Roman" w:cs="Times New Roman"/>
          <w:sz w:val="28"/>
          <w:szCs w:val="28"/>
          <w:vertAlign w:val="subscript"/>
        </w:rPr>
        <w:t>0</w:t>
      </w:r>
      <w:r w:rsidRPr="00D66ACC">
        <w:rPr>
          <w:rFonts w:ascii="Times New Roman" w:eastAsia="Times New Roman" w:hAnsi="Times New Roman" w:cs="Times New Roman"/>
          <w:sz w:val="28"/>
          <w:szCs w:val="28"/>
        </w:rPr>
        <w:t xml:space="preserve"> (S</w:t>
      </w:r>
      <w:r w:rsidRPr="00D66ACC">
        <w:rPr>
          <w:rFonts w:ascii="Times New Roman" w:eastAsia="Times New Roman" w:hAnsi="Times New Roman" w:cs="Times New Roman"/>
          <w:sz w:val="28"/>
          <w:szCs w:val="28"/>
          <w:vertAlign w:val="subscript"/>
        </w:rPr>
        <w:t xml:space="preserve">t </w:t>
      </w:r>
      <w:sdt>
        <w:sdtPr>
          <w:rPr>
            <w:rFonts w:ascii="Times New Roman" w:hAnsi="Times New Roman" w:cs="Times New Roman"/>
            <w:sz w:val="28"/>
            <w:szCs w:val="28"/>
          </w:rPr>
          <w:tag w:val="goog_rdk_0"/>
          <w:id w:val="-3171481"/>
        </w:sdtPr>
        <w:sdtEndPr/>
        <w:sdtContent>
          <w:r w:rsidRPr="00D66ACC">
            <w:rPr>
              <w:rFonts w:ascii="Times New Roman" w:eastAsia="Gungsuh" w:hAnsi="Times New Roman" w:cs="Times New Roman"/>
              <w:sz w:val="28"/>
              <w:szCs w:val="28"/>
            </w:rPr>
            <w:t>∙ K</w:t>
          </w:r>
        </w:sdtContent>
      </w:sdt>
      <w:r w:rsidRPr="00D66ACC">
        <w:rPr>
          <w:rFonts w:ascii="Times New Roman" w:eastAsia="Times New Roman" w:hAnsi="Times New Roman" w:cs="Times New Roman"/>
          <w:sz w:val="28"/>
          <w:szCs w:val="28"/>
          <w:vertAlign w:val="subscript"/>
        </w:rPr>
        <w:t>t</w:t>
      </w:r>
      <w:r w:rsidRPr="00D66ACC">
        <w:rPr>
          <w:rFonts w:ascii="Times New Roman" w:eastAsia="Times New Roman" w:hAnsi="Times New Roman" w:cs="Times New Roman"/>
          <w:sz w:val="28"/>
          <w:szCs w:val="28"/>
        </w:rPr>
        <w:t>)</w:t>
      </w:r>
      <w:r w:rsidRPr="00D66ACC">
        <w:rPr>
          <w:rFonts w:ascii="Times New Roman" w:eastAsia="Times New Roman" w:hAnsi="Times New Roman" w:cs="Times New Roman"/>
          <w:sz w:val="28"/>
          <w:szCs w:val="28"/>
          <w:vertAlign w:val="superscript"/>
        </w:rPr>
        <w:t>B1</w:t>
      </w:r>
      <w:r w:rsidRPr="00D66ACC">
        <w:rPr>
          <w:rFonts w:ascii="Times New Roman" w:eastAsia="Times New Roman" w:hAnsi="Times New Roman" w:cs="Times New Roman"/>
          <w:sz w:val="28"/>
          <w:szCs w:val="28"/>
        </w:rPr>
        <w:t xml:space="preserve"> D </w:t>
      </w:r>
      <w:r w:rsidRPr="00D66ACC">
        <w:rPr>
          <w:rFonts w:ascii="Times New Roman" w:eastAsia="Times New Roman" w:hAnsi="Times New Roman" w:cs="Times New Roman"/>
          <w:sz w:val="28"/>
          <w:szCs w:val="28"/>
          <w:vertAlign w:val="superscript"/>
        </w:rPr>
        <w:t>B2</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1</w:t>
      </w:r>
      <w:r w:rsidRPr="00D66ACC">
        <w:rPr>
          <w:rFonts w:ascii="Times New Roman" w:eastAsia="Times New Roman" w:hAnsi="Times New Roman" w:cs="Times New Roman"/>
          <w:sz w:val="28"/>
          <w:szCs w:val="28"/>
          <w:lang w:val="kk-KZ"/>
        </w:rPr>
        <w:t>)</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p>
    <w:p w:rsidR="00AE58C5" w:rsidRPr="00D66ACC" w:rsidRDefault="00AE58C5"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мұнда Q</w:t>
      </w:r>
      <w:r w:rsidRPr="00D66ACC">
        <w:rPr>
          <w:rFonts w:ascii="Times New Roman" w:eastAsia="Times New Roman" w:hAnsi="Times New Roman" w:cs="Times New Roman"/>
          <w:sz w:val="28"/>
          <w:szCs w:val="28"/>
          <w:vertAlign w:val="subscript"/>
        </w:rPr>
        <w:t>t</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өндірілген адами капиталдың көлемі;</w:t>
      </w:r>
    </w:p>
    <w:p w:rsidR="00AE58C5" w:rsidRPr="00D66ACC" w:rsidRDefault="00AE58C5" w:rsidP="003C0313">
      <w:pPr>
        <w:pBdr>
          <w:top w:val="nil"/>
          <w:left w:val="nil"/>
          <w:bottom w:val="nil"/>
          <w:right w:val="nil"/>
          <w:between w:val="nil"/>
        </w:pBdr>
        <w:tabs>
          <w:tab w:val="left" w:pos="142"/>
        </w:tabs>
        <w:spacing w:after="0" w:line="240" w:lineRule="auto"/>
        <w:ind w:firstLine="826"/>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t</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белгілі бір уақыт;</w:t>
      </w:r>
    </w:p>
    <w:p w:rsidR="00AE58C5" w:rsidRPr="00D66ACC" w:rsidRDefault="00AE58C5" w:rsidP="003C0313">
      <w:pPr>
        <w:pBdr>
          <w:top w:val="nil"/>
          <w:left w:val="nil"/>
          <w:bottom w:val="nil"/>
          <w:right w:val="nil"/>
          <w:between w:val="nil"/>
        </w:pBdr>
        <w:tabs>
          <w:tab w:val="left" w:pos="142"/>
        </w:tabs>
        <w:spacing w:after="0" w:line="240" w:lineRule="auto"/>
        <w:ind w:firstLine="826"/>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B</w:t>
      </w:r>
      <w:r w:rsidRPr="00D66ACC">
        <w:rPr>
          <w:rFonts w:ascii="Times New Roman" w:eastAsia="Times New Roman" w:hAnsi="Times New Roman" w:cs="Times New Roman"/>
          <w:sz w:val="28"/>
          <w:szCs w:val="28"/>
          <w:vertAlign w:val="subscript"/>
        </w:rPr>
        <w:t>0</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адами капиталды ұлғайту қабілетінің коэффициенті;</w:t>
      </w:r>
    </w:p>
    <w:p w:rsidR="00AE58C5" w:rsidRPr="00D66ACC" w:rsidRDefault="00AE58C5" w:rsidP="003C0313">
      <w:pPr>
        <w:pBdr>
          <w:top w:val="nil"/>
          <w:left w:val="nil"/>
          <w:bottom w:val="nil"/>
          <w:right w:val="nil"/>
          <w:between w:val="nil"/>
        </w:pBdr>
        <w:tabs>
          <w:tab w:val="left" w:pos="142"/>
        </w:tabs>
        <w:spacing w:after="0" w:line="240" w:lineRule="auto"/>
        <w:ind w:firstLine="826"/>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S</w:t>
      </w:r>
      <w:r w:rsidRPr="00D66ACC">
        <w:rPr>
          <w:rFonts w:ascii="Times New Roman" w:eastAsia="Times New Roman" w:hAnsi="Times New Roman" w:cs="Times New Roman"/>
          <w:sz w:val="28"/>
          <w:szCs w:val="28"/>
          <w:vertAlign w:val="subscript"/>
        </w:rPr>
        <w:t>t</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бұл капиталды өндіруге кіретін адами капиталдың қолда бар қорының бөлігі;</w:t>
      </w:r>
    </w:p>
    <w:p w:rsidR="00AE58C5" w:rsidRPr="00D66ACC" w:rsidRDefault="00AE58C5" w:rsidP="003C0313">
      <w:pPr>
        <w:pBdr>
          <w:top w:val="nil"/>
          <w:left w:val="nil"/>
          <w:bottom w:val="nil"/>
          <w:right w:val="nil"/>
          <w:between w:val="nil"/>
        </w:pBdr>
        <w:tabs>
          <w:tab w:val="left" w:pos="142"/>
        </w:tabs>
        <w:spacing w:after="0" w:line="240" w:lineRule="auto"/>
        <w:ind w:firstLine="826"/>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K</w:t>
      </w:r>
      <w:r w:rsidRPr="00D66ACC">
        <w:rPr>
          <w:rFonts w:ascii="Times New Roman" w:eastAsia="Times New Roman" w:hAnsi="Times New Roman" w:cs="Times New Roman"/>
          <w:sz w:val="28"/>
          <w:szCs w:val="28"/>
          <w:vertAlign w:val="subscript"/>
        </w:rPr>
        <w:t>t</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адами капиталдың жалпы қоры;</w:t>
      </w:r>
    </w:p>
    <w:p w:rsidR="00AE58C5" w:rsidRPr="00D66ACC" w:rsidRDefault="00AE58C5" w:rsidP="003C0313">
      <w:pPr>
        <w:pBdr>
          <w:top w:val="nil"/>
          <w:left w:val="nil"/>
          <w:bottom w:val="nil"/>
          <w:right w:val="nil"/>
          <w:between w:val="nil"/>
        </w:pBdr>
        <w:tabs>
          <w:tab w:val="left" w:pos="142"/>
        </w:tabs>
        <w:spacing w:after="0" w:line="240" w:lineRule="auto"/>
        <w:ind w:firstLine="826"/>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B</w:t>
      </w:r>
      <w:r w:rsidRPr="00D66ACC">
        <w:rPr>
          <w:rFonts w:ascii="Times New Roman" w:eastAsia="Times New Roman" w:hAnsi="Times New Roman" w:cs="Times New Roman"/>
          <w:sz w:val="28"/>
          <w:szCs w:val="28"/>
          <w:vertAlign w:val="subscript"/>
        </w:rPr>
        <w:t>1</w:t>
      </w:r>
      <w:r w:rsidRPr="00D66ACC">
        <w:rPr>
          <w:rFonts w:ascii="Times New Roman" w:eastAsia="Times New Roman" w:hAnsi="Times New Roman" w:cs="Times New Roman"/>
          <w:sz w:val="28"/>
          <w:szCs w:val="28"/>
        </w:rPr>
        <w:t>, B</w:t>
      </w:r>
      <w:r w:rsidRPr="00D66ACC">
        <w:rPr>
          <w:rFonts w:ascii="Times New Roman" w:eastAsia="Times New Roman" w:hAnsi="Times New Roman" w:cs="Times New Roman"/>
          <w:sz w:val="28"/>
          <w:szCs w:val="28"/>
          <w:vertAlign w:val="subscript"/>
        </w:rPr>
        <w:t>2</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коэффициенттері 1-ден аз, B</w:t>
      </w:r>
      <w:r w:rsidRPr="00D66ACC">
        <w:rPr>
          <w:rFonts w:ascii="Times New Roman" w:eastAsia="Times New Roman" w:hAnsi="Times New Roman" w:cs="Times New Roman"/>
          <w:sz w:val="28"/>
          <w:szCs w:val="28"/>
          <w:vertAlign w:val="subscript"/>
        </w:rPr>
        <w:t xml:space="preserve">1 </w:t>
      </w:r>
      <w:r w:rsidRPr="00D66ACC">
        <w:rPr>
          <w:rFonts w:ascii="Times New Roman" w:eastAsia="Times New Roman" w:hAnsi="Times New Roman" w:cs="Times New Roman"/>
          <w:sz w:val="28"/>
          <w:szCs w:val="28"/>
        </w:rPr>
        <w:t>+ B</w:t>
      </w:r>
      <w:r w:rsidRPr="00D66ACC">
        <w:rPr>
          <w:rFonts w:ascii="Times New Roman" w:eastAsia="Times New Roman" w:hAnsi="Times New Roman" w:cs="Times New Roman"/>
          <w:sz w:val="28"/>
          <w:szCs w:val="28"/>
          <w:vertAlign w:val="subscript"/>
        </w:rPr>
        <w:t>2</w:t>
      </w:r>
      <w:r w:rsidRPr="00D66ACC">
        <w:rPr>
          <w:rFonts w:ascii="Times New Roman" w:eastAsia="Times New Roman" w:hAnsi="Times New Roman" w:cs="Times New Roman"/>
          <w:sz w:val="28"/>
          <w:szCs w:val="28"/>
        </w:rPr>
        <w:t xml:space="preserve"> &lt; 1;</w:t>
      </w:r>
    </w:p>
    <w:p w:rsidR="00AE58C5" w:rsidRPr="00D66ACC" w:rsidRDefault="00AE58C5" w:rsidP="003C0313">
      <w:pPr>
        <w:pBdr>
          <w:top w:val="nil"/>
          <w:left w:val="nil"/>
          <w:bottom w:val="nil"/>
          <w:right w:val="nil"/>
          <w:between w:val="nil"/>
        </w:pBdr>
        <w:tabs>
          <w:tab w:val="left" w:pos="142"/>
        </w:tabs>
        <w:spacing w:after="0" w:line="240" w:lineRule="auto"/>
        <w:ind w:firstLine="826"/>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D</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w:t>
      </w:r>
      <w:r w:rsidRPr="00D66ACC">
        <w:rPr>
          <w:rFonts w:ascii="Times New Roman" w:eastAsia="Times New Roman" w:hAnsi="Times New Roman" w:cs="Times New Roman"/>
          <w:sz w:val="28"/>
          <w:szCs w:val="28"/>
          <w:lang w:val="kk-KZ"/>
        </w:rPr>
        <w:t xml:space="preserve"> </w:t>
      </w:r>
      <w:r w:rsidR="00024F6C" w:rsidRPr="00D66ACC">
        <w:rPr>
          <w:rFonts w:ascii="Times New Roman" w:eastAsia="Times New Roman" w:hAnsi="Times New Roman" w:cs="Times New Roman"/>
          <w:sz w:val="28"/>
          <w:szCs w:val="28"/>
        </w:rPr>
        <w:t>өтелетін и</w:t>
      </w:r>
      <w:r w:rsidRPr="00D66ACC">
        <w:rPr>
          <w:rFonts w:ascii="Times New Roman" w:eastAsia="Times New Roman" w:hAnsi="Times New Roman" w:cs="Times New Roman"/>
          <w:sz w:val="28"/>
          <w:szCs w:val="28"/>
        </w:rPr>
        <w:t>нвестициялар</w:t>
      </w:r>
    </w:p>
    <w:p w:rsidR="00AE58C5" w:rsidRPr="00D66ACC" w:rsidRDefault="00AE58C5" w:rsidP="003C0313">
      <w:pPr>
        <w:pBdr>
          <w:top w:val="nil"/>
          <w:left w:val="nil"/>
          <w:bottom w:val="nil"/>
          <w:right w:val="nil"/>
          <w:between w:val="nil"/>
        </w:pBdr>
        <w:tabs>
          <w:tab w:val="left" w:pos="142"/>
          <w:tab w:val="left" w:pos="993"/>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Г. Беккердің пікірінше, адами капитал-бұл әркімнің бойында бар білім, </w:t>
      </w:r>
      <w:r w:rsidRPr="00D66ACC">
        <w:rPr>
          <w:rFonts w:ascii="Times New Roman" w:eastAsia="Times New Roman" w:hAnsi="Times New Roman" w:cs="Times New Roman"/>
          <w:sz w:val="28"/>
          <w:szCs w:val="28"/>
          <w:lang w:val="kk-KZ"/>
        </w:rPr>
        <w:t>д</w:t>
      </w:r>
      <w:r w:rsidRPr="00D66ACC">
        <w:rPr>
          <w:rFonts w:ascii="Times New Roman" w:eastAsia="Times New Roman" w:hAnsi="Times New Roman" w:cs="Times New Roman"/>
          <w:sz w:val="28"/>
          <w:szCs w:val="28"/>
        </w:rPr>
        <w:t>ағдылар, мотивация қоры</w:t>
      </w:r>
      <w:r w:rsidRPr="00D66ACC">
        <w:rPr>
          <w:rFonts w:ascii="Times New Roman" w:eastAsia="Times New Roman" w:hAnsi="Times New Roman" w:cs="Times New Roman"/>
          <w:sz w:val="28"/>
          <w:szCs w:val="28"/>
          <w:lang w:val="kk-KZ"/>
        </w:rPr>
        <w:t>, о</w:t>
      </w:r>
      <w:r w:rsidRPr="00D66ACC">
        <w:rPr>
          <w:rFonts w:ascii="Times New Roman" w:eastAsia="Times New Roman" w:hAnsi="Times New Roman" w:cs="Times New Roman"/>
          <w:sz w:val="28"/>
          <w:szCs w:val="28"/>
        </w:rPr>
        <w:t xml:space="preserve">ған </w:t>
      </w:r>
      <w:r w:rsidRPr="00D66ACC">
        <w:rPr>
          <w:rFonts w:ascii="Times New Roman" w:eastAsia="Times New Roman" w:hAnsi="Times New Roman" w:cs="Times New Roman"/>
          <w:sz w:val="28"/>
          <w:szCs w:val="28"/>
          <w:lang w:val="kk-KZ"/>
        </w:rPr>
        <w:t>и</w:t>
      </w:r>
      <w:r w:rsidRPr="00D66ACC">
        <w:rPr>
          <w:rFonts w:ascii="Times New Roman" w:eastAsia="Times New Roman" w:hAnsi="Times New Roman" w:cs="Times New Roman"/>
          <w:sz w:val="28"/>
          <w:szCs w:val="28"/>
        </w:rPr>
        <w:t xml:space="preserve">нвестициялар білім беру, кәсіби тәжірибе жинақтау, </w:t>
      </w:r>
      <w:r w:rsidRPr="00D66ACC">
        <w:rPr>
          <w:rFonts w:ascii="Times New Roman" w:eastAsia="Times New Roman" w:hAnsi="Times New Roman" w:cs="Times New Roman"/>
          <w:sz w:val="28"/>
          <w:szCs w:val="28"/>
          <w:lang w:val="kk-KZ"/>
        </w:rPr>
        <w:t>д</w:t>
      </w:r>
      <w:r w:rsidRPr="00D66ACC">
        <w:rPr>
          <w:rFonts w:ascii="Times New Roman" w:eastAsia="Times New Roman" w:hAnsi="Times New Roman" w:cs="Times New Roman"/>
          <w:sz w:val="28"/>
          <w:szCs w:val="28"/>
        </w:rPr>
        <w:t>енсаулық сақтау, ұтқырлық, ізд</w:t>
      </w:r>
      <w:r w:rsidRPr="00D66ACC">
        <w:rPr>
          <w:rFonts w:ascii="Times New Roman" w:eastAsia="Times New Roman" w:hAnsi="Times New Roman" w:cs="Times New Roman"/>
          <w:sz w:val="28"/>
          <w:szCs w:val="28"/>
          <w:lang w:val="kk-KZ"/>
        </w:rPr>
        <w:t>еніс</w:t>
      </w:r>
      <w:r w:rsidRPr="00D66ACC">
        <w:rPr>
          <w:rFonts w:ascii="Times New Roman" w:eastAsia="Times New Roman" w:hAnsi="Times New Roman" w:cs="Times New Roman"/>
          <w:sz w:val="28"/>
          <w:szCs w:val="28"/>
        </w:rPr>
        <w:t xml:space="preserve"> болуы мүмкін. </w:t>
      </w:r>
      <w:r w:rsidRPr="00D66ACC">
        <w:rPr>
          <w:rFonts w:ascii="Times New Roman" w:eastAsia="Times New Roman" w:hAnsi="Times New Roman" w:cs="Times New Roman"/>
          <w:sz w:val="28"/>
          <w:szCs w:val="28"/>
          <w:lang w:val="kk-KZ"/>
        </w:rPr>
        <w:t xml:space="preserve">Оның пайымдауынша </w:t>
      </w:r>
      <w:r w:rsidRPr="00D66ACC">
        <w:rPr>
          <w:rFonts w:ascii="Times New Roman" w:eastAsia="Times New Roman" w:hAnsi="Times New Roman" w:cs="Times New Roman"/>
          <w:sz w:val="28"/>
          <w:szCs w:val="28"/>
        </w:rPr>
        <w:t xml:space="preserve">"Элементтердің әрқайсысы, егер ол өзекті болса, белсенді жұмыс істейді, табыс әкеледі, </w:t>
      </w:r>
      <w:r w:rsidRPr="00D66ACC">
        <w:rPr>
          <w:rFonts w:ascii="Times New Roman" w:eastAsia="Times New Roman" w:hAnsi="Times New Roman" w:cs="Times New Roman"/>
          <w:sz w:val="28"/>
          <w:szCs w:val="28"/>
          <w:lang w:val="kk-KZ"/>
        </w:rPr>
        <w:t xml:space="preserve"> жоғары белсенділікке </w:t>
      </w:r>
      <w:r w:rsidRPr="00D66ACC">
        <w:rPr>
          <w:rFonts w:ascii="Times New Roman" w:eastAsia="Times New Roman" w:hAnsi="Times New Roman" w:cs="Times New Roman"/>
          <w:sz w:val="28"/>
          <w:szCs w:val="28"/>
        </w:rPr>
        <w:t>ие болады. Сонымен қатар, бұл элемент потенциалға немесе қорға ие</w:t>
      </w:r>
      <w:r w:rsidRPr="00D66ACC">
        <w:rPr>
          <w:rFonts w:ascii="Times New Roman" w:eastAsia="Times New Roman" w:hAnsi="Times New Roman" w:cs="Times New Roman"/>
          <w:sz w:val="28"/>
          <w:szCs w:val="28"/>
          <w:lang w:val="kk-KZ"/>
        </w:rPr>
        <w:t xml:space="preserve"> болады» делінген</w:t>
      </w:r>
      <w:r w:rsidRPr="00D66ACC">
        <w:rPr>
          <w:rFonts w:ascii="Times New Roman" w:eastAsia="Times New Roman" w:hAnsi="Times New Roman" w:cs="Times New Roman"/>
          <w:sz w:val="28"/>
          <w:szCs w:val="28"/>
        </w:rPr>
        <w:t xml:space="preserve"> [3</w:t>
      </w:r>
      <w:r w:rsidR="00AB139E" w:rsidRPr="00D66ACC">
        <w:rPr>
          <w:rFonts w:ascii="Times New Roman" w:eastAsia="Times New Roman" w:hAnsi="Times New Roman" w:cs="Times New Roman"/>
          <w:sz w:val="28"/>
          <w:szCs w:val="28"/>
          <w:lang w:val="ru-RU"/>
        </w:rPr>
        <w:t>3</w:t>
      </w:r>
      <w:r w:rsidRPr="00D66ACC">
        <w:rPr>
          <w:rFonts w:ascii="Times New Roman" w:eastAsia="Times New Roman" w:hAnsi="Times New Roman" w:cs="Times New Roman"/>
          <w:sz w:val="28"/>
          <w:szCs w:val="28"/>
        </w:rPr>
        <w:t>].</w:t>
      </w:r>
    </w:p>
    <w:p w:rsidR="00AE58C5" w:rsidRPr="00D66ACC" w:rsidRDefault="00AE58C5" w:rsidP="003C0313">
      <w:pPr>
        <w:pBdr>
          <w:top w:val="nil"/>
          <w:left w:val="nil"/>
          <w:bottom w:val="nil"/>
          <w:right w:val="nil"/>
          <w:between w:val="nil"/>
        </w:pBdr>
        <w:tabs>
          <w:tab w:val="left" w:pos="142"/>
          <w:tab w:val="left" w:pos="993"/>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Г. Беккер адами капиталдың негізгі элементтеріне мыналар жатады</w:t>
      </w:r>
      <w:r w:rsidRPr="00D66ACC">
        <w:rPr>
          <w:rFonts w:ascii="Times New Roman" w:eastAsia="Times New Roman" w:hAnsi="Times New Roman" w:cs="Times New Roman"/>
          <w:sz w:val="28"/>
          <w:szCs w:val="28"/>
          <w:lang w:val="kk-KZ"/>
        </w:rPr>
        <w:t xml:space="preserve"> деп көрсетті</w:t>
      </w:r>
      <w:r w:rsidRPr="00D66ACC">
        <w:rPr>
          <w:rFonts w:ascii="Times New Roman" w:eastAsia="Times New Roman" w:hAnsi="Times New Roman" w:cs="Times New Roman"/>
          <w:sz w:val="28"/>
          <w:szCs w:val="28"/>
        </w:rPr>
        <w:t>:</w:t>
      </w:r>
    </w:p>
    <w:p w:rsidR="00AE58C5" w:rsidRPr="00D66ACC" w:rsidRDefault="00AE58C5" w:rsidP="003C0313">
      <w:pPr>
        <w:pBdr>
          <w:top w:val="nil"/>
          <w:left w:val="nil"/>
          <w:bottom w:val="nil"/>
          <w:right w:val="nil"/>
          <w:between w:val="nil"/>
        </w:pBdr>
        <w:tabs>
          <w:tab w:val="left" w:pos="142"/>
          <w:tab w:val="left" w:pos="993"/>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білім беру капиталы </w:t>
      </w:r>
      <w:r w:rsidRPr="00D66ACC">
        <w:rPr>
          <w:rFonts w:ascii="Times New Roman" w:eastAsia="Times New Roman" w:hAnsi="Times New Roman" w:cs="Times New Roman"/>
          <w:sz w:val="28"/>
          <w:szCs w:val="28"/>
          <w:lang w:val="kk-KZ"/>
        </w:rPr>
        <w:t>(жалпы және арнайы білім беру) ге капитал;</w:t>
      </w:r>
      <w:r w:rsidRPr="00D66ACC">
        <w:rPr>
          <w:rFonts w:ascii="Times New Roman" w:eastAsia="Times New Roman" w:hAnsi="Times New Roman" w:cs="Times New Roman"/>
          <w:sz w:val="28"/>
          <w:szCs w:val="28"/>
        </w:rPr>
        <w:t xml:space="preserve"> </w:t>
      </w:r>
    </w:p>
    <w:p w:rsidR="00AE58C5" w:rsidRPr="00D66ACC" w:rsidRDefault="00AE58C5" w:rsidP="003C0313">
      <w:pPr>
        <w:pBdr>
          <w:top w:val="nil"/>
          <w:left w:val="nil"/>
          <w:bottom w:val="nil"/>
          <w:right w:val="nil"/>
          <w:between w:val="nil"/>
        </w:pBdr>
        <w:tabs>
          <w:tab w:val="left" w:pos="142"/>
          <w:tab w:val="left" w:pos="993"/>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өндірістегі дайындық капиталы </w:t>
      </w:r>
      <w:r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rPr>
        <w:t>біліктілігі, дағдылары, өндірістік тәжірибесі</w:t>
      </w:r>
      <w:r w:rsidRPr="00D66ACC">
        <w:rPr>
          <w:rFonts w:ascii="Times New Roman" w:eastAsia="Times New Roman" w:hAnsi="Times New Roman" w:cs="Times New Roman"/>
          <w:sz w:val="28"/>
          <w:szCs w:val="28"/>
          <w:lang w:val="kk-KZ"/>
        </w:rPr>
        <w:t>);</w:t>
      </w:r>
    </w:p>
    <w:p w:rsidR="00AE58C5" w:rsidRPr="00D66ACC" w:rsidRDefault="00AE58C5" w:rsidP="003C0313">
      <w:pPr>
        <w:pBdr>
          <w:top w:val="nil"/>
          <w:left w:val="nil"/>
          <w:bottom w:val="nil"/>
          <w:right w:val="nil"/>
          <w:between w:val="nil"/>
        </w:pBdr>
        <w:tabs>
          <w:tab w:val="left" w:pos="142"/>
          <w:tab w:val="left" w:pos="993"/>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 денсаулық капиталы;</w:t>
      </w:r>
      <w:r w:rsidRPr="00D66ACC">
        <w:rPr>
          <w:rFonts w:ascii="Times New Roman" w:eastAsia="Times New Roman" w:hAnsi="Times New Roman" w:cs="Times New Roman"/>
          <w:sz w:val="28"/>
          <w:szCs w:val="28"/>
        </w:rPr>
        <w:t xml:space="preserve"> </w:t>
      </w:r>
    </w:p>
    <w:p w:rsidR="00AE58C5" w:rsidRPr="00D66ACC" w:rsidRDefault="00AE58C5" w:rsidP="003C0313">
      <w:pPr>
        <w:pBdr>
          <w:top w:val="nil"/>
          <w:left w:val="nil"/>
          <w:bottom w:val="nil"/>
          <w:right w:val="nil"/>
          <w:between w:val="nil"/>
        </w:pBdr>
        <w:tabs>
          <w:tab w:val="left" w:pos="142"/>
          <w:tab w:val="left" w:pos="993"/>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экономикалық маңызды ақпаратқа ие болу (бағалар мен кірістер туралы хабардар болу</w:t>
      </w:r>
      <w:r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rPr>
        <w:t xml:space="preserve"> </w:t>
      </w:r>
    </w:p>
    <w:p w:rsidR="00AE58C5" w:rsidRPr="00D66ACC" w:rsidRDefault="00AE58C5" w:rsidP="003C0313">
      <w:pPr>
        <w:pBdr>
          <w:top w:val="nil"/>
          <w:left w:val="nil"/>
          <w:bottom w:val="nil"/>
          <w:right w:val="nil"/>
          <w:between w:val="nil"/>
        </w:pBdr>
        <w:tabs>
          <w:tab w:val="left" w:pos="142"/>
          <w:tab w:val="left" w:pos="993"/>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көші-қон капиталы </w:t>
      </w:r>
      <w:r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rPr>
        <w:t>жұмысшылардың ұтқырлығын қамтамасыз ететін</w:t>
      </w:r>
      <w:r w:rsidRPr="00D66ACC">
        <w:rPr>
          <w:rFonts w:ascii="Times New Roman" w:eastAsia="Times New Roman" w:hAnsi="Times New Roman" w:cs="Times New Roman"/>
          <w:sz w:val="28"/>
          <w:szCs w:val="28"/>
          <w:lang w:val="kk-KZ"/>
        </w:rPr>
        <w:t>);</w:t>
      </w:r>
    </w:p>
    <w:p w:rsidR="00AE58C5" w:rsidRPr="00D66ACC" w:rsidRDefault="00AE58C5" w:rsidP="003C0313">
      <w:pPr>
        <w:pBdr>
          <w:top w:val="nil"/>
          <w:left w:val="nil"/>
          <w:bottom w:val="nil"/>
          <w:right w:val="nil"/>
          <w:between w:val="nil"/>
        </w:pBdr>
        <w:tabs>
          <w:tab w:val="left" w:pos="142"/>
          <w:tab w:val="left" w:pos="993"/>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 xml:space="preserve">‒ экономикалық қызметті ыталандыру. </w:t>
      </w:r>
    </w:p>
    <w:p w:rsidR="00AE58C5" w:rsidRPr="00D66ACC" w:rsidRDefault="00AE58C5" w:rsidP="003C0313">
      <w:pPr>
        <w:pBdr>
          <w:top w:val="nil"/>
          <w:left w:val="nil"/>
          <w:bottom w:val="nil"/>
          <w:right w:val="nil"/>
          <w:between w:val="nil"/>
        </w:pBdr>
        <w:tabs>
          <w:tab w:val="left" w:pos="142"/>
          <w:tab w:val="left" w:pos="993"/>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Г. Беккер адами капиталды екі элементке бөледі: жалпы (қозғалмалы) және арнайы (нақты, қозғалмайтын).</w:t>
      </w:r>
    </w:p>
    <w:p w:rsidR="00AE58C5" w:rsidRPr="00D66ACC" w:rsidRDefault="00AE58C5" w:rsidP="003C0313">
      <w:pPr>
        <w:pBdr>
          <w:top w:val="nil"/>
          <w:left w:val="nil"/>
          <w:bottom w:val="nil"/>
          <w:right w:val="nil"/>
          <w:between w:val="nil"/>
        </w:pBdr>
        <w:tabs>
          <w:tab w:val="left" w:pos="142"/>
          <w:tab w:val="left" w:pos="993"/>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Жалпы адами капиталды мамандықтар мен жұмыс орындарының кең ауқымына (заңнаманы, </w:t>
      </w:r>
      <w:r w:rsidRPr="00D66ACC">
        <w:rPr>
          <w:rFonts w:ascii="Times New Roman" w:eastAsia="Times New Roman" w:hAnsi="Times New Roman" w:cs="Times New Roman"/>
          <w:sz w:val="28"/>
          <w:szCs w:val="28"/>
          <w:lang w:val="kk-KZ"/>
        </w:rPr>
        <w:t xml:space="preserve">есептеу </w:t>
      </w:r>
      <w:r w:rsidRPr="00D66ACC">
        <w:rPr>
          <w:rFonts w:ascii="Times New Roman" w:eastAsia="Times New Roman" w:hAnsi="Times New Roman" w:cs="Times New Roman"/>
          <w:sz w:val="28"/>
          <w:szCs w:val="28"/>
        </w:rPr>
        <w:t xml:space="preserve">негіздерін, шет тілін және т.б. білу) қатысты қолдануға болады. </w:t>
      </w:r>
      <w:r w:rsidRPr="00D66ACC">
        <w:rPr>
          <w:rFonts w:ascii="Times New Roman" w:eastAsia="Times New Roman" w:hAnsi="Times New Roman" w:cs="Times New Roman"/>
          <w:sz w:val="28"/>
          <w:szCs w:val="28"/>
          <w:lang w:val="kk-KZ"/>
        </w:rPr>
        <w:t xml:space="preserve">Оның зерттеуінде </w:t>
      </w:r>
      <w:r w:rsidRPr="00D66ACC">
        <w:rPr>
          <w:rFonts w:ascii="Times New Roman" w:eastAsia="Times New Roman" w:hAnsi="Times New Roman" w:cs="Times New Roman"/>
          <w:sz w:val="28"/>
          <w:szCs w:val="28"/>
        </w:rPr>
        <w:t xml:space="preserve">"Арнайы адами капитал" дегеніміз тек қандай да бір фирмаға, қандай да бір қызмет түріне қызығушылық тудыратын дағдыларды білдіреді. Жалпы адами капитал негізінен жастық шақта, оқу орындарының (мектептер, колледждер, университеттер және т.б.) қабырғаларында болған кезеңде, ал нақты – мамандандырылған оқу </w:t>
      </w:r>
      <w:r w:rsidRPr="00D66ACC">
        <w:rPr>
          <w:rFonts w:ascii="Times New Roman" w:eastAsia="Times New Roman" w:hAnsi="Times New Roman" w:cs="Times New Roman"/>
          <w:sz w:val="28"/>
          <w:szCs w:val="28"/>
        </w:rPr>
        <w:lastRenderedPageBreak/>
        <w:t>орталықтарында, фирмаларда қайта даярлау курстарында, сондай-ақ жұмыс орнында оқу нәтижесінде еңбек белсенділігі кезеңінде жинақталады</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[3</w:t>
      </w:r>
      <w:r w:rsidR="00AB139E" w:rsidRPr="00D66ACC">
        <w:rPr>
          <w:rFonts w:ascii="Times New Roman" w:eastAsia="Times New Roman" w:hAnsi="Times New Roman" w:cs="Times New Roman"/>
          <w:sz w:val="28"/>
          <w:szCs w:val="28"/>
        </w:rPr>
        <w:t>4</w:t>
      </w:r>
      <w:r w:rsidRPr="00D66ACC">
        <w:rPr>
          <w:rFonts w:ascii="Times New Roman" w:eastAsia="Times New Roman" w:hAnsi="Times New Roman" w:cs="Times New Roman"/>
          <w:sz w:val="28"/>
          <w:szCs w:val="28"/>
        </w:rPr>
        <w:t xml:space="preserve">]. </w:t>
      </w:r>
    </w:p>
    <w:p w:rsidR="00AE58C5" w:rsidRPr="00D66ACC" w:rsidRDefault="00AE58C5" w:rsidP="003C0313">
      <w:pPr>
        <w:pBdr>
          <w:top w:val="nil"/>
          <w:left w:val="nil"/>
          <w:bottom w:val="nil"/>
          <w:right w:val="nil"/>
          <w:between w:val="nil"/>
        </w:pBdr>
        <w:tabs>
          <w:tab w:val="left" w:pos="142"/>
          <w:tab w:val="left" w:pos="993"/>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Г. Беккердің моделі табыс теңсіздігінің тек еңбектен (іс жүзінде адами капиталдан) ғана емес, сонымен бірге меншіктен (сыйлық ретінде немесе басқа активтерден алынған) тәуелділігін түсіндіреді. Адамға салынған инвестициялардың қайтарымы физикалық капиталға салынған инвестицияларға қарағанда орта есеппен жоғары. Алайда, адами капитал жағдайында ол инвестициялардың өсуімен азаяды, ал басқа активтер жағдайында ол азаяды немесе мүлдем өзгермейді. Сондықтан ұтымды отбасылардың стратегиясы келесідей: алдымен балалардың адами капиталына инвестиция салу, өйткені оның қайтарымы салыстырмалы түрде көп, содан кейін ол басқа активтердің кірістілік нормасымен азайған сайын, активтерді инвестициялауға ауысып, кейіннен бұл активтерді балаларға беру. Осы жерден мұра қалдыратын отбасылар балалардың адами капиталына оңтайлы мөлшерде инвестиция салады, ал мұра қалдырмайтын отбасылар көбінесе олардың біліміне аз инвестиция салады деген маңызды тұжырым жасалды [3</w:t>
      </w:r>
      <w:r w:rsidR="00AB139E" w:rsidRPr="00D66ACC">
        <w:rPr>
          <w:rFonts w:ascii="Times New Roman" w:eastAsia="Times New Roman" w:hAnsi="Times New Roman" w:cs="Times New Roman"/>
          <w:sz w:val="28"/>
          <w:szCs w:val="28"/>
        </w:rPr>
        <w:t>5</w:t>
      </w:r>
      <w:r w:rsidRPr="00D66ACC">
        <w:rPr>
          <w:rFonts w:ascii="Times New Roman" w:eastAsia="Times New Roman" w:hAnsi="Times New Roman" w:cs="Times New Roman"/>
          <w:sz w:val="28"/>
          <w:szCs w:val="28"/>
        </w:rPr>
        <w:t>].</w:t>
      </w:r>
    </w:p>
    <w:p w:rsidR="00AE58C5" w:rsidRPr="00D66ACC" w:rsidRDefault="00AE58C5" w:rsidP="003C0313">
      <w:pPr>
        <w:pBdr>
          <w:top w:val="nil"/>
          <w:left w:val="nil"/>
          <w:bottom w:val="nil"/>
          <w:right w:val="nil"/>
          <w:between w:val="nil"/>
        </w:pBdr>
        <w:tabs>
          <w:tab w:val="left" w:pos="142"/>
          <w:tab w:val="left" w:pos="993"/>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Қазіргі экономистер "адами капитал" ұғымына басқаша қарайды. Бірақ олардың барлығы адами капитал қоғамның негізгі қозғаушы күші, экономикалық өсу факторы болып табылады және мемлекет, тек жеке тұлғаның өзі ғана емес, адами капиталдың қалыптасуына ерекше назар аударуы керек деген пікірге келіседі.</w:t>
      </w:r>
    </w:p>
    <w:p w:rsidR="00AE58C5" w:rsidRPr="00D66ACC" w:rsidRDefault="00AE58C5" w:rsidP="003C0313">
      <w:pPr>
        <w:pBdr>
          <w:top w:val="nil"/>
          <w:left w:val="nil"/>
          <w:bottom w:val="nil"/>
          <w:right w:val="nil"/>
          <w:between w:val="nil"/>
        </w:pBdr>
        <w:tabs>
          <w:tab w:val="left" w:pos="142"/>
          <w:tab w:val="left" w:pos="993"/>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Адами капиталдың екі деңгейлі моделіне отандық ғалым А.Б.</w:t>
      </w:r>
      <w:r w:rsidRPr="00D66ACC">
        <w:rPr>
          <w:rFonts w:ascii="Times New Roman" w:eastAsia="Times New Roman" w:hAnsi="Times New Roman" w:cs="Times New Roman"/>
          <w:sz w:val="28"/>
          <w:szCs w:val="28"/>
          <w:lang w:val="kk-KZ"/>
        </w:rPr>
        <w:t> </w:t>
      </w:r>
      <w:r w:rsidRPr="00D66ACC">
        <w:rPr>
          <w:rFonts w:ascii="Times New Roman" w:eastAsia="Times New Roman" w:hAnsi="Times New Roman" w:cs="Times New Roman"/>
          <w:sz w:val="28"/>
          <w:szCs w:val="28"/>
        </w:rPr>
        <w:t xml:space="preserve">Майдырованың зерттеуі жатады: "Биологиялық адами капитал-бұл еңбек операцияларын орындау үшін физикалық қабілеттердің құндылық деңгейі, халықтың денсаулық деңгейі. Биологиялық адами капитал, біздің ойымызша, екі бөліктен тұрады: бір бөлігі </w:t>
      </w:r>
      <w:r w:rsidRPr="00D66ACC">
        <w:rPr>
          <w:rFonts w:ascii="Times New Roman" w:eastAsia="Times New Roman" w:hAnsi="Times New Roman" w:cs="Times New Roman"/>
          <w:sz w:val="28"/>
          <w:szCs w:val="28"/>
          <w:lang w:val="kk-KZ"/>
        </w:rPr>
        <w:t>туа біткен қабілет</w:t>
      </w:r>
      <w:r w:rsidRPr="00D66ACC">
        <w:rPr>
          <w:rFonts w:ascii="Times New Roman" w:eastAsia="Times New Roman" w:hAnsi="Times New Roman" w:cs="Times New Roman"/>
          <w:sz w:val="28"/>
          <w:szCs w:val="28"/>
        </w:rPr>
        <w:t xml:space="preserve">, екіншісі </w:t>
      </w:r>
      <w:r w:rsidRPr="00D66ACC">
        <w:rPr>
          <w:rFonts w:ascii="Times New Roman" w:eastAsia="Times New Roman" w:hAnsi="Times New Roman" w:cs="Times New Roman"/>
          <w:sz w:val="28"/>
          <w:szCs w:val="28"/>
          <w:lang w:val="kk-KZ"/>
        </w:rPr>
        <w:t>икемделген</w:t>
      </w:r>
      <w:r w:rsidRPr="00D66ACC">
        <w:rPr>
          <w:rFonts w:ascii="Times New Roman" w:eastAsia="Times New Roman" w:hAnsi="Times New Roman" w:cs="Times New Roman"/>
          <w:sz w:val="28"/>
          <w:szCs w:val="28"/>
        </w:rPr>
        <w:t>. Жеке адамның бүкіл өмірінде сол капиталдың "тозуы" пайда болады, жас ұлғайған сайын жеделдейді</w:t>
      </w:r>
      <w:r w:rsidRPr="00D66ACC">
        <w:rPr>
          <w:rFonts w:ascii="Times New Roman" w:eastAsia="Times New Roman" w:hAnsi="Times New Roman" w:cs="Times New Roman"/>
          <w:sz w:val="28"/>
          <w:szCs w:val="28"/>
          <w:lang w:val="kk-KZ"/>
        </w:rPr>
        <w:t>. Д</w:t>
      </w:r>
      <w:r w:rsidRPr="00D66ACC">
        <w:rPr>
          <w:rFonts w:ascii="Times New Roman" w:eastAsia="Times New Roman" w:hAnsi="Times New Roman" w:cs="Times New Roman"/>
          <w:sz w:val="28"/>
          <w:szCs w:val="28"/>
        </w:rPr>
        <w:t>енсаулықты сақтауға байланысты салымдарды іске асыру қызметкердің биологиялық капиталын қатаң шектеулі дамытуға ғана қабілетті. Оның басты мақсаты-адамның белсенді өмір сүру кезеңін ұлғайту" [3</w:t>
      </w:r>
      <w:r w:rsidR="00AB139E" w:rsidRPr="00D66ACC">
        <w:rPr>
          <w:rFonts w:ascii="Times New Roman" w:eastAsia="Times New Roman" w:hAnsi="Times New Roman" w:cs="Times New Roman"/>
          <w:sz w:val="28"/>
          <w:szCs w:val="28"/>
        </w:rPr>
        <w:t>6</w:t>
      </w:r>
      <w:r w:rsidRPr="00D66ACC">
        <w:rPr>
          <w:rFonts w:ascii="Times New Roman" w:eastAsia="Times New Roman" w:hAnsi="Times New Roman" w:cs="Times New Roman"/>
          <w:sz w:val="28"/>
          <w:szCs w:val="28"/>
        </w:rPr>
        <w:t>].</w:t>
      </w:r>
    </w:p>
    <w:p w:rsidR="00AE58C5" w:rsidRPr="00D66ACC" w:rsidRDefault="00AE58C5" w:rsidP="003C0313">
      <w:pPr>
        <w:pBdr>
          <w:top w:val="nil"/>
          <w:left w:val="nil"/>
          <w:bottom w:val="nil"/>
          <w:right w:val="nil"/>
          <w:between w:val="nil"/>
        </w:pBdr>
        <w:tabs>
          <w:tab w:val="left" w:pos="142"/>
          <w:tab w:val="left" w:pos="993"/>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Отандық экономикалық зерттеу әдебиеттерінде бұрын ұсынылған адами капиталдың түсіндірмесінің қазіргі айырмашылығы адам капиталы - инвестициялар нәтижесінде қалыптасқан білім, дағдылар, қабілеттер, мәдениет деңгейлерінің өлшемі болып табылады деп көрсетілген. "Адами капитал" санатын түсіндіру негізінен қарастырылып отырған ұғымды қалыптасқан экономикалық қатынастармен, сондай-ақ экономикалық мүдделермен, мінез-құлықпен және мотивтермен байланыстырады. "Адами капитал" - өзін биологиялық тұлға ретінде көбейту, ата-ана тәрбиесі, білім беру, денсау лық сақтау, жұмысқа орналасу және басқа да әлеуметтік қызмет шығындарын түсінеді, олар бір уақытта жинақталады және табыс әкелмейді,  бірақ болашақта жоғары түсімдер әкеледі делінген [3</w:t>
      </w:r>
      <w:r w:rsidR="00AB139E" w:rsidRPr="00D66ACC">
        <w:rPr>
          <w:rFonts w:ascii="Times New Roman" w:eastAsia="Times New Roman" w:hAnsi="Times New Roman" w:cs="Times New Roman"/>
          <w:sz w:val="28"/>
          <w:szCs w:val="28"/>
        </w:rPr>
        <w:t>7</w:t>
      </w:r>
      <w:r w:rsidRPr="00D66ACC">
        <w:rPr>
          <w:rFonts w:ascii="Times New Roman" w:eastAsia="Times New Roman" w:hAnsi="Times New Roman" w:cs="Times New Roman"/>
          <w:sz w:val="28"/>
          <w:szCs w:val="28"/>
        </w:rPr>
        <w:t>].</w:t>
      </w:r>
    </w:p>
    <w:p w:rsidR="00AE58C5" w:rsidRPr="00D66ACC" w:rsidRDefault="00AE58C5" w:rsidP="003C0313">
      <w:pPr>
        <w:pBdr>
          <w:top w:val="nil"/>
          <w:left w:val="nil"/>
          <w:bottom w:val="nil"/>
          <w:right w:val="nil"/>
          <w:between w:val="nil"/>
        </w:pBdr>
        <w:tabs>
          <w:tab w:val="left" w:pos="142"/>
          <w:tab w:val="left" w:pos="993"/>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Адами капиталды көптеген түсіндірулер болғанымен, осы тұрғыда экономикалық категория ретінде </w:t>
      </w:r>
      <w:r w:rsidRPr="00D66ACC">
        <w:rPr>
          <w:rFonts w:ascii="Times New Roman" w:eastAsia="Times New Roman" w:hAnsi="Times New Roman" w:cs="Times New Roman"/>
          <w:sz w:val="28"/>
          <w:szCs w:val="28"/>
          <w:lang w:val="kk-KZ"/>
        </w:rPr>
        <w:t xml:space="preserve">келесі анықтаманы көрсетуге болады: </w:t>
      </w:r>
      <w:r w:rsidRPr="00D66ACC">
        <w:rPr>
          <w:rFonts w:ascii="Times New Roman" w:eastAsia="Times New Roman" w:hAnsi="Times New Roman" w:cs="Times New Roman"/>
          <w:sz w:val="28"/>
          <w:szCs w:val="28"/>
        </w:rPr>
        <w:t xml:space="preserve">Адами капитал - бұл белгілі бір уақыт аралығында жинақталған және өндірістік процесте жүзеге асырылатын, экономикалық қызметтің өзіндік мотивациясына </w:t>
      </w:r>
      <w:r w:rsidRPr="00D66ACC">
        <w:rPr>
          <w:rFonts w:ascii="Times New Roman" w:eastAsia="Times New Roman" w:hAnsi="Times New Roman" w:cs="Times New Roman"/>
          <w:sz w:val="28"/>
          <w:szCs w:val="28"/>
        </w:rPr>
        <w:lastRenderedPageBreak/>
        <w:t>байланысты жеке адамнан бөлінбейтін жиынтық. Адами капиталдың элементтері биологиялық капитал, білім беру, әлеуметтік ұтқырлық пен стратегиялық ойлауды қамтитын қабілеттер және басқа активтер (адамның әлеуметтік, психологиялық, дүниетанымдық, мәдени қасиеттері) болып табылады [</w:t>
      </w:r>
      <w:r w:rsidR="00AB139E" w:rsidRPr="00D66ACC">
        <w:rPr>
          <w:rFonts w:ascii="Times New Roman" w:eastAsia="Times New Roman" w:hAnsi="Times New Roman" w:cs="Times New Roman"/>
          <w:sz w:val="28"/>
          <w:szCs w:val="28"/>
        </w:rPr>
        <w:t>38</w:t>
      </w:r>
      <w:r w:rsidRPr="00D66ACC">
        <w:rPr>
          <w:rFonts w:ascii="Times New Roman" w:eastAsia="Times New Roman" w:hAnsi="Times New Roman" w:cs="Times New Roman"/>
          <w:sz w:val="28"/>
          <w:szCs w:val="28"/>
        </w:rPr>
        <w:t xml:space="preserve">, </w:t>
      </w:r>
      <w:r w:rsidR="00AB139E" w:rsidRPr="00D66ACC">
        <w:rPr>
          <w:rFonts w:ascii="Times New Roman" w:eastAsia="Times New Roman" w:hAnsi="Times New Roman" w:cs="Times New Roman"/>
          <w:sz w:val="28"/>
          <w:szCs w:val="28"/>
        </w:rPr>
        <w:t>39</w:t>
      </w:r>
      <w:r w:rsidRPr="00D66ACC">
        <w:rPr>
          <w:rFonts w:ascii="Times New Roman" w:eastAsia="Times New Roman" w:hAnsi="Times New Roman" w:cs="Times New Roman"/>
          <w:sz w:val="28"/>
          <w:szCs w:val="28"/>
        </w:rPr>
        <w:t>].</w:t>
      </w:r>
    </w:p>
    <w:p w:rsidR="00AE58C5" w:rsidRPr="00D66ACC" w:rsidRDefault="00AE58C5" w:rsidP="003C0313">
      <w:pPr>
        <w:pBdr>
          <w:top w:val="nil"/>
          <w:left w:val="nil"/>
          <w:bottom w:val="nil"/>
          <w:right w:val="nil"/>
          <w:between w:val="nil"/>
        </w:pBdr>
        <w:tabs>
          <w:tab w:val="left" w:pos="142"/>
          <w:tab w:val="left" w:pos="993"/>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Адами капиталдың кез-келген деңгейде тиімді жұмыс істеуі үшін оның барлық активтері сандық және сапалық сипаттамалары бойынша бір-біріне сәйкес келуі керек. Бұл активтер бір-бірімен тығыз байланысты: денсаулық капиталы мықты денсаулықтың көмегімен сатып алуға және сатуға болатын білім беру капиталын құрайды, ал білім беру капиталының көмегімен дамыған интеллект қолайлы биологиялық капитал үшін жақсы негіз болады. Сондай-ақ, білім беру капиталы мен кәсіпкерлік қорының, білім беру капиталының және адамның басқа активтерінің (адам капиталын кеңейтуде), кәсіпкерлік қорының, биологиялық капиталдың және басқа активтердің және т.б. өзара әсері байқалады. Мұндағы вариация адамның биоәлеуметтік болмыс ретіндегі даралығына байланысты: генотип және тұлға.</w:t>
      </w:r>
    </w:p>
    <w:p w:rsidR="00AE58C5" w:rsidRPr="00D66ACC" w:rsidRDefault="00AE58C5" w:rsidP="003C0313">
      <w:pPr>
        <w:pBdr>
          <w:top w:val="nil"/>
          <w:left w:val="nil"/>
          <w:bottom w:val="nil"/>
          <w:right w:val="nil"/>
          <w:between w:val="nil"/>
        </w:pBdr>
        <w:tabs>
          <w:tab w:val="left" w:pos="142"/>
          <w:tab w:val="left" w:pos="993"/>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Қазіргі </w:t>
      </w:r>
      <w:r w:rsidRPr="00D66ACC">
        <w:rPr>
          <w:rFonts w:ascii="Times New Roman" w:eastAsia="Times New Roman" w:hAnsi="Times New Roman" w:cs="Times New Roman"/>
          <w:sz w:val="28"/>
          <w:szCs w:val="28"/>
          <w:lang w:val="kk-KZ"/>
        </w:rPr>
        <w:t xml:space="preserve">отандық </w:t>
      </w:r>
      <w:r w:rsidR="00024F6C" w:rsidRPr="00D66ACC">
        <w:rPr>
          <w:rFonts w:ascii="Times New Roman" w:eastAsia="Times New Roman" w:hAnsi="Times New Roman" w:cs="Times New Roman"/>
          <w:sz w:val="28"/>
          <w:szCs w:val="28"/>
        </w:rPr>
        <w:t>экономистер "адами капитал</w:t>
      </w:r>
      <w:r w:rsidRPr="00D66ACC">
        <w:rPr>
          <w:rFonts w:ascii="Times New Roman" w:eastAsia="Times New Roman" w:hAnsi="Times New Roman" w:cs="Times New Roman"/>
          <w:sz w:val="28"/>
          <w:szCs w:val="28"/>
        </w:rPr>
        <w:t>"</w:t>
      </w:r>
      <w:r w:rsidR="00024F6C"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ұғымына әр түрлі көзқараспен қарайды, бірақ олар адами капитал қоғамның басты қозғаушы күші болып табылады және мемлекет, тек жеке тұлғаның өзі ғана емес, адами капиталдың қалыптасуына ерекше назар аударуы керек деген пікірге келіседі.</w:t>
      </w:r>
    </w:p>
    <w:p w:rsidR="00AE58C5" w:rsidRPr="00D66ACC" w:rsidRDefault="00AE58C5" w:rsidP="003C0313">
      <w:pPr>
        <w:pBdr>
          <w:top w:val="nil"/>
          <w:left w:val="nil"/>
          <w:bottom w:val="nil"/>
          <w:right w:val="nil"/>
          <w:between w:val="nil"/>
        </w:pBdr>
        <w:tabs>
          <w:tab w:val="left" w:pos="142"/>
          <w:tab w:val="left" w:pos="993"/>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Классикалық дәстүрде "капитал" ұғымы екі түрлі аспектіні қамтыды және біріктірді: меншік - өндіріс құралдарын бақылау және болашақ кірісті талап ету. Бұл өз кезегінде зерттеушілердің адами капиталды қалыптастыруға деген қызығушылығын тудырды. Жеке тұлға тұтынушы және өндіруші ретінде әлеуметтік-экономикалық жүйенің орталығына қойылды. "Адами капитал" тұжырымдамасына үлкен мән беріле бастады, өйткені ол нарықтық қатынастардың көптеген құбылыстарын жалпы тұрғыдан зерттеуге, адами факторға салынған қаржылық қаражаттың тиімділігін анықтауға мүмкіндік берді.</w:t>
      </w:r>
    </w:p>
    <w:p w:rsidR="00AE58C5" w:rsidRPr="00D66ACC" w:rsidRDefault="00AE58C5" w:rsidP="003C0313">
      <w:pPr>
        <w:pBdr>
          <w:top w:val="nil"/>
          <w:left w:val="nil"/>
          <w:bottom w:val="nil"/>
          <w:right w:val="nil"/>
          <w:between w:val="nil"/>
        </w:pBdr>
        <w:tabs>
          <w:tab w:val="left" w:pos="142"/>
          <w:tab w:val="left" w:pos="993"/>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"Адами капитал" ұғымын қолдану әлеуметтік институттардың рөлін түсінуге, әлеуметтік параметрлерді ғана емес, сонымен қатар әлеуметтік фактордың нарықтық экономикаға әсерін экономикалық талдауға мүмкіндік береді.</w:t>
      </w:r>
    </w:p>
    <w:p w:rsidR="00AE58C5" w:rsidRPr="00D66ACC" w:rsidRDefault="00AE58C5" w:rsidP="003C0313">
      <w:pPr>
        <w:pBdr>
          <w:top w:val="nil"/>
          <w:left w:val="nil"/>
          <w:bottom w:val="nil"/>
          <w:right w:val="nil"/>
          <w:between w:val="nil"/>
        </w:pBdr>
        <w:tabs>
          <w:tab w:val="left" w:pos="142"/>
          <w:tab w:val="left" w:pos="993"/>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Адами капитал адамның барлық өндірістік қасиеттерінің жиынтығы ретінде қарастырылады. Басқаша айтқанда, адами капитал жеке тұлғаның өнімділік қабілеттерін білдіреді. Бұл жөнінде жоғарыда  бірнеше рет көрсетілген болатын. Бұл тұжырымдаманың дамуы экономикалық өсу, кірістерді бөлу, білімнің орны мен рөлі, экономикалық талдауда жинақталған тәжірибе сияқты жаһандық мәселелерді зерттеуге мүмкіндік береді.</w:t>
      </w:r>
    </w:p>
    <w:p w:rsidR="00AE58C5" w:rsidRPr="00D66ACC" w:rsidRDefault="00AE58C5" w:rsidP="003C0313">
      <w:pPr>
        <w:pBdr>
          <w:top w:val="nil"/>
          <w:left w:val="nil"/>
          <w:bottom w:val="nil"/>
          <w:right w:val="nil"/>
          <w:between w:val="nil"/>
        </w:pBdr>
        <w:tabs>
          <w:tab w:val="left" w:pos="142"/>
          <w:tab w:val="left" w:pos="993"/>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Адами капитал дегеніміз -  өнімділік қабілеттері адамның жеке меншігі болып табылады, олар капитал формасын тек жеке тұлғаның қасиеттері туралы, тауар алмасу жағдайында және дамудың қазіргі кезеңінде қатынастардың ұзақ тарихи дамуы нәтижесінде алады.</w:t>
      </w:r>
    </w:p>
    <w:p w:rsidR="00AE58C5" w:rsidRPr="00D66ACC" w:rsidRDefault="00AE58C5" w:rsidP="003C0313">
      <w:pPr>
        <w:pBdr>
          <w:top w:val="nil"/>
          <w:left w:val="nil"/>
          <w:bottom w:val="nil"/>
          <w:right w:val="nil"/>
          <w:between w:val="nil"/>
        </w:pBdr>
        <w:tabs>
          <w:tab w:val="left" w:pos="142"/>
          <w:tab w:val="left" w:pos="993"/>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Адамның қабілеттері белгілі бір экономикалық формада жүзеге асырылады. Жоғарыда келтірілген анықтамалар жиынтығын қа</w:t>
      </w:r>
      <w:r w:rsidRPr="00D66ACC">
        <w:rPr>
          <w:rFonts w:ascii="Times New Roman" w:eastAsia="Times New Roman" w:hAnsi="Times New Roman" w:cs="Times New Roman"/>
          <w:sz w:val="28"/>
          <w:szCs w:val="28"/>
          <w:lang w:val="kk-KZ"/>
        </w:rPr>
        <w:t>р</w:t>
      </w:r>
      <w:r w:rsidRPr="00D66ACC">
        <w:rPr>
          <w:rFonts w:ascii="Times New Roman" w:eastAsia="Times New Roman" w:hAnsi="Times New Roman" w:cs="Times New Roman"/>
          <w:sz w:val="28"/>
          <w:szCs w:val="28"/>
        </w:rPr>
        <w:t xml:space="preserve">астыра келе </w:t>
      </w:r>
      <w:r w:rsidRPr="00D66ACC">
        <w:rPr>
          <w:rFonts w:ascii="Times New Roman" w:eastAsia="Times New Roman" w:hAnsi="Times New Roman" w:cs="Times New Roman"/>
          <w:sz w:val="28"/>
          <w:szCs w:val="28"/>
        </w:rPr>
        <w:lastRenderedPageBreak/>
        <w:t>адами капиталдың экономикалық формасына сипаттама беруге болады. Адами капиталдың экономикалық формасы - бұл белгілі бір әлеуметтік көбею жүйесінің құрылымындағы осы адами қасиеттерге қатысты экономикалық қатынастардың жиынтығы. Экономикалық қатынастар құрылымының маңызды элементі - бұл жағдайда жұмыс күшіне деген меншік. Адамды заңды түрде еркін деп тану адамның барлық қабілеттері мен дарындылығына жеке меншік қатынастарының жүзеге асырылуын көрсетеді. Өркениетті қоғамда жеке экономикалық еркіндік шегін кеңейту, адамның иемдену ауқымын шектеу және қызметкердің жеке тұлға ретінде ұтқырлығын арттыру тенденциясы бар, яғни тек еңбек немесе оның нәтижелері иеліктен шығарылады.</w:t>
      </w:r>
    </w:p>
    <w:p w:rsidR="00AE58C5" w:rsidRPr="00D66ACC" w:rsidRDefault="00AE58C5" w:rsidP="003C0313">
      <w:pPr>
        <w:pBdr>
          <w:top w:val="nil"/>
          <w:left w:val="nil"/>
          <w:bottom w:val="nil"/>
          <w:right w:val="nil"/>
          <w:between w:val="nil"/>
        </w:pBdr>
        <w:tabs>
          <w:tab w:val="left" w:pos="142"/>
          <w:tab w:val="left" w:pos="993"/>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Осылайша, "адами капиталдың" көптеген анықтамалары мен түрлері болған кезде, бұл ұғым, көптеген терминдер сияқты, "метафора, бір құбылыстың қасиеттерін олар үшін ортақ белгімен екіншісіне ауыстырады". Адами капитал-бұл қазіргі заманғы өндірістік капиталдың маңызды құрамдас бөлігі, ол адамға тән бай білім қорымен, интеллектуалды және шығармашылық әлеуетімен анықталған дамыған қабілеттермен ұсынылған [4</w:t>
      </w:r>
      <w:r w:rsidR="00AB139E" w:rsidRPr="00D66ACC">
        <w:rPr>
          <w:rFonts w:ascii="Times New Roman" w:eastAsia="Times New Roman" w:hAnsi="Times New Roman" w:cs="Times New Roman"/>
          <w:sz w:val="28"/>
          <w:szCs w:val="28"/>
        </w:rPr>
        <w:t>0</w:t>
      </w:r>
      <w:r w:rsidRPr="00D66ACC">
        <w:rPr>
          <w:rFonts w:ascii="Times New Roman" w:eastAsia="Times New Roman" w:hAnsi="Times New Roman" w:cs="Times New Roman"/>
          <w:sz w:val="28"/>
          <w:szCs w:val="28"/>
        </w:rPr>
        <w:t>].</w:t>
      </w:r>
    </w:p>
    <w:p w:rsidR="00AE58C5" w:rsidRPr="00D66ACC" w:rsidRDefault="00AE58C5" w:rsidP="003C0313">
      <w:pPr>
        <w:pBdr>
          <w:top w:val="nil"/>
          <w:left w:val="nil"/>
          <w:bottom w:val="nil"/>
          <w:right w:val="nil"/>
          <w:between w:val="nil"/>
        </w:pBdr>
        <w:tabs>
          <w:tab w:val="left" w:pos="142"/>
          <w:tab w:val="left" w:pos="993"/>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Адами капитал тұжырымдамасына енгізілген идеялар мемлекеттердің экономикалық саясатына қатты әсер етті. Осы тұжырымдаманың арқасында қоғамның адамға инвестиция салуға деген көзқарасы өзгерді. Олар өндірістік және ұзақ мерзімді әсерді қамтамасыз ететін инвестицияларды көруді үйренді. Бұл әлемнің көптеген елдерінде білім беру және кадрлар даярлау жүйесін жедел дамыту үшін теориялық негіздеме берді. Білім беру "Ұлы теңестіруші" рөлін атқаратын адами капитал тұжырымдамасының әсерінен әлеуметтік саясаттың белгілі бір бағыты болды.</w:t>
      </w:r>
    </w:p>
    <w:p w:rsidR="00AE58C5" w:rsidRPr="00D66ACC" w:rsidRDefault="00AE58C5" w:rsidP="003C0313">
      <w:pPr>
        <w:pBdr>
          <w:top w:val="nil"/>
          <w:left w:val="nil"/>
          <w:bottom w:val="nil"/>
          <w:right w:val="nil"/>
          <w:between w:val="nil"/>
        </w:pBdr>
        <w:tabs>
          <w:tab w:val="left" w:pos="142"/>
          <w:tab w:val="left" w:pos="993"/>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Өйткені экономикадағы "адами капитал" дегеніміз-адамның табыс табу үшін пайдаланатын білім, денсаулық, дағдылар, тәжірибе қоры. Біз бұл адамның бойындағы білімнің, қабілеттердің жиынтығы ғана емес, сонымен қатар:</w:t>
      </w:r>
    </w:p>
    <w:p w:rsidR="00AE58C5" w:rsidRPr="00D66ACC" w:rsidRDefault="00AE58C5" w:rsidP="003C0313">
      <w:pPr>
        <w:pBdr>
          <w:top w:val="nil"/>
          <w:left w:val="nil"/>
          <w:bottom w:val="nil"/>
          <w:right w:val="nil"/>
          <w:between w:val="nil"/>
        </w:pBdr>
        <w:tabs>
          <w:tab w:val="left" w:pos="142"/>
          <w:tab w:val="left" w:pos="993"/>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1) еңбек өнімділігі мен өндірістің тұрақты өсуіне ықпал ететін қоғамдық қызметтің қандай да бір саласында пайдалану орынды болатын алынған білім қоры;</w:t>
      </w:r>
    </w:p>
    <w:p w:rsidR="00AE58C5" w:rsidRPr="00D66ACC" w:rsidRDefault="00AE58C5" w:rsidP="003C0313">
      <w:pPr>
        <w:pBdr>
          <w:top w:val="nil"/>
          <w:left w:val="nil"/>
          <w:bottom w:val="nil"/>
          <w:right w:val="nil"/>
          <w:between w:val="nil"/>
        </w:pBdr>
        <w:tabs>
          <w:tab w:val="left" w:pos="142"/>
          <w:tab w:val="left" w:pos="993"/>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2) осы қорды пайдалану, бұл осы қызметкердің жалақысының (табысының) өсуіне әкеледі;</w:t>
      </w:r>
    </w:p>
    <w:p w:rsidR="00AE58C5" w:rsidRPr="00D66ACC" w:rsidRDefault="00AE58C5" w:rsidP="003C0313">
      <w:pPr>
        <w:pBdr>
          <w:top w:val="nil"/>
          <w:left w:val="nil"/>
          <w:bottom w:val="nil"/>
          <w:right w:val="nil"/>
          <w:between w:val="nil"/>
        </w:pBdr>
        <w:tabs>
          <w:tab w:val="left" w:pos="142"/>
          <w:tab w:val="left" w:pos="993"/>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3) кірістердің ұлғаюы қызметкердің өзінің адами капиталын жақсартуға деген қызығушылығын оятады және адами капиталға одан әрі инвестициялауға әкеледі.</w:t>
      </w:r>
    </w:p>
    <w:p w:rsidR="00AE58C5" w:rsidRPr="00D66ACC" w:rsidRDefault="00AE58C5" w:rsidP="003C0313">
      <w:pPr>
        <w:pBdr>
          <w:top w:val="nil"/>
          <w:left w:val="nil"/>
          <w:bottom w:val="nil"/>
          <w:right w:val="nil"/>
          <w:between w:val="nil"/>
        </w:pBdr>
        <w:tabs>
          <w:tab w:val="left" w:pos="142"/>
          <w:tab w:val="left" w:pos="993"/>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Жоғарыда келтірілген тұжырымдарды жіктей келе, қазіргі кезеңдегі экономикалық-әлеуметтік даму сипаттары мен белгілеріне сәйкес адами капиталдың сапасы туралы жаңа анықтаманы қалыптастыру қажеттілігі бар. Осыған сәйкес адами капиталдың сапасына келесі авторлық түсініктеме ұсынылды. </w:t>
      </w:r>
    </w:p>
    <w:p w:rsidR="00AE58C5" w:rsidRPr="00D66ACC" w:rsidRDefault="00AE58C5" w:rsidP="003C0313">
      <w:pPr>
        <w:pBdr>
          <w:top w:val="nil"/>
          <w:left w:val="nil"/>
          <w:bottom w:val="nil"/>
          <w:right w:val="nil"/>
          <w:between w:val="nil"/>
        </w:pBdr>
        <w:tabs>
          <w:tab w:val="left" w:pos="142"/>
          <w:tab w:val="left" w:pos="993"/>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bCs/>
          <w:i/>
          <w:sz w:val="28"/>
          <w:szCs w:val="28"/>
        </w:rPr>
        <w:t>Адами капиталдың сапасы</w:t>
      </w:r>
      <w:r w:rsidRPr="00D66ACC">
        <w:rPr>
          <w:rFonts w:ascii="Times New Roman" w:eastAsia="Times New Roman" w:hAnsi="Times New Roman" w:cs="Times New Roman"/>
          <w:b/>
          <w:bCs/>
          <w:sz w:val="28"/>
          <w:szCs w:val="28"/>
        </w:rPr>
        <w:t xml:space="preserve"> </w:t>
      </w:r>
      <w:r w:rsidRPr="00D66ACC">
        <w:rPr>
          <w:rFonts w:ascii="Times New Roman" w:eastAsia="Times New Roman" w:hAnsi="Times New Roman" w:cs="Times New Roman"/>
          <w:sz w:val="28"/>
          <w:szCs w:val="28"/>
        </w:rPr>
        <w:t xml:space="preserve">– бұл жеке тұлғаның экономикалық, әлеуметтік және мәдени ортада тиімді әрекет етіп, тұрақты даму мен инновацияға үлес қосуға мүмкіндік беретін кешенді қасиеттерінің жиынтығы. </w:t>
      </w:r>
    </w:p>
    <w:p w:rsidR="00AE58C5" w:rsidRPr="00D66ACC" w:rsidRDefault="00AE58C5" w:rsidP="003C0313">
      <w:pPr>
        <w:pBdr>
          <w:top w:val="nil"/>
          <w:left w:val="nil"/>
          <w:bottom w:val="nil"/>
          <w:right w:val="nil"/>
          <w:between w:val="nil"/>
        </w:pBdr>
        <w:tabs>
          <w:tab w:val="left" w:pos="142"/>
          <w:tab w:val="left" w:pos="993"/>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Бірақ жоғарыда айтылғандай, адами капиталдың біртектілігіне деген сенімділік маңыздылығы арта түсуіне байланысты, болашақ кірістерді өндіруге </w:t>
      </w:r>
      <w:r w:rsidRPr="00D66ACC">
        <w:rPr>
          <w:rFonts w:ascii="Times New Roman" w:eastAsia="Times New Roman" w:hAnsi="Times New Roman" w:cs="Times New Roman"/>
          <w:sz w:val="28"/>
          <w:szCs w:val="28"/>
        </w:rPr>
        <w:lastRenderedPageBreak/>
        <w:t>қабілетті адами капитал сапасына жан-жақты көзқарас орнықты. Білім, қабілеттер мен дағдылар капиталдың формасы ретінде танылады, өйткені олардың қалыптасуы жеке адамнан, қоғамнан айтарлықтай шығындарды талап етеді. Сонымен қатар, олар өз иесіне</w:t>
      </w:r>
      <w:r w:rsidRPr="00D66ACC">
        <w:rPr>
          <w:rFonts w:ascii="Times New Roman" w:eastAsia="Times New Roman" w:hAnsi="Times New Roman" w:cs="Times New Roman"/>
          <w:sz w:val="28"/>
          <w:szCs w:val="28"/>
          <w:lang w:val="kk-KZ"/>
        </w:rPr>
        <w:t xml:space="preserve">, яғни тұлғаға қабілеттіліктерді </w:t>
      </w:r>
      <w:r w:rsidRPr="00D66ACC">
        <w:rPr>
          <w:rFonts w:ascii="Times New Roman" w:eastAsia="Times New Roman" w:hAnsi="Times New Roman" w:cs="Times New Roman"/>
          <w:sz w:val="28"/>
          <w:szCs w:val="28"/>
        </w:rPr>
        <w:t xml:space="preserve">жинақтауға және болашақта жоғары табыс алуға мүмкіндік береді.  </w:t>
      </w:r>
    </w:p>
    <w:p w:rsidR="00AE58C5" w:rsidRPr="00D66ACC" w:rsidRDefault="00AE58C5" w:rsidP="003C0313">
      <w:pPr>
        <w:tabs>
          <w:tab w:val="left" w:pos="142"/>
          <w:tab w:val="left" w:pos="851"/>
          <w:tab w:val="left" w:pos="993"/>
        </w:tabs>
        <w:spacing w:after="0" w:line="240" w:lineRule="auto"/>
        <w:ind w:firstLine="709"/>
        <w:rPr>
          <w:rFonts w:ascii="Times New Roman" w:eastAsia="Times New Roman" w:hAnsi="Times New Roman" w:cs="Times New Roman"/>
          <w:sz w:val="28"/>
          <w:szCs w:val="28"/>
        </w:rPr>
      </w:pPr>
    </w:p>
    <w:p w:rsidR="00AE58C5" w:rsidRPr="00D66ACC" w:rsidRDefault="00AE58C5" w:rsidP="003C0313">
      <w:pPr>
        <w:tabs>
          <w:tab w:val="left" w:pos="142"/>
          <w:tab w:val="left" w:pos="851"/>
          <w:tab w:val="left" w:pos="993"/>
        </w:tabs>
        <w:spacing w:after="0" w:line="240" w:lineRule="auto"/>
        <w:ind w:firstLine="709"/>
        <w:rPr>
          <w:rFonts w:ascii="Times New Roman" w:eastAsia="Times New Roman" w:hAnsi="Times New Roman" w:cs="Times New Roman"/>
          <w:b/>
          <w:bCs/>
          <w:sz w:val="28"/>
          <w:szCs w:val="28"/>
        </w:rPr>
      </w:pPr>
      <w:r w:rsidRPr="00D66ACC">
        <w:rPr>
          <w:rFonts w:ascii="Times New Roman" w:eastAsia="Times New Roman" w:hAnsi="Times New Roman" w:cs="Times New Roman"/>
          <w:b/>
          <w:bCs/>
          <w:sz w:val="28"/>
          <w:szCs w:val="28"/>
        </w:rPr>
        <w:t>1.2 Адами капиталдың сапасын бағалаудың әдістемелік жолдары</w:t>
      </w:r>
    </w:p>
    <w:p w:rsidR="00AE58C5" w:rsidRPr="00D66ACC" w:rsidRDefault="00AE58C5" w:rsidP="003C0313">
      <w:pPr>
        <w:tabs>
          <w:tab w:val="left" w:pos="142"/>
          <w:tab w:val="left" w:pos="993"/>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Адами капиталдың сапасын бағалау туралы теориялық әзірлемелердегі адами капитал сапасының тұжырымдамасының маңызы және оны өлшеуге арналған құралдар, көрсеткіштердің тәжірибелік жетіспеушілігімен қатар жүреді. Адами капиталдың сапасын бағалау үшін оны басқару жүйесін оны өлшеу керек. Адами капитал категориясын өлшенетін критерий ретінде пайдалану үшін сандық және сапалық бағалау басқадай экономикалық категориялардың құнын бағалаумен салыстырған</w:t>
      </w:r>
      <w:r w:rsidRPr="00D66ACC">
        <w:rPr>
          <w:rFonts w:ascii="Times New Roman" w:eastAsia="Times New Roman" w:hAnsi="Times New Roman" w:cs="Times New Roman"/>
          <w:sz w:val="28"/>
          <w:szCs w:val="28"/>
          <w:lang w:val="kk-KZ"/>
        </w:rPr>
        <w:t xml:space="preserve">нан да </w:t>
      </w:r>
      <w:r w:rsidRPr="00D66ACC">
        <w:rPr>
          <w:rFonts w:ascii="Times New Roman" w:eastAsia="Times New Roman" w:hAnsi="Times New Roman" w:cs="Times New Roman"/>
          <w:sz w:val="28"/>
          <w:szCs w:val="28"/>
        </w:rPr>
        <w:t xml:space="preserve"> өте қиын екенін атап өткен жөн. Адами капиталды бағалаудың </w:t>
      </w:r>
      <w:r w:rsidRPr="00D66ACC">
        <w:rPr>
          <w:rFonts w:ascii="Times New Roman" w:eastAsia="Times New Roman" w:hAnsi="Times New Roman" w:cs="Times New Roman"/>
          <w:sz w:val="28"/>
          <w:szCs w:val="28"/>
          <w:lang w:val="kk-KZ"/>
        </w:rPr>
        <w:t xml:space="preserve">келесі екі негізгі </w:t>
      </w:r>
      <w:r w:rsidRPr="00D66ACC">
        <w:rPr>
          <w:rFonts w:ascii="Times New Roman" w:eastAsia="Times New Roman" w:hAnsi="Times New Roman" w:cs="Times New Roman"/>
          <w:sz w:val="28"/>
          <w:szCs w:val="28"/>
        </w:rPr>
        <w:t>әдістер</w:t>
      </w:r>
      <w:r w:rsidRPr="00D66ACC">
        <w:rPr>
          <w:rFonts w:ascii="Times New Roman" w:eastAsia="Times New Roman" w:hAnsi="Times New Roman" w:cs="Times New Roman"/>
          <w:sz w:val="28"/>
          <w:szCs w:val="28"/>
          <w:lang w:val="kk-KZ"/>
        </w:rPr>
        <w:t>ін қарастыруға болады:</w:t>
      </w:r>
      <w:r w:rsidRPr="00D66ACC">
        <w:rPr>
          <w:rFonts w:ascii="Times New Roman" w:eastAsia="Times New Roman" w:hAnsi="Times New Roman" w:cs="Times New Roman"/>
          <w:sz w:val="28"/>
          <w:szCs w:val="28"/>
        </w:rPr>
        <w:t xml:space="preserve"> </w:t>
      </w:r>
    </w:p>
    <w:p w:rsidR="00AE58C5" w:rsidRPr="00D66ACC" w:rsidRDefault="00AE58C5" w:rsidP="003C0313">
      <w:pPr>
        <w:numPr>
          <w:ilvl w:val="0"/>
          <w:numId w:val="18"/>
        </w:numPr>
        <w:tabs>
          <w:tab w:val="left" w:pos="142"/>
          <w:tab w:val="left" w:pos="993"/>
        </w:tabs>
        <w:spacing w:after="0" w:line="240" w:lineRule="auto"/>
        <w:ind w:left="0"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А</w:t>
      </w:r>
      <w:r w:rsidRPr="00D66ACC">
        <w:rPr>
          <w:rFonts w:ascii="Times New Roman" w:eastAsia="Times New Roman" w:hAnsi="Times New Roman" w:cs="Times New Roman"/>
          <w:sz w:val="28"/>
          <w:szCs w:val="28"/>
        </w:rPr>
        <w:t>дамның "өндірісіне" нақты шығындарды бағалау (А.</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Смит, Э.</w:t>
      </w:r>
      <w:r w:rsidRPr="00D66ACC">
        <w:rPr>
          <w:rFonts w:ascii="Times New Roman" w:eastAsia="Times New Roman" w:hAnsi="Times New Roman" w:cs="Times New Roman"/>
          <w:sz w:val="28"/>
          <w:szCs w:val="28"/>
          <w:lang w:val="kk-KZ"/>
        </w:rPr>
        <w:t> </w:t>
      </w:r>
      <w:r w:rsidRPr="00D66ACC">
        <w:rPr>
          <w:rFonts w:ascii="Times New Roman" w:eastAsia="Times New Roman" w:hAnsi="Times New Roman" w:cs="Times New Roman"/>
          <w:sz w:val="28"/>
          <w:szCs w:val="28"/>
        </w:rPr>
        <w:t>Энгель)</w:t>
      </w:r>
      <w:r w:rsidRPr="00D66ACC">
        <w:rPr>
          <w:rFonts w:ascii="Times New Roman" w:eastAsia="Times New Roman" w:hAnsi="Times New Roman" w:cs="Times New Roman"/>
          <w:sz w:val="28"/>
          <w:szCs w:val="28"/>
          <w:lang w:val="kk-KZ"/>
        </w:rPr>
        <w:t xml:space="preserve">. Бұнда </w:t>
      </w:r>
      <w:r w:rsidRPr="00D66ACC">
        <w:rPr>
          <w:rFonts w:ascii="Times New Roman" w:eastAsia="Times New Roman" w:hAnsi="Times New Roman" w:cs="Times New Roman"/>
          <w:sz w:val="28"/>
          <w:szCs w:val="28"/>
        </w:rPr>
        <w:t xml:space="preserve">адамның өндіріс шығындары мен оның нәтижесінде пайда болатын экономикалық құндылық арасында тікелей байланыс жоқ екенін атап өткен жөн. А. Смиттен бастау алатын шығын немесе "өндіріс құны" әдісі адами капиталдың құны оны құруға жұмсалған бұрынғы салынған капиталдың немесе ресурстардың құнына тең деген болжамға негізделген. Э. Энгель жазбасында адами капиталдың құнын анықтау әдісі, яғни адамның "өндіріс шығындарының" сомасын келесі </w:t>
      </w:r>
      <w:r w:rsidRPr="00D66ACC">
        <w:rPr>
          <w:rFonts w:ascii="Times New Roman" w:eastAsia="Times New Roman" w:hAnsi="Times New Roman" w:cs="Times New Roman"/>
          <w:sz w:val="28"/>
          <w:szCs w:val="28"/>
          <w:lang w:val="kk-KZ"/>
        </w:rPr>
        <w:t xml:space="preserve">(2) </w:t>
      </w:r>
      <w:r w:rsidRPr="00D66ACC">
        <w:rPr>
          <w:rFonts w:ascii="Times New Roman" w:eastAsia="Times New Roman" w:hAnsi="Times New Roman" w:cs="Times New Roman"/>
          <w:sz w:val="28"/>
          <w:szCs w:val="28"/>
        </w:rPr>
        <w:t>формула бойынша анықтаған [</w:t>
      </w:r>
      <w:r w:rsidRPr="00D66ACC">
        <w:rPr>
          <w:rFonts w:ascii="Times New Roman" w:eastAsia="Times New Roman" w:hAnsi="Times New Roman" w:cs="Times New Roman"/>
          <w:sz w:val="28"/>
          <w:szCs w:val="28"/>
          <w:lang w:val="kk-KZ"/>
        </w:rPr>
        <w:t>4</w:t>
      </w:r>
      <w:r w:rsidR="00AB139E" w:rsidRPr="00D66ACC">
        <w:rPr>
          <w:rFonts w:ascii="Times New Roman" w:eastAsia="Times New Roman" w:hAnsi="Times New Roman" w:cs="Times New Roman"/>
          <w:sz w:val="28"/>
          <w:szCs w:val="28"/>
        </w:rPr>
        <w:t>1</w:t>
      </w:r>
      <w:r w:rsidRPr="00D66ACC">
        <w:rPr>
          <w:rFonts w:ascii="Times New Roman" w:eastAsia="Times New Roman" w:hAnsi="Times New Roman" w:cs="Times New Roman"/>
          <w:sz w:val="28"/>
          <w:szCs w:val="28"/>
        </w:rPr>
        <w:t xml:space="preserve">]: </w:t>
      </w:r>
    </w:p>
    <w:p w:rsidR="00AE58C5" w:rsidRPr="00D66ACC" w:rsidRDefault="00AE58C5" w:rsidP="003C0313">
      <w:pPr>
        <w:tabs>
          <w:tab w:val="left" w:pos="142"/>
          <w:tab w:val="left" w:pos="993"/>
        </w:tabs>
        <w:spacing w:after="0" w:line="240" w:lineRule="auto"/>
        <w:ind w:firstLine="709"/>
        <w:rPr>
          <w:rFonts w:ascii="Times New Roman" w:eastAsia="Times New Roman" w:hAnsi="Times New Roman" w:cs="Times New Roman"/>
          <w:sz w:val="28"/>
          <w:szCs w:val="28"/>
        </w:rPr>
      </w:pPr>
    </w:p>
    <w:p w:rsidR="00AE58C5" w:rsidRPr="00D66ACC" w:rsidRDefault="00AE58C5" w:rsidP="003C0313">
      <w:pPr>
        <w:tabs>
          <w:tab w:val="left" w:pos="142"/>
        </w:tabs>
        <w:spacing w:after="0" w:line="240" w:lineRule="auto"/>
        <w:ind w:firstLine="709"/>
        <w:jc w:val="right"/>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С</w:t>
      </w:r>
      <w:r w:rsidRPr="00D66ACC">
        <w:rPr>
          <w:rFonts w:ascii="Times New Roman" w:eastAsia="Times New Roman" w:hAnsi="Times New Roman" w:cs="Times New Roman"/>
          <w:sz w:val="28"/>
          <w:szCs w:val="28"/>
          <w:vertAlign w:val="subscript"/>
        </w:rPr>
        <w:t xml:space="preserve">х </w:t>
      </w:r>
      <w:r w:rsidRPr="00D66ACC">
        <w:rPr>
          <w:rFonts w:ascii="Times New Roman" w:eastAsia="Times New Roman" w:hAnsi="Times New Roman" w:cs="Times New Roman"/>
          <w:sz w:val="28"/>
          <w:szCs w:val="28"/>
        </w:rPr>
        <w:t>= с</w:t>
      </w:r>
      <w:r w:rsidRPr="00D66ACC">
        <w:rPr>
          <w:rFonts w:ascii="Times New Roman" w:eastAsia="Times New Roman" w:hAnsi="Times New Roman" w:cs="Times New Roman"/>
          <w:sz w:val="28"/>
          <w:szCs w:val="28"/>
          <w:vertAlign w:val="subscript"/>
        </w:rPr>
        <w:t>0</w:t>
      </w:r>
      <w:r w:rsidRPr="00D66ACC">
        <w:rPr>
          <w:rFonts w:ascii="Times New Roman" w:eastAsia="Times New Roman" w:hAnsi="Times New Roman" w:cs="Times New Roman"/>
          <w:sz w:val="28"/>
          <w:szCs w:val="28"/>
        </w:rPr>
        <w:t xml:space="preserve"> {1 + x + k [x (x + 1) / 2]}</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2</w:t>
      </w:r>
      <w:r w:rsidRPr="00D66ACC">
        <w:rPr>
          <w:rFonts w:ascii="Times New Roman" w:eastAsia="Times New Roman" w:hAnsi="Times New Roman" w:cs="Times New Roman"/>
          <w:sz w:val="28"/>
          <w:szCs w:val="28"/>
          <w:lang w:val="kk-KZ"/>
        </w:rPr>
        <w:t>)</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p>
    <w:p w:rsidR="00AE58C5" w:rsidRPr="00D66ACC" w:rsidRDefault="00AE58C5"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мұнда С</w:t>
      </w:r>
      <w:r w:rsidRPr="00D66ACC">
        <w:rPr>
          <w:rFonts w:ascii="Times New Roman" w:eastAsia="Times New Roman" w:hAnsi="Times New Roman" w:cs="Times New Roman"/>
          <w:sz w:val="28"/>
          <w:szCs w:val="28"/>
          <w:vertAlign w:val="subscript"/>
        </w:rPr>
        <w:t>х</w:t>
      </w:r>
      <w:r w:rsidRPr="00D66ACC">
        <w:rPr>
          <w:rFonts w:ascii="Times New Roman" w:eastAsia="Times New Roman" w:hAnsi="Times New Roman" w:cs="Times New Roman"/>
          <w:sz w:val="28"/>
          <w:szCs w:val="28"/>
        </w:rPr>
        <w:t xml:space="preserve"> ‒ х жасындағы адамның құны;</w:t>
      </w:r>
    </w:p>
    <w:p w:rsidR="00AE58C5" w:rsidRPr="00D66ACC" w:rsidRDefault="00AE58C5" w:rsidP="003C0313">
      <w:pPr>
        <w:tabs>
          <w:tab w:val="left" w:pos="142"/>
        </w:tabs>
        <w:spacing w:after="0" w:line="240" w:lineRule="auto"/>
        <w:ind w:firstLine="826"/>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с</w:t>
      </w:r>
      <w:r w:rsidRPr="00D66ACC">
        <w:rPr>
          <w:rFonts w:ascii="Times New Roman" w:eastAsia="Times New Roman" w:hAnsi="Times New Roman" w:cs="Times New Roman"/>
          <w:sz w:val="28"/>
          <w:szCs w:val="28"/>
          <w:vertAlign w:val="subscript"/>
        </w:rPr>
        <w:t>0</w:t>
      </w:r>
      <w:r w:rsidRPr="00D66ACC">
        <w:rPr>
          <w:rFonts w:ascii="Times New Roman" w:eastAsia="Times New Roman" w:hAnsi="Times New Roman" w:cs="Times New Roman"/>
          <w:sz w:val="28"/>
          <w:szCs w:val="28"/>
        </w:rPr>
        <w:t xml:space="preserve"> ‒ туылған кезде жүзеге асырылған адам шығындары</w:t>
      </w:r>
    </w:p>
    <w:p w:rsidR="00AE58C5" w:rsidRPr="00D66ACC" w:rsidRDefault="00AE58C5" w:rsidP="003C0313">
      <w:pPr>
        <w:tabs>
          <w:tab w:val="left" w:pos="142"/>
        </w:tabs>
        <w:spacing w:after="0" w:line="240" w:lineRule="auto"/>
        <w:ind w:firstLine="826"/>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k</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шығындар өсімінің жылдық пайызы; ол оны 0,1 деп анықтады.</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 xml:space="preserve">Э. Энгель </w:t>
      </w:r>
      <w:r w:rsidRPr="00D66ACC">
        <w:rPr>
          <w:rFonts w:ascii="Times New Roman" w:eastAsia="Times New Roman" w:hAnsi="Times New Roman" w:cs="Times New Roman"/>
          <w:sz w:val="28"/>
          <w:szCs w:val="28"/>
          <w:lang w:val="kk-KZ"/>
        </w:rPr>
        <w:t>т</w:t>
      </w:r>
      <w:r w:rsidRPr="00D66ACC">
        <w:rPr>
          <w:rFonts w:ascii="Times New Roman" w:eastAsia="Times New Roman" w:hAnsi="Times New Roman" w:cs="Times New Roman"/>
          <w:sz w:val="28"/>
          <w:szCs w:val="28"/>
        </w:rPr>
        <w:t>уылған кезде жүзеге асырылған адам шығындары</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с</w:t>
      </w:r>
      <w:r w:rsidRPr="00D66ACC">
        <w:rPr>
          <w:rFonts w:ascii="Times New Roman" w:eastAsia="Times New Roman" w:hAnsi="Times New Roman" w:cs="Times New Roman"/>
          <w:sz w:val="28"/>
          <w:szCs w:val="28"/>
          <w:vertAlign w:val="subscript"/>
        </w:rPr>
        <w:t>0</w:t>
      </w:r>
      <w:r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rPr>
        <w:t xml:space="preserve"> эмпирикалық түрде төменгі, орта және жоғары әлеуметтік таптары үшін 100, 200, 300 маркада анықтады</w:t>
      </w:r>
      <w:r w:rsidRPr="00D66ACC">
        <w:rPr>
          <w:rFonts w:ascii="Times New Roman" w:eastAsia="Times New Roman" w:hAnsi="Times New Roman" w:cs="Times New Roman"/>
          <w:sz w:val="28"/>
          <w:szCs w:val="28"/>
          <w:lang w:val="kk-KZ"/>
        </w:rPr>
        <w:t xml:space="preserve">. </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Бұл есептеу жүйесі арқылы, мысалы, 10 жастағы баланың құнын есептеу қиын емес. Бұны келесі </w:t>
      </w:r>
      <w:r w:rsidRPr="00D66ACC">
        <w:rPr>
          <w:rFonts w:ascii="Times New Roman" w:eastAsia="Times New Roman" w:hAnsi="Times New Roman" w:cs="Times New Roman"/>
          <w:sz w:val="28"/>
          <w:szCs w:val="28"/>
          <w:lang w:val="kk-KZ"/>
        </w:rPr>
        <w:t xml:space="preserve">(3) </w:t>
      </w:r>
      <w:r w:rsidRPr="00D66ACC">
        <w:rPr>
          <w:rFonts w:ascii="Times New Roman" w:eastAsia="Times New Roman" w:hAnsi="Times New Roman" w:cs="Times New Roman"/>
          <w:sz w:val="28"/>
          <w:szCs w:val="28"/>
        </w:rPr>
        <w:t>формада көрсетуге болады делінген:</w:t>
      </w:r>
    </w:p>
    <w:p w:rsidR="00AE58C5" w:rsidRPr="00D66ACC" w:rsidRDefault="00AE58C5" w:rsidP="003C0313">
      <w:pPr>
        <w:tabs>
          <w:tab w:val="left" w:pos="142"/>
        </w:tabs>
        <w:spacing w:after="0" w:line="240" w:lineRule="auto"/>
        <w:ind w:firstLine="709"/>
        <w:jc w:val="right"/>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С</w:t>
      </w:r>
      <w:r w:rsidRPr="00D66ACC">
        <w:rPr>
          <w:rFonts w:ascii="Times New Roman" w:eastAsia="Times New Roman" w:hAnsi="Times New Roman" w:cs="Times New Roman"/>
          <w:sz w:val="28"/>
          <w:szCs w:val="28"/>
          <w:vertAlign w:val="subscript"/>
        </w:rPr>
        <w:t>х</w:t>
      </w:r>
      <w:r w:rsidRPr="00D66ACC">
        <w:rPr>
          <w:rFonts w:ascii="Times New Roman" w:eastAsia="Times New Roman" w:hAnsi="Times New Roman" w:cs="Times New Roman"/>
          <w:sz w:val="28"/>
          <w:szCs w:val="28"/>
        </w:rPr>
        <w:t xml:space="preserve"> = 100 (1 + 10 + 0,1 (10 x 11/ 2)) = 1650 марка </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3</w:t>
      </w:r>
      <w:r w:rsidRPr="00D66ACC">
        <w:rPr>
          <w:rFonts w:ascii="Times New Roman" w:eastAsia="Times New Roman" w:hAnsi="Times New Roman" w:cs="Times New Roman"/>
          <w:sz w:val="28"/>
          <w:szCs w:val="28"/>
          <w:lang w:val="kk-KZ"/>
        </w:rPr>
        <w:t>)</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p>
    <w:p w:rsidR="00AE58C5" w:rsidRPr="00D66ACC" w:rsidRDefault="00AE58C5" w:rsidP="003C0313">
      <w:pPr>
        <w:tabs>
          <w:tab w:val="left" w:pos="0"/>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Gungsuh" w:hAnsi="Times New Roman" w:cs="Times New Roman"/>
          <w:sz w:val="28"/>
          <w:szCs w:val="28"/>
        </w:rPr>
        <w:t>Э. Энгель адамның құнын есептеуді тек x≤26 үшін жүргізді. Себебі Э.</w:t>
      </w:r>
      <w:r w:rsidRPr="00D66ACC">
        <w:rPr>
          <w:rFonts w:ascii="Times New Roman" w:eastAsia="Gungsuh" w:hAnsi="Times New Roman" w:cs="Times New Roman"/>
          <w:sz w:val="28"/>
          <w:szCs w:val="28"/>
          <w:lang w:val="kk-KZ"/>
        </w:rPr>
        <w:t> </w:t>
      </w:r>
      <w:r w:rsidRPr="00D66ACC">
        <w:rPr>
          <w:rFonts w:ascii="Times New Roman" w:eastAsia="Gungsuh" w:hAnsi="Times New Roman" w:cs="Times New Roman"/>
          <w:sz w:val="28"/>
          <w:szCs w:val="28"/>
        </w:rPr>
        <w:t>Энгельдің пайымдауынша 26 жастан асқан адамды шартты түрде "түпкілікті өндірілген" деп қабылдады</w:t>
      </w:r>
      <w:r w:rsidRPr="00D66ACC">
        <w:rPr>
          <w:rFonts w:ascii="Times New Roman" w:eastAsia="Times New Roman" w:hAnsi="Times New Roman" w:cs="Times New Roman"/>
          <w:sz w:val="28"/>
          <w:szCs w:val="28"/>
          <w:lang w:val="kk-KZ"/>
        </w:rPr>
        <w:t xml:space="preserve"> </w:t>
      </w:r>
    </w:p>
    <w:p w:rsidR="00AE58C5" w:rsidRPr="00D66ACC" w:rsidRDefault="00AE58C5" w:rsidP="003C0313">
      <w:pPr>
        <w:tabs>
          <w:tab w:val="left" w:pos="0"/>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2. Ж</w:t>
      </w:r>
      <w:r w:rsidRPr="00D66ACC">
        <w:rPr>
          <w:rFonts w:ascii="Times New Roman" w:eastAsia="Times New Roman" w:hAnsi="Times New Roman" w:cs="Times New Roman"/>
          <w:sz w:val="28"/>
          <w:szCs w:val="28"/>
        </w:rPr>
        <w:t>еке</w:t>
      </w:r>
      <w:r w:rsidR="00024F6C"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тұлғаның болашақ кіріс ағынының қазіргі уақытқа дейін келтірілген мәнін бағалаудан тұрады (В.</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Петти, </w:t>
      </w:r>
      <w:r w:rsidRPr="00D66ACC">
        <w:rPr>
          <w:rFonts w:ascii="Times New Roman" w:eastAsia="Times New Roman" w:hAnsi="Times New Roman" w:cs="Times New Roman"/>
          <w:sz w:val="28"/>
          <w:szCs w:val="28"/>
          <w:lang w:val="kk-KZ"/>
        </w:rPr>
        <w:t>В</w:t>
      </w:r>
      <w:r w:rsidRPr="00D66ACC">
        <w:rPr>
          <w:rFonts w:ascii="Times New Roman" w:eastAsia="Times New Roman" w:hAnsi="Times New Roman" w:cs="Times New Roman"/>
          <w:sz w:val="28"/>
          <w:szCs w:val="28"/>
        </w:rPr>
        <w:t xml:space="preserve">. Фарр, </w:t>
      </w:r>
      <w:r w:rsidRPr="00D66ACC">
        <w:rPr>
          <w:rFonts w:ascii="Times New Roman" w:eastAsia="Times New Roman" w:hAnsi="Times New Roman" w:cs="Times New Roman"/>
          <w:sz w:val="28"/>
          <w:szCs w:val="28"/>
          <w:lang w:val="kk-KZ"/>
        </w:rPr>
        <w:t xml:space="preserve">Ф. Капп, </w:t>
      </w:r>
      <w:r w:rsidRPr="00D66ACC">
        <w:rPr>
          <w:rFonts w:ascii="Times New Roman" w:eastAsia="Times New Roman" w:hAnsi="Times New Roman" w:cs="Times New Roman"/>
          <w:sz w:val="28"/>
          <w:szCs w:val="28"/>
        </w:rPr>
        <w:t>Т. Витштейн, Л. Дублин, А. Лотка</w:t>
      </w:r>
      <w:r w:rsidRPr="00D66ACC">
        <w:rPr>
          <w:rFonts w:ascii="Times New Roman" w:eastAsia="Times New Roman" w:hAnsi="Times New Roman" w:cs="Times New Roman"/>
          <w:sz w:val="28"/>
          <w:szCs w:val="28"/>
          <w:lang w:val="kk-KZ"/>
        </w:rPr>
        <w:t xml:space="preserve"> ғылыми еңбект</w:t>
      </w:r>
      <w:r w:rsidR="00024F6C" w:rsidRPr="00D66ACC">
        <w:rPr>
          <w:rFonts w:ascii="Times New Roman" w:eastAsia="Times New Roman" w:hAnsi="Times New Roman" w:cs="Times New Roman"/>
          <w:sz w:val="28"/>
          <w:szCs w:val="28"/>
          <w:lang w:val="kk-KZ"/>
        </w:rPr>
        <w:t>е</w:t>
      </w:r>
      <w:r w:rsidRPr="00D66ACC">
        <w:rPr>
          <w:rFonts w:ascii="Times New Roman" w:eastAsia="Times New Roman" w:hAnsi="Times New Roman" w:cs="Times New Roman"/>
          <w:sz w:val="28"/>
          <w:szCs w:val="28"/>
          <w:lang w:val="kk-KZ"/>
        </w:rPr>
        <w:t>ріне сәйкес</w:t>
      </w:r>
      <w:r w:rsidRPr="00D66ACC">
        <w:rPr>
          <w:rFonts w:ascii="Times New Roman" w:eastAsia="Times New Roman" w:hAnsi="Times New Roman" w:cs="Times New Roman"/>
          <w:sz w:val="28"/>
          <w:szCs w:val="28"/>
        </w:rPr>
        <w:t>)</w:t>
      </w:r>
      <w:r w:rsidRPr="00D66ACC">
        <w:rPr>
          <w:rFonts w:ascii="Times New Roman" w:eastAsia="Times New Roman" w:hAnsi="Times New Roman" w:cs="Times New Roman"/>
          <w:sz w:val="28"/>
          <w:szCs w:val="28"/>
          <w:lang w:val="kk-KZ"/>
        </w:rPr>
        <w:t xml:space="preserve">. Бұл әдістің ерекшелігі </w:t>
      </w:r>
      <w:r w:rsidRPr="00D66ACC">
        <w:rPr>
          <w:rFonts w:ascii="Times New Roman" w:eastAsia="Times New Roman" w:hAnsi="Times New Roman" w:cs="Times New Roman"/>
          <w:sz w:val="28"/>
          <w:szCs w:val="28"/>
        </w:rPr>
        <w:t>қажетті бастапқы деректер болған кезде ең дәл нәтиже береді [4</w:t>
      </w:r>
      <w:r w:rsidR="00AB139E" w:rsidRPr="00D66ACC">
        <w:rPr>
          <w:rFonts w:ascii="Times New Roman" w:eastAsia="Times New Roman" w:hAnsi="Times New Roman" w:cs="Times New Roman"/>
          <w:sz w:val="28"/>
          <w:szCs w:val="28"/>
          <w:lang w:val="kk-KZ"/>
        </w:rPr>
        <w:t>2</w:t>
      </w:r>
      <w:r w:rsidRPr="00D66ACC">
        <w:rPr>
          <w:rFonts w:ascii="Times New Roman" w:eastAsia="Times New Roman" w:hAnsi="Times New Roman" w:cs="Times New Roman"/>
          <w:sz w:val="28"/>
          <w:szCs w:val="28"/>
          <w:lang w:val="kk-KZ"/>
        </w:rPr>
        <w:t>, 4</w:t>
      </w:r>
      <w:r w:rsidR="00AB139E" w:rsidRPr="00D66ACC">
        <w:rPr>
          <w:rFonts w:ascii="Times New Roman" w:eastAsia="Times New Roman" w:hAnsi="Times New Roman" w:cs="Times New Roman"/>
          <w:sz w:val="28"/>
          <w:szCs w:val="28"/>
          <w:lang w:val="kk-KZ"/>
        </w:rPr>
        <w:t>3</w:t>
      </w:r>
      <w:r w:rsidRPr="00D66ACC">
        <w:rPr>
          <w:rFonts w:ascii="Times New Roman" w:eastAsia="Times New Roman" w:hAnsi="Times New Roman" w:cs="Times New Roman"/>
          <w:sz w:val="28"/>
          <w:szCs w:val="28"/>
        </w:rPr>
        <w:t xml:space="preserve">]. </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lastRenderedPageBreak/>
        <w:t>В. Петтиден басталатын екінші әдіс-бұл әсерді капиталдандыру, адамның болашақ жалпы және таза кірістерін қазіргі уақытқа дейін</w:t>
      </w:r>
      <w:r w:rsidRPr="00D66ACC">
        <w:rPr>
          <w:rFonts w:ascii="Times New Roman" w:eastAsia="Times New Roman" w:hAnsi="Times New Roman" w:cs="Times New Roman"/>
          <w:sz w:val="28"/>
          <w:szCs w:val="28"/>
          <w:lang w:val="kk-KZ"/>
        </w:rPr>
        <w:t xml:space="preserve"> аралығын </w:t>
      </w:r>
      <w:r w:rsidRPr="00D66ACC">
        <w:rPr>
          <w:rFonts w:ascii="Times New Roman" w:eastAsia="Times New Roman" w:hAnsi="Times New Roman" w:cs="Times New Roman"/>
          <w:sz w:val="28"/>
          <w:szCs w:val="28"/>
        </w:rPr>
        <w:t>бағалау.</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u w:val="single"/>
        </w:rPr>
      </w:pPr>
      <w:r w:rsidRPr="00D66ACC">
        <w:rPr>
          <w:rFonts w:ascii="Times New Roman" w:eastAsia="Times New Roman" w:hAnsi="Times New Roman" w:cs="Times New Roman"/>
          <w:sz w:val="28"/>
          <w:szCs w:val="28"/>
        </w:rPr>
        <w:t xml:space="preserve">Сол кездегі экономикалық әдебиеттерде адами капиталды бағалаудағы "әсерді капиталдандыру" әдісі неғұрлым </w:t>
      </w:r>
      <w:r w:rsidRPr="00D66ACC">
        <w:rPr>
          <w:rFonts w:ascii="Times New Roman" w:eastAsia="Times New Roman" w:hAnsi="Times New Roman" w:cs="Times New Roman"/>
          <w:sz w:val="28"/>
          <w:szCs w:val="28"/>
          <w:lang w:val="kk-KZ"/>
        </w:rPr>
        <w:t xml:space="preserve">нақтырақ </w:t>
      </w:r>
      <w:r w:rsidRPr="00D66ACC">
        <w:rPr>
          <w:rFonts w:ascii="Times New Roman" w:eastAsia="Times New Roman" w:hAnsi="Times New Roman" w:cs="Times New Roman"/>
          <w:sz w:val="28"/>
          <w:szCs w:val="28"/>
        </w:rPr>
        <w:t xml:space="preserve">деп танылды. Оны бірнеше зерттеушілер енгізді. Т. Витштейн, </w:t>
      </w:r>
      <w:r w:rsidRPr="00D66ACC">
        <w:rPr>
          <w:rFonts w:ascii="Times New Roman" w:eastAsia="Times New Roman" w:hAnsi="Times New Roman" w:cs="Times New Roman"/>
          <w:sz w:val="28"/>
          <w:szCs w:val="28"/>
          <w:lang w:val="kk-KZ"/>
        </w:rPr>
        <w:t xml:space="preserve">В. </w:t>
      </w:r>
      <w:r w:rsidRPr="00D66ACC">
        <w:rPr>
          <w:rFonts w:ascii="Times New Roman" w:eastAsia="Times New Roman" w:hAnsi="Times New Roman" w:cs="Times New Roman"/>
          <w:sz w:val="28"/>
          <w:szCs w:val="28"/>
        </w:rPr>
        <w:t>Фарр, Э. Энгель өмірді сақтандыру саласында іс жүзінде қолданылатын адамды экономикалық бағалау әдістерін жасады</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[4</w:t>
      </w:r>
      <w:r w:rsidR="00AB139E" w:rsidRPr="00D66ACC">
        <w:rPr>
          <w:rFonts w:ascii="Times New Roman" w:eastAsia="Times New Roman" w:hAnsi="Times New Roman" w:cs="Times New Roman"/>
          <w:sz w:val="28"/>
          <w:szCs w:val="28"/>
        </w:rPr>
        <w:t>4</w:t>
      </w:r>
      <w:r w:rsidRPr="00D66ACC">
        <w:rPr>
          <w:rFonts w:ascii="Times New Roman" w:eastAsia="Times New Roman" w:hAnsi="Times New Roman" w:cs="Times New Roman"/>
          <w:sz w:val="28"/>
          <w:szCs w:val="28"/>
        </w:rPr>
        <w:t xml:space="preserve">]. </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В. Фарр "адамның экономикалық құнын" сандық бағалау әдісін жасады. Оның әдісі шартты ұрпақ әдісіне және кейінгі жастағы табыстарды дисконттауға негізделген барлық жастағы күтілетін орташа жылдық табыстың ағымдағы құнын есептеуге негізделген.</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Негізгі есептеулерді олар келесі </w:t>
      </w:r>
      <w:r w:rsidRPr="00D66ACC">
        <w:rPr>
          <w:rFonts w:ascii="Times New Roman" w:eastAsia="Times New Roman" w:hAnsi="Times New Roman" w:cs="Times New Roman"/>
          <w:sz w:val="28"/>
          <w:szCs w:val="28"/>
          <w:lang w:val="kk-KZ"/>
        </w:rPr>
        <w:t xml:space="preserve">(4) </w:t>
      </w:r>
      <w:r w:rsidRPr="00D66ACC">
        <w:rPr>
          <w:rFonts w:ascii="Times New Roman" w:eastAsia="Times New Roman" w:hAnsi="Times New Roman" w:cs="Times New Roman"/>
          <w:sz w:val="28"/>
          <w:szCs w:val="28"/>
        </w:rPr>
        <w:t>формуласы бойынша жүргізді:</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lang w:val="ru-RU"/>
        </w:rPr>
      </w:pPr>
      <w:r w:rsidRPr="00D66ACC">
        <w:rPr>
          <w:rFonts w:ascii="Times New Roman" w:eastAsia="Times New Roman" w:hAnsi="Times New Roman" w:cs="Times New Roman"/>
          <w:sz w:val="28"/>
          <w:szCs w:val="28"/>
        </w:rPr>
        <w:t xml:space="preserve">                                                </w:t>
      </w:r>
      <w:r w:rsidRPr="00D66ACC">
        <w:rPr>
          <w:rFonts w:ascii="Times New Roman" w:eastAsia="Gungsuh" w:hAnsi="Times New Roman" w:cs="Times New Roman"/>
          <w:sz w:val="28"/>
          <w:szCs w:val="28"/>
        </w:rPr>
        <w:t>∞</w:t>
      </w:r>
    </w:p>
    <w:p w:rsidR="00AE58C5" w:rsidRPr="00D66ACC" w:rsidRDefault="00AE58C5" w:rsidP="003C0313">
      <w:pPr>
        <w:tabs>
          <w:tab w:val="left" w:pos="142"/>
        </w:tabs>
        <w:spacing w:after="0" w:line="240" w:lineRule="auto"/>
        <w:ind w:firstLine="709"/>
        <w:jc w:val="right"/>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V</w:t>
      </w:r>
      <w:r w:rsidRPr="00D66ACC">
        <w:rPr>
          <w:rFonts w:ascii="Times New Roman" w:eastAsia="Times New Roman" w:hAnsi="Times New Roman" w:cs="Times New Roman"/>
          <w:sz w:val="28"/>
          <w:szCs w:val="28"/>
          <w:vertAlign w:val="subscript"/>
        </w:rPr>
        <w:t>0</w:t>
      </w:r>
      <w:sdt>
        <w:sdtPr>
          <w:rPr>
            <w:rFonts w:ascii="Times New Roman" w:hAnsi="Times New Roman" w:cs="Times New Roman"/>
            <w:sz w:val="28"/>
            <w:szCs w:val="28"/>
          </w:rPr>
          <w:tag w:val="goog_rdk_3"/>
          <w:id w:val="1216590192"/>
        </w:sdtPr>
        <w:sdtEndPr/>
        <w:sdtContent>
          <w:r w:rsidRPr="00D66ACC">
            <w:rPr>
              <w:rFonts w:ascii="Times New Roman" w:eastAsia="Gungsuh" w:hAnsi="Times New Roman" w:cs="Times New Roman"/>
              <w:sz w:val="28"/>
              <w:szCs w:val="28"/>
            </w:rPr>
            <w:t xml:space="preserve"> = ∑ - V</w:t>
          </w:r>
        </w:sdtContent>
      </w:sdt>
      <w:r w:rsidRPr="00D66ACC">
        <w:rPr>
          <w:rFonts w:ascii="Times New Roman" w:eastAsia="Times New Roman" w:hAnsi="Times New Roman" w:cs="Times New Roman"/>
          <w:sz w:val="28"/>
          <w:szCs w:val="28"/>
          <w:vertAlign w:val="superscript"/>
        </w:rPr>
        <w:t>х</w:t>
      </w:r>
      <w:r w:rsidRPr="00D66ACC">
        <w:rPr>
          <w:rFonts w:ascii="Times New Roman" w:eastAsia="Times New Roman" w:hAnsi="Times New Roman" w:cs="Times New Roman"/>
          <w:sz w:val="28"/>
          <w:szCs w:val="28"/>
        </w:rPr>
        <w:t>-Р</w:t>
      </w:r>
      <w:r w:rsidRPr="00D66ACC">
        <w:rPr>
          <w:rFonts w:ascii="Times New Roman" w:eastAsia="Times New Roman" w:hAnsi="Times New Roman" w:cs="Times New Roman"/>
          <w:sz w:val="28"/>
          <w:szCs w:val="28"/>
          <w:vertAlign w:val="subscript"/>
        </w:rPr>
        <w:t>х</w:t>
      </w:r>
      <w:r w:rsidRPr="00D66ACC">
        <w:rPr>
          <w:rFonts w:ascii="Times New Roman" w:eastAsia="Times New Roman" w:hAnsi="Times New Roman" w:cs="Times New Roman"/>
          <w:sz w:val="28"/>
          <w:szCs w:val="28"/>
        </w:rPr>
        <w:t xml:space="preserve"> (У</w:t>
      </w:r>
      <w:r w:rsidRPr="00D66ACC">
        <w:rPr>
          <w:rFonts w:ascii="Times New Roman" w:eastAsia="Times New Roman" w:hAnsi="Times New Roman" w:cs="Times New Roman"/>
          <w:sz w:val="28"/>
          <w:szCs w:val="28"/>
          <w:vertAlign w:val="subscript"/>
        </w:rPr>
        <w:t xml:space="preserve">х </w:t>
      </w:r>
      <w:sdt>
        <w:sdtPr>
          <w:rPr>
            <w:rFonts w:ascii="Times New Roman" w:hAnsi="Times New Roman" w:cs="Times New Roman"/>
            <w:sz w:val="28"/>
            <w:szCs w:val="28"/>
          </w:rPr>
          <w:tag w:val="goog_rdk_4"/>
          <w:id w:val="462095367"/>
        </w:sdtPr>
        <w:sdtEndPr/>
        <w:sdtContent>
          <w:r w:rsidRPr="00D66ACC">
            <w:rPr>
              <w:rFonts w:ascii="Times New Roman" w:eastAsia="Gungsuh" w:hAnsi="Times New Roman" w:cs="Times New Roman"/>
              <w:sz w:val="28"/>
              <w:szCs w:val="28"/>
            </w:rPr>
            <w:t>∙ Е</w:t>
          </w:r>
        </w:sdtContent>
      </w:sdt>
      <w:r w:rsidRPr="00D66ACC">
        <w:rPr>
          <w:rFonts w:ascii="Times New Roman" w:eastAsia="Times New Roman" w:hAnsi="Times New Roman" w:cs="Times New Roman"/>
          <w:sz w:val="28"/>
          <w:szCs w:val="28"/>
          <w:vertAlign w:val="subscript"/>
        </w:rPr>
        <w:t xml:space="preserve">х </w:t>
      </w:r>
      <w:r w:rsidRPr="00D66ACC">
        <w:rPr>
          <w:rFonts w:ascii="Times New Roman" w:eastAsia="Times New Roman" w:hAnsi="Times New Roman" w:cs="Times New Roman"/>
          <w:sz w:val="28"/>
          <w:szCs w:val="28"/>
        </w:rPr>
        <w:t>– С</w:t>
      </w:r>
      <w:r w:rsidRPr="00D66ACC">
        <w:rPr>
          <w:rFonts w:ascii="Times New Roman" w:eastAsia="Times New Roman" w:hAnsi="Times New Roman" w:cs="Times New Roman"/>
          <w:sz w:val="28"/>
          <w:szCs w:val="28"/>
          <w:vertAlign w:val="subscript"/>
        </w:rPr>
        <w:t>х</w:t>
      </w:r>
      <w:r w:rsidRPr="00D66ACC">
        <w:rPr>
          <w:rFonts w:ascii="Times New Roman" w:eastAsia="Times New Roman" w:hAnsi="Times New Roman" w:cs="Times New Roman"/>
          <w:sz w:val="28"/>
          <w:szCs w:val="28"/>
        </w:rPr>
        <w:t>)</w:t>
      </w:r>
      <w:r w:rsidRPr="00D66ACC">
        <w:rPr>
          <w:rFonts w:ascii="Times New Roman" w:eastAsia="Times New Roman" w:hAnsi="Times New Roman" w:cs="Times New Roman"/>
          <w:sz w:val="28"/>
          <w:szCs w:val="28"/>
          <w:lang w:val="ru-RU"/>
        </w:rPr>
        <w:t xml:space="preserve">                                     </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lang w:val="ru-RU"/>
        </w:rPr>
        <w:t>4</w:t>
      </w:r>
      <w:r w:rsidRPr="00D66ACC">
        <w:rPr>
          <w:rFonts w:ascii="Times New Roman" w:eastAsia="Times New Roman" w:hAnsi="Times New Roman" w:cs="Times New Roman"/>
          <w:sz w:val="28"/>
          <w:szCs w:val="28"/>
          <w:lang w:val="kk-KZ"/>
        </w:rPr>
        <w:t>)</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ru-RU"/>
        </w:rPr>
        <w:t xml:space="preserve">                                      </w:t>
      </w:r>
      <w:r w:rsidRPr="00D66ACC">
        <w:rPr>
          <w:rFonts w:ascii="Times New Roman" w:eastAsia="Times New Roman" w:hAnsi="Times New Roman" w:cs="Times New Roman"/>
          <w:sz w:val="28"/>
          <w:szCs w:val="28"/>
        </w:rPr>
        <w:t>x=0</w:t>
      </w:r>
    </w:p>
    <w:p w:rsidR="00AE58C5" w:rsidRPr="00D66ACC" w:rsidRDefault="00AE58C5" w:rsidP="003C0313">
      <w:pPr>
        <w:tabs>
          <w:tab w:val="left" w:pos="142"/>
        </w:tabs>
        <w:spacing w:after="0" w:line="240" w:lineRule="auto"/>
        <w:rPr>
          <w:rFonts w:ascii="Times New Roman" w:eastAsia="Times New Roman" w:hAnsi="Times New Roman" w:cs="Times New Roman"/>
          <w:sz w:val="28"/>
          <w:szCs w:val="28"/>
          <w:lang w:val="ru-RU"/>
        </w:rPr>
      </w:pPr>
    </w:p>
    <w:p w:rsidR="00AE58C5" w:rsidRPr="00D66ACC" w:rsidRDefault="00AE58C5"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мұнда</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V</w:t>
      </w:r>
      <w:r w:rsidRPr="00D66ACC">
        <w:rPr>
          <w:rFonts w:ascii="Times New Roman" w:eastAsia="Times New Roman" w:hAnsi="Times New Roman" w:cs="Times New Roman"/>
          <w:sz w:val="28"/>
          <w:szCs w:val="28"/>
          <w:vertAlign w:val="subscript"/>
        </w:rPr>
        <w:t>0</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туған кездегі адамның "таза құны"; </w:t>
      </w:r>
    </w:p>
    <w:p w:rsidR="00AE58C5" w:rsidRPr="00D66ACC" w:rsidRDefault="00AE58C5" w:rsidP="003C0313">
      <w:pPr>
        <w:tabs>
          <w:tab w:val="left" w:pos="142"/>
        </w:tabs>
        <w:spacing w:after="0" w:line="240" w:lineRule="auto"/>
        <w:ind w:firstLine="826"/>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V</w:t>
      </w:r>
      <w:r w:rsidRPr="00D66ACC">
        <w:rPr>
          <w:rFonts w:ascii="Times New Roman" w:eastAsia="Times New Roman" w:hAnsi="Times New Roman" w:cs="Times New Roman"/>
          <w:sz w:val="28"/>
          <w:szCs w:val="28"/>
          <w:vertAlign w:val="superscript"/>
        </w:rPr>
        <w:t xml:space="preserve">х </w:t>
      </w:r>
      <w:r w:rsidRPr="00D66ACC">
        <w:rPr>
          <w:rFonts w:ascii="Times New Roman" w:eastAsia="Times New Roman" w:hAnsi="Times New Roman" w:cs="Times New Roman"/>
          <w:sz w:val="28"/>
          <w:szCs w:val="28"/>
        </w:rPr>
        <w:t>‒ қазіргі уақытта x жылдан кейін алынған бір доллардың мәні:</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V</w:t>
      </w:r>
      <w:r w:rsidRPr="00D66ACC">
        <w:rPr>
          <w:rFonts w:ascii="Times New Roman" w:eastAsia="Times New Roman" w:hAnsi="Times New Roman" w:cs="Times New Roman"/>
          <w:sz w:val="28"/>
          <w:szCs w:val="28"/>
          <w:vertAlign w:val="superscript"/>
        </w:rPr>
        <w:t>х</w:t>
      </w:r>
      <w:r w:rsidRPr="00D66ACC">
        <w:rPr>
          <w:rFonts w:ascii="Times New Roman" w:eastAsia="Times New Roman" w:hAnsi="Times New Roman" w:cs="Times New Roman"/>
          <w:sz w:val="28"/>
          <w:szCs w:val="28"/>
        </w:rPr>
        <w:t>=I/(1+i)</w:t>
      </w:r>
      <w:r w:rsidRPr="00D66ACC">
        <w:rPr>
          <w:rFonts w:ascii="Times New Roman" w:eastAsia="Times New Roman" w:hAnsi="Times New Roman" w:cs="Times New Roman"/>
          <w:sz w:val="28"/>
          <w:szCs w:val="28"/>
          <w:vertAlign w:val="superscript"/>
        </w:rPr>
        <w:t>х</w:t>
      </w:r>
      <w:r w:rsidRPr="00D66ACC">
        <w:rPr>
          <w:rFonts w:ascii="Times New Roman" w:eastAsia="Times New Roman" w:hAnsi="Times New Roman" w:cs="Times New Roman"/>
          <w:sz w:val="28"/>
          <w:szCs w:val="28"/>
        </w:rPr>
        <w:t xml:space="preserve">, мұндағы i-пайыздық мөлшерлеме; </w:t>
      </w:r>
    </w:p>
    <w:p w:rsidR="00AE58C5" w:rsidRPr="00D66ACC" w:rsidRDefault="00AE58C5" w:rsidP="003C0313">
      <w:pPr>
        <w:tabs>
          <w:tab w:val="left" w:pos="142"/>
        </w:tabs>
        <w:spacing w:after="0" w:line="240" w:lineRule="auto"/>
        <w:ind w:firstLine="770"/>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Р</w:t>
      </w:r>
      <w:r w:rsidRPr="00D66ACC">
        <w:rPr>
          <w:rFonts w:ascii="Times New Roman" w:eastAsia="Times New Roman" w:hAnsi="Times New Roman" w:cs="Times New Roman"/>
          <w:sz w:val="28"/>
          <w:szCs w:val="28"/>
          <w:vertAlign w:val="subscript"/>
        </w:rPr>
        <w:t>х</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 xml:space="preserve"> өмірге келген</w:t>
      </w:r>
      <w:r w:rsidRPr="00D66ACC">
        <w:rPr>
          <w:rFonts w:ascii="Times New Roman" w:eastAsia="Times New Roman" w:hAnsi="Times New Roman" w:cs="Times New Roman"/>
          <w:sz w:val="28"/>
          <w:szCs w:val="28"/>
        </w:rPr>
        <w:t xml:space="preserve"> адамның х жасына дейін өмір сүру ықтималдығы;</w:t>
      </w:r>
    </w:p>
    <w:p w:rsidR="00AE58C5" w:rsidRPr="00D66ACC" w:rsidRDefault="00AE58C5" w:rsidP="003C0313">
      <w:pPr>
        <w:tabs>
          <w:tab w:val="left" w:pos="142"/>
        </w:tabs>
        <w:spacing w:after="0" w:line="240" w:lineRule="auto"/>
        <w:ind w:firstLine="770"/>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У</w:t>
      </w:r>
      <w:r w:rsidRPr="00D66ACC">
        <w:rPr>
          <w:rFonts w:ascii="Times New Roman" w:eastAsia="Times New Roman" w:hAnsi="Times New Roman" w:cs="Times New Roman"/>
          <w:sz w:val="28"/>
          <w:szCs w:val="28"/>
          <w:vertAlign w:val="subscript"/>
        </w:rPr>
        <w:t>х</w:t>
      </w:r>
      <w:r w:rsidRPr="00D66ACC">
        <w:rPr>
          <w:rFonts w:ascii="Times New Roman" w:eastAsia="Times New Roman" w:hAnsi="Times New Roman" w:cs="Times New Roman"/>
          <w:sz w:val="28"/>
          <w:szCs w:val="28"/>
        </w:rPr>
        <w:t xml:space="preserve"> ‒ х-тен х+1-ге дейінгі адамның жылдық табысы;</w:t>
      </w:r>
    </w:p>
    <w:p w:rsidR="00AE58C5" w:rsidRPr="00D66ACC" w:rsidRDefault="00AE58C5" w:rsidP="003C0313">
      <w:pPr>
        <w:tabs>
          <w:tab w:val="left" w:pos="142"/>
        </w:tabs>
        <w:spacing w:after="0" w:line="240" w:lineRule="auto"/>
        <w:ind w:firstLine="770"/>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Е</w:t>
      </w:r>
      <w:r w:rsidRPr="00D66ACC">
        <w:rPr>
          <w:rFonts w:ascii="Times New Roman" w:eastAsia="Times New Roman" w:hAnsi="Times New Roman" w:cs="Times New Roman"/>
          <w:sz w:val="28"/>
          <w:szCs w:val="28"/>
          <w:vertAlign w:val="subscript"/>
        </w:rPr>
        <w:t>х</w:t>
      </w:r>
      <w:r w:rsidRPr="00D66ACC">
        <w:rPr>
          <w:rFonts w:ascii="Times New Roman" w:eastAsia="Times New Roman" w:hAnsi="Times New Roman" w:cs="Times New Roman"/>
          <w:sz w:val="28"/>
          <w:szCs w:val="28"/>
        </w:rPr>
        <w:t xml:space="preserve"> ‒ х жастан х+1 жасқа дейінгі аралығындағы өндірісте жұмыспен қамтылғандардың үлесі (толық жұмыспен қамту көзделген);</w:t>
      </w:r>
    </w:p>
    <w:p w:rsidR="00AE58C5" w:rsidRPr="00D66ACC" w:rsidRDefault="00AE58C5" w:rsidP="003C0313">
      <w:pPr>
        <w:tabs>
          <w:tab w:val="left" w:pos="142"/>
        </w:tabs>
        <w:spacing w:after="0" w:line="240" w:lineRule="auto"/>
        <w:ind w:firstLine="770"/>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С</w:t>
      </w:r>
      <w:r w:rsidRPr="00D66ACC">
        <w:rPr>
          <w:rFonts w:ascii="Times New Roman" w:eastAsia="Times New Roman" w:hAnsi="Times New Roman" w:cs="Times New Roman"/>
          <w:sz w:val="28"/>
          <w:szCs w:val="28"/>
          <w:vertAlign w:val="subscript"/>
        </w:rPr>
        <w:t>х</w:t>
      </w:r>
      <w:r w:rsidRPr="00D66ACC">
        <w:rPr>
          <w:rFonts w:ascii="Times New Roman" w:eastAsia="Times New Roman" w:hAnsi="Times New Roman" w:cs="Times New Roman"/>
          <w:sz w:val="28"/>
          <w:szCs w:val="28"/>
        </w:rPr>
        <w:t xml:space="preserve"> – х жастан х+1 жас аралығындағы адам өміріне кететін шығындардың мөлшері.</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Жеке тұлғаның табысын капиталдандырудың бұл әдісі, оны тұтыну немесе ұстау шығындарын шегергенде, көптеген мақсаттар үшін пайдалы баға береді. Мысалы, адамның отбасы үшін экономикалық құндылығы есептеледі. Егер қызметкер қайтыс болса, онда отбасы оған қосқан үлесінің мөлшеріне </w:t>
      </w:r>
      <w:r w:rsidRPr="00D66ACC">
        <w:rPr>
          <w:rFonts w:ascii="Times New Roman" w:eastAsia="Times New Roman" w:hAnsi="Times New Roman" w:cs="Times New Roman"/>
          <w:sz w:val="28"/>
          <w:szCs w:val="28"/>
          <w:lang w:val="kk-KZ"/>
        </w:rPr>
        <w:t>азаяды деген сөз. Демек</w:t>
      </w:r>
      <w:r w:rsidRPr="00D66ACC">
        <w:rPr>
          <w:rFonts w:ascii="Times New Roman" w:eastAsia="Times New Roman" w:hAnsi="Times New Roman" w:cs="Times New Roman"/>
          <w:sz w:val="28"/>
          <w:szCs w:val="28"/>
        </w:rPr>
        <w:t xml:space="preserve">, бұл </w:t>
      </w:r>
      <w:r w:rsidRPr="00D66ACC">
        <w:rPr>
          <w:rFonts w:ascii="Times New Roman" w:eastAsia="Times New Roman" w:hAnsi="Times New Roman" w:cs="Times New Roman"/>
          <w:sz w:val="28"/>
          <w:szCs w:val="28"/>
          <w:lang w:val="kk-KZ"/>
        </w:rPr>
        <w:t>жұмыскерді</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қамсыздандыруға</w:t>
      </w:r>
      <w:r w:rsidRPr="00D66ACC">
        <w:rPr>
          <w:rFonts w:ascii="Times New Roman" w:eastAsia="Times New Roman" w:hAnsi="Times New Roman" w:cs="Times New Roman"/>
          <w:sz w:val="28"/>
          <w:szCs w:val="28"/>
        </w:rPr>
        <w:t xml:space="preserve"> жұмсалған шығындарды шегергендегі қызметкердің кірісіне тең. Сол сияқты, адамның өзі үшін және қоғам үшін экономикалық құндылығын есептеуге болады. Осы мақсаттар үшін адамның бағалауын есептеуде жалпы кірісті капиталдандыру әдісі (оның ішінде өмір сүру шығындары) немесе берілген адам мемлекетке төлеген салықтарды капиталдандыру қолданылуы мүмкін. </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Л. Дублин мен А. Лотке</w:t>
      </w:r>
      <w:r w:rsidRPr="00D66ACC">
        <w:rPr>
          <w:rFonts w:ascii="Times New Roman" w:eastAsia="Times New Roman" w:hAnsi="Times New Roman" w:cs="Times New Roman"/>
          <w:sz w:val="28"/>
          <w:szCs w:val="28"/>
          <w:lang w:val="kk-KZ"/>
        </w:rPr>
        <w:t xml:space="preserve">нің ғылыми еңбектеріндегі тұжырымдарға сүйенсек, </w:t>
      </w:r>
      <w:r w:rsidRPr="00D66ACC">
        <w:rPr>
          <w:rFonts w:ascii="Times New Roman" w:eastAsia="Times New Roman" w:hAnsi="Times New Roman" w:cs="Times New Roman"/>
          <w:sz w:val="28"/>
          <w:szCs w:val="28"/>
        </w:rPr>
        <w:t xml:space="preserve">сәйкес </w:t>
      </w:r>
      <w:r w:rsidRPr="00D66ACC">
        <w:rPr>
          <w:rFonts w:ascii="Times New Roman" w:eastAsia="Times New Roman" w:hAnsi="Times New Roman" w:cs="Times New Roman"/>
          <w:sz w:val="28"/>
          <w:szCs w:val="28"/>
          <w:lang w:val="kk-KZ"/>
        </w:rPr>
        <w:t>белгілі бір адам жасындағы (</w:t>
      </w:r>
      <w:r w:rsidRPr="00D66ACC">
        <w:rPr>
          <w:rFonts w:ascii="Times New Roman" w:eastAsia="Times New Roman" w:hAnsi="Times New Roman" w:cs="Times New Roman"/>
          <w:sz w:val="28"/>
          <w:szCs w:val="28"/>
        </w:rPr>
        <w:t>Са</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адамды өндіру </w:t>
      </w:r>
      <w:r w:rsidRPr="00D66ACC">
        <w:rPr>
          <w:rFonts w:ascii="Times New Roman" w:eastAsia="Times New Roman" w:hAnsi="Times New Roman" w:cs="Times New Roman"/>
          <w:sz w:val="28"/>
          <w:szCs w:val="28"/>
          <w:lang w:val="kk-KZ"/>
        </w:rPr>
        <w:t xml:space="preserve">немесе </w:t>
      </w:r>
      <w:r w:rsidRPr="00D66ACC">
        <w:rPr>
          <w:rFonts w:ascii="Times New Roman" w:eastAsia="Times New Roman" w:hAnsi="Times New Roman" w:cs="Times New Roman"/>
          <w:sz w:val="28"/>
          <w:szCs w:val="28"/>
        </w:rPr>
        <w:t>тәрбиелеу құны</w:t>
      </w:r>
      <w:r w:rsidRPr="00D66ACC">
        <w:rPr>
          <w:rFonts w:ascii="Times New Roman" w:eastAsia="Times New Roman" w:hAnsi="Times New Roman" w:cs="Times New Roman"/>
          <w:sz w:val="28"/>
          <w:szCs w:val="28"/>
          <w:lang w:val="kk-KZ"/>
        </w:rPr>
        <w:t>н көрсетуге болады екен</w:t>
      </w:r>
      <w:r w:rsidRPr="00D66ACC">
        <w:rPr>
          <w:rFonts w:ascii="Times New Roman" w:eastAsia="Times New Roman" w:hAnsi="Times New Roman" w:cs="Times New Roman"/>
          <w:sz w:val="28"/>
          <w:szCs w:val="28"/>
        </w:rPr>
        <w:t>:</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lang w:val="kk-KZ"/>
        </w:rPr>
      </w:pP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                                                а-1         </w:t>
      </w:r>
    </w:p>
    <w:p w:rsidR="00AE58C5" w:rsidRPr="00D66ACC" w:rsidRDefault="00AE58C5" w:rsidP="003C0313">
      <w:pPr>
        <w:tabs>
          <w:tab w:val="left" w:pos="142"/>
        </w:tabs>
        <w:spacing w:after="0" w:line="240" w:lineRule="auto"/>
        <w:ind w:firstLine="510"/>
        <w:jc w:val="right"/>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С</w:t>
      </w:r>
      <w:r w:rsidRPr="00D66ACC">
        <w:rPr>
          <w:rFonts w:ascii="Times New Roman" w:eastAsia="Times New Roman" w:hAnsi="Times New Roman" w:cs="Times New Roman"/>
          <w:sz w:val="28"/>
          <w:szCs w:val="28"/>
          <w:vertAlign w:val="subscript"/>
        </w:rPr>
        <w:t>а</w:t>
      </w:r>
      <w:r w:rsidRPr="00D66ACC">
        <w:rPr>
          <w:rFonts w:ascii="Times New Roman" w:eastAsia="Times New Roman" w:hAnsi="Times New Roman" w:cs="Times New Roman"/>
          <w:sz w:val="28"/>
          <w:szCs w:val="28"/>
        </w:rPr>
        <w:t xml:space="preserve"> = 1/ Р</w:t>
      </w:r>
      <w:r w:rsidRPr="00D66ACC">
        <w:rPr>
          <w:rFonts w:ascii="Times New Roman" w:eastAsia="Times New Roman" w:hAnsi="Times New Roman" w:cs="Times New Roman"/>
          <w:sz w:val="28"/>
          <w:szCs w:val="28"/>
          <w:vertAlign w:val="subscript"/>
        </w:rPr>
        <w:t>а</w:t>
      </w:r>
      <w:sdt>
        <w:sdtPr>
          <w:rPr>
            <w:rFonts w:ascii="Times New Roman" w:hAnsi="Times New Roman" w:cs="Times New Roman"/>
            <w:sz w:val="28"/>
            <w:szCs w:val="28"/>
          </w:rPr>
          <w:tag w:val="goog_rdk_7"/>
          <w:id w:val="2023291748"/>
        </w:sdtPr>
        <w:sdtEndPr/>
        <w:sdtContent>
          <w:r w:rsidRPr="00D66ACC">
            <w:rPr>
              <w:rFonts w:ascii="Times New Roman" w:eastAsia="Gungsuh" w:hAnsi="Times New Roman" w:cs="Times New Roman"/>
              <w:sz w:val="28"/>
              <w:szCs w:val="28"/>
            </w:rPr>
            <w:t xml:space="preserve"> [∑∙V</w:t>
          </w:r>
        </w:sdtContent>
      </w:sdt>
      <w:r w:rsidRPr="00D66ACC">
        <w:rPr>
          <w:rFonts w:ascii="Times New Roman" w:eastAsia="Times New Roman" w:hAnsi="Times New Roman" w:cs="Times New Roman"/>
          <w:sz w:val="28"/>
          <w:szCs w:val="28"/>
          <w:vertAlign w:val="superscript"/>
        </w:rPr>
        <w:t>х-а</w:t>
      </w:r>
      <w:sdt>
        <w:sdtPr>
          <w:rPr>
            <w:rFonts w:ascii="Times New Roman" w:hAnsi="Times New Roman" w:cs="Times New Roman"/>
            <w:sz w:val="28"/>
            <w:szCs w:val="28"/>
          </w:rPr>
          <w:tag w:val="goog_rdk_8"/>
          <w:id w:val="1346315171"/>
        </w:sdtPr>
        <w:sdtEndPr/>
        <w:sdtContent>
          <w:r w:rsidRPr="00D66ACC">
            <w:rPr>
              <w:rFonts w:ascii="Times New Roman" w:eastAsia="Gungsuh" w:hAnsi="Times New Roman" w:cs="Times New Roman"/>
              <w:sz w:val="28"/>
              <w:szCs w:val="28"/>
            </w:rPr>
            <w:t xml:space="preserve"> ∙ P</w:t>
          </w:r>
        </w:sdtContent>
      </w:sdt>
      <w:r w:rsidRPr="00D66ACC">
        <w:rPr>
          <w:rFonts w:ascii="Times New Roman" w:eastAsia="Times New Roman" w:hAnsi="Times New Roman" w:cs="Times New Roman"/>
          <w:sz w:val="28"/>
          <w:szCs w:val="28"/>
          <w:vertAlign w:val="subscript"/>
        </w:rPr>
        <w:t>х</w:t>
      </w:r>
      <w:r w:rsidRPr="00D66ACC">
        <w:rPr>
          <w:rFonts w:ascii="Times New Roman" w:eastAsia="Times New Roman" w:hAnsi="Times New Roman" w:cs="Times New Roman"/>
          <w:sz w:val="28"/>
          <w:szCs w:val="28"/>
        </w:rPr>
        <w:t xml:space="preserve"> (С</w:t>
      </w:r>
      <w:r w:rsidRPr="00D66ACC">
        <w:rPr>
          <w:rFonts w:ascii="Times New Roman" w:eastAsia="Times New Roman" w:hAnsi="Times New Roman" w:cs="Times New Roman"/>
          <w:sz w:val="28"/>
          <w:szCs w:val="28"/>
          <w:vertAlign w:val="subscript"/>
        </w:rPr>
        <w:t>х</w:t>
      </w:r>
      <w:r w:rsidRPr="00D66ACC">
        <w:rPr>
          <w:rFonts w:ascii="Times New Roman" w:eastAsia="Times New Roman" w:hAnsi="Times New Roman" w:cs="Times New Roman"/>
          <w:sz w:val="28"/>
          <w:szCs w:val="28"/>
        </w:rPr>
        <w:t xml:space="preserve">  – Y</w:t>
      </w:r>
      <w:r w:rsidRPr="00D66ACC">
        <w:rPr>
          <w:rFonts w:ascii="Times New Roman" w:eastAsia="Times New Roman" w:hAnsi="Times New Roman" w:cs="Times New Roman"/>
          <w:sz w:val="28"/>
          <w:szCs w:val="28"/>
          <w:vertAlign w:val="subscript"/>
        </w:rPr>
        <w:t>х</w:t>
      </w:r>
      <w:r w:rsidRPr="00D66ACC">
        <w:rPr>
          <w:rFonts w:ascii="Times New Roman" w:eastAsia="Times New Roman" w:hAnsi="Times New Roman" w:cs="Times New Roman"/>
          <w:sz w:val="28"/>
          <w:szCs w:val="28"/>
        </w:rPr>
        <w:t xml:space="preserve"> С</w:t>
      </w:r>
      <w:r w:rsidRPr="00D66ACC">
        <w:rPr>
          <w:rFonts w:ascii="Times New Roman" w:eastAsia="Times New Roman" w:hAnsi="Times New Roman" w:cs="Times New Roman"/>
          <w:sz w:val="28"/>
          <w:szCs w:val="28"/>
          <w:vertAlign w:val="subscript"/>
        </w:rPr>
        <w:t>х</w:t>
      </w:r>
      <w:r w:rsidRPr="00D66ACC">
        <w:rPr>
          <w:rFonts w:ascii="Times New Roman" w:eastAsia="Times New Roman" w:hAnsi="Times New Roman" w:cs="Times New Roman"/>
          <w:sz w:val="28"/>
          <w:szCs w:val="28"/>
        </w:rPr>
        <w:t xml:space="preserve"> )]   </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ru-RU"/>
        </w:rPr>
        <w:t>(</w:t>
      </w:r>
      <w:r w:rsidRPr="00D66ACC">
        <w:rPr>
          <w:rFonts w:ascii="Times New Roman" w:eastAsia="Times New Roman" w:hAnsi="Times New Roman" w:cs="Times New Roman"/>
          <w:sz w:val="28"/>
          <w:szCs w:val="28"/>
        </w:rPr>
        <w:t>5</w:t>
      </w:r>
      <w:r w:rsidRPr="00D66ACC">
        <w:rPr>
          <w:rFonts w:ascii="Times New Roman" w:eastAsia="Times New Roman" w:hAnsi="Times New Roman" w:cs="Times New Roman"/>
          <w:sz w:val="28"/>
          <w:szCs w:val="28"/>
          <w:lang w:val="kk-KZ"/>
        </w:rPr>
        <w:t>)</w:t>
      </w:r>
    </w:p>
    <w:p w:rsidR="00AE58C5" w:rsidRPr="00D66ACC" w:rsidRDefault="00AE58C5" w:rsidP="003C0313">
      <w:pPr>
        <w:tabs>
          <w:tab w:val="left" w:pos="142"/>
        </w:tabs>
        <w:spacing w:after="0" w:line="240" w:lineRule="auto"/>
        <w:ind w:firstLine="510"/>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ru-RU"/>
        </w:rPr>
        <w:t xml:space="preserve">                                </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vertAlign w:val="subscript"/>
        </w:rPr>
        <w:t>X</w:t>
      </w:r>
      <w:r w:rsidRPr="00D66ACC">
        <w:rPr>
          <w:rFonts w:ascii="Times New Roman" w:eastAsia="Times New Roman" w:hAnsi="Times New Roman" w:cs="Times New Roman"/>
          <w:sz w:val="28"/>
          <w:szCs w:val="28"/>
        </w:rPr>
        <w:t>=0</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Бұл </w:t>
      </w:r>
      <w:r w:rsidRPr="00D66ACC">
        <w:rPr>
          <w:rFonts w:ascii="Times New Roman" w:eastAsia="Times New Roman" w:hAnsi="Times New Roman" w:cs="Times New Roman"/>
          <w:sz w:val="28"/>
          <w:szCs w:val="28"/>
          <w:lang w:val="kk-KZ"/>
        </w:rPr>
        <w:t>есептеу жүйесі</w:t>
      </w:r>
      <w:r w:rsidR="00024F6C" w:rsidRPr="00D66ACC">
        <w:rPr>
          <w:rFonts w:ascii="Times New Roman" w:eastAsia="Times New Roman" w:hAnsi="Times New Roman" w:cs="Times New Roman"/>
          <w:sz w:val="28"/>
          <w:szCs w:val="28"/>
          <w:lang w:val="kk-KZ"/>
        </w:rPr>
        <w:t>н</w:t>
      </w:r>
      <w:r w:rsidRPr="00D66ACC">
        <w:rPr>
          <w:rFonts w:ascii="Times New Roman" w:eastAsia="Times New Roman" w:hAnsi="Times New Roman" w:cs="Times New Roman"/>
          <w:sz w:val="28"/>
          <w:szCs w:val="28"/>
          <w:lang w:val="kk-KZ"/>
        </w:rPr>
        <w:t xml:space="preserve"> келесі түрде </w:t>
      </w:r>
      <w:r w:rsidRPr="00D66ACC">
        <w:rPr>
          <w:rFonts w:ascii="Times New Roman" w:eastAsia="Times New Roman" w:hAnsi="Times New Roman" w:cs="Times New Roman"/>
          <w:sz w:val="28"/>
          <w:szCs w:val="28"/>
        </w:rPr>
        <w:t>жеңілдетуге болады:</w:t>
      </w:r>
    </w:p>
    <w:p w:rsidR="00AE58C5" w:rsidRPr="00D66ACC" w:rsidRDefault="00AE58C5" w:rsidP="003C0313">
      <w:pPr>
        <w:tabs>
          <w:tab w:val="left" w:pos="142"/>
        </w:tabs>
        <w:spacing w:after="0" w:line="240" w:lineRule="auto"/>
        <w:ind w:firstLine="510"/>
        <w:rPr>
          <w:rFonts w:ascii="Times New Roman" w:eastAsia="Times New Roman" w:hAnsi="Times New Roman" w:cs="Times New Roman"/>
          <w:sz w:val="28"/>
          <w:szCs w:val="28"/>
        </w:rPr>
      </w:pPr>
    </w:p>
    <w:p w:rsidR="00AE58C5" w:rsidRPr="00D66ACC" w:rsidRDefault="00AE58C5" w:rsidP="003C0313">
      <w:pPr>
        <w:tabs>
          <w:tab w:val="left" w:pos="142"/>
        </w:tabs>
        <w:spacing w:after="0" w:line="240" w:lineRule="auto"/>
        <w:ind w:firstLine="510"/>
        <w:jc w:val="right"/>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С</w:t>
      </w:r>
      <w:r w:rsidRPr="00D66ACC">
        <w:rPr>
          <w:rFonts w:ascii="Times New Roman" w:eastAsia="Times New Roman" w:hAnsi="Times New Roman" w:cs="Times New Roman"/>
          <w:sz w:val="28"/>
          <w:szCs w:val="28"/>
          <w:vertAlign w:val="subscript"/>
        </w:rPr>
        <w:t>а</w:t>
      </w:r>
      <w:r w:rsidRPr="00D66ACC">
        <w:rPr>
          <w:rFonts w:ascii="Times New Roman" w:eastAsia="Times New Roman" w:hAnsi="Times New Roman" w:cs="Times New Roman"/>
          <w:sz w:val="28"/>
          <w:szCs w:val="28"/>
        </w:rPr>
        <w:t xml:space="preserve"> = V</w:t>
      </w:r>
      <w:r w:rsidRPr="00D66ACC">
        <w:rPr>
          <w:rFonts w:ascii="Times New Roman" w:eastAsia="Times New Roman" w:hAnsi="Times New Roman" w:cs="Times New Roman"/>
          <w:sz w:val="28"/>
          <w:szCs w:val="28"/>
          <w:vertAlign w:val="subscript"/>
        </w:rPr>
        <w:t>а</w:t>
      </w:r>
      <w:r w:rsidRPr="00D66ACC">
        <w:rPr>
          <w:rFonts w:ascii="Times New Roman" w:eastAsia="Times New Roman" w:hAnsi="Times New Roman" w:cs="Times New Roman"/>
          <w:sz w:val="28"/>
          <w:szCs w:val="28"/>
        </w:rPr>
        <w:t xml:space="preserve"> – (1/ Р</w:t>
      </w:r>
      <w:r w:rsidRPr="00D66ACC">
        <w:rPr>
          <w:rFonts w:ascii="Times New Roman" w:eastAsia="Times New Roman" w:hAnsi="Times New Roman" w:cs="Times New Roman"/>
          <w:sz w:val="28"/>
          <w:szCs w:val="28"/>
          <w:vertAlign w:val="subscript"/>
        </w:rPr>
        <w:t>а</w:t>
      </w:r>
      <w:sdt>
        <w:sdtPr>
          <w:rPr>
            <w:rFonts w:ascii="Times New Roman" w:hAnsi="Times New Roman" w:cs="Times New Roman"/>
            <w:sz w:val="28"/>
            <w:szCs w:val="28"/>
          </w:rPr>
          <w:tag w:val="goog_rdk_9"/>
          <w:id w:val="-72489990"/>
        </w:sdtPr>
        <w:sdtEndPr/>
        <w:sdtContent>
          <w:r w:rsidRPr="00D66ACC">
            <w:rPr>
              <w:rFonts w:ascii="Times New Roman" w:eastAsia="Gungsuh" w:hAnsi="Times New Roman" w:cs="Times New Roman"/>
              <w:sz w:val="28"/>
              <w:szCs w:val="28"/>
            </w:rPr>
            <w:t xml:space="preserve"> ∙ V</w:t>
          </w:r>
        </w:sdtContent>
      </w:sdt>
      <w:r w:rsidRPr="00D66ACC">
        <w:rPr>
          <w:rFonts w:ascii="Times New Roman" w:eastAsia="Times New Roman" w:hAnsi="Times New Roman" w:cs="Times New Roman"/>
          <w:sz w:val="28"/>
          <w:szCs w:val="28"/>
          <w:vertAlign w:val="subscript"/>
        </w:rPr>
        <w:t>а</w:t>
      </w:r>
      <w:sdt>
        <w:sdtPr>
          <w:rPr>
            <w:rFonts w:ascii="Times New Roman" w:hAnsi="Times New Roman" w:cs="Times New Roman"/>
            <w:sz w:val="28"/>
            <w:szCs w:val="28"/>
          </w:rPr>
          <w:tag w:val="goog_rdk_10"/>
          <w:id w:val="1471779905"/>
        </w:sdtPr>
        <w:sdtEndPr/>
        <w:sdtContent>
          <w:r w:rsidRPr="00D66ACC">
            <w:rPr>
              <w:rFonts w:ascii="Times New Roman" w:eastAsia="Gungsuh" w:hAnsi="Times New Roman" w:cs="Times New Roman"/>
              <w:sz w:val="28"/>
              <w:szCs w:val="28"/>
            </w:rPr>
            <w:t>) ∙ V</w:t>
          </w:r>
        </w:sdtContent>
      </w:sdt>
      <w:r w:rsidRPr="00D66ACC">
        <w:rPr>
          <w:rFonts w:ascii="Times New Roman" w:eastAsia="Times New Roman" w:hAnsi="Times New Roman" w:cs="Times New Roman"/>
          <w:sz w:val="28"/>
          <w:szCs w:val="28"/>
          <w:vertAlign w:val="subscript"/>
        </w:rPr>
        <w:t>0</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rPr>
        <w:t>6</w:t>
      </w:r>
      <w:r w:rsidRPr="00D66ACC">
        <w:rPr>
          <w:rFonts w:ascii="Times New Roman" w:eastAsia="Times New Roman" w:hAnsi="Times New Roman" w:cs="Times New Roman"/>
          <w:sz w:val="28"/>
          <w:szCs w:val="28"/>
          <w:lang w:val="kk-KZ"/>
        </w:rPr>
        <w:t>)</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p>
    <w:p w:rsidR="00AE58C5" w:rsidRPr="00D66ACC" w:rsidRDefault="00AE58C5"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демек, адамның белгілі бір жасына дейінгі өндіріс құны оның </w:t>
      </w:r>
      <w:r w:rsidR="00024F6C"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rPr>
        <w:t>а</w:t>
      </w:r>
      <w:r w:rsidR="00024F6C"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rPr>
        <w:t xml:space="preserve"> жасындағы құндылығы мен туған кездегі құндылығы арасындағы айырмашылыққа тең</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Б</w:t>
      </w:r>
      <w:r w:rsidRPr="00D66ACC">
        <w:rPr>
          <w:rFonts w:ascii="Times New Roman" w:eastAsia="Times New Roman" w:hAnsi="Times New Roman" w:cs="Times New Roman"/>
          <w:sz w:val="28"/>
          <w:szCs w:val="28"/>
        </w:rPr>
        <w:t>ұл Э. Энгель әдісінің жетілдірілген нұсқасы.</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 xml:space="preserve">Сонымен бірге келесі келесі ойшылдардың ғылыми еңбектерінде, мәселен, </w:t>
      </w:r>
      <w:r w:rsidRPr="00D66ACC">
        <w:rPr>
          <w:rFonts w:ascii="Times New Roman" w:eastAsia="Times New Roman" w:hAnsi="Times New Roman" w:cs="Times New Roman"/>
          <w:sz w:val="28"/>
          <w:szCs w:val="28"/>
        </w:rPr>
        <w:t xml:space="preserve">В. Петти адами капитал қорының мөлшерін кірісті капиталдандыру арқылы нарықтық пайыздық мөлшерлемемен өмірлік рента ретінде бағалады; ол жеке кірісті </w:t>
      </w:r>
      <w:r w:rsidRPr="00D66ACC">
        <w:rPr>
          <w:rFonts w:ascii="Times New Roman" w:eastAsia="Times New Roman" w:hAnsi="Times New Roman" w:cs="Times New Roman"/>
          <w:sz w:val="28"/>
          <w:szCs w:val="28"/>
          <w:lang w:val="kk-KZ"/>
        </w:rPr>
        <w:t>ұ</w:t>
      </w:r>
      <w:r w:rsidRPr="00D66ACC">
        <w:rPr>
          <w:rFonts w:ascii="Times New Roman" w:eastAsia="Times New Roman" w:hAnsi="Times New Roman" w:cs="Times New Roman"/>
          <w:sz w:val="28"/>
          <w:szCs w:val="28"/>
        </w:rPr>
        <w:t>лттық кірістен шығару арқылы табыстың мөлшерін анықтады. У. Фарр, У.</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Петтидің адами капиталды бағалау әдісін жетілдірді. Оның әдісі адамның болашақ таза табысының бүгінгі құнын есептеу болды, ал У. Фарр өлім коэффициентіне сәйкес өлім мүмкіндігін ескеретін түзетулер қабылдады. Э. Энгель адам баласының ақшалай құнын бағалау үшін өндіріс бағасының әдісін артық көрді. Ол балаларды өсіру ата-аналарға шығын әкеледі деп сенді, бұл шығындарды балалардың қоғам үшін ақшалай құнының өлшемі ретінде бағалауға және алуға болады. У. Фарр, Э.</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Энгель, В. Витстейн өмірді сақтандыру саласында іс жүзінде қолданылатын адамды экономикалық бағалау әдістерін әзірледі. Л. Дублин мен А. Лотка Т. Витштейн мен Э. Энгельдің техникасын жетілдіріп, оны адами капиталдың мөлшерін де, оның компоненттерін де бағалауға жарамды етті. Адами капиталдың сапасын экономикалық бағалау микроэкономикалық және макроэкономикалық деңгейлерде ұлттық байлықтың мөлшерін, қоғамның шығындарын, адам дамуының құрамдас бөліктеріне инвестициялардың пайдасын және басқа да көптеген мақсаттарды анықтау үшін кеңінен қолданыла бастады.</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Алайда, өндіріс шығындары мен тиісті экономикалық құндылық арасында қарапайым және тікелей байланыс жоқ.</w:t>
      </w:r>
      <w:r w:rsidRPr="00D66ACC">
        <w:rPr>
          <w:rFonts w:ascii="Times New Roman" w:eastAsia="Times New Roman" w:hAnsi="Times New Roman" w:cs="Times New Roman"/>
          <w:sz w:val="28"/>
          <w:szCs w:val="28"/>
          <w:lang w:val="kk-KZ"/>
        </w:rPr>
        <w:t xml:space="preserve"> Сол себепті а</w:t>
      </w:r>
      <w:r w:rsidRPr="00D66ACC">
        <w:rPr>
          <w:rFonts w:ascii="Times New Roman" w:eastAsia="Times New Roman" w:hAnsi="Times New Roman" w:cs="Times New Roman"/>
          <w:sz w:val="28"/>
          <w:szCs w:val="28"/>
        </w:rPr>
        <w:t>дами капиталды бағалаудағы барлық тәсілдер оны қолданудың белгілі бір аспектілерін қарастырады.</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Адами капиталдың сапасын бағалауға қатысты бірнеше мәселелерді Г. Блауг тұжырымдады</w:t>
      </w:r>
      <w:r w:rsidRPr="00D66ACC">
        <w:rPr>
          <w:rFonts w:ascii="Times New Roman" w:eastAsia="Times New Roman" w:hAnsi="Times New Roman" w:cs="Times New Roman"/>
          <w:sz w:val="28"/>
          <w:szCs w:val="28"/>
          <w:lang w:val="kk-KZ"/>
        </w:rPr>
        <w:t xml:space="preserve">. Оның пайымдауынша, </w:t>
      </w:r>
      <w:r w:rsidRPr="00D66ACC">
        <w:rPr>
          <w:rFonts w:ascii="Times New Roman" w:eastAsia="Times New Roman" w:hAnsi="Times New Roman" w:cs="Times New Roman"/>
          <w:sz w:val="28"/>
          <w:szCs w:val="28"/>
        </w:rPr>
        <w:t>біріншіден, бағалау әдісі оның мақсаттарына байланысты болуы керек; екіншіден, адами және физикалық капитал үшін баптар бойынша есептеулер жүргізуде сақ болу керек; үшіншіден, қарапайым және адами капитал құнының өзара әсерін ескеру қажет.</w:t>
      </w:r>
    </w:p>
    <w:p w:rsidR="00AE58C5" w:rsidRPr="00D66ACC" w:rsidRDefault="00AE58C5" w:rsidP="003C0313">
      <w:pPr>
        <w:tabs>
          <w:tab w:val="left" w:pos="0"/>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Зерттеу мәліметтеріне сүйенсек, к</w:t>
      </w:r>
      <w:r w:rsidRPr="00D66ACC">
        <w:rPr>
          <w:rFonts w:ascii="Times New Roman" w:eastAsia="Times New Roman" w:hAnsi="Times New Roman" w:cs="Times New Roman"/>
          <w:sz w:val="28"/>
          <w:szCs w:val="28"/>
        </w:rPr>
        <w:t xml:space="preserve">ейбір авторлар </w:t>
      </w:r>
      <w:r w:rsidRPr="00D66ACC">
        <w:rPr>
          <w:rFonts w:ascii="Times New Roman" w:eastAsia="Times New Roman" w:hAnsi="Times New Roman" w:cs="Times New Roman"/>
          <w:sz w:val="28"/>
          <w:szCs w:val="28"/>
          <w:lang w:val="kk-KZ"/>
        </w:rPr>
        <w:t xml:space="preserve">1-ші </w:t>
      </w:r>
      <w:r w:rsidRPr="00D66ACC">
        <w:rPr>
          <w:rFonts w:ascii="Times New Roman" w:eastAsia="Times New Roman" w:hAnsi="Times New Roman" w:cs="Times New Roman"/>
          <w:sz w:val="28"/>
          <w:szCs w:val="28"/>
        </w:rPr>
        <w:t>дүниежүзілік соғыстағы шығындарды бағалау кезінде адамның капитал құнын бағалауды қолдан</w:t>
      </w:r>
      <w:r w:rsidRPr="00D66ACC">
        <w:rPr>
          <w:rFonts w:ascii="Times New Roman" w:eastAsia="Times New Roman" w:hAnsi="Times New Roman" w:cs="Times New Roman"/>
          <w:sz w:val="28"/>
          <w:szCs w:val="28"/>
          <w:lang w:val="kk-KZ"/>
        </w:rPr>
        <w:t xml:space="preserve">ған </w:t>
      </w:r>
      <w:r w:rsidRPr="00D66ACC">
        <w:rPr>
          <w:rFonts w:ascii="Times New Roman" w:eastAsia="Times New Roman" w:hAnsi="Times New Roman" w:cs="Times New Roman"/>
          <w:sz w:val="28"/>
          <w:szCs w:val="28"/>
        </w:rPr>
        <w:t>[4</w:t>
      </w:r>
      <w:r w:rsidR="00AB139E" w:rsidRPr="00D66ACC">
        <w:rPr>
          <w:rFonts w:ascii="Times New Roman" w:eastAsia="Times New Roman" w:hAnsi="Times New Roman" w:cs="Times New Roman"/>
          <w:sz w:val="28"/>
          <w:szCs w:val="28"/>
        </w:rPr>
        <w:t>5</w:t>
      </w:r>
      <w:r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rPr>
        <w:t>4</w:t>
      </w:r>
      <w:r w:rsidR="00AB139E" w:rsidRPr="00D66ACC">
        <w:rPr>
          <w:rFonts w:ascii="Times New Roman" w:eastAsia="Times New Roman" w:hAnsi="Times New Roman" w:cs="Times New Roman"/>
          <w:sz w:val="28"/>
          <w:szCs w:val="28"/>
        </w:rPr>
        <w:t>7</w:t>
      </w:r>
      <w:r w:rsidRPr="00D66ACC">
        <w:rPr>
          <w:rFonts w:ascii="Times New Roman" w:eastAsia="Times New Roman" w:hAnsi="Times New Roman" w:cs="Times New Roman"/>
          <w:sz w:val="28"/>
          <w:szCs w:val="28"/>
        </w:rPr>
        <w:t xml:space="preserve">]. </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Е. Вудс пен К. Метцгер "американдықтардың әл-ауқаты: адам өмірінің ақшалай құны" (1927) еңбегінде халықтың ақшалай құны елдің ең үлкен активі болып табылады және өнімді адамдардың өмірі "қоғамның әл-ауқатына қосылуы керек" деген қорытынды жасайды [</w:t>
      </w:r>
      <w:r w:rsidR="00AB139E" w:rsidRPr="00D66ACC">
        <w:rPr>
          <w:rFonts w:ascii="Times New Roman" w:eastAsia="Times New Roman" w:hAnsi="Times New Roman" w:cs="Times New Roman"/>
          <w:sz w:val="28"/>
          <w:szCs w:val="28"/>
        </w:rPr>
        <w:t>48</w:t>
      </w:r>
      <w:r w:rsidRPr="00D66ACC">
        <w:rPr>
          <w:rFonts w:ascii="Times New Roman" w:eastAsia="Times New Roman" w:hAnsi="Times New Roman" w:cs="Times New Roman"/>
          <w:sz w:val="28"/>
          <w:szCs w:val="28"/>
        </w:rPr>
        <w:t xml:space="preserve">]. </w:t>
      </w:r>
    </w:p>
    <w:p w:rsidR="00AE58C5" w:rsidRPr="00D66ACC" w:rsidRDefault="00AE58C5" w:rsidP="003C0313">
      <w:pPr>
        <w:tabs>
          <w:tab w:val="left" w:pos="-240"/>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ХХ ғасырдың басында денсаулықтың жинақтау процесіне және адами капиталдың мөлшеріне әсерін бағалауға тырысатын жұмыстар пайда болды [</w:t>
      </w:r>
      <w:r w:rsidR="00AB139E" w:rsidRPr="00D66ACC">
        <w:rPr>
          <w:rFonts w:ascii="Times New Roman" w:eastAsia="Times New Roman" w:hAnsi="Times New Roman" w:cs="Times New Roman"/>
          <w:sz w:val="28"/>
          <w:szCs w:val="28"/>
        </w:rPr>
        <w:t>49</w:t>
      </w:r>
      <w:r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rPr>
        <w:t>5</w:t>
      </w:r>
      <w:r w:rsidR="00AB139E" w:rsidRPr="00D66ACC">
        <w:rPr>
          <w:rFonts w:ascii="Times New Roman" w:eastAsia="Times New Roman" w:hAnsi="Times New Roman" w:cs="Times New Roman"/>
          <w:sz w:val="28"/>
          <w:szCs w:val="28"/>
        </w:rPr>
        <w:t>1</w:t>
      </w:r>
      <w:r w:rsidRPr="00D66ACC">
        <w:rPr>
          <w:rFonts w:ascii="Times New Roman" w:eastAsia="Times New Roman" w:hAnsi="Times New Roman" w:cs="Times New Roman"/>
          <w:sz w:val="28"/>
          <w:szCs w:val="28"/>
        </w:rPr>
        <w:t xml:space="preserve">]. </w:t>
      </w:r>
    </w:p>
    <w:p w:rsidR="00AE58C5" w:rsidRPr="00D66ACC" w:rsidRDefault="00AE58C5" w:rsidP="003C0313">
      <w:pPr>
        <w:tabs>
          <w:tab w:val="left" w:pos="-240"/>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lastRenderedPageBreak/>
        <w:t>Біраз уақыттан кейін зерттеушілердің назарын білім беру мен адами капиталды жинақтау процестерінің байланысы аударды. Мәселен, мысалы, Д. Уолштың еңбектерінде адамның кәсіби мансабы үшін білім беру шығындары кейіннен пайда табу үшін капиталға инвестиция бола ма, физикалық және адами капиталға инвестициялау кезінде мотивацияда айырмашылықтар бар ма деген сұрақ қарастырылады. Гипотезаны тексеру үшін әртүрлі білім деңгейлері бар адамдардың табысы туралы деректер пайдаланылды; колледждегі білімнің құндылығы оны сатып алу құнынан асып түседі деген қорытындыға келді [5</w:t>
      </w:r>
      <w:r w:rsidR="00AB139E" w:rsidRPr="00D66ACC">
        <w:rPr>
          <w:rFonts w:ascii="Times New Roman" w:eastAsia="Times New Roman" w:hAnsi="Times New Roman" w:cs="Times New Roman"/>
          <w:sz w:val="28"/>
          <w:szCs w:val="28"/>
        </w:rPr>
        <w:t>2</w:t>
      </w:r>
      <w:r w:rsidRPr="00D66ACC">
        <w:rPr>
          <w:rFonts w:ascii="Times New Roman" w:eastAsia="Times New Roman" w:hAnsi="Times New Roman" w:cs="Times New Roman"/>
          <w:sz w:val="28"/>
          <w:szCs w:val="28"/>
        </w:rPr>
        <w:t>].</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 xml:space="preserve">Зерттеушілердің көзқарасына сүйенсе, </w:t>
      </w:r>
      <w:r w:rsidRPr="00D66ACC">
        <w:rPr>
          <w:rFonts w:ascii="Times New Roman" w:eastAsia="Times New Roman" w:hAnsi="Times New Roman" w:cs="Times New Roman"/>
          <w:sz w:val="28"/>
          <w:szCs w:val="28"/>
        </w:rPr>
        <w:t>ғылыми дәрежесі бар адамдар үшін білім алу құны оның құнынан асып түседі</w:t>
      </w:r>
      <w:r w:rsidRPr="00D66ACC">
        <w:rPr>
          <w:rFonts w:ascii="Times New Roman" w:eastAsia="Times New Roman" w:hAnsi="Times New Roman" w:cs="Times New Roman"/>
          <w:sz w:val="28"/>
          <w:szCs w:val="28"/>
          <w:lang w:val="kk-KZ"/>
        </w:rPr>
        <w:t xml:space="preserve"> екен.</w:t>
      </w:r>
      <w:r w:rsidRPr="00D66ACC">
        <w:rPr>
          <w:rFonts w:ascii="Times New Roman" w:eastAsia="Times New Roman" w:hAnsi="Times New Roman" w:cs="Times New Roman"/>
          <w:sz w:val="28"/>
          <w:szCs w:val="28"/>
        </w:rPr>
        <w:t xml:space="preserve"> Себебі, Д. Уолштың пікірінше, </w:t>
      </w:r>
      <w:r w:rsidRPr="00D66ACC">
        <w:rPr>
          <w:rFonts w:ascii="Times New Roman" w:eastAsia="Times New Roman" w:hAnsi="Times New Roman" w:cs="Times New Roman"/>
          <w:sz w:val="28"/>
          <w:szCs w:val="28"/>
          <w:lang w:val="kk-KZ"/>
        </w:rPr>
        <w:t xml:space="preserve">бұл жерде </w:t>
      </w:r>
      <w:r w:rsidRPr="00D66ACC">
        <w:rPr>
          <w:rFonts w:ascii="Times New Roman" w:eastAsia="Times New Roman" w:hAnsi="Times New Roman" w:cs="Times New Roman"/>
          <w:sz w:val="28"/>
          <w:szCs w:val="28"/>
        </w:rPr>
        <w:t xml:space="preserve">тек ақша айналымы қарастырылады және дәрежелері бар ғалымдар ерекше қанағат пен қосымша тұтынушылық құндылықтарға ие болады, мысалы, саяхаттау, ұзақ демалыстар мен демалыстар, әртүрлі қызметтер. Осы факторларды ескеру құндылықты арттырады және оны құнға жақындатады. Егер олардың қызметтеріне сұраныс олардың ұсыныстарынан қысқа мерзімді асып кетсе, құндылық жоғары білімі бар </w:t>
      </w:r>
      <w:r w:rsidR="00024F6C" w:rsidRPr="00D66ACC">
        <w:rPr>
          <w:rFonts w:ascii="Times New Roman" w:eastAsia="Times New Roman" w:hAnsi="Times New Roman" w:cs="Times New Roman"/>
          <w:sz w:val="28"/>
          <w:szCs w:val="28"/>
        </w:rPr>
        <w:t>адамдар үшін құннан асып түседі.</w:t>
      </w:r>
      <w:r w:rsidR="00024F6C" w:rsidRPr="00D66ACC">
        <w:rPr>
          <w:rFonts w:ascii="Times New Roman" w:eastAsia="Times New Roman" w:hAnsi="Times New Roman" w:cs="Times New Roman"/>
          <w:sz w:val="28"/>
          <w:szCs w:val="28"/>
          <w:lang w:val="kk-KZ"/>
        </w:rPr>
        <w:t xml:space="preserve"> Д</w:t>
      </w:r>
      <w:r w:rsidRPr="00D66ACC">
        <w:rPr>
          <w:rFonts w:ascii="Times New Roman" w:eastAsia="Times New Roman" w:hAnsi="Times New Roman" w:cs="Times New Roman"/>
          <w:sz w:val="28"/>
          <w:szCs w:val="28"/>
        </w:rPr>
        <w:t xml:space="preserve">егенмен, уақыт өте келе, ұсыныс </w:t>
      </w:r>
      <w:r w:rsidR="00535FF2" w:rsidRPr="00D66ACC">
        <w:rPr>
          <w:rFonts w:ascii="Times New Roman" w:eastAsia="Times New Roman" w:hAnsi="Times New Roman" w:cs="Times New Roman"/>
          <w:sz w:val="28"/>
          <w:szCs w:val="28"/>
        </w:rPr>
        <w:t xml:space="preserve">ұлғайған сайын, білім беру құнына </w:t>
      </w:r>
      <w:r w:rsidRPr="00D66ACC">
        <w:rPr>
          <w:rFonts w:ascii="Times New Roman" w:eastAsia="Times New Roman" w:hAnsi="Times New Roman" w:cs="Times New Roman"/>
          <w:sz w:val="28"/>
          <w:szCs w:val="28"/>
        </w:rPr>
        <w:t xml:space="preserve">тең болады деген пікірге келеді. </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Адами капиталға салынған </w:t>
      </w:r>
      <w:r w:rsidRPr="00D66ACC">
        <w:rPr>
          <w:rFonts w:ascii="Times New Roman" w:eastAsia="Times New Roman" w:hAnsi="Times New Roman" w:cs="Times New Roman"/>
          <w:sz w:val="28"/>
          <w:szCs w:val="28"/>
          <w:lang w:val="kk-KZ"/>
        </w:rPr>
        <w:t>салым</w:t>
      </w:r>
      <w:r w:rsidRPr="00D66ACC">
        <w:rPr>
          <w:rFonts w:ascii="Times New Roman" w:eastAsia="Times New Roman" w:hAnsi="Times New Roman" w:cs="Times New Roman"/>
          <w:sz w:val="28"/>
          <w:szCs w:val="28"/>
        </w:rPr>
        <w:t xml:space="preserve"> өте күрделі эконометрикалық талдау оқу жылдарымен өлшеуге болады деген болжамға негізделген. Неғұрлым сенімді көрсеткіш - бұл біліктілік деңгейін өлшеу (төменде толығырақ қарастырылады), бірақ мұнда да сенімділік туралы сұрақтар туындайды. Егер компаниялар білімді барынша пайдаланғысы келсе, олар кім, не және қаншалықты көп білетінін және оны қалай пайдалану керектігін білуі керек. Бірақ адамдардың интеллектісін қалай өлшеуге болады, әсіресе егер олар телекоммуникация жүйесінде жұмыс істесе немесе олардың жұмысы табиғатта болса? Осыған қарамастан, өлшенетін сипаттамалар бар: білім беру бағдарламалары, дипломдар мен сертификаттар, жұмыс істеген жылдар саны, тәлімгерлік және т.б. адами капиталдың осы қырларын кванттау (сандық анықтау), содан кейін фирманың стратегиясы тұрғысынан бағалау оның құнын (құндылығын) анықтаудағы алғашқы қадам болып табылады. Келесі қадам-оны қолдау инфрақұрылымын құру.</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Қазіргі уақытта адами капитал өзінің маңыздылығының артуына байланысты теориялық және әдіснамалық пікірталастар мен талдаулардың орталығына айналады</w:t>
      </w:r>
      <w:r w:rsidRPr="00D66ACC">
        <w:rPr>
          <w:rFonts w:ascii="Times New Roman" w:eastAsia="Times New Roman" w:hAnsi="Times New Roman" w:cs="Times New Roman"/>
          <w:sz w:val="28"/>
          <w:szCs w:val="28"/>
          <w:lang w:val="kk-KZ"/>
        </w:rPr>
        <w:t>. О</w:t>
      </w:r>
      <w:r w:rsidRPr="00D66ACC">
        <w:rPr>
          <w:rFonts w:ascii="Times New Roman" w:eastAsia="Times New Roman" w:hAnsi="Times New Roman" w:cs="Times New Roman"/>
          <w:sz w:val="28"/>
          <w:szCs w:val="28"/>
        </w:rPr>
        <w:t>лардың бастамашылары практикалық қызметкерлер, зерттеушілер, саяси қайраткерлер болып табылатын көптеген пилоттық жобалар</w:t>
      </w:r>
      <w:r w:rsidRPr="00D66ACC">
        <w:rPr>
          <w:rFonts w:ascii="Times New Roman" w:eastAsia="Times New Roman" w:hAnsi="Times New Roman" w:cs="Times New Roman"/>
          <w:sz w:val="28"/>
          <w:szCs w:val="28"/>
          <w:lang w:val="kk-KZ"/>
        </w:rPr>
        <w:t xml:space="preserve"> қамтылған</w:t>
      </w:r>
      <w:r w:rsidRPr="00D66ACC">
        <w:rPr>
          <w:rFonts w:ascii="Times New Roman" w:eastAsia="Times New Roman" w:hAnsi="Times New Roman" w:cs="Times New Roman"/>
          <w:sz w:val="28"/>
          <w:szCs w:val="28"/>
        </w:rPr>
        <w:t xml:space="preserve">. Адами капиталдың сапасы </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өмір бойы алынған және нарық жағдайында тауарлар мен қызметтерді өндіру үшін пайдаланылатын топтарға немесе жеке тұлғаларға енгізілген білім, </w:t>
      </w:r>
      <w:r w:rsidRPr="00D66ACC">
        <w:rPr>
          <w:rFonts w:ascii="Times New Roman" w:eastAsia="Times New Roman" w:hAnsi="Times New Roman" w:cs="Times New Roman"/>
          <w:sz w:val="28"/>
          <w:szCs w:val="28"/>
          <w:lang w:val="kk-KZ"/>
        </w:rPr>
        <w:t>д</w:t>
      </w:r>
      <w:r w:rsidRPr="00D66ACC">
        <w:rPr>
          <w:rFonts w:ascii="Times New Roman" w:eastAsia="Times New Roman" w:hAnsi="Times New Roman" w:cs="Times New Roman"/>
          <w:sz w:val="28"/>
          <w:szCs w:val="28"/>
        </w:rPr>
        <w:t>ағдылар, тәжірибе және басқа сипаттамалар ретінде анықтау</w:t>
      </w:r>
      <w:r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rPr>
        <w:t xml:space="preserve"> </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ЭЫДҰ және БҰҰДБ-ның </w:t>
      </w:r>
      <w:r w:rsidRPr="00D66ACC">
        <w:rPr>
          <w:rFonts w:ascii="Times New Roman" w:eastAsia="Times New Roman" w:hAnsi="Times New Roman" w:cs="Times New Roman"/>
          <w:sz w:val="28"/>
          <w:szCs w:val="28"/>
          <w:lang w:val="kk-KZ"/>
        </w:rPr>
        <w:t>а</w:t>
      </w:r>
      <w:r w:rsidRPr="00D66ACC">
        <w:rPr>
          <w:rFonts w:ascii="Times New Roman" w:eastAsia="Times New Roman" w:hAnsi="Times New Roman" w:cs="Times New Roman"/>
          <w:sz w:val="28"/>
          <w:szCs w:val="28"/>
        </w:rPr>
        <w:t>дам дамуы жөніндегі зерттеулеріне негіздел</w:t>
      </w:r>
      <w:r w:rsidRPr="00D66ACC">
        <w:rPr>
          <w:rFonts w:ascii="Times New Roman" w:eastAsia="Times New Roman" w:hAnsi="Times New Roman" w:cs="Times New Roman"/>
          <w:sz w:val="28"/>
          <w:szCs w:val="28"/>
          <w:lang w:val="kk-KZ"/>
        </w:rPr>
        <w:t xml:space="preserve">сек, </w:t>
      </w:r>
      <w:r w:rsidRPr="00D66ACC">
        <w:rPr>
          <w:rFonts w:ascii="Times New Roman" w:eastAsia="Times New Roman" w:hAnsi="Times New Roman" w:cs="Times New Roman"/>
          <w:sz w:val="28"/>
          <w:szCs w:val="28"/>
        </w:rPr>
        <w:t xml:space="preserve">БҰҰ-ның ғылыми есептерінде жыл сайын өлшеуіш </w:t>
      </w:r>
      <w:r w:rsidRPr="00D66ACC">
        <w:rPr>
          <w:rFonts w:ascii="Times New Roman" w:eastAsia="Times New Roman" w:hAnsi="Times New Roman" w:cs="Times New Roman"/>
          <w:sz w:val="28"/>
          <w:szCs w:val="28"/>
          <w:lang w:val="kk-KZ"/>
        </w:rPr>
        <w:t xml:space="preserve">ретінде </w:t>
      </w:r>
      <w:r w:rsidRPr="00D66ACC">
        <w:rPr>
          <w:rFonts w:ascii="Times New Roman" w:eastAsia="Times New Roman" w:hAnsi="Times New Roman" w:cs="Times New Roman"/>
          <w:sz w:val="28"/>
          <w:szCs w:val="28"/>
        </w:rPr>
        <w:t>адам дамуының индексі (АДИ)</w:t>
      </w:r>
      <w:r w:rsidRPr="00D66ACC">
        <w:rPr>
          <w:rFonts w:ascii="Times New Roman" w:eastAsia="Times New Roman" w:hAnsi="Times New Roman" w:cs="Times New Roman"/>
          <w:sz w:val="28"/>
          <w:szCs w:val="28"/>
          <w:lang w:val="kk-KZ"/>
        </w:rPr>
        <w:t xml:space="preserve"> қолданылады.</w:t>
      </w:r>
      <w:r w:rsidRPr="00D66ACC">
        <w:rPr>
          <w:rFonts w:ascii="Times New Roman" w:eastAsia="Times New Roman" w:hAnsi="Times New Roman" w:cs="Times New Roman"/>
          <w:sz w:val="28"/>
          <w:szCs w:val="28"/>
        </w:rPr>
        <w:t xml:space="preserve"> Бұл көрсеткішті әлемдік қауымдастық оның үш компонентін: өмір сүру ұзақтығын, ЖІӨ-ні, білім деңгейін өлшеу негізінде адам әлеуетін дамыту және пайдалану деңгейін кешенді бағалау ретінде қарастырады. Алайда, бірқатар авторлар бұл "БҰҰДБ көрсеткіштері дұрыс емес, </w:t>
      </w:r>
      <w:r w:rsidRPr="00D66ACC">
        <w:rPr>
          <w:rFonts w:ascii="Times New Roman" w:eastAsia="Times New Roman" w:hAnsi="Times New Roman" w:cs="Times New Roman"/>
          <w:sz w:val="28"/>
          <w:szCs w:val="28"/>
          <w:lang w:val="kk-KZ"/>
        </w:rPr>
        <w:t xml:space="preserve">адам </w:t>
      </w:r>
      <w:r w:rsidRPr="00D66ACC">
        <w:rPr>
          <w:rFonts w:ascii="Times New Roman" w:eastAsia="Times New Roman" w:hAnsi="Times New Roman" w:cs="Times New Roman"/>
          <w:sz w:val="28"/>
          <w:szCs w:val="28"/>
          <w:lang w:val="kk-KZ"/>
        </w:rPr>
        <w:lastRenderedPageBreak/>
        <w:t>дамуының индексі</w:t>
      </w:r>
      <w:r w:rsidRPr="00D66ACC">
        <w:rPr>
          <w:rFonts w:ascii="Times New Roman" w:eastAsia="Times New Roman" w:hAnsi="Times New Roman" w:cs="Times New Roman"/>
          <w:sz w:val="28"/>
          <w:szCs w:val="28"/>
        </w:rPr>
        <w:t xml:space="preserve"> елдегі адами капиталдың жай-күйін дәл бағалауға мүмкіндік бермейді және экономика мен халықтың жағдайы тұрғысынан ақталмайды" деп санайды [</w:t>
      </w:r>
      <w:r w:rsidR="00AB139E" w:rsidRPr="00D66ACC">
        <w:rPr>
          <w:rFonts w:ascii="Times New Roman" w:eastAsia="Times New Roman" w:hAnsi="Times New Roman" w:cs="Times New Roman"/>
          <w:sz w:val="28"/>
          <w:szCs w:val="28"/>
        </w:rPr>
        <w:t>38</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 xml:space="preserve">с. </w:t>
      </w:r>
      <w:r w:rsidRPr="00D66ACC">
        <w:rPr>
          <w:rFonts w:ascii="Times New Roman" w:eastAsia="Times New Roman" w:hAnsi="Times New Roman" w:cs="Times New Roman"/>
          <w:sz w:val="28"/>
          <w:szCs w:val="28"/>
        </w:rPr>
        <w:t>86].</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Өңірлер бойынша Қазақстанның адами капиталын дамытудағы саралау жағдайында, А.Г. Мұхамеджанова </w:t>
      </w:r>
      <w:r w:rsidRPr="00D66ACC">
        <w:rPr>
          <w:rFonts w:ascii="Times New Roman" w:eastAsia="Times New Roman" w:hAnsi="Times New Roman" w:cs="Times New Roman"/>
          <w:sz w:val="28"/>
          <w:szCs w:val="28"/>
          <w:lang w:val="kk-KZ"/>
        </w:rPr>
        <w:t>еңбектерінде</w:t>
      </w:r>
      <w:r w:rsidRPr="00D66ACC">
        <w:rPr>
          <w:rFonts w:ascii="Times New Roman" w:eastAsia="Times New Roman" w:hAnsi="Times New Roman" w:cs="Times New Roman"/>
          <w:sz w:val="28"/>
          <w:szCs w:val="28"/>
        </w:rPr>
        <w:t xml:space="preserve"> әлеуметтік бағдарланған экономиканың жиынтық көрсеткіші ұсынылды. Бұл көрсеткіштің мәні адами капиталды бағалау арқылы экономиканың әлеуметтік даму дәрежесін көрсету болып табылады [</w:t>
      </w:r>
      <w:r w:rsidR="00AB139E" w:rsidRPr="00D66ACC">
        <w:rPr>
          <w:rFonts w:ascii="Times New Roman" w:eastAsia="Times New Roman" w:hAnsi="Times New Roman" w:cs="Times New Roman"/>
          <w:sz w:val="28"/>
          <w:szCs w:val="28"/>
        </w:rPr>
        <w:t>38</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 xml:space="preserve">с. </w:t>
      </w:r>
      <w:r w:rsidRPr="00D66ACC">
        <w:rPr>
          <w:rFonts w:ascii="Times New Roman" w:eastAsia="Times New Roman" w:hAnsi="Times New Roman" w:cs="Times New Roman"/>
          <w:sz w:val="28"/>
          <w:szCs w:val="28"/>
        </w:rPr>
        <w:t xml:space="preserve">93]. </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Біздің ойымызша, мұндай көрсеткіш әлеуметтік инфрақұрылым мен адами капиталға инвестиция деңгейін жіктейтін суретті береді. Адами капиталға инвестициялар туралы статистикалық мәліметтердің жетіспеушілігінің қазіргі жағдайында бұл процеске дұрыс баға беру өте қиын. Тек шамамен бағалауға болады. Қалай болғанда да, бағалау адамның қалыптасуы мен дамуының сапалық және сандық динамикасын көрсетуі керек.</w:t>
      </w:r>
    </w:p>
    <w:p w:rsidR="00AE58C5" w:rsidRPr="00D66ACC" w:rsidRDefault="00AE58C5" w:rsidP="003C0313">
      <w:pPr>
        <w:pBdr>
          <w:top w:val="nil"/>
          <w:left w:val="nil"/>
          <w:bottom w:val="nil"/>
          <w:right w:val="nil"/>
          <w:between w:val="nil"/>
        </w:pBdr>
        <w:tabs>
          <w:tab w:val="left" w:pos="142"/>
        </w:tabs>
        <w:spacing w:after="0" w:line="240" w:lineRule="auto"/>
        <w:ind w:firstLine="567"/>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Сондай-ақ, ЖІӨ-ні есептеу үшін ағымдағы бағалардағы ЖІӨ көлемі бойынша деректер пайдаланылатынын атап өткен жөн, бұл жан басына шаққандағы ЖІӨ динамикасын және тиісінше </w:t>
      </w:r>
      <w:r w:rsidRPr="00D66ACC">
        <w:rPr>
          <w:rFonts w:ascii="Times New Roman" w:eastAsia="Times New Roman" w:hAnsi="Times New Roman" w:cs="Times New Roman"/>
          <w:sz w:val="28"/>
          <w:szCs w:val="28"/>
          <w:lang w:val="kk-KZ"/>
        </w:rPr>
        <w:t>адам дамуының индексін</w:t>
      </w:r>
      <w:r w:rsidRPr="00D66ACC">
        <w:rPr>
          <w:rFonts w:ascii="Times New Roman" w:eastAsia="Times New Roman" w:hAnsi="Times New Roman" w:cs="Times New Roman"/>
          <w:sz w:val="28"/>
          <w:szCs w:val="28"/>
        </w:rPr>
        <w:t xml:space="preserve"> дұрыс бағалауға мүмкіндік бермейді. Соңғы жылдары </w:t>
      </w:r>
      <w:r w:rsidRPr="00D66ACC">
        <w:rPr>
          <w:rFonts w:ascii="Times New Roman" w:eastAsia="Times New Roman" w:hAnsi="Times New Roman" w:cs="Times New Roman"/>
          <w:sz w:val="28"/>
          <w:szCs w:val="28"/>
          <w:lang w:val="kk-KZ"/>
        </w:rPr>
        <w:t xml:space="preserve">шетелдік </w:t>
      </w:r>
      <w:r w:rsidRPr="00D66ACC">
        <w:rPr>
          <w:rFonts w:ascii="Times New Roman" w:eastAsia="Times New Roman" w:hAnsi="Times New Roman" w:cs="Times New Roman"/>
          <w:sz w:val="28"/>
          <w:szCs w:val="28"/>
        </w:rPr>
        <w:t xml:space="preserve">ғалымдардың елдің ұлттық байлығы мен </w:t>
      </w:r>
      <w:r w:rsidRPr="00D66ACC">
        <w:rPr>
          <w:rFonts w:ascii="Times New Roman" w:eastAsia="Times New Roman" w:hAnsi="Times New Roman" w:cs="Times New Roman"/>
          <w:sz w:val="28"/>
          <w:szCs w:val="28"/>
          <w:lang w:val="kk-KZ"/>
        </w:rPr>
        <w:t>адам дамуының индексін</w:t>
      </w:r>
      <w:r w:rsidRPr="00D66ACC">
        <w:rPr>
          <w:rFonts w:ascii="Times New Roman" w:eastAsia="Times New Roman" w:hAnsi="Times New Roman" w:cs="Times New Roman"/>
          <w:sz w:val="28"/>
          <w:szCs w:val="28"/>
        </w:rPr>
        <w:t xml:space="preserve"> есептеу әдістемесін жетілдіруге бағытталған түпнұсқа және перспективалық ізденістері пайда болды [</w:t>
      </w:r>
      <w:r w:rsidRPr="00D66ACC">
        <w:rPr>
          <w:rFonts w:ascii="Times New Roman" w:eastAsia="Times New Roman" w:hAnsi="Times New Roman" w:cs="Times New Roman"/>
          <w:sz w:val="28"/>
          <w:szCs w:val="28"/>
          <w:lang w:val="kk-KZ"/>
        </w:rPr>
        <w:t>5</w:t>
      </w:r>
      <w:r w:rsidR="00AB139E" w:rsidRPr="00D66ACC">
        <w:rPr>
          <w:rFonts w:ascii="Times New Roman" w:eastAsia="Times New Roman" w:hAnsi="Times New Roman" w:cs="Times New Roman"/>
          <w:sz w:val="28"/>
          <w:szCs w:val="28"/>
        </w:rPr>
        <w:t>3</w:t>
      </w:r>
      <w:r w:rsidRPr="00D66ACC">
        <w:rPr>
          <w:rFonts w:ascii="Times New Roman" w:eastAsia="Times New Roman" w:hAnsi="Times New Roman" w:cs="Times New Roman"/>
          <w:sz w:val="28"/>
          <w:szCs w:val="28"/>
        </w:rPr>
        <w:t>,</w:t>
      </w:r>
      <w:r w:rsidRPr="00D66ACC">
        <w:rPr>
          <w:rFonts w:ascii="Times New Roman" w:eastAsia="Times New Roman" w:hAnsi="Times New Roman" w:cs="Times New Roman"/>
          <w:sz w:val="28"/>
          <w:szCs w:val="28"/>
          <w:lang w:val="kk-KZ"/>
        </w:rPr>
        <w:t xml:space="preserve"> 5</w:t>
      </w:r>
      <w:r w:rsidR="00AB139E" w:rsidRPr="00D66ACC">
        <w:rPr>
          <w:rFonts w:ascii="Times New Roman" w:eastAsia="Times New Roman" w:hAnsi="Times New Roman" w:cs="Times New Roman"/>
          <w:sz w:val="28"/>
          <w:szCs w:val="28"/>
        </w:rPr>
        <w:t>4</w:t>
      </w:r>
      <w:r w:rsidRPr="00D66ACC">
        <w:rPr>
          <w:rFonts w:ascii="Times New Roman" w:eastAsia="Times New Roman" w:hAnsi="Times New Roman" w:cs="Times New Roman"/>
          <w:sz w:val="28"/>
          <w:szCs w:val="28"/>
        </w:rPr>
        <w:t xml:space="preserve">]. </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Адами капиталдың жеке қоры білім мен дағдылардың жиынтығымен ұсынылған. Жеке тұлға қол жеткізген ресми білім берудің жоғарғы деңгейі оның адами капитал қорының шамамен мәні ретінде пайдаланылуы мүмкін. 1975 жылы білім деңгейі білім беру ұзақтығына қарағанда адами капитал қорының маңызды көрсеткіші ретінде қарастырылды</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[5</w:t>
      </w:r>
      <w:r w:rsidR="00AB139E" w:rsidRPr="00D66ACC">
        <w:rPr>
          <w:rFonts w:ascii="Times New Roman" w:eastAsia="Times New Roman" w:hAnsi="Times New Roman" w:cs="Times New Roman"/>
          <w:sz w:val="28"/>
          <w:szCs w:val="28"/>
        </w:rPr>
        <w:t>5</w:t>
      </w:r>
      <w:r w:rsidRPr="00D66ACC">
        <w:rPr>
          <w:rFonts w:ascii="Times New Roman" w:eastAsia="Times New Roman" w:hAnsi="Times New Roman" w:cs="Times New Roman"/>
          <w:sz w:val="28"/>
          <w:szCs w:val="28"/>
        </w:rPr>
        <w:t>].</w:t>
      </w:r>
    </w:p>
    <w:p w:rsidR="00AE58C5" w:rsidRPr="00D66ACC" w:rsidRDefault="00AE58C5" w:rsidP="003C0313">
      <w:pPr>
        <w:tabs>
          <w:tab w:val="left" w:pos="-120"/>
          <w:tab w:val="left" w:pos="142"/>
        </w:tabs>
        <w:spacing w:after="0" w:line="240" w:lineRule="auto"/>
        <w:ind w:firstLine="567"/>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Бірқатар зерттеулер артықшылықты қабаттар мен топтардың ресми білім берудің ең үлкен пайдасын көретінін және ең жақсы нәтижеге қол жеткізетінін көрсетеді [</w:t>
      </w:r>
      <w:r w:rsidRPr="00D66ACC">
        <w:rPr>
          <w:rFonts w:ascii="Times New Roman" w:eastAsia="Times New Roman" w:hAnsi="Times New Roman" w:cs="Times New Roman"/>
          <w:sz w:val="28"/>
          <w:szCs w:val="28"/>
          <w:lang w:val="kk-KZ"/>
        </w:rPr>
        <w:t>5</w:t>
      </w:r>
      <w:r w:rsidR="00AB139E" w:rsidRPr="00D66ACC">
        <w:rPr>
          <w:rFonts w:ascii="Times New Roman" w:eastAsia="Times New Roman" w:hAnsi="Times New Roman" w:cs="Times New Roman"/>
          <w:sz w:val="28"/>
          <w:szCs w:val="28"/>
        </w:rPr>
        <w:t>6</w:t>
      </w:r>
      <w:r w:rsidRPr="00D66ACC">
        <w:rPr>
          <w:rFonts w:ascii="Times New Roman" w:eastAsia="Times New Roman" w:hAnsi="Times New Roman" w:cs="Times New Roman"/>
          <w:sz w:val="28"/>
          <w:szCs w:val="28"/>
        </w:rPr>
        <w:t xml:space="preserve">]. </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Мектептердің жабдықтары мен мұғалімдердің білім сапасы да білім беру жетістіктерін қалыптастыруда маңызды рөл атқарады. Оқытудан басқа, қоршаған орта мен тұқым қуалаушылық адами капиталдың қорына әсер етеді. Ересектердің сауаттылық деңгейіне шолу нәтижелері халықаралық контексте білім мен тәжірибені анықтаудың жаңа тәсілінің үлгісі бола алады </w:t>
      </w:r>
      <w:r w:rsidRPr="00D66ACC">
        <w:rPr>
          <w:rFonts w:ascii="Times New Roman" w:eastAsia="Times New Roman" w:hAnsi="Times New Roman" w:cs="Times New Roman"/>
          <w:sz w:val="28"/>
          <w:szCs w:val="28"/>
          <w:lang w:val="kk-KZ"/>
        </w:rPr>
        <w:t>(1-кесте)</w:t>
      </w:r>
      <w:r w:rsidRPr="00D66ACC">
        <w:rPr>
          <w:rFonts w:ascii="Times New Roman" w:eastAsia="Times New Roman" w:hAnsi="Times New Roman" w:cs="Times New Roman"/>
          <w:sz w:val="28"/>
          <w:szCs w:val="28"/>
        </w:rPr>
        <w:t>.</w:t>
      </w:r>
    </w:p>
    <w:p w:rsidR="00AE58C5" w:rsidRPr="00D66ACC" w:rsidRDefault="00AE58C5" w:rsidP="003C0313">
      <w:pPr>
        <w:pStyle w:val="5"/>
        <w:tabs>
          <w:tab w:val="left" w:pos="142"/>
        </w:tabs>
        <w:spacing w:before="0" w:line="240" w:lineRule="auto"/>
        <w:rPr>
          <w:rFonts w:ascii="Times New Roman" w:hAnsi="Times New Roman" w:cs="Times New Roman"/>
          <w:color w:val="auto"/>
          <w:sz w:val="28"/>
          <w:szCs w:val="28"/>
        </w:rPr>
      </w:pPr>
      <w:r w:rsidRPr="00D66ACC">
        <w:rPr>
          <w:rFonts w:ascii="Times New Roman" w:hAnsi="Times New Roman" w:cs="Times New Roman"/>
          <w:color w:val="auto"/>
          <w:sz w:val="28"/>
          <w:szCs w:val="28"/>
        </w:rPr>
        <w:t>Кесте 1 – Адами капиталдың сапасын өлшеудің деңгейлері мен аспектілері </w:t>
      </w:r>
    </w:p>
    <w:p w:rsidR="00AE58C5" w:rsidRPr="00D66ACC" w:rsidRDefault="00AE58C5" w:rsidP="003C0313">
      <w:pPr>
        <w:tabs>
          <w:tab w:val="left" w:pos="142"/>
        </w:tabs>
        <w:spacing w:after="0" w:line="240" w:lineRule="auto"/>
        <w:rPr>
          <w:rFonts w:ascii="Times New Roman" w:hAnsi="Times New Roman" w:cs="Times New Roman"/>
          <w:sz w:val="16"/>
          <w:szCs w:val="16"/>
        </w:rPr>
      </w:pPr>
    </w:p>
    <w:tbl>
      <w:tblPr>
        <w:tblStyle w:val="27"/>
        <w:tblW w:w="9600" w:type="dxa"/>
        <w:jc w:val="center"/>
        <w:tblLayout w:type="fixed"/>
        <w:tblLook w:val="0400" w:firstRow="0" w:lastRow="0" w:firstColumn="0" w:lastColumn="0" w:noHBand="0" w:noVBand="1"/>
      </w:tblPr>
      <w:tblGrid>
        <w:gridCol w:w="1693"/>
        <w:gridCol w:w="1843"/>
        <w:gridCol w:w="2268"/>
        <w:gridCol w:w="1701"/>
        <w:gridCol w:w="2095"/>
      </w:tblGrid>
      <w:tr w:rsidR="00AE58C5" w:rsidRPr="00D66ACC" w:rsidTr="00274566">
        <w:trPr>
          <w:trHeight w:val="58"/>
          <w:jc w:val="center"/>
        </w:trPr>
        <w:tc>
          <w:tcPr>
            <w:tcW w:w="1693" w:type="dxa"/>
            <w:vMerge w:val="restart"/>
            <w:tcBorders>
              <w:top w:val="single" w:sz="6" w:space="0" w:color="000000"/>
              <w:left w:val="single" w:sz="6" w:space="0" w:color="000000"/>
              <w:right w:val="single" w:sz="6" w:space="0" w:color="000000"/>
            </w:tcBorders>
            <w:shd w:val="clear" w:color="auto" w:fill="FFFFFF"/>
            <w:tcMar>
              <w:top w:w="0" w:type="dxa"/>
              <w:left w:w="58" w:type="dxa"/>
              <w:bottom w:w="0" w:type="dxa"/>
              <w:right w:w="58" w:type="dxa"/>
            </w:tcMar>
            <w:vAlign w:val="center"/>
          </w:tcPr>
          <w:p w:rsidR="00AE58C5" w:rsidRPr="00D66ACC" w:rsidRDefault="00AE58C5" w:rsidP="003C0313">
            <w:pPr>
              <w:tabs>
                <w:tab w:val="left" w:pos="142"/>
              </w:tabs>
              <w:spacing w:after="0" w:line="240" w:lineRule="auto"/>
              <w:ind w:firstLine="76"/>
              <w:jc w:val="center"/>
              <w:rPr>
                <w:rFonts w:ascii="Times New Roman" w:eastAsia="Times New Roman" w:hAnsi="Times New Roman" w:cs="Times New Roman"/>
              </w:rPr>
            </w:pPr>
            <w:r w:rsidRPr="00D66ACC">
              <w:rPr>
                <w:rFonts w:ascii="Times New Roman" w:eastAsia="Times New Roman" w:hAnsi="Times New Roman" w:cs="Times New Roman"/>
              </w:rPr>
              <w:t>Деңгейлер</w:t>
            </w:r>
          </w:p>
        </w:tc>
        <w:tc>
          <w:tcPr>
            <w:tcW w:w="7907" w:type="dxa"/>
            <w:gridSpan w:val="4"/>
            <w:tcBorders>
              <w:top w:val="single" w:sz="6" w:space="0" w:color="000000"/>
              <w:left w:val="single" w:sz="6" w:space="0" w:color="000000"/>
              <w:bottom w:val="single" w:sz="4" w:space="0" w:color="auto"/>
              <w:right w:val="single" w:sz="6" w:space="0" w:color="000000"/>
            </w:tcBorders>
            <w:shd w:val="clear" w:color="auto" w:fill="FFFFFF"/>
            <w:tcMar>
              <w:top w:w="0" w:type="dxa"/>
              <w:left w:w="58" w:type="dxa"/>
              <w:bottom w:w="0" w:type="dxa"/>
              <w:right w:w="58" w:type="dxa"/>
            </w:tcMar>
          </w:tcPr>
          <w:p w:rsidR="00AE58C5" w:rsidRPr="00D66ACC" w:rsidRDefault="00AE58C5" w:rsidP="003C0313">
            <w:pPr>
              <w:tabs>
                <w:tab w:val="left" w:pos="142"/>
              </w:tabs>
              <w:spacing w:after="0" w:line="240" w:lineRule="auto"/>
              <w:ind w:firstLine="84"/>
              <w:jc w:val="center"/>
              <w:rPr>
                <w:rFonts w:ascii="Times New Roman" w:eastAsia="Times New Roman" w:hAnsi="Times New Roman" w:cs="Times New Roman"/>
              </w:rPr>
            </w:pPr>
            <w:r w:rsidRPr="00D66ACC">
              <w:rPr>
                <w:rFonts w:ascii="Times New Roman" w:eastAsia="Times New Roman" w:hAnsi="Times New Roman" w:cs="Times New Roman"/>
              </w:rPr>
              <w:t>Аспектілер</w:t>
            </w:r>
          </w:p>
        </w:tc>
      </w:tr>
      <w:tr w:rsidR="00AE58C5" w:rsidRPr="00D66ACC" w:rsidTr="00274566">
        <w:trPr>
          <w:trHeight w:val="124"/>
          <w:jc w:val="center"/>
        </w:trPr>
        <w:tc>
          <w:tcPr>
            <w:tcW w:w="1693" w:type="dxa"/>
            <w:vMerge/>
            <w:tcBorders>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AE58C5" w:rsidRPr="00D66ACC" w:rsidRDefault="00AE58C5" w:rsidP="003C0313">
            <w:pPr>
              <w:tabs>
                <w:tab w:val="left" w:pos="142"/>
              </w:tabs>
              <w:spacing w:after="0" w:line="240" w:lineRule="auto"/>
              <w:ind w:firstLine="76"/>
              <w:rPr>
                <w:rFonts w:ascii="Times New Roman" w:eastAsia="Times New Roman" w:hAnsi="Times New Roman" w:cs="Times New Roman"/>
              </w:rPr>
            </w:pPr>
          </w:p>
        </w:tc>
        <w:tc>
          <w:tcPr>
            <w:tcW w:w="1843" w:type="dxa"/>
            <w:tcBorders>
              <w:top w:val="single" w:sz="4" w:space="0" w:color="auto"/>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AE58C5" w:rsidRPr="00D66ACC" w:rsidRDefault="00AE58C5" w:rsidP="003C0313">
            <w:pPr>
              <w:tabs>
                <w:tab w:val="left" w:pos="142"/>
              </w:tabs>
              <w:spacing w:after="0" w:line="240" w:lineRule="auto"/>
              <w:ind w:firstLine="84"/>
              <w:jc w:val="center"/>
              <w:rPr>
                <w:rFonts w:ascii="Times New Roman" w:eastAsia="Times New Roman" w:hAnsi="Times New Roman" w:cs="Times New Roman"/>
              </w:rPr>
            </w:pPr>
            <w:r w:rsidRPr="00D66ACC">
              <w:rPr>
                <w:rFonts w:ascii="Times New Roman" w:eastAsia="Times New Roman" w:hAnsi="Times New Roman" w:cs="Times New Roman"/>
              </w:rPr>
              <w:t>саяси</w:t>
            </w:r>
          </w:p>
        </w:tc>
        <w:tc>
          <w:tcPr>
            <w:tcW w:w="2268" w:type="dxa"/>
            <w:tcBorders>
              <w:top w:val="single" w:sz="4" w:space="0" w:color="auto"/>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AE58C5" w:rsidRPr="00D66ACC" w:rsidRDefault="00AE58C5" w:rsidP="003C0313">
            <w:pPr>
              <w:tabs>
                <w:tab w:val="left" w:pos="142"/>
              </w:tabs>
              <w:spacing w:after="0" w:line="240" w:lineRule="auto"/>
              <w:ind w:firstLine="84"/>
              <w:jc w:val="center"/>
              <w:rPr>
                <w:rFonts w:ascii="Times New Roman" w:eastAsia="Times New Roman" w:hAnsi="Times New Roman" w:cs="Times New Roman"/>
              </w:rPr>
            </w:pPr>
            <w:r w:rsidRPr="00D66ACC">
              <w:rPr>
                <w:rFonts w:ascii="Times New Roman" w:eastAsia="Times New Roman" w:hAnsi="Times New Roman" w:cs="Times New Roman"/>
              </w:rPr>
              <w:t>экономикалық</w:t>
            </w:r>
          </w:p>
        </w:tc>
        <w:tc>
          <w:tcPr>
            <w:tcW w:w="1701" w:type="dxa"/>
            <w:tcBorders>
              <w:top w:val="single" w:sz="4" w:space="0" w:color="auto"/>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AE58C5" w:rsidRPr="00D66ACC" w:rsidRDefault="00AE58C5" w:rsidP="003C0313">
            <w:pPr>
              <w:tabs>
                <w:tab w:val="left" w:pos="142"/>
              </w:tabs>
              <w:spacing w:after="0" w:line="240" w:lineRule="auto"/>
              <w:ind w:firstLine="84"/>
              <w:jc w:val="center"/>
              <w:rPr>
                <w:rFonts w:ascii="Times New Roman" w:eastAsia="Times New Roman" w:hAnsi="Times New Roman" w:cs="Times New Roman"/>
              </w:rPr>
            </w:pPr>
            <w:r w:rsidRPr="00D66ACC">
              <w:rPr>
                <w:rFonts w:ascii="Times New Roman" w:eastAsia="Times New Roman" w:hAnsi="Times New Roman" w:cs="Times New Roman"/>
              </w:rPr>
              <w:t>әлеуметтік</w:t>
            </w:r>
          </w:p>
        </w:tc>
        <w:tc>
          <w:tcPr>
            <w:tcW w:w="2095" w:type="dxa"/>
            <w:tcBorders>
              <w:top w:val="single" w:sz="4" w:space="0" w:color="auto"/>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AE58C5" w:rsidRPr="00D66ACC" w:rsidRDefault="00AE58C5" w:rsidP="003C0313">
            <w:pPr>
              <w:tabs>
                <w:tab w:val="left" w:pos="142"/>
              </w:tabs>
              <w:spacing w:after="0" w:line="240" w:lineRule="auto"/>
              <w:ind w:firstLine="84"/>
              <w:jc w:val="center"/>
              <w:rPr>
                <w:rFonts w:ascii="Times New Roman" w:eastAsia="Times New Roman" w:hAnsi="Times New Roman" w:cs="Times New Roman"/>
              </w:rPr>
            </w:pPr>
            <w:r w:rsidRPr="00D66ACC">
              <w:rPr>
                <w:rFonts w:ascii="Times New Roman" w:eastAsia="Times New Roman" w:hAnsi="Times New Roman" w:cs="Times New Roman"/>
              </w:rPr>
              <w:t>психологиялық</w:t>
            </w:r>
          </w:p>
        </w:tc>
      </w:tr>
      <w:tr w:rsidR="00AE58C5" w:rsidRPr="00D66ACC" w:rsidTr="00274566">
        <w:trPr>
          <w:trHeight w:val="367"/>
          <w:jc w:val="center"/>
        </w:trPr>
        <w:tc>
          <w:tcPr>
            <w:tcW w:w="1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AE58C5" w:rsidRPr="00D66ACC" w:rsidRDefault="00AE58C5" w:rsidP="003C0313">
            <w:pPr>
              <w:tabs>
                <w:tab w:val="left" w:pos="142"/>
              </w:tabs>
              <w:spacing w:after="0" w:line="240" w:lineRule="auto"/>
              <w:ind w:firstLine="76"/>
              <w:rPr>
                <w:rFonts w:ascii="Times New Roman" w:eastAsia="Times New Roman" w:hAnsi="Times New Roman" w:cs="Times New Roman"/>
              </w:rPr>
            </w:pPr>
            <w:r w:rsidRPr="00D66ACC">
              <w:rPr>
                <w:rFonts w:ascii="Times New Roman" w:eastAsia="Times New Roman" w:hAnsi="Times New Roman" w:cs="Times New Roman"/>
              </w:rPr>
              <w:t>Жеке тұлға</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AE58C5" w:rsidRPr="00D66ACC" w:rsidRDefault="00AE58C5"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Шеберлік деңгейін арттыру</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AE58C5" w:rsidRPr="00D66ACC" w:rsidRDefault="00AE58C5"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Табыстың өсуі</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AE58C5" w:rsidRPr="00D66ACC" w:rsidRDefault="00AE58C5"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Теңдік дәреже</w:t>
            </w:r>
            <w:r w:rsidRPr="00D66ACC">
              <w:rPr>
                <w:rFonts w:ascii="Times New Roman" w:eastAsia="Times New Roman" w:hAnsi="Times New Roman" w:cs="Times New Roman"/>
                <w:lang w:val="kk-KZ"/>
              </w:rPr>
              <w:t xml:space="preserve"> </w:t>
            </w:r>
            <w:r w:rsidRPr="00D66ACC">
              <w:rPr>
                <w:rFonts w:ascii="Times New Roman" w:eastAsia="Times New Roman" w:hAnsi="Times New Roman" w:cs="Times New Roman"/>
              </w:rPr>
              <w:t>сін арттыру</w:t>
            </w:r>
          </w:p>
        </w:tc>
        <w:tc>
          <w:tcPr>
            <w:tcW w:w="2095" w:type="dxa"/>
            <w:tcBorders>
              <w:top w:val="single" w:sz="6"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AE58C5" w:rsidRPr="00D66ACC" w:rsidRDefault="00AE58C5"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Өзін-өзі бағалауды арттыру</w:t>
            </w:r>
          </w:p>
        </w:tc>
      </w:tr>
      <w:tr w:rsidR="00AE58C5" w:rsidRPr="00D66ACC" w:rsidTr="00274566">
        <w:trPr>
          <w:trHeight w:val="118"/>
          <w:jc w:val="center"/>
        </w:trPr>
        <w:tc>
          <w:tcPr>
            <w:tcW w:w="1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AE58C5" w:rsidRPr="00D66ACC" w:rsidRDefault="00AE58C5" w:rsidP="003C0313">
            <w:pPr>
              <w:tabs>
                <w:tab w:val="left" w:pos="142"/>
              </w:tabs>
              <w:spacing w:after="0" w:line="240" w:lineRule="auto"/>
              <w:ind w:firstLine="76"/>
              <w:rPr>
                <w:rFonts w:ascii="Times New Roman" w:eastAsia="Times New Roman" w:hAnsi="Times New Roman" w:cs="Times New Roman"/>
              </w:rPr>
            </w:pPr>
            <w:r w:rsidRPr="00D66ACC">
              <w:rPr>
                <w:rFonts w:ascii="Times New Roman" w:eastAsia="Times New Roman" w:hAnsi="Times New Roman" w:cs="Times New Roman"/>
              </w:rPr>
              <w:t xml:space="preserve">Фирма </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AE58C5" w:rsidRPr="00D66ACC" w:rsidRDefault="00AE58C5"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Қоршаған қоғамға бағыну</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AE58C5" w:rsidRPr="00D66ACC" w:rsidRDefault="00AE58C5"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Бәсекеге қабілеттілікті арттыру</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AE58C5" w:rsidRPr="00D66ACC" w:rsidRDefault="00AE58C5"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Фирманың имид</w:t>
            </w:r>
            <w:r w:rsidRPr="00D66ACC">
              <w:rPr>
                <w:rFonts w:ascii="Times New Roman" w:eastAsia="Times New Roman" w:hAnsi="Times New Roman" w:cs="Times New Roman"/>
                <w:lang w:val="kk-KZ"/>
              </w:rPr>
              <w:t xml:space="preserve"> </w:t>
            </w:r>
            <w:r w:rsidRPr="00D66ACC">
              <w:rPr>
                <w:rFonts w:ascii="Times New Roman" w:eastAsia="Times New Roman" w:hAnsi="Times New Roman" w:cs="Times New Roman"/>
              </w:rPr>
              <w:t>жін жақсарту</w:t>
            </w:r>
          </w:p>
        </w:tc>
        <w:tc>
          <w:tcPr>
            <w:tcW w:w="2095" w:type="dxa"/>
            <w:tcBorders>
              <w:top w:val="single" w:sz="6"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AE58C5" w:rsidRPr="00D66ACC" w:rsidRDefault="00AE58C5"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Қызмет ортасын жақсарту</w:t>
            </w:r>
          </w:p>
        </w:tc>
      </w:tr>
      <w:tr w:rsidR="00AE58C5" w:rsidRPr="00D66ACC" w:rsidTr="00274566">
        <w:trPr>
          <w:trHeight w:val="704"/>
          <w:jc w:val="center"/>
        </w:trPr>
        <w:tc>
          <w:tcPr>
            <w:tcW w:w="1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AE58C5" w:rsidRPr="00D66ACC" w:rsidRDefault="00AE58C5" w:rsidP="003C0313">
            <w:pPr>
              <w:tabs>
                <w:tab w:val="left" w:pos="142"/>
              </w:tabs>
              <w:spacing w:after="0" w:line="240" w:lineRule="auto"/>
              <w:ind w:firstLine="76"/>
              <w:rPr>
                <w:rFonts w:ascii="Times New Roman" w:eastAsia="Times New Roman" w:hAnsi="Times New Roman" w:cs="Times New Roman"/>
              </w:rPr>
            </w:pPr>
            <w:r w:rsidRPr="00D66ACC">
              <w:rPr>
                <w:rFonts w:ascii="Times New Roman" w:eastAsia="Times New Roman" w:hAnsi="Times New Roman" w:cs="Times New Roman"/>
              </w:rPr>
              <w:t>Үкімет</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AE58C5" w:rsidRPr="00D66ACC" w:rsidRDefault="00AE58C5"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Еңбек нарығында</w:t>
            </w:r>
            <w:r w:rsidRPr="00D66ACC">
              <w:rPr>
                <w:rFonts w:ascii="Times New Roman" w:eastAsia="Times New Roman" w:hAnsi="Times New Roman" w:cs="Times New Roman"/>
                <w:lang w:val="kk-KZ"/>
              </w:rPr>
              <w:t xml:space="preserve"> </w:t>
            </w:r>
            <w:r w:rsidRPr="00D66ACC">
              <w:rPr>
                <w:rFonts w:ascii="Times New Roman" w:eastAsia="Times New Roman" w:hAnsi="Times New Roman" w:cs="Times New Roman"/>
              </w:rPr>
              <w:t>ғы саясатты толықтыру</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AE58C5" w:rsidRPr="00D66ACC" w:rsidRDefault="00AE58C5"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Білім беру және оқыту шығындарын бөлу</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AE58C5" w:rsidRPr="00D66ACC" w:rsidRDefault="00AE58C5"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"Өмір бойы оқы</w:t>
            </w:r>
            <w:r w:rsidRPr="00D66ACC">
              <w:rPr>
                <w:rFonts w:ascii="Times New Roman" w:eastAsia="Times New Roman" w:hAnsi="Times New Roman" w:cs="Times New Roman"/>
                <w:lang w:val="kk-KZ"/>
              </w:rPr>
              <w:t xml:space="preserve"> </w:t>
            </w:r>
            <w:r w:rsidRPr="00D66ACC">
              <w:rPr>
                <w:rFonts w:ascii="Times New Roman" w:eastAsia="Times New Roman" w:hAnsi="Times New Roman" w:cs="Times New Roman"/>
              </w:rPr>
              <w:t>ту" тұжырым</w:t>
            </w:r>
            <w:r w:rsidRPr="00D66ACC">
              <w:rPr>
                <w:rFonts w:ascii="Times New Roman" w:eastAsia="Times New Roman" w:hAnsi="Times New Roman" w:cs="Times New Roman"/>
                <w:lang w:val="kk-KZ"/>
              </w:rPr>
              <w:t xml:space="preserve"> </w:t>
            </w:r>
            <w:r w:rsidRPr="00D66ACC">
              <w:rPr>
                <w:rFonts w:ascii="Times New Roman" w:eastAsia="Times New Roman" w:hAnsi="Times New Roman" w:cs="Times New Roman"/>
              </w:rPr>
              <w:t>дамасын енгізу</w:t>
            </w:r>
          </w:p>
        </w:tc>
        <w:tc>
          <w:tcPr>
            <w:tcW w:w="2095" w:type="dxa"/>
            <w:tcBorders>
              <w:top w:val="single" w:sz="6"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AE58C5" w:rsidRPr="00D66ACC" w:rsidRDefault="00AE58C5"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Динамикалық Үкімет пен қоғам ұғымы</w:t>
            </w:r>
          </w:p>
        </w:tc>
      </w:tr>
      <w:tr w:rsidR="00AE58C5" w:rsidRPr="00D66ACC" w:rsidTr="00274566">
        <w:trPr>
          <w:trHeight w:val="58"/>
          <w:jc w:val="center"/>
        </w:trPr>
        <w:tc>
          <w:tcPr>
            <w:tcW w:w="9600"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AE58C5" w:rsidRPr="00D66ACC" w:rsidRDefault="00AE58C5" w:rsidP="003C0313">
            <w:pPr>
              <w:pBdr>
                <w:top w:val="nil"/>
                <w:left w:val="nil"/>
                <w:bottom w:val="nil"/>
                <w:right w:val="nil"/>
                <w:between w:val="nil"/>
              </w:pBdr>
              <w:tabs>
                <w:tab w:val="left" w:pos="142"/>
                <w:tab w:val="left" w:pos="709"/>
              </w:tabs>
              <w:spacing w:after="0" w:line="240" w:lineRule="auto"/>
              <w:ind w:firstLine="630"/>
              <w:rPr>
                <w:rFonts w:ascii="Times New Roman" w:eastAsia="Times New Roman" w:hAnsi="Times New Roman" w:cs="Times New Roman"/>
              </w:rPr>
            </w:pPr>
            <w:r w:rsidRPr="00D66ACC">
              <w:rPr>
                <w:rFonts w:ascii="Times New Roman" w:hAnsi="Times New Roman" w:cs="Times New Roman"/>
                <w:lang w:val="kk-KZ"/>
              </w:rPr>
              <w:t>Ескерту –</w:t>
            </w:r>
            <w:r w:rsidRPr="00D66ACC">
              <w:rPr>
                <w:rFonts w:ascii="Times New Roman" w:hAnsi="Times New Roman" w:cs="Times New Roman"/>
                <w:bCs/>
                <w:lang w:val="kk-KZ"/>
              </w:rPr>
              <w:t xml:space="preserve"> Әдебиет негізінде құралған </w:t>
            </w:r>
            <w:r w:rsidRPr="00D66ACC">
              <w:rPr>
                <w:rFonts w:ascii="Times New Roman" w:eastAsia="Times New Roman" w:hAnsi="Times New Roman" w:cs="Times New Roman"/>
                <w:lang w:val="en-US"/>
              </w:rPr>
              <w:t>[5</w:t>
            </w:r>
            <w:r w:rsidR="00AB139E" w:rsidRPr="00D66ACC">
              <w:rPr>
                <w:rFonts w:ascii="Times New Roman" w:eastAsia="Times New Roman" w:hAnsi="Times New Roman" w:cs="Times New Roman"/>
                <w:lang w:val="en-US"/>
              </w:rPr>
              <w:t>7</w:t>
            </w:r>
            <w:r w:rsidRPr="00D66ACC">
              <w:rPr>
                <w:rFonts w:ascii="Times New Roman" w:eastAsia="Times New Roman" w:hAnsi="Times New Roman" w:cs="Times New Roman"/>
                <w:lang w:val="en-US"/>
              </w:rPr>
              <w:t>]</w:t>
            </w:r>
          </w:p>
        </w:tc>
      </w:tr>
    </w:tbl>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lastRenderedPageBreak/>
        <w:t xml:space="preserve">Бүгінгі таңда адами капиталдың барлық аспектілерін қамтитын және </w:t>
      </w:r>
      <w:r w:rsidRPr="00D66ACC">
        <w:rPr>
          <w:rFonts w:ascii="Times New Roman" w:eastAsia="Times New Roman" w:hAnsi="Times New Roman" w:cs="Times New Roman"/>
          <w:sz w:val="28"/>
          <w:szCs w:val="28"/>
          <w:lang w:val="kk-KZ"/>
        </w:rPr>
        <w:t>есептіліктің</w:t>
      </w:r>
      <w:r w:rsidRPr="00D66ACC">
        <w:rPr>
          <w:rFonts w:ascii="Times New Roman" w:eastAsia="Times New Roman" w:hAnsi="Times New Roman" w:cs="Times New Roman"/>
          <w:sz w:val="28"/>
          <w:szCs w:val="28"/>
        </w:rPr>
        <w:t xml:space="preserve"> сенімді нысандарын қамтитын жетілдірілген модельді құру нақты міндет болып көрінбейтінін мойындауымыз керек. Қолданыстағы модельдер </w:t>
      </w:r>
      <w:r w:rsidRPr="00D66ACC">
        <w:rPr>
          <w:rFonts w:ascii="Times New Roman" w:eastAsia="Times New Roman" w:hAnsi="Times New Roman" w:cs="Times New Roman"/>
          <w:sz w:val="28"/>
          <w:szCs w:val="28"/>
          <w:lang w:val="kk-KZ"/>
        </w:rPr>
        <w:t xml:space="preserve">көбіне кәсіпорындардың </w:t>
      </w:r>
      <w:r w:rsidRPr="00D66ACC">
        <w:rPr>
          <w:rFonts w:ascii="Times New Roman" w:eastAsia="Times New Roman" w:hAnsi="Times New Roman" w:cs="Times New Roman"/>
          <w:sz w:val="28"/>
          <w:szCs w:val="28"/>
        </w:rPr>
        <w:t>адами капиталдың элементтеріне шоғырланған, мысалы, бағалау, қалыптастыру, пайдалану. Керісінше, бұл адами капитал қорларын анықтау және зерттеу емес, басқару құралы</w:t>
      </w:r>
      <w:r w:rsidRPr="00D66ACC">
        <w:rPr>
          <w:rFonts w:ascii="Times New Roman" w:eastAsia="Times New Roman" w:hAnsi="Times New Roman" w:cs="Times New Roman"/>
          <w:sz w:val="28"/>
          <w:szCs w:val="28"/>
          <w:lang w:val="kk-KZ"/>
        </w:rPr>
        <w:t xml:space="preserve"> ретінде қарастырылады (2-кесте).</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p>
    <w:p w:rsidR="00AE58C5" w:rsidRPr="00D66ACC" w:rsidRDefault="00AE58C5" w:rsidP="003C0313">
      <w:pPr>
        <w:tabs>
          <w:tab w:val="left" w:pos="142"/>
        </w:tabs>
        <w:spacing w:after="0" w:line="240" w:lineRule="auto"/>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Кесте 2 ‒ Адами капиталды бағалаудың негізгі тәсілдері</w:t>
      </w:r>
      <w:r w:rsidRPr="00D66ACC">
        <w:rPr>
          <w:rFonts w:ascii="Times New Roman" w:eastAsia="Times New Roman" w:hAnsi="Times New Roman" w:cs="Times New Roman"/>
          <w:sz w:val="28"/>
          <w:szCs w:val="28"/>
          <w:lang w:val="kk-KZ"/>
        </w:rPr>
        <w:t>нің даму кезеңдері</w:t>
      </w:r>
    </w:p>
    <w:p w:rsidR="00AE58C5" w:rsidRPr="00D66ACC" w:rsidRDefault="00AE58C5" w:rsidP="003C0313">
      <w:pPr>
        <w:tabs>
          <w:tab w:val="left" w:pos="142"/>
        </w:tabs>
        <w:spacing w:after="0" w:line="240" w:lineRule="auto"/>
        <w:ind w:firstLine="709"/>
        <w:jc w:val="center"/>
        <w:rPr>
          <w:rFonts w:ascii="Times New Roman" w:eastAsia="Times New Roman" w:hAnsi="Times New Roman" w:cs="Times New Roman"/>
          <w:sz w:val="16"/>
          <w:szCs w:val="16"/>
        </w:rPr>
      </w:pPr>
    </w:p>
    <w:tbl>
      <w:tblPr>
        <w:tblStyle w:val="26"/>
        <w:tblW w:w="9712" w:type="dxa"/>
        <w:jc w:val="center"/>
        <w:tblLayout w:type="fixed"/>
        <w:tblLook w:val="0400" w:firstRow="0" w:lastRow="0" w:firstColumn="0" w:lastColumn="0" w:noHBand="0" w:noVBand="1"/>
      </w:tblPr>
      <w:tblGrid>
        <w:gridCol w:w="1334"/>
        <w:gridCol w:w="2344"/>
        <w:gridCol w:w="1559"/>
        <w:gridCol w:w="1843"/>
        <w:gridCol w:w="2632"/>
      </w:tblGrid>
      <w:tr w:rsidR="00AE58C5" w:rsidRPr="00D66ACC" w:rsidTr="00274566">
        <w:trPr>
          <w:trHeight w:val="19"/>
          <w:jc w:val="center"/>
        </w:trPr>
        <w:tc>
          <w:tcPr>
            <w:tcW w:w="1334" w:type="dxa"/>
            <w:tcBorders>
              <w:top w:val="single" w:sz="6"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AE58C5" w:rsidRPr="00D66ACC" w:rsidRDefault="00AE58C5"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Кезеңдер</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AE58C5" w:rsidRPr="00D66ACC" w:rsidRDefault="00AE58C5"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60 ж. ортасы</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AE58C5" w:rsidRPr="00D66ACC" w:rsidRDefault="00AE58C5"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70 ж.басы</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AE58C5" w:rsidRPr="00D66ACC" w:rsidRDefault="00AE58C5"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70 ж. аяғы</w:t>
            </w:r>
          </w:p>
        </w:tc>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AE58C5" w:rsidRPr="00D66ACC" w:rsidRDefault="00AE58C5"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90 ж.басы</w:t>
            </w:r>
          </w:p>
        </w:tc>
      </w:tr>
      <w:tr w:rsidR="00AE58C5" w:rsidRPr="00D66ACC" w:rsidTr="00274566">
        <w:trPr>
          <w:trHeight w:val="932"/>
          <w:jc w:val="center"/>
        </w:trPr>
        <w:tc>
          <w:tcPr>
            <w:tcW w:w="1334" w:type="dxa"/>
            <w:tcBorders>
              <w:top w:val="single" w:sz="6"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AE58C5" w:rsidRPr="00D66ACC" w:rsidRDefault="00AE58C5"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Тәсілдер мен әдістер</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AE58C5" w:rsidRPr="00D66ACC" w:rsidRDefault="00AE58C5" w:rsidP="003C0313">
            <w:pPr>
              <w:tabs>
                <w:tab w:val="left" w:pos="142"/>
              </w:tabs>
              <w:spacing w:after="0" w:line="240" w:lineRule="auto"/>
              <w:rPr>
                <w:rFonts w:ascii="Times New Roman" w:eastAsia="Times New Roman" w:hAnsi="Times New Roman" w:cs="Times New Roman"/>
                <w:lang w:val="ru-RU"/>
              </w:rPr>
            </w:pPr>
            <w:r w:rsidRPr="00D66ACC">
              <w:rPr>
                <w:rFonts w:ascii="Times New Roman" w:eastAsia="Times New Roman" w:hAnsi="Times New Roman" w:cs="Times New Roman"/>
                <w:lang w:val="ru-RU"/>
              </w:rPr>
              <w:t>Шығындарды есептеу, кадр саясаты; персонал селекциясының ақша лай пайдасын анықтау</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AE58C5" w:rsidRPr="00D66ACC" w:rsidRDefault="00AE58C5" w:rsidP="003C0313">
            <w:pPr>
              <w:tabs>
                <w:tab w:val="left" w:pos="142"/>
              </w:tabs>
              <w:spacing w:after="0" w:line="240" w:lineRule="auto"/>
              <w:rPr>
                <w:rFonts w:ascii="Times New Roman" w:eastAsia="Times New Roman" w:hAnsi="Times New Roman" w:cs="Times New Roman"/>
                <w:lang w:val="ru-RU"/>
              </w:rPr>
            </w:pPr>
            <w:r w:rsidRPr="00D66ACC">
              <w:rPr>
                <w:rFonts w:ascii="Times New Roman" w:eastAsia="Times New Roman" w:hAnsi="Times New Roman" w:cs="Times New Roman"/>
                <w:lang w:val="ru-RU"/>
              </w:rPr>
              <w:t>Адами капи талды есепке алу; оның ақшалай құнын анықтау</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AE58C5" w:rsidRPr="00D66ACC" w:rsidRDefault="00AE58C5" w:rsidP="003C0313">
            <w:pPr>
              <w:tabs>
                <w:tab w:val="left" w:pos="142"/>
              </w:tabs>
              <w:spacing w:after="0" w:line="240" w:lineRule="auto"/>
              <w:rPr>
                <w:rFonts w:ascii="Times New Roman" w:eastAsia="Times New Roman" w:hAnsi="Times New Roman" w:cs="Times New Roman"/>
                <w:lang w:val="ru-RU"/>
              </w:rPr>
            </w:pPr>
            <w:r w:rsidRPr="00D66ACC">
              <w:rPr>
                <w:rFonts w:ascii="Times New Roman" w:eastAsia="Times New Roman" w:hAnsi="Times New Roman" w:cs="Times New Roman"/>
                <w:lang w:val="ru-RU"/>
              </w:rPr>
              <w:t>Адами капиталды басқару; ішкі Басқару страте гиясы ретінде білім беру және кеңейту</w:t>
            </w:r>
          </w:p>
        </w:tc>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AE58C5" w:rsidRPr="00D66ACC" w:rsidRDefault="00AE58C5" w:rsidP="003C0313">
            <w:pPr>
              <w:tabs>
                <w:tab w:val="left" w:pos="142"/>
              </w:tabs>
              <w:spacing w:after="0" w:line="240" w:lineRule="auto"/>
              <w:rPr>
                <w:rFonts w:ascii="Times New Roman" w:eastAsia="Times New Roman" w:hAnsi="Times New Roman" w:cs="Times New Roman"/>
                <w:lang w:val="ru-RU"/>
              </w:rPr>
            </w:pPr>
            <w:r w:rsidRPr="00D66ACC">
              <w:rPr>
                <w:rFonts w:ascii="Times New Roman" w:eastAsia="Times New Roman" w:hAnsi="Times New Roman" w:cs="Times New Roman"/>
                <w:lang w:val="ru-RU"/>
              </w:rPr>
              <w:t>Стратегиялық менедж мент; ақша және адами капитал көрсеткіштерінің, ішкі бизнес-процестердің, инновацияларды тұтыну шылармен қарым-қаты настың үйлесімі</w:t>
            </w:r>
          </w:p>
        </w:tc>
      </w:tr>
      <w:tr w:rsidR="00AE58C5" w:rsidRPr="00D66ACC" w:rsidTr="00274566">
        <w:trPr>
          <w:trHeight w:val="63"/>
          <w:jc w:val="center"/>
        </w:trPr>
        <w:tc>
          <w:tcPr>
            <w:tcW w:w="9712"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AE58C5" w:rsidRPr="00D66ACC" w:rsidRDefault="00AE58C5" w:rsidP="003C0313">
            <w:pPr>
              <w:tabs>
                <w:tab w:val="left" w:pos="142"/>
              </w:tabs>
              <w:spacing w:after="0" w:line="240" w:lineRule="auto"/>
              <w:ind w:firstLine="709"/>
              <w:rPr>
                <w:rFonts w:ascii="Times New Roman" w:eastAsia="Times New Roman" w:hAnsi="Times New Roman" w:cs="Times New Roman"/>
                <w:lang w:val="kk-KZ"/>
              </w:rPr>
            </w:pPr>
            <w:r w:rsidRPr="00D66ACC">
              <w:rPr>
                <w:rFonts w:ascii="Times New Roman" w:hAnsi="Times New Roman" w:cs="Times New Roman"/>
                <w:lang w:val="kk-KZ"/>
              </w:rPr>
              <w:t>Ескерту –</w:t>
            </w:r>
            <w:r w:rsidRPr="00D66ACC">
              <w:rPr>
                <w:rFonts w:ascii="Times New Roman" w:hAnsi="Times New Roman" w:cs="Times New Roman"/>
                <w:bCs/>
                <w:lang w:val="kk-KZ"/>
              </w:rPr>
              <w:t xml:space="preserve"> Әдебиет негізінде құралған </w:t>
            </w:r>
            <w:r w:rsidRPr="00D66ACC">
              <w:rPr>
                <w:rFonts w:ascii="Times New Roman" w:eastAsia="Times New Roman" w:hAnsi="Times New Roman" w:cs="Times New Roman"/>
                <w:lang w:val="en-US"/>
              </w:rPr>
              <w:t>[</w:t>
            </w:r>
            <w:r w:rsidR="00AB139E" w:rsidRPr="00D66ACC">
              <w:rPr>
                <w:rFonts w:ascii="Times New Roman" w:eastAsia="Times New Roman" w:hAnsi="Times New Roman" w:cs="Times New Roman"/>
                <w:lang w:val="en-US"/>
              </w:rPr>
              <w:t>58</w:t>
            </w:r>
            <w:r w:rsidRPr="00D66ACC">
              <w:rPr>
                <w:rFonts w:ascii="Times New Roman" w:eastAsia="Times New Roman" w:hAnsi="Times New Roman" w:cs="Times New Roman"/>
                <w:lang w:val="en-US"/>
              </w:rPr>
              <w:t>]</w:t>
            </w:r>
          </w:p>
        </w:tc>
      </w:tr>
    </w:tbl>
    <w:p w:rsidR="00AE58C5" w:rsidRPr="00D66ACC" w:rsidRDefault="00AE58C5" w:rsidP="003C0313">
      <w:pPr>
        <w:tabs>
          <w:tab w:val="left" w:pos="0"/>
          <w:tab w:val="left" w:pos="142"/>
        </w:tabs>
        <w:spacing w:after="0" w:line="240" w:lineRule="auto"/>
        <w:ind w:firstLine="709"/>
        <w:rPr>
          <w:rFonts w:ascii="Times New Roman" w:eastAsia="Times New Roman" w:hAnsi="Times New Roman" w:cs="Times New Roman"/>
          <w:sz w:val="28"/>
          <w:szCs w:val="28"/>
          <w:lang w:val="kk-KZ"/>
        </w:rPr>
      </w:pPr>
    </w:p>
    <w:p w:rsidR="00AE58C5" w:rsidRPr="00D66ACC" w:rsidRDefault="00AE58C5" w:rsidP="003C0313">
      <w:pPr>
        <w:tabs>
          <w:tab w:val="left" w:pos="0"/>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Осы көрсеткіштерді қолдануға байланысты жоғары үміттер 60-жылдары қазіргі индустриалды қоғамды құруға ықпал ететін ғылыми жоспарлау және әлеуметтік инженерия негіздері туралы кең таралған идеяларды көрсетті. Алайда, ЭЫДҰ-ның 70-жылдардағы индикаторлармен байланысты жобасы сәтсіз болды. Ол қатты сынға алынды, өйткені басқалармен қатар, көрсеткіштер мен кезеңнің негізгі саяси мәселелерін шешу арасында тікелей байланыс орнатуға тырыспады [</w:t>
      </w:r>
      <w:r w:rsidR="00AB139E" w:rsidRPr="00D66ACC">
        <w:rPr>
          <w:rFonts w:ascii="Times New Roman" w:eastAsia="Times New Roman" w:hAnsi="Times New Roman" w:cs="Times New Roman"/>
          <w:sz w:val="28"/>
          <w:szCs w:val="28"/>
        </w:rPr>
        <w:t>59</w:t>
      </w:r>
      <w:r w:rsidRPr="00D66ACC">
        <w:rPr>
          <w:rFonts w:ascii="Times New Roman" w:eastAsia="Times New Roman" w:hAnsi="Times New Roman" w:cs="Times New Roman"/>
          <w:sz w:val="28"/>
          <w:szCs w:val="28"/>
        </w:rPr>
        <w:t>].</w:t>
      </w:r>
    </w:p>
    <w:p w:rsidR="00AE58C5" w:rsidRPr="00D66ACC" w:rsidRDefault="00AE58C5" w:rsidP="003C0313">
      <w:pPr>
        <w:tabs>
          <w:tab w:val="left" w:pos="0"/>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Білім беру көрсеткіштерінің жиынтығын дамыту идеясы 1987 жылдың қарашасында Вашингтонда талқылауға дейін біржола қойылды. </w:t>
      </w:r>
      <w:r w:rsidRPr="00D66ACC">
        <w:rPr>
          <w:rFonts w:ascii="Times New Roman" w:eastAsia="Times New Roman" w:hAnsi="Times New Roman" w:cs="Times New Roman"/>
          <w:sz w:val="28"/>
          <w:szCs w:val="28"/>
          <w:lang w:val="kk-KZ"/>
        </w:rPr>
        <w:t>Б</w:t>
      </w:r>
      <w:r w:rsidRPr="00D66ACC">
        <w:rPr>
          <w:rFonts w:ascii="Times New Roman" w:eastAsia="Times New Roman" w:hAnsi="Times New Roman" w:cs="Times New Roman"/>
          <w:sz w:val="28"/>
          <w:szCs w:val="28"/>
        </w:rPr>
        <w:t>ұл кездесу көрсеткіштерді жақсарту бойынша жүйелі жұмыстың маңызды кезеңі ретінде қарастырылуы мүмкін бірқатар оқиғалардың нәтижесі болды. Мысалы, 70-жылдары халықаралық білім беру жетістіктерін бағалау қауымдастығы әртүрлі жалпы білім беретін пәндер бойынша білім беру жетістіктері туралы баяндамалар жариялады.</w:t>
      </w:r>
    </w:p>
    <w:p w:rsidR="00AE58C5" w:rsidRPr="00D66ACC" w:rsidRDefault="00AE58C5" w:rsidP="003C0313">
      <w:pPr>
        <w:tabs>
          <w:tab w:val="left" w:pos="0"/>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Осыдан кейін мәселеге қосымша серпін берілді және көрсеткіштерді салыстырудың жоғары деңгейіне қол жеткізу осы бағыттағы ЭЫДҰ қызметінің негізгі міндеті болды. Индикаторлардың төрт тобы ұсынылды: пайдаланылған ресурстардың (шығындардың) көрсеткіштері, өндіріс, процесс, қаржылық және адами ресурстарды пайдалану көрсеткіштері [</w:t>
      </w:r>
      <w:r w:rsidR="00AB139E" w:rsidRPr="00D66ACC">
        <w:rPr>
          <w:rFonts w:ascii="Times New Roman" w:eastAsia="Times New Roman" w:hAnsi="Times New Roman" w:cs="Times New Roman"/>
          <w:sz w:val="28"/>
          <w:szCs w:val="28"/>
        </w:rPr>
        <w:t>59, p. 3-116</w:t>
      </w:r>
      <w:r w:rsidRPr="00D66ACC">
        <w:rPr>
          <w:rFonts w:ascii="Times New Roman" w:eastAsia="Times New Roman" w:hAnsi="Times New Roman" w:cs="Times New Roman"/>
          <w:sz w:val="28"/>
          <w:szCs w:val="28"/>
        </w:rPr>
        <w:t>].</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Түрлі халықаралық ұйымдар ынтымақтастық пен зерттеулерді дамытуға қызығушылық танытты. 1992 жылдың қыркүйегінде Education at a glance ("білімге көзқарас") бірінші басылымы шықты. 1992 жылдан кейін жұмыс әр түрлі елдерде жалғасты: АҚШ оқу нәтижелерін зерттеу мәселелерімен айналысты, Швеция - білім беру және еңбек нарығының қажеттіліктерін байланыстыру, Нидерланды - мектептегі оқу процесінің көрсеткіштері, Ұлыбритания - бизнесті ұйымдастырушылардың күтулері мен қатынастарын зерттеу [6</w:t>
      </w:r>
      <w:r w:rsidR="00AB139E" w:rsidRPr="00D66ACC">
        <w:rPr>
          <w:rFonts w:ascii="Times New Roman" w:eastAsia="Times New Roman" w:hAnsi="Times New Roman" w:cs="Times New Roman"/>
          <w:sz w:val="28"/>
          <w:szCs w:val="28"/>
        </w:rPr>
        <w:t>0</w:t>
      </w:r>
      <w:r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rPr>
        <w:t>6</w:t>
      </w:r>
      <w:r w:rsidR="00AB139E" w:rsidRPr="00D66ACC">
        <w:rPr>
          <w:rFonts w:ascii="Times New Roman" w:eastAsia="Times New Roman" w:hAnsi="Times New Roman" w:cs="Times New Roman"/>
          <w:sz w:val="28"/>
          <w:szCs w:val="28"/>
        </w:rPr>
        <w:t>2</w:t>
      </w:r>
      <w:r w:rsidRPr="00D66ACC">
        <w:rPr>
          <w:rFonts w:ascii="Times New Roman" w:eastAsia="Times New Roman" w:hAnsi="Times New Roman" w:cs="Times New Roman"/>
          <w:sz w:val="28"/>
          <w:szCs w:val="28"/>
        </w:rPr>
        <w:t>].</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lastRenderedPageBreak/>
        <w:t>Білім экономикасында көптеген міндеттерді алдын-ала тұжырымдау мүмкін емес, өйткені олар шығармашылықты болжайды. Индустриалды дәуірге тән кәсіптер мен сертификаттар арқылы адами капиталды өлшеу екі негізгі міндет қояды</w:t>
      </w:r>
      <w:r w:rsidRPr="00D66ACC">
        <w:rPr>
          <w:rFonts w:ascii="Times New Roman" w:eastAsia="Times New Roman" w:hAnsi="Times New Roman" w:cs="Times New Roman"/>
          <w:sz w:val="28"/>
          <w:szCs w:val="28"/>
          <w:lang w:val="kk-KZ"/>
        </w:rPr>
        <w:t>:</w:t>
      </w:r>
    </w:p>
    <w:p w:rsidR="00AE58C5" w:rsidRPr="00D66ACC" w:rsidRDefault="00AE58C5" w:rsidP="003C0313">
      <w:pPr>
        <w:pStyle w:val="a3"/>
        <w:numPr>
          <w:ilvl w:val="0"/>
          <w:numId w:val="26"/>
        </w:numPr>
        <w:pBdr>
          <w:top w:val="nil"/>
          <w:left w:val="nil"/>
          <w:bottom w:val="nil"/>
          <w:right w:val="nil"/>
          <w:between w:val="nil"/>
        </w:pBdr>
        <w:tabs>
          <w:tab w:val="left" w:pos="142"/>
          <w:tab w:val="left" w:pos="993"/>
        </w:tabs>
        <w:spacing w:after="0" w:line="240" w:lineRule="auto"/>
        <w:ind w:left="0" w:firstLine="709"/>
        <w:jc w:val="both"/>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критерийлер арқылы тым икемсіз және шектеулі өлшенетін білім мен дағдылардың деңгейін өлшеу</w:t>
      </w:r>
      <w:r w:rsidRPr="00D66ACC">
        <w:rPr>
          <w:rFonts w:ascii="Times New Roman" w:eastAsia="Times New Roman" w:hAnsi="Times New Roman" w:cs="Times New Roman"/>
          <w:sz w:val="28"/>
          <w:szCs w:val="28"/>
          <w:lang w:val="kk-KZ"/>
        </w:rPr>
        <w:t>;</w:t>
      </w:r>
    </w:p>
    <w:p w:rsidR="00AE58C5" w:rsidRPr="00D66ACC" w:rsidRDefault="00AE58C5" w:rsidP="003C0313">
      <w:pPr>
        <w:pStyle w:val="a3"/>
        <w:numPr>
          <w:ilvl w:val="0"/>
          <w:numId w:val="26"/>
        </w:numPr>
        <w:pBdr>
          <w:top w:val="nil"/>
          <w:left w:val="nil"/>
          <w:bottom w:val="nil"/>
          <w:right w:val="nil"/>
          <w:between w:val="nil"/>
        </w:pBdr>
        <w:tabs>
          <w:tab w:val="left" w:pos="142"/>
          <w:tab w:val="left" w:pos="993"/>
        </w:tabs>
        <w:spacing w:after="0" w:line="240" w:lineRule="auto"/>
        <w:ind w:left="0" w:firstLine="709"/>
        <w:jc w:val="both"/>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жан-жақты және қуатты күштер осы категориялардың болуына қызығушылық танытады, сондықтан қақтығыстарсыз айтарлықтай прогреске қол жеткізу мүмкін болмайды.</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Адамның білімі мен дағдыларын растау, оны қандай жолмен алғанына қарамастан, бірқатар артықшылықтар береді. Ең алдымен, бұл ресурстарды үнемдейді, өйткені бұл адамдарға бұрыннан бар нәрсені үйренуге қажетсіз уақыт жұмсау қажеттілігін жояды. Екіншіден, бұл қызметкерлердің біліктілігі мен олардың алдына қойылған міндеттер арасындағы жақсы сәйкестікті қамтамасыз етуге көмектеседі. Ақырында, бұл инновациялық эксперименттер жүргізу арқылы біліктілікті арттыруға ынталандырады және осылайша білімді жинақтау үшін тәуекелге барады (мұндай бастамалардың әділ үлесі сәтсіз болса да). Егер тиісті ынталандырулар болса, өмір бойы білім алуды ынталандыруға бағытталған кәсіпкерлер мен үкіметтің күш-жігері ақыр соңында сәтті болуы мүмкін [6</w:t>
      </w:r>
      <w:r w:rsidR="00AB139E" w:rsidRPr="00D66ACC">
        <w:rPr>
          <w:rFonts w:ascii="Times New Roman" w:eastAsia="Times New Roman" w:hAnsi="Times New Roman" w:cs="Times New Roman"/>
          <w:sz w:val="28"/>
          <w:szCs w:val="28"/>
        </w:rPr>
        <w:t>3</w:t>
      </w:r>
      <w:r w:rsidRPr="00D66ACC">
        <w:rPr>
          <w:rFonts w:ascii="Times New Roman" w:eastAsia="Times New Roman" w:hAnsi="Times New Roman" w:cs="Times New Roman"/>
          <w:sz w:val="28"/>
          <w:szCs w:val="28"/>
        </w:rPr>
        <w:t>].</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Соңғы жылдары зияткерлік және адами капиталды өлшеу мен бағалауды әртүрлі басқа фирмалар да жүргізуде. Дегенмен, тағы бір айта кететін жайт: адами капитал сапасының маңыздылығын мойындау осы маңыздылыққа сәйкес есепке алынбайды. Адами капиталдың материалдық емес сипатынан туындайтын әдіснамалық сипаттағы себептерге байланысты жақын арада оны тікелей өлшеудің идеалды әдістерінің пайда болуын күту қиын. Адами капиталдың құрамдас бөліктерімен байланысты көрсеткіштер басым болуы мүмкін; оның қалыптасу нәтижелерімен байланысты көрсеткіштер салыстыру деңгейінде қалуы мүмкін. Олар бақылау нүктелері түрінде немесе адами капиталға инвестициялар мен микро және макродеңгейде өнімділіктің соңғы өзгеруі арасындағы корреляция түрінде болады [6</w:t>
      </w:r>
      <w:r w:rsidR="00AB139E" w:rsidRPr="00D66ACC">
        <w:rPr>
          <w:rFonts w:ascii="Times New Roman" w:eastAsia="Times New Roman" w:hAnsi="Times New Roman" w:cs="Times New Roman"/>
          <w:sz w:val="28"/>
          <w:szCs w:val="28"/>
        </w:rPr>
        <w:t>3</w:t>
      </w:r>
      <w:r w:rsidRPr="00D66ACC">
        <w:rPr>
          <w:rFonts w:ascii="Times New Roman" w:eastAsia="Times New Roman" w:hAnsi="Times New Roman" w:cs="Times New Roman"/>
          <w:sz w:val="28"/>
          <w:szCs w:val="28"/>
        </w:rPr>
        <w:t>].</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Бүгінгі таңда адами капиталды есепке алу құралдарына деген қызығушылықтың артуы </w:t>
      </w:r>
      <w:r w:rsidRPr="00D66ACC">
        <w:rPr>
          <w:rFonts w:ascii="Times New Roman" w:eastAsia="Times New Roman" w:hAnsi="Times New Roman" w:cs="Times New Roman"/>
          <w:sz w:val="28"/>
          <w:szCs w:val="28"/>
          <w:lang w:val="kk-KZ"/>
        </w:rPr>
        <w:t xml:space="preserve">көбінесе </w:t>
      </w:r>
      <w:r w:rsidRPr="00D66ACC">
        <w:rPr>
          <w:rFonts w:ascii="Times New Roman" w:eastAsia="Times New Roman" w:hAnsi="Times New Roman" w:cs="Times New Roman"/>
          <w:sz w:val="28"/>
          <w:szCs w:val="28"/>
        </w:rPr>
        <w:t>кәсіпорын деңгейінде көрінеді. Адами капиталды нақты бағалау мүмкін болмаса да, ұйымдар біртіндеп адами капитал мен компаниялардың қаржылық нәтижелері арасындағы байланыстың маңыздылығын түсін</w:t>
      </w:r>
      <w:r w:rsidRPr="00D66ACC">
        <w:rPr>
          <w:rFonts w:ascii="Times New Roman" w:eastAsia="Times New Roman" w:hAnsi="Times New Roman" w:cs="Times New Roman"/>
          <w:sz w:val="28"/>
          <w:szCs w:val="28"/>
          <w:lang w:val="kk-KZ"/>
        </w:rPr>
        <w:t>уде.</w:t>
      </w:r>
      <w:r w:rsidRPr="00D66ACC">
        <w:rPr>
          <w:rFonts w:ascii="Times New Roman" w:eastAsia="Times New Roman" w:hAnsi="Times New Roman" w:cs="Times New Roman"/>
          <w:sz w:val="28"/>
          <w:szCs w:val="28"/>
        </w:rPr>
        <w:t xml:space="preserve"> Байланыс адами капиталдың құндылығын білдіретін нақты сандарда көрінуі мүмкін және көрінбеуі мүмкін. Оны сандық түрде анықтауға тырысқанда, әр қызметкердің белгілі бір фирмасының немесе компаниясының жұмысына қосқан үлесі неде екенін, олардың жұмысына қаншалықты берілгендігін, олардың қызметі туралы не ойлайтынын және жұмыстан шығу ықтималдығы қандай екенін түсінуге болады. Көбінесе адами капиталды бағалау процесінде компаниялар өз ұйымдары туралы пайдалы түсінікке ие болады және олардың жұмысы үшін маңызды құнды ақпаратқа ие болады [6</w:t>
      </w:r>
      <w:r w:rsidR="00AB139E" w:rsidRPr="00D66ACC">
        <w:rPr>
          <w:rFonts w:ascii="Times New Roman" w:eastAsia="Times New Roman" w:hAnsi="Times New Roman" w:cs="Times New Roman"/>
          <w:sz w:val="28"/>
          <w:szCs w:val="28"/>
        </w:rPr>
        <w:t>4</w:t>
      </w:r>
      <w:r w:rsidRPr="00D66ACC">
        <w:rPr>
          <w:rFonts w:ascii="Times New Roman" w:eastAsia="Times New Roman" w:hAnsi="Times New Roman" w:cs="Times New Roman"/>
          <w:sz w:val="28"/>
          <w:szCs w:val="28"/>
        </w:rPr>
        <w:t>].</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lastRenderedPageBreak/>
        <w:t>Адами капиталды есепке алу мәселелері трансформациялық өзгерістер жағдайында елдер үшін ерекше өзекті, өйткені тұрақты экономикалық өсу мен дамуға қол жеткізу үшін сапалы адами капиталдың рөлі бірнеше есе артады. Экономистердің көпшілігі адамдар үш себеп бойынша капитал санатына қосылуы керек деп есептеді, яғни факторларды ескере отырып, адами капиталды бағалаудың алгоритмін ұсынады:</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адам баласын тәрбиелеу және тәрбиелеу шығындары нақты шығындар болып табылады;</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олардың еңбек өнімі ұлттық байлықты арттырады;</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осы өнімді көбейтетін адамға жұмсалатын шығындар ұлттық байлықты арттырады [6</w:t>
      </w:r>
      <w:r w:rsidR="00AB139E" w:rsidRPr="00D66ACC">
        <w:rPr>
          <w:rFonts w:ascii="Times New Roman" w:eastAsia="Times New Roman" w:hAnsi="Times New Roman" w:cs="Times New Roman"/>
          <w:sz w:val="28"/>
          <w:szCs w:val="28"/>
        </w:rPr>
        <w:t>5</w:t>
      </w:r>
      <w:r w:rsidRPr="00D66ACC">
        <w:rPr>
          <w:rFonts w:ascii="Times New Roman" w:eastAsia="Times New Roman" w:hAnsi="Times New Roman" w:cs="Times New Roman"/>
          <w:sz w:val="28"/>
          <w:szCs w:val="28"/>
        </w:rPr>
        <w:t>].</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 Смит "капитал" ұғымын дәл анықтамаса да, тұрақты капиталдың осы санатына адамның шеберлігі мен пайдалы қабілеттерін енгізді. Адамның шеберлігі, дейді ол, шынайы құны мен пайда айналымы бар машинаның тиісті қасиеттері ретінде қарастырылуы мүмкін.</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Бұл орайда кейбір сарапшылардың пікіріне қосылуға болады, олар адам капиталының өлшеміне қатысты тәсілдердің айырмашылығы олардың қарастырылу деңгейіне байланысты болуы мүмкін деп санайды, өйткені жеке тұлғаның, ұйымның (кәсіпорынның) және/немесе бүкіл өңірдің адам капиталының өлшемі үшін принципті түрде әртүрлі әдістемелер мен көрсеткіштерді қолдану қажет, бұл ғылыми-зерттеу міндеттерінің дифференциациясын және өлшеудің нақты механизмдері мен құралдарын құруды талап етеді [</w:t>
      </w:r>
      <w:r w:rsidR="00AB139E" w:rsidRPr="00D66ACC">
        <w:rPr>
          <w:rFonts w:ascii="Times New Roman" w:eastAsia="Times New Roman" w:hAnsi="Times New Roman" w:cs="Times New Roman"/>
          <w:sz w:val="28"/>
          <w:szCs w:val="28"/>
        </w:rPr>
        <w:t>66</w:t>
      </w:r>
      <w:r w:rsidRPr="00D66ACC">
        <w:rPr>
          <w:rFonts w:ascii="Times New Roman" w:eastAsia="Times New Roman" w:hAnsi="Times New Roman" w:cs="Times New Roman"/>
          <w:sz w:val="28"/>
          <w:szCs w:val="28"/>
        </w:rPr>
        <w:t>].</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Осыған байланысты Н. Дегтярева мен А. Буруктың пікірі қызығушылық тудырады, олар экономикалық әдебиетте адам капиталының тұжырымдамасының анықтамалары әртүрлі болғанымен, көбінесе экономикалық тиімділікке, жоғары табыс пен экономикалық өсу қарқынына назар аударылатынын айтады. Сонымен бірге, адам ресурстарының әлеуетіне инвестициялар экономикалық пайдадан басқа да әлеуметтік артықшылықтар әкелетінін түсіну маңызды, атап айтқанда - халықтың денсаулығын жақсарту, білім сапасын арттыру, әлеуметтік бағдарламалардың ауқымын кеңейту және экономикалық дамудың әлеуметтік аспектілеріне қатысты басқа да маңызды артықшылықтар. Сонымен қатар, негізгі капиталдан айырмашылығы, ол пайдалану процесінде тозады, адам капиталы біліктіліктер әлеуеті түрінде жиналады және ұзақ мерзімді әрі тұрақты экономикалық даму факторы ретінде өз көрінісін табады [</w:t>
      </w:r>
      <w:r w:rsidR="00853D16" w:rsidRPr="00D66ACC">
        <w:rPr>
          <w:rFonts w:ascii="Times New Roman" w:eastAsia="Times New Roman" w:hAnsi="Times New Roman" w:cs="Times New Roman"/>
          <w:sz w:val="28"/>
          <w:szCs w:val="28"/>
        </w:rPr>
        <w:t>67</w:t>
      </w:r>
      <w:r w:rsidRPr="00D66ACC">
        <w:rPr>
          <w:rFonts w:ascii="Times New Roman" w:eastAsia="Times New Roman" w:hAnsi="Times New Roman" w:cs="Times New Roman"/>
          <w:sz w:val="28"/>
          <w:szCs w:val="28"/>
        </w:rPr>
        <w:t>].</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 Авакянның пікіріне де тоқталуға болады, олар кейбір зерттеушілердің адам капиталының тұжырымдамасын сандық бағалау міндетін принципті түрде қате деп санайтын пікіріне қарамастан, адам капиталының бағалануының ерекше қажеттілігі басқарушылық тәжірибеде маңызды екенін атап өтеді. Әртүрлі адам потенциалының құрамдас бөліктерін бағалаудың түрлі тәсілдері бар, бірақ оның кешенді бағасы үшін нақты әдістемелік негіз әзірленбеген, сондай-ақ әртүрлі басқару деңгейлеріндегі объектілер үшін өлшеу механизмдерін таңдау бойынша бірдей қабылданған ұсыныстар жоқ [</w:t>
      </w:r>
      <w:r w:rsidR="00853D16" w:rsidRPr="00D66ACC">
        <w:rPr>
          <w:rFonts w:ascii="Times New Roman" w:eastAsia="Times New Roman" w:hAnsi="Times New Roman" w:cs="Times New Roman"/>
          <w:sz w:val="28"/>
          <w:szCs w:val="28"/>
        </w:rPr>
        <w:t>68</w:t>
      </w:r>
      <w:r w:rsidRPr="00D66ACC">
        <w:rPr>
          <w:rFonts w:ascii="Times New Roman" w:eastAsia="Times New Roman" w:hAnsi="Times New Roman" w:cs="Times New Roman"/>
          <w:sz w:val="28"/>
          <w:szCs w:val="28"/>
        </w:rPr>
        <w:t>].</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lastRenderedPageBreak/>
        <w:t>Практикада макро деңгейдегі адам капиталының бағалаудың негізгі әдісі  өмір сүру деңгейі, денсаулық, білім деңгейі сияқты көрсеткіштерді жинақтайтын адам әлеуетінің даму индексін (АӘД) есептеу болып табылады.</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Әдетте бұл әдіс түрлі деңгейдегі мемлекеттік органдармен адам ресурстарының сапасын арттыру процесіндегі инвестициялық ресурстардың тиімділігін бағалау құралы ретінде қолданылады. Сонымен қатар, бұл әдістердің көбісі микро деңгейде, негізінен, өздерінің бәсекелік артықшылықтарын арттыруға қызығушылық танытқан кәсіпорындар мен ұйымдар деңгейінде адам капиталының бағалануымен байланысты екенін атап өту қажет</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w:t>
      </w:r>
      <w:r w:rsidR="00853D16" w:rsidRPr="00D66ACC">
        <w:rPr>
          <w:rFonts w:ascii="Times New Roman" w:eastAsia="Times New Roman" w:hAnsi="Times New Roman" w:cs="Times New Roman"/>
          <w:sz w:val="28"/>
          <w:szCs w:val="28"/>
        </w:rPr>
        <w:t>69</w:t>
      </w:r>
      <w:r w:rsidRPr="00D66ACC">
        <w:rPr>
          <w:rFonts w:ascii="Times New Roman" w:eastAsia="Times New Roman" w:hAnsi="Times New Roman" w:cs="Times New Roman"/>
          <w:sz w:val="28"/>
          <w:szCs w:val="28"/>
        </w:rPr>
        <w:t>].</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Адам капиталының түсінігін қолдануға қатысты: түрлі бағалау әдістері адам капиталының түсінігіне қатысты көзқарас тұрғысынан бөлінеді: индивид өзі капиталы ретінде көрінеді немесе капитал - бұл индивидтің алған немесе үйренген дағдыларының жиынтығы, немесе адам капиталы ұйымдармен жоғары табыс алу үшін қолданылатын ресурс болып табылады. Адам капиталының құнын бағалау, сонымен қатар, іскерлік ойындар, оқыту семинарлары мен кәсіби курстарды қолдану, ІТ-технологияларын пайдалану арқылы жүзеге асырылуы мүмкін. Бұған қосымша, адам ресурстарының перспективалық бәсекеге қабілеттілігін бағалауды қосу арқылы ұйымның адам капиталының кешенді бағасын алуға болады. Әлемдік сарапшылар адам капиталының түсінігін жинақталған білімдер, дағдылар мен шеберліктер ретінде қарастырғанда, оның құрылымында білім беру дағдылары мен әлеуметтену дағдыларын атап өтеді. Осыған байланысты адам капиталының бағалануына түрлі тәсілдер қолданылады: мысалы, АҚШ-та әлеуметтену дағдыларының бар-жоғын және даму деңгейін бағалауға бағытталған тәсілдер қолданылса, Оңтүстік-Шығыс Азия елдерінде білімдер мен жаңа дағдыларды алу қабілетін тестілеуге назар аударылады және т.б.</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[7</w:t>
      </w:r>
      <w:r w:rsidR="00853D16" w:rsidRPr="00D66ACC">
        <w:rPr>
          <w:rFonts w:ascii="Times New Roman" w:eastAsia="Times New Roman" w:hAnsi="Times New Roman" w:cs="Times New Roman"/>
          <w:sz w:val="28"/>
          <w:szCs w:val="28"/>
        </w:rPr>
        <w:t>0</w:t>
      </w:r>
      <w:r w:rsidRPr="00D66ACC">
        <w:rPr>
          <w:rFonts w:ascii="Times New Roman" w:eastAsia="Times New Roman" w:hAnsi="Times New Roman" w:cs="Times New Roman"/>
          <w:sz w:val="28"/>
          <w:szCs w:val="28"/>
        </w:rPr>
        <w:t>].</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Б</w:t>
      </w:r>
      <w:r w:rsidRPr="00D66ACC">
        <w:rPr>
          <w:rFonts w:ascii="Times New Roman" w:eastAsia="Times New Roman" w:hAnsi="Times New Roman" w:cs="Times New Roman"/>
          <w:sz w:val="28"/>
          <w:szCs w:val="28"/>
        </w:rPr>
        <w:t xml:space="preserve">елгілі бір мақсаттар шегінде негіз ретінде шығындық, табыстық, амортизацияланған және басқа да бағалау әдістері алынады Бұл тәсілдердің талдауына тереңірек тоқталатын болсақ, олардың мәнін ғылыми ортада ұзақ уақыт бойы қарастырып келеді. Мысалы, </w:t>
      </w:r>
      <w:r w:rsidRPr="00D66ACC">
        <w:rPr>
          <w:rFonts w:ascii="Times New Roman" w:eastAsia="Times New Roman" w:hAnsi="Times New Roman" w:cs="Times New Roman"/>
          <w:sz w:val="28"/>
          <w:szCs w:val="28"/>
          <w:lang w:val="kk-KZ"/>
        </w:rPr>
        <w:t>А. Богатыва</w:t>
      </w:r>
      <w:r w:rsidRPr="00D66ACC">
        <w:rPr>
          <w:rFonts w:ascii="Times New Roman" w:eastAsia="Times New Roman" w:hAnsi="Times New Roman" w:cs="Times New Roman"/>
          <w:sz w:val="28"/>
          <w:szCs w:val="28"/>
        </w:rPr>
        <w:t xml:space="preserve"> шығындық тәсілді негізгі капиталдың үздіксіз инвентаризациясы процесімен салыстырады, мұнда адам ресурстарының әлеуеті осы әлеуетті қалыптастыруға жұмсалған барлық шығындардың жиынтығы ретінде бағаланады және бұл шығындар адам капиталының түсінігіне инвестициялар ретінде қарастырылуы мүмкін</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w:t>
      </w:r>
      <w:r w:rsidRPr="00D66ACC">
        <w:rPr>
          <w:rFonts w:ascii="Times New Roman" w:eastAsia="Times New Roman" w:hAnsi="Times New Roman" w:cs="Times New Roman"/>
          <w:sz w:val="28"/>
          <w:szCs w:val="28"/>
          <w:lang w:val="kk-KZ"/>
        </w:rPr>
        <w:t>7</w:t>
      </w:r>
      <w:r w:rsidR="00853D16" w:rsidRPr="00D66ACC">
        <w:rPr>
          <w:rFonts w:ascii="Times New Roman" w:eastAsia="Times New Roman" w:hAnsi="Times New Roman" w:cs="Times New Roman"/>
          <w:sz w:val="28"/>
          <w:szCs w:val="28"/>
        </w:rPr>
        <w:t>1</w:t>
      </w:r>
      <w:r w:rsidRPr="00D66ACC">
        <w:rPr>
          <w:rFonts w:ascii="Times New Roman" w:eastAsia="Times New Roman" w:hAnsi="Times New Roman" w:cs="Times New Roman"/>
          <w:sz w:val="28"/>
          <w:szCs w:val="28"/>
        </w:rPr>
        <w:t>].</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Бұл тәсіл ресми білім беруге мемлекеттік және жеке шығындар, сондай-ақ өндірістік емес оқытуға жұмсалған шығындар туралы деректер толық болған жағдайда салыстырмалы түрде қарапайым қолданылуы мүмкін. Дегенмен, бұл тәсіл жеке адамның білім беру процесінің ерекшеліктерін, сондай-ақ жұмысшылардың (мамандардың) жоғары біліктілік деңгейімен анықталатын болашақ адам капиталының көріністерін толық ескере алмайды. Құнды бағалау тәсілі АҚШ-та ең кеңінен қолданылады. Осы бағалау тәсілдерінің авторларының бірі Дж. Кендрик бағалау процесінде балаларды тәрбиелеу, білім беру және басқа мақсаттарға қатысты шығындарды, сондай-ақ студенттердің оқу уақытын, оқу кезеңінде студенттер жіберген ықтимал табысты ескере отырып бағалаған. И. Эйснер мен Дж. Кендрик өз бағалауларында оқушылардың мектептегі </w:t>
      </w:r>
      <w:r w:rsidRPr="00D66ACC">
        <w:rPr>
          <w:rFonts w:ascii="Times New Roman" w:eastAsia="Times New Roman" w:hAnsi="Times New Roman" w:cs="Times New Roman"/>
          <w:sz w:val="28"/>
          <w:szCs w:val="28"/>
        </w:rPr>
        <w:lastRenderedPageBreak/>
        <w:t xml:space="preserve">сабақтарда өткізген уақытын және үй шаруашылықтары мен үкіметтер тарапынан білім беру қызметтерін ұсынуға жұмсалған нақты шығындарды да ескереді. Сонымен қатар, Дж. Кендрик адам әлеуетіне инвестициялар ретінде үй шаруашылықтарының балаларды тәрбиелеуге жұмсаған барлық шығындарын, сондай-ақ денсаулық сақтау және қауіпсіздік қамтамасыз етуге жұмсалған үй шаруашылықтарының шығындарының жартысын ескерген. Осы бағалау нәтижелері бойынша 1970-жылдардың ортасында АҚШ-тың жинақталған ұлттық байлығында адам капиталының құны жартысынан астамын құрайтыны көрсетілді. Табыстық әдіс адам капиталын ағымдағы еңбек табыстарының болашақта алатын құны ретінде есептейді, олар қазіргі уақытта өмір сүріп жатқан адамдардың өмір бойы алынуы мүмкін. Демографиялық, білім беру, еңбек және басқа да көптеген әсер ететін факторларды ескере отырып, бұл тәсіл осы факторлардың маңыздылығын салыстырмалы түрде бағалауға және есептеулердің негізінде қажетті қорытындылар жасауға мүмкіндік береді. Бұл ғылыми-әдістемелік тәсіл адам капиталының түсінігін болашақта </w:t>
      </w:r>
      <w:r w:rsidRPr="00D66ACC">
        <w:rPr>
          <w:rFonts w:ascii="Times New Roman" w:eastAsia="Times New Roman" w:hAnsi="Times New Roman" w:cs="Times New Roman"/>
          <w:sz w:val="28"/>
          <w:szCs w:val="28"/>
          <w:lang w:val="kk-KZ"/>
        </w:rPr>
        <w:t>ұ</w:t>
      </w:r>
      <w:r w:rsidRPr="00D66ACC">
        <w:rPr>
          <w:rFonts w:ascii="Times New Roman" w:eastAsia="Times New Roman" w:hAnsi="Times New Roman" w:cs="Times New Roman"/>
          <w:sz w:val="28"/>
          <w:szCs w:val="28"/>
        </w:rPr>
        <w:t xml:space="preserve">лттық есеп жүйесіне енгізу мақсатында ең перспективалы деп қабылданғанымен, </w:t>
      </w:r>
      <w:r w:rsidRPr="00D66ACC">
        <w:rPr>
          <w:rFonts w:ascii="Times New Roman" w:eastAsia="Times New Roman" w:hAnsi="Times New Roman" w:cs="Times New Roman"/>
          <w:sz w:val="28"/>
          <w:szCs w:val="28"/>
          <w:lang w:val="kk-KZ"/>
        </w:rPr>
        <w:t>бұл тәсілдің де толық жетілмеген тұстары бар екендігі айқындалған. С</w:t>
      </w:r>
      <w:r w:rsidRPr="00D66ACC">
        <w:rPr>
          <w:rFonts w:ascii="Times New Roman" w:eastAsia="Times New Roman" w:hAnsi="Times New Roman" w:cs="Times New Roman"/>
          <w:sz w:val="28"/>
          <w:szCs w:val="28"/>
        </w:rPr>
        <w:t>ебебі еңбек нарығы әрқашан тұрақты дамумен сипатталмай</w:t>
      </w:r>
      <w:r w:rsidRPr="00D66ACC">
        <w:rPr>
          <w:rFonts w:ascii="Times New Roman" w:eastAsia="Times New Roman" w:hAnsi="Times New Roman" w:cs="Times New Roman"/>
          <w:sz w:val="28"/>
          <w:szCs w:val="28"/>
          <w:lang w:val="kk-KZ"/>
        </w:rPr>
        <w:t>тындығын көрсетіп отыр</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7</w:t>
      </w:r>
      <w:r w:rsidR="00853D16" w:rsidRPr="00D66ACC">
        <w:rPr>
          <w:rFonts w:ascii="Times New Roman" w:eastAsia="Times New Roman" w:hAnsi="Times New Roman" w:cs="Times New Roman"/>
          <w:sz w:val="28"/>
          <w:szCs w:val="28"/>
          <w:lang w:val="kk-KZ"/>
        </w:rPr>
        <w:t>2</w:t>
      </w:r>
      <w:r w:rsidRPr="00D66ACC">
        <w:rPr>
          <w:rFonts w:ascii="Times New Roman" w:eastAsia="Times New Roman" w:hAnsi="Times New Roman" w:cs="Times New Roman"/>
          <w:sz w:val="28"/>
          <w:szCs w:val="28"/>
          <w:lang w:val="kk-KZ"/>
        </w:rPr>
        <w:t>, 7</w:t>
      </w:r>
      <w:r w:rsidR="00853D16" w:rsidRPr="00D66ACC">
        <w:rPr>
          <w:rFonts w:ascii="Times New Roman" w:eastAsia="Times New Roman" w:hAnsi="Times New Roman" w:cs="Times New Roman"/>
          <w:sz w:val="28"/>
          <w:szCs w:val="28"/>
          <w:lang w:val="kk-KZ"/>
        </w:rPr>
        <w:t>3</w:t>
      </w:r>
      <w:r w:rsidRPr="00D66ACC">
        <w:rPr>
          <w:rFonts w:ascii="Times New Roman" w:eastAsia="Times New Roman" w:hAnsi="Times New Roman" w:cs="Times New Roman"/>
          <w:sz w:val="28"/>
          <w:szCs w:val="28"/>
        </w:rPr>
        <w:t>].</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Бұл классикалық тәсілден басқа да әдіснамалық зерттеулер орын алған. Мысалы, К. Маллиган мен Х. Мартин жинақталған адам әлеуетінің қорларын бағалау үшін индекстеу жүйесін қолдануға негізделген әдіснамалық тәсілді әзірледі, онда басты қорытынды ретінде адамның табысы оның жинақталған жеке әлеуетінің құнымен тікелей байланысты деп айтады. Осы зерттеулердің негізінде АҚШ-та жұмысшылардың әлеуетін бағалау жүргізілді, оның ішінде олардың орташа білім алу және кәсіби дайындық мерзімдері туралы мәліметтер пайдаланылды. Дүниежүзілік банк сарапшылары адам капиталының құнын сандық бағалаудың тағы бір әдісін әзірледі, ол дисконттау әдісі деп аталады. Бұл әдіс бойынша, бастапқыда белгілі бір ұлттық байлықтың табыстылық нормасы бойынша оның құны есептеледі, содан кейін осы сомадан жер, орман, су ресурстары, негізгі қорлар, пайдалы қазбалар және басқа да активтердің құндық бағалаулары алынып тасталады. Нәтижесінде адам ресурстарының құндық бағасы қалады, оны адам капиталы ретінде жүзеге асыруға болады. Жалпы алғанда, А. Богатова атап көрсеткендей, адам капиталының түсінігін бағалауға қатысты әдіснамалық тәсілдердің барлық алуан түрлілігі бірнеше негізгі топтарға шоғырланады, олардың негізгілері шығындық және табыстық (ренталық) әдістер болып табылады. Бұл сарапшының пікірінше, бірінші тәсіл білім беру, кәсіби даярлық және қайта даярлау мақсаттарына жұмсалған шығындар, сондай-ақ сапалы адам әлеуетін қалыптастыруға қатысты қоғамның басқа шығындарын интеграциялау негізінде жұмыс істейді. Адам капиталының құны жеке адамның өмір сүру циклі бойында жүзеге асырылған таза инвестициялар сомасы ретінде анықталады. Екінші тәсіл жұмысшының табысын бағалауға негізделген, бұл табыс білім беру және біліктілік процестеріне жұмсалған қаражаттың қайтарымы ретінде қабылданады. Бұл тәсіл адам капиталының бағалау процесінде кірісті капиталдандыру механизмдері мен құралдарын пайдалануды білдіреді, ол арқылы адам капиталы өндірісте </w:t>
      </w:r>
      <w:r w:rsidRPr="00D66ACC">
        <w:rPr>
          <w:rFonts w:ascii="Times New Roman" w:eastAsia="Times New Roman" w:hAnsi="Times New Roman" w:cs="Times New Roman"/>
          <w:sz w:val="28"/>
          <w:szCs w:val="28"/>
        </w:rPr>
        <w:lastRenderedPageBreak/>
        <w:t>қосымша капитал факторы ретінде жүзеге асырылады. Атап айтқанда, қазіргі жұмысшының адам капиталының жинақталуы, қалыптасуы және пайдалану процесі осы схема бойынша жүзеге асырылады. Бұл сарапшы екі әдіснамалық тәсілдің де толық дәл емес екенін білдіреді, себебі олар адам капиталының сапасын ескермейді, сондықтан адам капиталының құнын бағалауға арналған әдістермен қатар оның сапасын бағалау әдісі де бар, ол сарапшылық тәсілге жатады. Бұл тәсілдің мәні мынада, ол жеке адамның ерекшеліктерін, сондай-ақ компания қызметкерлерінің қасиеттерін сипаттайтын сапалық көрсеткіштерді бағалауға бағытталған</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[7</w:t>
      </w:r>
      <w:r w:rsidR="00853D16" w:rsidRPr="00D66ACC">
        <w:rPr>
          <w:rFonts w:ascii="Times New Roman" w:eastAsia="Times New Roman" w:hAnsi="Times New Roman" w:cs="Times New Roman"/>
          <w:sz w:val="28"/>
          <w:szCs w:val="28"/>
        </w:rPr>
        <w:t>1</w:t>
      </w:r>
      <w:r w:rsidRPr="00D66ACC">
        <w:rPr>
          <w:rFonts w:ascii="Times New Roman" w:eastAsia="Times New Roman" w:hAnsi="Times New Roman" w:cs="Times New Roman"/>
          <w:sz w:val="28"/>
          <w:szCs w:val="28"/>
          <w:lang w:val="kk-KZ"/>
        </w:rPr>
        <w:t>, с. 135-138</w:t>
      </w:r>
      <w:r w:rsidRPr="00D66ACC">
        <w:rPr>
          <w:rFonts w:ascii="Times New Roman" w:eastAsia="Times New Roman" w:hAnsi="Times New Roman" w:cs="Times New Roman"/>
          <w:sz w:val="28"/>
          <w:szCs w:val="28"/>
        </w:rPr>
        <w:t>].</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Сондықтан, А. Богатова пікірінше, сарапшылық әдіс, сапалық бағалау әдісі ретінде, адам ресурстарының сапалық құрамдас бөліктерін ең объективті бағалайтын маңызды әдіс болып табылады [7</w:t>
      </w:r>
      <w:r w:rsidR="00853D16" w:rsidRPr="00D66ACC">
        <w:rPr>
          <w:rFonts w:ascii="Times New Roman" w:eastAsia="Times New Roman" w:hAnsi="Times New Roman" w:cs="Times New Roman"/>
          <w:sz w:val="28"/>
          <w:szCs w:val="28"/>
        </w:rPr>
        <w:t>1</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с</w:t>
      </w:r>
      <w:r w:rsidRPr="00D66ACC">
        <w:rPr>
          <w:rFonts w:ascii="Times New Roman" w:eastAsia="Times New Roman" w:hAnsi="Times New Roman" w:cs="Times New Roman"/>
          <w:sz w:val="28"/>
          <w:szCs w:val="28"/>
        </w:rPr>
        <w:t xml:space="preserve">. 137, </w:t>
      </w:r>
      <w:r w:rsidRPr="00D66ACC">
        <w:rPr>
          <w:rFonts w:ascii="Times New Roman" w:eastAsia="Times New Roman" w:hAnsi="Times New Roman" w:cs="Times New Roman"/>
          <w:sz w:val="28"/>
          <w:szCs w:val="28"/>
          <w:lang w:val="kk-KZ"/>
        </w:rPr>
        <w:t xml:space="preserve">с. </w:t>
      </w:r>
      <w:r w:rsidRPr="00D66ACC">
        <w:rPr>
          <w:rFonts w:ascii="Times New Roman" w:eastAsia="Times New Roman" w:hAnsi="Times New Roman" w:cs="Times New Roman"/>
          <w:sz w:val="28"/>
          <w:szCs w:val="28"/>
        </w:rPr>
        <w:t>138]. С. Решетников және М. Скирдов, сонымен қатар, адам капиталының сандық бағалануы бойынша әдіснамалардың көптүрлілігін атап өтеді, бірақ осы мәселе бойынша біртұтас көзқарас әлі қалыптаспағанын айтады. Сондай-ақ, адам капиталының құрылымдық құрамдастары туралы да бірізді пікір жоқ. Мұның барлығы «адам капиталы» ұғымы көптеген пәндердің қиылысында тұр ‒ экономикадан бастап психология мен социологияға дейін екендігімен байланысты. Алайда қазіргі экономикалық даму жағдайында осы түсінікті бағалау теориялық және ғылыми-практикалық тұрғыдан ерекше маңызға ие, бұл оның қалыптасуы, дамуы және экономикалық дамудың факторы ретінде тиімді пайдаланылуына қатысты оңтайлы тәсілдерді іздеуді белсендіреді. Бұл сарапшылардың пікірінше, әдіснамалық әзірлемелердің арасында адам капиталының бағалануы бойынша ең көп қызығушылық тудыратын әдіс ‒ индекстеу әдістері бойынша адам капиталының бағалануы болып табылады, бұл елдің, аймақтың немесе елдің адамның білім деңгейі мен білімінің индикаторларын бағалауға мүмкіндік береді. Қазіргі уақытта ғылыми ортада адам ресурстарының бәсекеге қабілеттілік әлеуетіне инвестиция жасау әрбір мемлекет үшін экономикалық тұрғыдан орынды және негізделген деген пікірде пікірталастар жоқ. Әрине, мемлекеттер адам капиталының дамыту стратегиялары мен тәжірибелерімен алмасуы тиіс, бұл оның елдер арасындағы жинақтық әсерін ескергенде өте маңызды. Сонымен қатар, кең аумақтарға ие мемлекеттер ішіндегі адам әлеуетінің қалыптасуындағы теңсіздікті де ескеру қажет [7</w:t>
      </w:r>
      <w:r w:rsidR="00853D16" w:rsidRPr="00D66ACC">
        <w:rPr>
          <w:rFonts w:ascii="Times New Roman" w:eastAsia="Times New Roman" w:hAnsi="Times New Roman" w:cs="Times New Roman"/>
          <w:sz w:val="28"/>
          <w:szCs w:val="28"/>
        </w:rPr>
        <w:t>4</w:t>
      </w:r>
      <w:r w:rsidRPr="00D66ACC">
        <w:rPr>
          <w:rFonts w:ascii="Times New Roman" w:eastAsia="Times New Roman" w:hAnsi="Times New Roman" w:cs="Times New Roman"/>
          <w:sz w:val="28"/>
          <w:szCs w:val="28"/>
        </w:rPr>
        <w:t>]. Қазақстанға қатысты бұл жағдай әлеуметтік-экономикалық дамудың аймақтар арасында теңсіздігіне қатысты өзекті болып табылады.</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Отандық сарапшылар А. Кошанов и З. Чуланова негізінен адам ресурстарына инвестиция салу процесстеріне негізделген жоғарыда қарастырылған негізгі тәсілдерге күмән келтірмейді, бірақ осы тәсілдердің кемшіліктерін ескеру қажеттігін атап өтеді. Атап айтқанда, олардың пікірінше, зерттеушілер адам капиталының құндылығын анықтағанда, сапалы еңбек ресурстарына деген сұраныс факторын ескермейді</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w:t>
      </w:r>
      <w:r w:rsidRPr="00D66ACC">
        <w:rPr>
          <w:rFonts w:ascii="Times New Roman" w:eastAsia="Times New Roman" w:hAnsi="Times New Roman" w:cs="Times New Roman"/>
          <w:sz w:val="28"/>
          <w:szCs w:val="28"/>
          <w:lang w:val="kk-KZ"/>
        </w:rPr>
        <w:t>7</w:t>
      </w:r>
      <w:r w:rsidR="00853D16" w:rsidRPr="00D66ACC">
        <w:rPr>
          <w:rFonts w:ascii="Times New Roman" w:eastAsia="Times New Roman" w:hAnsi="Times New Roman" w:cs="Times New Roman"/>
          <w:sz w:val="28"/>
          <w:szCs w:val="28"/>
        </w:rPr>
        <w:t>5</w:t>
      </w:r>
      <w:r w:rsidRPr="00D66ACC">
        <w:rPr>
          <w:rFonts w:ascii="Times New Roman" w:eastAsia="Times New Roman" w:hAnsi="Times New Roman" w:cs="Times New Roman"/>
          <w:sz w:val="28"/>
          <w:szCs w:val="28"/>
        </w:rPr>
        <w:t>].</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Сондай-ақ, физикалық капиталдан айырмашылығы, адам капиталына салынған инвестициялар мен осы процестің соңғы нәтижелері арасында тұрақты және айқын байланыс бар екені назардан тыс қалдырылған. Мысалы, денсаулығы нашар немесе қабілеті төмен балаларды асырау мен білім беру </w:t>
      </w:r>
      <w:r w:rsidRPr="00D66ACC">
        <w:rPr>
          <w:rFonts w:ascii="Times New Roman" w:eastAsia="Times New Roman" w:hAnsi="Times New Roman" w:cs="Times New Roman"/>
          <w:sz w:val="28"/>
          <w:szCs w:val="28"/>
        </w:rPr>
        <w:lastRenderedPageBreak/>
        <w:t>шығындары әдетте күшті және дарынды балаларға қарағанда ата-аналарына қымбатырақ болады. Бірақ бұл бірінші жағдайда адам капиталының екінші жағдайға қарағанда көп болатынын білдірмейді. Практикада керісінше жағдай жиі кездеседі. Осыған байланысты, шығындар негізіндегі тәсілді қолдану денсаулығы нашар немесе қабілеті төмен жеке тұлғалардың адам капиталының артық бағалануына, ал керісінше, өмірлік қасиеттері жақсы адамдардың капиталының аз бағалануына әкелуі мүмкін.</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Сондай-ақ, сарапшылар осы шығындық тәсілді қолдану кезінде физикалық капиталдан айырмашылығы бар адамның капиталының тозу және құнсыздану процестері ескерілмейтінін атап өтеді. Шын мәнінде, жас ұлғайған сайын, кәсіби тәжірибе жинақталған сайын, қабілеттер дамыған сайын жұмысшылар өздерінің экономикалық құндылығын білім мен дағдылардың бар әлеуеті арқылы арттыра алады, және, әрине, өздерінің жеке капиталының деңгейін күшейте алады.</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Кемшіліктердің қатарына бұл тәсіл бойынша жеке тұлғаға салынған инвестициялардың уақыт кезеңі ескерілмейтіндігі де жатады, себебі инвестициялардың көп бөлігі оқыту кезеңінде ‒ мектеп пен университетте жүзеге асырылады, ол кезде ол әлі өзінің жинақталған жеке әлеуетін белсенді түрде қолдана бастамайды.</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Жоғарыда атап өткендей, барлық осы теориялық және практикалық зерттеулердің нәтижелері, соның ішінде формализациялар саласы, негізінен микродеңгейде шоғырланған, ал макродеңгейде зерттеулер өте тар ауқымда жүргізілген, ал мезодеңгейде олар тіпті шектеулі.</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i/>
          <w:iCs/>
          <w:sz w:val="28"/>
          <w:szCs w:val="28"/>
          <w:lang w:val="kk-KZ"/>
        </w:rPr>
      </w:pPr>
      <w:r w:rsidRPr="00D66ACC">
        <w:rPr>
          <w:rFonts w:ascii="Times New Roman" w:eastAsia="Times New Roman" w:hAnsi="Times New Roman" w:cs="Times New Roman"/>
          <w:i/>
          <w:iCs/>
          <w:sz w:val="28"/>
          <w:szCs w:val="28"/>
        </w:rPr>
        <w:t>Және соңғы жағдай, біздің пікірімізше, Қазақстанның Батыс аймақтары үшін қазіргі зерттеуіміздің ерекше өзектілігін анықтайды</w:t>
      </w:r>
    </w:p>
    <w:p w:rsidR="00AE58C5" w:rsidRPr="00D66ACC" w:rsidRDefault="00AE58C5" w:rsidP="003C0313">
      <w:pPr>
        <w:tabs>
          <w:tab w:val="left" w:pos="142"/>
          <w:tab w:val="left" w:pos="1134"/>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Мұндай зерттеулердің бөлінген жағдайы, біздің пікірімізше, адам капиталының концепциясын </w:t>
      </w:r>
      <w:r w:rsidRPr="00D66ACC">
        <w:rPr>
          <w:rFonts w:ascii="Times New Roman" w:eastAsia="Times New Roman" w:hAnsi="Times New Roman" w:cs="Times New Roman"/>
          <w:sz w:val="28"/>
          <w:szCs w:val="28"/>
          <w:lang w:val="kk-KZ"/>
        </w:rPr>
        <w:t>сапалық</w:t>
      </w:r>
      <w:r w:rsidRPr="00D66ACC">
        <w:rPr>
          <w:rFonts w:ascii="Times New Roman" w:eastAsia="Times New Roman" w:hAnsi="Times New Roman" w:cs="Times New Roman"/>
          <w:sz w:val="28"/>
          <w:szCs w:val="28"/>
        </w:rPr>
        <w:t xml:space="preserve"> бағалаудың негізгі аспектілерін жетілдіру міндеттерінің әлі күнге дейін өзекті болып отырғандығына байланысты. Бұл тұрғыда Н. Дегтярев пен А. Буруктың пікірінше, бұл міндеттерге мынадай мәселелер жатады:</w:t>
      </w:r>
    </w:p>
    <w:p w:rsidR="00AE58C5" w:rsidRPr="00D66ACC" w:rsidRDefault="00AE58C5" w:rsidP="003C0313">
      <w:pPr>
        <w:numPr>
          <w:ilvl w:val="0"/>
          <w:numId w:val="30"/>
        </w:numPr>
        <w:tabs>
          <w:tab w:val="left" w:pos="142"/>
          <w:tab w:val="left" w:pos="1134"/>
        </w:tabs>
        <w:spacing w:after="0" w:line="240" w:lineRule="auto"/>
        <w:ind w:left="0"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статистикалық деректердің сапасы мен қолжетімділігі – барлық осы әдістемелердің қолданылуы үшін қажетті шарттар;</w:t>
      </w:r>
    </w:p>
    <w:p w:rsidR="00AE58C5" w:rsidRPr="00D66ACC" w:rsidRDefault="00AE58C5" w:rsidP="003C0313">
      <w:pPr>
        <w:numPr>
          <w:ilvl w:val="0"/>
          <w:numId w:val="30"/>
        </w:numPr>
        <w:tabs>
          <w:tab w:val="left" w:pos="142"/>
          <w:tab w:val="left" w:pos="1134"/>
        </w:tabs>
        <w:spacing w:after="0" w:line="240" w:lineRule="auto"/>
        <w:ind w:left="0"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жас, жыныс, білім деңгейі және басқа көрсеткіштер бойынша ақпараттың болуы</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w:t>
      </w:r>
      <w:r w:rsidR="00853D16" w:rsidRPr="00D66ACC">
        <w:rPr>
          <w:rFonts w:ascii="Times New Roman" w:eastAsia="Times New Roman" w:hAnsi="Times New Roman" w:cs="Times New Roman"/>
          <w:sz w:val="28"/>
          <w:szCs w:val="28"/>
        </w:rPr>
        <w:t>67</w:t>
      </w:r>
      <w:r w:rsidRPr="00D66ACC">
        <w:rPr>
          <w:rFonts w:ascii="Times New Roman" w:eastAsia="Times New Roman" w:hAnsi="Times New Roman" w:cs="Times New Roman"/>
          <w:sz w:val="28"/>
          <w:szCs w:val="28"/>
          <w:lang w:val="kk-KZ"/>
        </w:rPr>
        <w:t>, с. 32-35</w:t>
      </w:r>
      <w:r w:rsidRPr="00D66ACC">
        <w:rPr>
          <w:rFonts w:ascii="Times New Roman" w:eastAsia="Times New Roman" w:hAnsi="Times New Roman" w:cs="Times New Roman"/>
          <w:sz w:val="28"/>
          <w:szCs w:val="28"/>
        </w:rPr>
        <w:t>].</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Сонымен қатар, шешілмеген мәселелер қатарына адам капиталының тиімділігін өлшеудің бірыңғай теориялық-әдіснамалық тәсілінің болмауын да жатқызуға болады. С. Кристиневичтің пікірінше, бұл міндеттің ерекше маңызды екендігі, адам ресурстарының потенциалын дамыту және қазіргі заманғы халықтың қартаю үрдісі жағдайында адам капиталының сапасын арттыруға бағытталған жоспарларды жасау қажеттілігімен байланысты:</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 адам капиталының әлеуметтік-экономикалық және технологиялық даму процесіне қосқан үлесін ескеру;</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 адам капиталының ұлттық байлықтың материалдық емес элементі ретінде маңыздылығын бағалау;</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адам ресурстарының бәсекеге қабілеттілігін қалыптастыру бойынша шараларды әзірлеу [</w:t>
      </w:r>
      <w:r w:rsidR="00853D16" w:rsidRPr="00D66ACC">
        <w:rPr>
          <w:rFonts w:ascii="Times New Roman" w:eastAsia="Times New Roman" w:hAnsi="Times New Roman" w:cs="Times New Roman"/>
          <w:sz w:val="28"/>
          <w:szCs w:val="28"/>
          <w:lang w:val="kk-KZ"/>
        </w:rPr>
        <w:t>76</w:t>
      </w:r>
      <w:r w:rsidRPr="00D66ACC">
        <w:rPr>
          <w:rFonts w:ascii="Times New Roman" w:eastAsia="Times New Roman" w:hAnsi="Times New Roman" w:cs="Times New Roman"/>
          <w:sz w:val="28"/>
          <w:szCs w:val="28"/>
        </w:rPr>
        <w:t>].</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lastRenderedPageBreak/>
        <w:t>Осылайша, адам капиталының тиімділігін бағалауға бағытталған кешенді тәсілдермен қатар, адам капиталының сапалы аспектілерін, соның ішінде оның деңгейлер бойынша тиімділігін бағалауға арналған жұмыстар өте аз.</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Бұл мәселеде, біздің пікірімізше, жаңа тәсілдер қажет, олар адам капиталының сапасы мен тиімділігі арасындағы байланысты елдердің, аймақтардың және басқа әлеуметтік-экономикалық жүйелердің әлеуметтік-экономикалық дамуына соңғы ықпалы арқылы анықтайды. Бұл экономикалық-математикалық модельдерді қолдану арқылы кешенді және жүйелі тәсілді талап етеді.</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Бұл жерде В. Бирюковтың адам потенциалына инвестициялардың тиімділігін талдауға арналған әдіснамалық тәсілдердің шектеулілігі туралы пікірі маңызды. Тек барлық факторлар мен инвестиция деңгейлері толық ескерілген жағдайда ғана адам капиталының экономикалық өсімге қосқан нақты үлесін объективті бағалауға болады [</w:t>
      </w:r>
      <w:r w:rsidR="00853D16" w:rsidRPr="00D66ACC">
        <w:rPr>
          <w:rFonts w:ascii="Times New Roman" w:eastAsia="Times New Roman" w:hAnsi="Times New Roman" w:cs="Times New Roman"/>
          <w:sz w:val="28"/>
          <w:szCs w:val="28"/>
        </w:rPr>
        <w:t>77</w:t>
      </w:r>
      <w:r w:rsidRPr="00D66ACC">
        <w:rPr>
          <w:rFonts w:ascii="Times New Roman" w:eastAsia="Times New Roman" w:hAnsi="Times New Roman" w:cs="Times New Roman"/>
          <w:sz w:val="28"/>
          <w:szCs w:val="28"/>
        </w:rPr>
        <w:t>].</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Е. Карпенконың адам ресурстарының сапасының маңыздылығын түсіну адам капиталына трансформациялануының тиімділігін арттыру үшін ғылыми-әдіснамалық тұрғыдан терең негіздеуді талап ететіндігі жөніндегі пікірі де маңызды. Сонымен қатар, еңбек ресурстарының сапасын қалыптастыруға әсер ететін факторлар жиынтығын анықтау маңызды, бұл барлық басқару деңгейлерінде – жоғарғыдан төменге дейін, кәсіпорындарға дейін жүзеге асырылуы тиіс, ал оларды әлеуметтік-экономикалық жүйелерді дамыту үшін қолданылатын бағдарламалық шаралар барысында барынша есепке алу қажет</w:t>
      </w:r>
      <w:r w:rsidRPr="00D66ACC">
        <w:rPr>
          <w:rFonts w:ascii="Times New Roman" w:eastAsia="Times New Roman" w:hAnsi="Times New Roman" w:cs="Times New Roman"/>
          <w:sz w:val="28"/>
          <w:szCs w:val="28"/>
          <w:lang w:val="kk-KZ"/>
        </w:rPr>
        <w:t> </w:t>
      </w:r>
      <w:r w:rsidRPr="00D66ACC">
        <w:rPr>
          <w:rFonts w:ascii="Times New Roman" w:eastAsia="Times New Roman" w:hAnsi="Times New Roman" w:cs="Times New Roman"/>
          <w:sz w:val="28"/>
          <w:szCs w:val="28"/>
        </w:rPr>
        <w:t>[</w:t>
      </w:r>
      <w:r w:rsidR="00853D16" w:rsidRPr="00D66ACC">
        <w:rPr>
          <w:rFonts w:ascii="Times New Roman" w:eastAsia="Times New Roman" w:hAnsi="Times New Roman" w:cs="Times New Roman"/>
          <w:sz w:val="28"/>
          <w:szCs w:val="28"/>
        </w:rPr>
        <w:t>7</w:t>
      </w:r>
      <w:r w:rsidRPr="00D66ACC">
        <w:rPr>
          <w:rFonts w:ascii="Times New Roman" w:eastAsia="Times New Roman" w:hAnsi="Times New Roman" w:cs="Times New Roman"/>
          <w:sz w:val="28"/>
          <w:szCs w:val="28"/>
        </w:rPr>
        <w:t>8].</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Сонымен бірге, осы және басқа да ресімделген конструкциялар, біздің ойымызша, адами капиталды қалыптастыру процестеріне әсер етудің негізгі факторларын көрсету бөлігінде қажетсіз біржақты және толық емес қамтамасыз етеді. Осыған байланысты біз өзара байланысты экономикалық-математикалық модельдердің 3 деңгейлі кешенін қалыптастыру негізінде тәсілді ұсынамыз (</w:t>
      </w:r>
      <w:r w:rsidRPr="00D66ACC">
        <w:rPr>
          <w:rFonts w:ascii="Times New Roman" w:eastAsia="Times New Roman" w:hAnsi="Times New Roman" w:cs="Times New Roman"/>
          <w:sz w:val="28"/>
          <w:szCs w:val="28"/>
          <w:lang w:val="kk-KZ"/>
        </w:rPr>
        <w:t>5-</w:t>
      </w:r>
      <w:r w:rsidRPr="00D66ACC">
        <w:rPr>
          <w:rFonts w:ascii="Times New Roman" w:eastAsia="Times New Roman" w:hAnsi="Times New Roman" w:cs="Times New Roman"/>
          <w:sz w:val="28"/>
          <w:szCs w:val="28"/>
        </w:rPr>
        <w:t>сурет).</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Демек, біздің пайымдауымызша, а</w:t>
      </w:r>
      <w:r w:rsidRPr="00D66ACC">
        <w:rPr>
          <w:rFonts w:ascii="Times New Roman" w:eastAsia="Times New Roman" w:hAnsi="Times New Roman" w:cs="Times New Roman"/>
          <w:sz w:val="28"/>
          <w:szCs w:val="28"/>
        </w:rPr>
        <w:t>дами ка</w:t>
      </w:r>
      <w:r w:rsidR="00535FF2" w:rsidRPr="00D66ACC">
        <w:rPr>
          <w:rFonts w:ascii="Times New Roman" w:eastAsia="Times New Roman" w:hAnsi="Times New Roman" w:cs="Times New Roman"/>
          <w:sz w:val="28"/>
          <w:szCs w:val="28"/>
        </w:rPr>
        <w:t>питалдың сапасы және оның тиім</w:t>
      </w:r>
      <w:r w:rsidRPr="00D66ACC">
        <w:rPr>
          <w:rFonts w:ascii="Times New Roman" w:eastAsia="Times New Roman" w:hAnsi="Times New Roman" w:cs="Times New Roman"/>
          <w:sz w:val="28"/>
          <w:szCs w:val="28"/>
        </w:rPr>
        <w:t>ділігін бағалау әділдігінің бірқатарын зерттеу нәтижесі адами капитал сапасын бағалаудың 3 деңгейлі бағалауды моделін ұстану</w:t>
      </w:r>
      <w:r w:rsidRPr="00D66ACC">
        <w:rPr>
          <w:rFonts w:ascii="Times New Roman" w:eastAsia="Times New Roman" w:hAnsi="Times New Roman" w:cs="Times New Roman"/>
          <w:sz w:val="28"/>
          <w:szCs w:val="28"/>
          <w:lang w:val="kk-KZ"/>
        </w:rPr>
        <w:t>ды қарастырады</w:t>
      </w:r>
      <w:r w:rsidRPr="00D66ACC">
        <w:rPr>
          <w:rFonts w:ascii="Times New Roman" w:eastAsia="Times New Roman" w:hAnsi="Times New Roman" w:cs="Times New Roman"/>
          <w:sz w:val="28"/>
          <w:szCs w:val="28"/>
        </w:rPr>
        <w:t>:</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shd w:val="clear" w:color="auto" w:fill="EAD1DC"/>
        </w:rPr>
      </w:pPr>
      <w:r w:rsidRPr="00D66ACC">
        <w:rPr>
          <w:rFonts w:ascii="Times New Roman" w:eastAsia="Times New Roman" w:hAnsi="Times New Roman" w:cs="Times New Roman"/>
          <w:noProof/>
          <w:sz w:val="28"/>
          <w:szCs w:val="28"/>
          <w:lang w:val="ru-RU"/>
        </w:rPr>
        <mc:AlternateContent>
          <mc:Choice Requires="wpg">
            <w:drawing>
              <wp:anchor distT="0" distB="0" distL="114300" distR="114300" simplePos="0" relativeHeight="251671552" behindDoc="0" locked="0" layoutInCell="1" allowOverlap="1" wp14:anchorId="0FA7E7EE" wp14:editId="37794617">
                <wp:simplePos x="0" y="0"/>
                <wp:positionH relativeFrom="column">
                  <wp:posOffset>1332865</wp:posOffset>
                </wp:positionH>
                <wp:positionV relativeFrom="paragraph">
                  <wp:posOffset>11430</wp:posOffset>
                </wp:positionV>
                <wp:extent cx="2784983" cy="2676143"/>
                <wp:effectExtent l="0" t="0" r="15875" b="10160"/>
                <wp:wrapNone/>
                <wp:docPr id="491" name="Группа 491"/>
                <wp:cNvGraphicFramePr/>
                <a:graphic xmlns:a="http://schemas.openxmlformats.org/drawingml/2006/main">
                  <a:graphicData uri="http://schemas.microsoft.com/office/word/2010/wordprocessingGroup">
                    <wpg:wgp>
                      <wpg:cNvGrpSpPr/>
                      <wpg:grpSpPr>
                        <a:xfrm>
                          <a:off x="0" y="0"/>
                          <a:ext cx="2784983" cy="2676143"/>
                          <a:chOff x="0" y="0"/>
                          <a:chExt cx="2784983" cy="2676143"/>
                        </a:xfrm>
                      </wpg:grpSpPr>
                      <wps:wsp>
                        <wps:cNvPr id="645" name="Прямоугольник 645"/>
                        <wps:cNvSpPr/>
                        <wps:spPr>
                          <a:xfrm>
                            <a:off x="0" y="0"/>
                            <a:ext cx="2720975" cy="521208"/>
                          </a:xfrm>
                          <a:prstGeom prst="rect">
                            <a:avLst/>
                          </a:prstGeom>
                          <a:noFill/>
                          <a:ln w="12700" cap="flat" cmpd="sng">
                            <a:solidFill>
                              <a:schemeClr val="dk1"/>
                            </a:solidFill>
                            <a:prstDash val="solid"/>
                            <a:miter lim="800000"/>
                            <a:headEnd type="none" w="sm" len="sm"/>
                            <a:tailEnd type="none" w="sm" len="sm"/>
                          </a:ln>
                        </wps:spPr>
                        <wps:txbx>
                          <w:txbxContent>
                            <w:p w:rsidR="0071375D" w:rsidRDefault="0071375D" w:rsidP="00AE58C5">
                              <w:pPr>
                                <w:spacing w:after="0" w:line="240" w:lineRule="auto"/>
                                <w:jc w:val="center"/>
                                <w:textDirection w:val="btLr"/>
                              </w:pPr>
                              <w:r>
                                <w:rPr>
                                  <w:rFonts w:ascii="Times New Roman" w:eastAsia="Times New Roman" w:hAnsi="Times New Roman" w:cs="Times New Roman"/>
                                  <w:color w:val="000000"/>
                                  <w:sz w:val="24"/>
                                </w:rPr>
                                <w:t>Модельдеудің бірінші деңгейі:</w:t>
                              </w:r>
                            </w:p>
                            <w:p w:rsidR="0071375D" w:rsidRPr="00E55896" w:rsidRDefault="0071375D" w:rsidP="00AE58C5">
                              <w:pPr>
                                <w:spacing w:after="0" w:line="240" w:lineRule="auto"/>
                                <w:jc w:val="center"/>
                                <w:textDirection w:val="btLr"/>
                                <w:rPr>
                                  <w:i/>
                                </w:rPr>
                              </w:pPr>
                              <w:r w:rsidRPr="00E55896">
                                <w:rPr>
                                  <w:rFonts w:ascii="Times New Roman" w:eastAsia="Times New Roman" w:hAnsi="Times New Roman" w:cs="Times New Roman"/>
                                  <w:i/>
                                  <w:color w:val="000000"/>
                                  <w:sz w:val="24"/>
                                </w:rPr>
                                <w:t>VRP</w:t>
                              </w:r>
                              <w:r w:rsidRPr="00E55896">
                                <w:rPr>
                                  <w:rFonts w:ascii="Times New Roman" w:eastAsia="Times New Roman" w:hAnsi="Times New Roman" w:cs="Times New Roman"/>
                                  <w:i/>
                                  <w:color w:val="000000"/>
                                  <w:sz w:val="24"/>
                                  <w:vertAlign w:val="subscript"/>
                                </w:rPr>
                                <w:t>i</w:t>
                              </w:r>
                              <w:r w:rsidRPr="00E55896">
                                <w:rPr>
                                  <w:rFonts w:ascii="Times New Roman" w:eastAsia="Times New Roman" w:hAnsi="Times New Roman" w:cs="Times New Roman"/>
                                  <w:i/>
                                  <w:color w:val="000000"/>
                                  <w:sz w:val="24"/>
                                </w:rPr>
                                <w:t xml:space="preserve"> = fun</w:t>
                              </w:r>
                              <w:r w:rsidRPr="00E55896">
                                <w:rPr>
                                  <w:rFonts w:ascii="Times New Roman" w:eastAsia="Times New Roman" w:hAnsi="Times New Roman" w:cs="Times New Roman"/>
                                  <w:i/>
                                  <w:color w:val="000000"/>
                                  <w:sz w:val="24"/>
                                  <w:vertAlign w:val="subscript"/>
                                </w:rPr>
                                <w:t>i</w:t>
                              </w:r>
                              <w:r w:rsidRPr="00E55896">
                                <w:rPr>
                                  <w:rFonts w:ascii="Times New Roman" w:eastAsia="Times New Roman" w:hAnsi="Times New Roman" w:cs="Times New Roman"/>
                                  <w:i/>
                                  <w:color w:val="000000"/>
                                  <w:sz w:val="24"/>
                                </w:rPr>
                                <w:t xml:space="preserve"> (PT</w:t>
                              </w:r>
                              <w:r w:rsidRPr="00E55896">
                                <w:rPr>
                                  <w:rFonts w:ascii="Times New Roman" w:eastAsia="Times New Roman" w:hAnsi="Times New Roman" w:cs="Times New Roman"/>
                                  <w:i/>
                                  <w:color w:val="000000"/>
                                  <w:sz w:val="24"/>
                                  <w:vertAlign w:val="subscript"/>
                                </w:rPr>
                                <w:t>i</w:t>
                              </w:r>
                              <w:r w:rsidRPr="00E55896">
                                <w:rPr>
                                  <w:rFonts w:ascii="Times New Roman" w:eastAsia="Times New Roman" w:hAnsi="Times New Roman" w:cs="Times New Roman"/>
                                  <w:i/>
                                  <w:color w:val="000000"/>
                                  <w:sz w:val="24"/>
                                </w:rPr>
                                <w:t>)</w:t>
                              </w:r>
                            </w:p>
                          </w:txbxContent>
                        </wps:txbx>
                        <wps:bodyPr spcFirstLastPara="1" wrap="square" lIns="91425" tIns="45700" rIns="91425" bIns="45700" anchor="ctr" anchorCtr="0">
                          <a:noAutofit/>
                        </wps:bodyPr>
                      </wps:wsp>
                      <wps:wsp>
                        <wps:cNvPr id="544" name="Прямоугольник 544"/>
                        <wps:cNvSpPr/>
                        <wps:spPr>
                          <a:xfrm>
                            <a:off x="64008" y="859536"/>
                            <a:ext cx="2720975" cy="619760"/>
                          </a:xfrm>
                          <a:prstGeom prst="rect">
                            <a:avLst/>
                          </a:prstGeom>
                          <a:noFill/>
                          <a:ln w="12700" cap="flat" cmpd="sng">
                            <a:solidFill>
                              <a:schemeClr val="dk1"/>
                            </a:solidFill>
                            <a:prstDash val="solid"/>
                            <a:miter lim="800000"/>
                            <a:headEnd type="none" w="sm" len="sm"/>
                            <a:tailEnd type="none" w="sm" len="sm"/>
                          </a:ln>
                        </wps:spPr>
                        <wps:txbx>
                          <w:txbxContent>
                            <w:p w:rsidR="0071375D" w:rsidRDefault="0071375D" w:rsidP="00AE58C5">
                              <w:pPr>
                                <w:spacing w:after="0" w:line="240" w:lineRule="auto"/>
                                <w:jc w:val="center"/>
                                <w:textDirection w:val="btLr"/>
                              </w:pPr>
                              <w:r>
                                <w:rPr>
                                  <w:rFonts w:ascii="Times New Roman" w:eastAsia="Times New Roman" w:hAnsi="Times New Roman" w:cs="Times New Roman"/>
                                  <w:color w:val="000000"/>
                                  <w:sz w:val="24"/>
                                </w:rPr>
                                <w:t>Модельдеудің екінші деңгейі:</w:t>
                              </w:r>
                            </w:p>
                            <w:p w:rsidR="0071375D" w:rsidRPr="00E55896" w:rsidRDefault="0071375D" w:rsidP="00AE58C5">
                              <w:pPr>
                                <w:spacing w:after="0" w:line="240" w:lineRule="auto"/>
                                <w:jc w:val="center"/>
                                <w:textDirection w:val="btLr"/>
                                <w:rPr>
                                  <w:i/>
                                </w:rPr>
                              </w:pPr>
                              <w:r w:rsidRPr="00E55896">
                                <w:rPr>
                                  <w:rFonts w:ascii="Times New Roman" w:eastAsia="Times New Roman" w:hAnsi="Times New Roman" w:cs="Times New Roman"/>
                                  <w:i/>
                                  <w:color w:val="000000"/>
                                  <w:sz w:val="24"/>
                                </w:rPr>
                                <w:t>PT</w:t>
                              </w:r>
                              <w:r w:rsidRPr="00E55896">
                                <w:rPr>
                                  <w:rFonts w:ascii="Times New Roman" w:eastAsia="Times New Roman" w:hAnsi="Times New Roman" w:cs="Times New Roman"/>
                                  <w:i/>
                                  <w:color w:val="000000"/>
                                  <w:sz w:val="24"/>
                                  <w:vertAlign w:val="subscript"/>
                                </w:rPr>
                                <w:t>i</w:t>
                              </w:r>
                              <w:r w:rsidRPr="00E55896">
                                <w:rPr>
                                  <w:rFonts w:ascii="Times New Roman" w:eastAsia="Times New Roman" w:hAnsi="Times New Roman" w:cs="Times New Roman"/>
                                  <w:i/>
                                  <w:color w:val="000000"/>
                                  <w:sz w:val="24"/>
                                </w:rPr>
                                <w:t xml:space="preserve"> = φ</w:t>
                              </w:r>
                              <w:r w:rsidRPr="00E55896">
                                <w:rPr>
                                  <w:rFonts w:ascii="Times New Roman" w:eastAsia="Times New Roman" w:hAnsi="Times New Roman" w:cs="Times New Roman"/>
                                  <w:i/>
                                  <w:color w:val="000000"/>
                                  <w:sz w:val="24"/>
                                  <w:vertAlign w:val="subscript"/>
                                </w:rPr>
                                <w:t>i</w:t>
                              </w:r>
                              <w:r w:rsidRPr="00E55896">
                                <w:rPr>
                                  <w:rFonts w:ascii="Times New Roman" w:eastAsia="Times New Roman" w:hAnsi="Times New Roman" w:cs="Times New Roman"/>
                                  <w:i/>
                                  <w:color w:val="000000"/>
                                  <w:sz w:val="24"/>
                                </w:rPr>
                                <w:t xml:space="preserve"> (OBR</w:t>
                              </w:r>
                              <w:r w:rsidRPr="00E55896">
                                <w:rPr>
                                  <w:rFonts w:ascii="Times New Roman" w:eastAsia="Times New Roman" w:hAnsi="Times New Roman" w:cs="Times New Roman"/>
                                  <w:i/>
                                  <w:color w:val="000000"/>
                                  <w:sz w:val="24"/>
                                  <w:vertAlign w:val="subscript"/>
                                </w:rPr>
                                <w:t>i</w:t>
                              </w:r>
                              <w:r w:rsidRPr="00E55896">
                                <w:rPr>
                                  <w:rFonts w:ascii="Times New Roman" w:eastAsia="Times New Roman" w:hAnsi="Times New Roman" w:cs="Times New Roman"/>
                                  <w:i/>
                                  <w:color w:val="000000"/>
                                  <w:sz w:val="24"/>
                                </w:rPr>
                                <w:t>, ZDR</w:t>
                              </w:r>
                              <w:r w:rsidRPr="00E55896">
                                <w:rPr>
                                  <w:rFonts w:ascii="Times New Roman" w:eastAsia="Times New Roman" w:hAnsi="Times New Roman" w:cs="Times New Roman"/>
                                  <w:i/>
                                  <w:color w:val="000000"/>
                                  <w:sz w:val="24"/>
                                  <w:vertAlign w:val="subscript"/>
                                </w:rPr>
                                <w:t>i</w:t>
                              </w:r>
                              <w:r w:rsidRPr="00E55896">
                                <w:rPr>
                                  <w:rFonts w:ascii="Times New Roman" w:eastAsia="Times New Roman" w:hAnsi="Times New Roman" w:cs="Times New Roman"/>
                                  <w:i/>
                                  <w:color w:val="000000"/>
                                  <w:sz w:val="24"/>
                                </w:rPr>
                                <w:t>, SR</w:t>
                              </w:r>
                              <w:r w:rsidRPr="00E55896">
                                <w:rPr>
                                  <w:rFonts w:ascii="Times New Roman" w:eastAsia="Times New Roman" w:hAnsi="Times New Roman" w:cs="Times New Roman"/>
                                  <w:i/>
                                  <w:color w:val="000000"/>
                                  <w:sz w:val="24"/>
                                  <w:vertAlign w:val="subscript"/>
                                </w:rPr>
                                <w:t>i</w:t>
                              </w:r>
                              <w:r w:rsidRPr="00E55896">
                                <w:rPr>
                                  <w:rFonts w:ascii="Times New Roman" w:eastAsia="Times New Roman" w:hAnsi="Times New Roman" w:cs="Times New Roman"/>
                                  <w:i/>
                                  <w:color w:val="000000"/>
                                  <w:sz w:val="24"/>
                                </w:rPr>
                                <w:t>)</w:t>
                              </w:r>
                            </w:p>
                          </w:txbxContent>
                        </wps:txbx>
                        <wps:bodyPr spcFirstLastPara="1" wrap="square" lIns="91425" tIns="45700" rIns="91425" bIns="45700" anchor="ctr" anchorCtr="0">
                          <a:noAutofit/>
                        </wps:bodyPr>
                      </wps:wsp>
                      <wps:wsp>
                        <wps:cNvPr id="647" name="Прямоугольник 647"/>
                        <wps:cNvSpPr/>
                        <wps:spPr>
                          <a:xfrm>
                            <a:off x="51438" y="1761743"/>
                            <a:ext cx="2669540" cy="914400"/>
                          </a:xfrm>
                          <a:prstGeom prst="rect">
                            <a:avLst/>
                          </a:prstGeom>
                          <a:noFill/>
                          <a:ln w="12700" cap="flat" cmpd="sng">
                            <a:solidFill>
                              <a:schemeClr val="dk1"/>
                            </a:solidFill>
                            <a:prstDash val="solid"/>
                            <a:miter lim="800000"/>
                            <a:headEnd type="none" w="sm" len="sm"/>
                            <a:tailEnd type="none" w="sm" len="sm"/>
                          </a:ln>
                        </wps:spPr>
                        <wps:txbx>
                          <w:txbxContent>
                            <w:p w:rsidR="0071375D" w:rsidRDefault="0071375D" w:rsidP="00AE58C5">
                              <w:pPr>
                                <w:spacing w:after="0" w:line="240" w:lineRule="auto"/>
                                <w:jc w:val="center"/>
                                <w:textDirection w:val="btLr"/>
                              </w:pPr>
                              <w:r>
                                <w:rPr>
                                  <w:rFonts w:ascii="Times New Roman" w:eastAsia="Times New Roman" w:hAnsi="Times New Roman" w:cs="Times New Roman"/>
                                  <w:color w:val="000000"/>
                                  <w:sz w:val="24"/>
                                </w:rPr>
                                <w:t>Модельдеудің үшінші деңгейі:</w:t>
                              </w:r>
                            </w:p>
                            <w:p w:rsidR="0071375D" w:rsidRPr="00E55896" w:rsidRDefault="0071375D" w:rsidP="00AE58C5">
                              <w:pPr>
                                <w:spacing w:after="0" w:line="240" w:lineRule="auto"/>
                                <w:jc w:val="center"/>
                                <w:textDirection w:val="btLr"/>
                                <w:rPr>
                                  <w:i/>
                                </w:rPr>
                              </w:pPr>
                              <w:r w:rsidRPr="00E55896">
                                <w:rPr>
                                  <w:rFonts w:ascii="Times New Roman" w:eastAsia="Times New Roman" w:hAnsi="Times New Roman" w:cs="Times New Roman"/>
                                  <w:i/>
                                  <w:color w:val="000000"/>
                                  <w:sz w:val="24"/>
                                </w:rPr>
                                <w:t>OBR</w:t>
                              </w:r>
                              <w:r w:rsidRPr="00E55896">
                                <w:rPr>
                                  <w:rFonts w:ascii="Times New Roman" w:eastAsia="Times New Roman" w:hAnsi="Times New Roman" w:cs="Times New Roman"/>
                                  <w:i/>
                                  <w:color w:val="000000"/>
                                  <w:sz w:val="24"/>
                                  <w:vertAlign w:val="subscript"/>
                                </w:rPr>
                                <w:t>i</w:t>
                              </w:r>
                              <w:r w:rsidRPr="00E55896">
                                <w:rPr>
                                  <w:rFonts w:ascii="Times New Roman" w:eastAsia="Times New Roman" w:hAnsi="Times New Roman" w:cs="Times New Roman"/>
                                  <w:i/>
                                  <w:color w:val="000000"/>
                                  <w:sz w:val="24"/>
                                </w:rPr>
                                <w:t xml:space="preserve"> = β</w:t>
                              </w:r>
                              <w:r w:rsidRPr="00E55896">
                                <w:rPr>
                                  <w:rFonts w:ascii="Times New Roman" w:eastAsia="Times New Roman" w:hAnsi="Times New Roman" w:cs="Times New Roman"/>
                                  <w:i/>
                                  <w:color w:val="000000"/>
                                  <w:sz w:val="24"/>
                                  <w:vertAlign w:val="subscript"/>
                                </w:rPr>
                                <w:t>1i</w:t>
                              </w:r>
                              <w:r w:rsidRPr="00E55896">
                                <w:rPr>
                                  <w:rFonts w:ascii="Times New Roman" w:eastAsia="Times New Roman" w:hAnsi="Times New Roman" w:cs="Times New Roman"/>
                                  <w:i/>
                                  <w:color w:val="000000"/>
                                  <w:sz w:val="24"/>
                                </w:rPr>
                                <w:t>(t)</w:t>
                              </w:r>
                            </w:p>
                            <w:p w:rsidR="0071375D" w:rsidRPr="00E55896" w:rsidRDefault="0071375D" w:rsidP="00AE58C5">
                              <w:pPr>
                                <w:spacing w:after="0" w:line="240" w:lineRule="auto"/>
                                <w:jc w:val="center"/>
                                <w:textDirection w:val="btLr"/>
                                <w:rPr>
                                  <w:i/>
                                </w:rPr>
                              </w:pPr>
                              <w:r w:rsidRPr="00E55896">
                                <w:rPr>
                                  <w:rFonts w:ascii="Times New Roman" w:eastAsia="Times New Roman" w:hAnsi="Times New Roman" w:cs="Times New Roman"/>
                                  <w:i/>
                                  <w:color w:val="000000"/>
                                  <w:sz w:val="24"/>
                                </w:rPr>
                                <w:t>ZDR</w:t>
                              </w:r>
                              <w:r w:rsidRPr="00E55896">
                                <w:rPr>
                                  <w:rFonts w:ascii="Times New Roman" w:eastAsia="Times New Roman" w:hAnsi="Times New Roman" w:cs="Times New Roman"/>
                                  <w:i/>
                                  <w:color w:val="000000"/>
                                  <w:sz w:val="24"/>
                                  <w:vertAlign w:val="subscript"/>
                                </w:rPr>
                                <w:t>i</w:t>
                              </w:r>
                              <w:r w:rsidRPr="00E55896">
                                <w:rPr>
                                  <w:rFonts w:ascii="Times New Roman" w:eastAsia="Times New Roman" w:hAnsi="Times New Roman" w:cs="Times New Roman"/>
                                  <w:i/>
                                  <w:color w:val="000000"/>
                                  <w:sz w:val="24"/>
                                </w:rPr>
                                <w:t xml:space="preserve"> = β</w:t>
                              </w:r>
                              <w:r w:rsidRPr="00E55896">
                                <w:rPr>
                                  <w:rFonts w:ascii="Times New Roman" w:eastAsia="Times New Roman" w:hAnsi="Times New Roman" w:cs="Times New Roman"/>
                                  <w:i/>
                                  <w:color w:val="000000"/>
                                  <w:sz w:val="24"/>
                                  <w:vertAlign w:val="subscript"/>
                                </w:rPr>
                                <w:t>2i</w:t>
                              </w:r>
                              <w:r w:rsidRPr="00E55896">
                                <w:rPr>
                                  <w:rFonts w:ascii="Times New Roman" w:eastAsia="Times New Roman" w:hAnsi="Times New Roman" w:cs="Times New Roman"/>
                                  <w:i/>
                                  <w:color w:val="000000"/>
                                  <w:sz w:val="24"/>
                                </w:rPr>
                                <w:t>(t)</w:t>
                              </w:r>
                            </w:p>
                            <w:p w:rsidR="0071375D" w:rsidRPr="00E55896" w:rsidRDefault="0071375D" w:rsidP="00AE58C5">
                              <w:pPr>
                                <w:spacing w:after="0" w:line="240" w:lineRule="auto"/>
                                <w:jc w:val="center"/>
                                <w:textDirection w:val="btLr"/>
                                <w:rPr>
                                  <w:i/>
                                </w:rPr>
                              </w:pPr>
                              <w:r w:rsidRPr="00E55896">
                                <w:rPr>
                                  <w:rFonts w:ascii="Times New Roman" w:eastAsia="Times New Roman" w:hAnsi="Times New Roman" w:cs="Times New Roman"/>
                                  <w:i/>
                                  <w:color w:val="000000"/>
                                  <w:sz w:val="24"/>
                                </w:rPr>
                                <w:t>SR</w:t>
                              </w:r>
                              <w:r w:rsidRPr="00E55896">
                                <w:rPr>
                                  <w:rFonts w:ascii="Times New Roman" w:eastAsia="Times New Roman" w:hAnsi="Times New Roman" w:cs="Times New Roman"/>
                                  <w:i/>
                                  <w:color w:val="000000"/>
                                  <w:sz w:val="24"/>
                                  <w:vertAlign w:val="subscript"/>
                                </w:rPr>
                                <w:t>i</w:t>
                              </w:r>
                              <w:r w:rsidRPr="00E55896">
                                <w:rPr>
                                  <w:rFonts w:ascii="Times New Roman" w:eastAsia="Times New Roman" w:hAnsi="Times New Roman" w:cs="Times New Roman"/>
                                  <w:i/>
                                  <w:color w:val="000000"/>
                                  <w:sz w:val="24"/>
                                </w:rPr>
                                <w:t xml:space="preserve"> = β</w:t>
                              </w:r>
                              <w:r w:rsidRPr="00E55896">
                                <w:rPr>
                                  <w:rFonts w:ascii="Times New Roman" w:eastAsia="Times New Roman" w:hAnsi="Times New Roman" w:cs="Times New Roman"/>
                                  <w:i/>
                                  <w:color w:val="000000"/>
                                  <w:sz w:val="24"/>
                                  <w:vertAlign w:val="subscript"/>
                                </w:rPr>
                                <w:t>3i</w:t>
                              </w:r>
                              <w:r w:rsidRPr="00E55896">
                                <w:rPr>
                                  <w:rFonts w:ascii="Times New Roman" w:eastAsia="Times New Roman" w:hAnsi="Times New Roman" w:cs="Times New Roman"/>
                                  <w:i/>
                                  <w:color w:val="000000"/>
                                  <w:sz w:val="24"/>
                                </w:rPr>
                                <w:t>(t)</w:t>
                              </w:r>
                            </w:p>
                          </w:txbxContent>
                        </wps:txbx>
                        <wps:bodyPr spcFirstLastPara="1" wrap="square" lIns="91425" tIns="45700" rIns="91425" bIns="45700" anchor="ctr" anchorCtr="0">
                          <a:noAutofit/>
                        </wps:bodyPr>
                      </wps:wsp>
                      <wps:wsp>
                        <wps:cNvPr id="504" name="Прямая со стрелкой 504"/>
                        <wps:cNvCnPr/>
                        <wps:spPr>
                          <a:xfrm flipV="1">
                            <a:off x="1362456" y="1472184"/>
                            <a:ext cx="0" cy="2895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06" name="Прямая со стрелкой 506"/>
                        <wps:cNvCnPr/>
                        <wps:spPr>
                          <a:xfrm flipV="1">
                            <a:off x="1362456" y="512064"/>
                            <a:ext cx="0" cy="3517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w14:anchorId="0FA7E7EE" id="Группа 491" o:spid="_x0000_s1092" style="position:absolute;left:0;text-align:left;margin-left:104.95pt;margin-top:.9pt;width:219.3pt;height:210.7pt;z-index:251671552;mso-position-horizontal-relative:text;mso-position-vertical-relative:text;mso-height-relative:margin" coordsize="27849,26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">
                <v:rect id="Прямоугольник 645" o:spid="_x0000_s1093" style="position:absolute;width:27209;height:52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" filled="f" strokecolor="black [3200]" strokeweight="1pt">
                  <v:stroke startarrowwidth="narrow" startarrowlength="short" endarrowwidth="narrow" endarrowlength="short"/>
                  <v:textbox inset="2.53958mm,1.2694mm,2.53958mm,1.2694mm">
                    <w:txbxContent>
                      <w:p w:rsidR="0071375D" w:rsidRDefault="0071375D" w:rsidP="00AE58C5">
                        <w:pPr>
                          <w:spacing w:after="0" w:line="240" w:lineRule="auto"/>
                          <w:jc w:val="center"/>
                          <w:textDirection w:val="btLr"/>
                        </w:pPr>
                        <w:r>
                          <w:rPr>
                            <w:rFonts w:ascii="Times New Roman" w:eastAsia="Times New Roman" w:hAnsi="Times New Roman" w:cs="Times New Roman"/>
                            <w:color w:val="000000"/>
                            <w:sz w:val="24"/>
                          </w:rPr>
                          <w:t>Модельдеудің бірінші деңгейі:</w:t>
                        </w:r>
                      </w:p>
                      <w:p w:rsidR="0071375D" w:rsidRPr="00E55896" w:rsidRDefault="0071375D" w:rsidP="00AE58C5">
                        <w:pPr>
                          <w:spacing w:after="0" w:line="240" w:lineRule="auto"/>
                          <w:jc w:val="center"/>
                          <w:textDirection w:val="btLr"/>
                          <w:rPr>
                            <w:i/>
                          </w:rPr>
                        </w:pPr>
                        <w:r w:rsidRPr="00E55896">
                          <w:rPr>
                            <w:rFonts w:ascii="Times New Roman" w:eastAsia="Times New Roman" w:hAnsi="Times New Roman" w:cs="Times New Roman"/>
                            <w:i/>
                            <w:color w:val="000000"/>
                            <w:sz w:val="24"/>
                          </w:rPr>
                          <w:t>VRP</w:t>
                        </w:r>
                        <w:r w:rsidRPr="00E55896">
                          <w:rPr>
                            <w:rFonts w:ascii="Times New Roman" w:eastAsia="Times New Roman" w:hAnsi="Times New Roman" w:cs="Times New Roman"/>
                            <w:i/>
                            <w:color w:val="000000"/>
                            <w:sz w:val="24"/>
                            <w:vertAlign w:val="subscript"/>
                          </w:rPr>
                          <w:t>i</w:t>
                        </w:r>
                        <w:r w:rsidRPr="00E55896">
                          <w:rPr>
                            <w:rFonts w:ascii="Times New Roman" w:eastAsia="Times New Roman" w:hAnsi="Times New Roman" w:cs="Times New Roman"/>
                            <w:i/>
                            <w:color w:val="000000"/>
                            <w:sz w:val="24"/>
                          </w:rPr>
                          <w:t xml:space="preserve"> = fun</w:t>
                        </w:r>
                        <w:r w:rsidRPr="00E55896">
                          <w:rPr>
                            <w:rFonts w:ascii="Times New Roman" w:eastAsia="Times New Roman" w:hAnsi="Times New Roman" w:cs="Times New Roman"/>
                            <w:i/>
                            <w:color w:val="000000"/>
                            <w:sz w:val="24"/>
                            <w:vertAlign w:val="subscript"/>
                          </w:rPr>
                          <w:t>i</w:t>
                        </w:r>
                        <w:r w:rsidRPr="00E55896">
                          <w:rPr>
                            <w:rFonts w:ascii="Times New Roman" w:eastAsia="Times New Roman" w:hAnsi="Times New Roman" w:cs="Times New Roman"/>
                            <w:i/>
                            <w:color w:val="000000"/>
                            <w:sz w:val="24"/>
                          </w:rPr>
                          <w:t xml:space="preserve"> (PT</w:t>
                        </w:r>
                        <w:r w:rsidRPr="00E55896">
                          <w:rPr>
                            <w:rFonts w:ascii="Times New Roman" w:eastAsia="Times New Roman" w:hAnsi="Times New Roman" w:cs="Times New Roman"/>
                            <w:i/>
                            <w:color w:val="000000"/>
                            <w:sz w:val="24"/>
                            <w:vertAlign w:val="subscript"/>
                          </w:rPr>
                          <w:t>i</w:t>
                        </w:r>
                        <w:r w:rsidRPr="00E55896">
                          <w:rPr>
                            <w:rFonts w:ascii="Times New Roman" w:eastAsia="Times New Roman" w:hAnsi="Times New Roman" w:cs="Times New Roman"/>
                            <w:i/>
                            <w:color w:val="000000"/>
                            <w:sz w:val="24"/>
                          </w:rPr>
                          <w:t>)</w:t>
                        </w:r>
                      </w:p>
                    </w:txbxContent>
                  </v:textbox>
                </v:rect>
                <v:rect id="Прямоугольник 544" o:spid="_x0000_s1094" style="position:absolute;left:640;top:8595;width:27209;height:6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" filled="f" strokecolor="black [3200]" strokeweight="1pt">
                  <v:stroke startarrowwidth="narrow" startarrowlength="short" endarrowwidth="narrow" endarrowlength="short"/>
                  <v:textbox inset="2.53958mm,1.2694mm,2.53958mm,1.2694mm">
                    <w:txbxContent>
                      <w:p w:rsidR="0071375D" w:rsidRDefault="0071375D" w:rsidP="00AE58C5">
                        <w:pPr>
                          <w:spacing w:after="0" w:line="240" w:lineRule="auto"/>
                          <w:jc w:val="center"/>
                          <w:textDirection w:val="btLr"/>
                        </w:pPr>
                        <w:r>
                          <w:rPr>
                            <w:rFonts w:ascii="Times New Roman" w:eastAsia="Times New Roman" w:hAnsi="Times New Roman" w:cs="Times New Roman"/>
                            <w:color w:val="000000"/>
                            <w:sz w:val="24"/>
                          </w:rPr>
                          <w:t>Модельдеудің екінші деңгейі:</w:t>
                        </w:r>
                      </w:p>
                      <w:p w:rsidR="0071375D" w:rsidRPr="00E55896" w:rsidRDefault="0071375D" w:rsidP="00AE58C5">
                        <w:pPr>
                          <w:spacing w:after="0" w:line="240" w:lineRule="auto"/>
                          <w:jc w:val="center"/>
                          <w:textDirection w:val="btLr"/>
                          <w:rPr>
                            <w:i/>
                          </w:rPr>
                        </w:pPr>
                        <w:r w:rsidRPr="00E55896">
                          <w:rPr>
                            <w:rFonts w:ascii="Times New Roman" w:eastAsia="Times New Roman" w:hAnsi="Times New Roman" w:cs="Times New Roman"/>
                            <w:i/>
                            <w:color w:val="000000"/>
                            <w:sz w:val="24"/>
                          </w:rPr>
                          <w:t>PT</w:t>
                        </w:r>
                        <w:r w:rsidRPr="00E55896">
                          <w:rPr>
                            <w:rFonts w:ascii="Times New Roman" w:eastAsia="Times New Roman" w:hAnsi="Times New Roman" w:cs="Times New Roman"/>
                            <w:i/>
                            <w:color w:val="000000"/>
                            <w:sz w:val="24"/>
                            <w:vertAlign w:val="subscript"/>
                          </w:rPr>
                          <w:t>i</w:t>
                        </w:r>
                        <w:r w:rsidRPr="00E55896">
                          <w:rPr>
                            <w:rFonts w:ascii="Times New Roman" w:eastAsia="Times New Roman" w:hAnsi="Times New Roman" w:cs="Times New Roman"/>
                            <w:i/>
                            <w:color w:val="000000"/>
                            <w:sz w:val="24"/>
                          </w:rPr>
                          <w:t xml:space="preserve"> = φ</w:t>
                        </w:r>
                        <w:r w:rsidRPr="00E55896">
                          <w:rPr>
                            <w:rFonts w:ascii="Times New Roman" w:eastAsia="Times New Roman" w:hAnsi="Times New Roman" w:cs="Times New Roman"/>
                            <w:i/>
                            <w:color w:val="000000"/>
                            <w:sz w:val="24"/>
                            <w:vertAlign w:val="subscript"/>
                          </w:rPr>
                          <w:t>i</w:t>
                        </w:r>
                        <w:r w:rsidRPr="00E55896">
                          <w:rPr>
                            <w:rFonts w:ascii="Times New Roman" w:eastAsia="Times New Roman" w:hAnsi="Times New Roman" w:cs="Times New Roman"/>
                            <w:i/>
                            <w:color w:val="000000"/>
                            <w:sz w:val="24"/>
                          </w:rPr>
                          <w:t xml:space="preserve"> (OBR</w:t>
                        </w:r>
                        <w:r w:rsidRPr="00E55896">
                          <w:rPr>
                            <w:rFonts w:ascii="Times New Roman" w:eastAsia="Times New Roman" w:hAnsi="Times New Roman" w:cs="Times New Roman"/>
                            <w:i/>
                            <w:color w:val="000000"/>
                            <w:sz w:val="24"/>
                            <w:vertAlign w:val="subscript"/>
                          </w:rPr>
                          <w:t>i</w:t>
                        </w:r>
                        <w:r w:rsidRPr="00E55896">
                          <w:rPr>
                            <w:rFonts w:ascii="Times New Roman" w:eastAsia="Times New Roman" w:hAnsi="Times New Roman" w:cs="Times New Roman"/>
                            <w:i/>
                            <w:color w:val="000000"/>
                            <w:sz w:val="24"/>
                          </w:rPr>
                          <w:t>, ZDR</w:t>
                        </w:r>
                        <w:r w:rsidRPr="00E55896">
                          <w:rPr>
                            <w:rFonts w:ascii="Times New Roman" w:eastAsia="Times New Roman" w:hAnsi="Times New Roman" w:cs="Times New Roman"/>
                            <w:i/>
                            <w:color w:val="000000"/>
                            <w:sz w:val="24"/>
                            <w:vertAlign w:val="subscript"/>
                          </w:rPr>
                          <w:t>i</w:t>
                        </w:r>
                        <w:r w:rsidRPr="00E55896">
                          <w:rPr>
                            <w:rFonts w:ascii="Times New Roman" w:eastAsia="Times New Roman" w:hAnsi="Times New Roman" w:cs="Times New Roman"/>
                            <w:i/>
                            <w:color w:val="000000"/>
                            <w:sz w:val="24"/>
                          </w:rPr>
                          <w:t>, SR</w:t>
                        </w:r>
                        <w:r w:rsidRPr="00E55896">
                          <w:rPr>
                            <w:rFonts w:ascii="Times New Roman" w:eastAsia="Times New Roman" w:hAnsi="Times New Roman" w:cs="Times New Roman"/>
                            <w:i/>
                            <w:color w:val="000000"/>
                            <w:sz w:val="24"/>
                            <w:vertAlign w:val="subscript"/>
                          </w:rPr>
                          <w:t>i</w:t>
                        </w:r>
                        <w:r w:rsidRPr="00E55896">
                          <w:rPr>
                            <w:rFonts w:ascii="Times New Roman" w:eastAsia="Times New Roman" w:hAnsi="Times New Roman" w:cs="Times New Roman"/>
                            <w:i/>
                            <w:color w:val="000000"/>
                            <w:sz w:val="24"/>
                          </w:rPr>
                          <w:t>)</w:t>
                        </w:r>
                      </w:p>
                    </w:txbxContent>
                  </v:textbox>
                </v:rect>
                <v:rect id="Прямоугольник 647" o:spid="_x0000_s1095" style="position:absolute;left:514;top:17617;width:26695;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" filled="f" strokecolor="black [3200]" strokeweight="1pt">
                  <v:stroke startarrowwidth="narrow" startarrowlength="short" endarrowwidth="narrow" endarrowlength="short"/>
                  <v:textbox inset="2.53958mm,1.2694mm,2.53958mm,1.2694mm">
                    <w:txbxContent>
                      <w:p w:rsidR="0071375D" w:rsidRDefault="0071375D" w:rsidP="00AE58C5">
                        <w:pPr>
                          <w:spacing w:after="0" w:line="240" w:lineRule="auto"/>
                          <w:jc w:val="center"/>
                          <w:textDirection w:val="btLr"/>
                        </w:pPr>
                        <w:r>
                          <w:rPr>
                            <w:rFonts w:ascii="Times New Roman" w:eastAsia="Times New Roman" w:hAnsi="Times New Roman" w:cs="Times New Roman"/>
                            <w:color w:val="000000"/>
                            <w:sz w:val="24"/>
                          </w:rPr>
                          <w:t>Модельдеудің үшінші деңгейі:</w:t>
                        </w:r>
                      </w:p>
                      <w:p w:rsidR="0071375D" w:rsidRPr="00E55896" w:rsidRDefault="0071375D" w:rsidP="00AE58C5">
                        <w:pPr>
                          <w:spacing w:after="0" w:line="240" w:lineRule="auto"/>
                          <w:jc w:val="center"/>
                          <w:textDirection w:val="btLr"/>
                          <w:rPr>
                            <w:i/>
                          </w:rPr>
                        </w:pPr>
                        <w:r w:rsidRPr="00E55896">
                          <w:rPr>
                            <w:rFonts w:ascii="Times New Roman" w:eastAsia="Times New Roman" w:hAnsi="Times New Roman" w:cs="Times New Roman"/>
                            <w:i/>
                            <w:color w:val="000000"/>
                            <w:sz w:val="24"/>
                          </w:rPr>
                          <w:t>OBR</w:t>
                        </w:r>
                        <w:r w:rsidRPr="00E55896">
                          <w:rPr>
                            <w:rFonts w:ascii="Times New Roman" w:eastAsia="Times New Roman" w:hAnsi="Times New Roman" w:cs="Times New Roman"/>
                            <w:i/>
                            <w:color w:val="000000"/>
                            <w:sz w:val="24"/>
                            <w:vertAlign w:val="subscript"/>
                          </w:rPr>
                          <w:t>i</w:t>
                        </w:r>
                        <w:r w:rsidRPr="00E55896">
                          <w:rPr>
                            <w:rFonts w:ascii="Times New Roman" w:eastAsia="Times New Roman" w:hAnsi="Times New Roman" w:cs="Times New Roman"/>
                            <w:i/>
                            <w:color w:val="000000"/>
                            <w:sz w:val="24"/>
                          </w:rPr>
                          <w:t xml:space="preserve"> = β</w:t>
                        </w:r>
                        <w:r w:rsidRPr="00E55896">
                          <w:rPr>
                            <w:rFonts w:ascii="Times New Roman" w:eastAsia="Times New Roman" w:hAnsi="Times New Roman" w:cs="Times New Roman"/>
                            <w:i/>
                            <w:color w:val="000000"/>
                            <w:sz w:val="24"/>
                            <w:vertAlign w:val="subscript"/>
                          </w:rPr>
                          <w:t>1i</w:t>
                        </w:r>
                        <w:r w:rsidRPr="00E55896">
                          <w:rPr>
                            <w:rFonts w:ascii="Times New Roman" w:eastAsia="Times New Roman" w:hAnsi="Times New Roman" w:cs="Times New Roman"/>
                            <w:i/>
                            <w:color w:val="000000"/>
                            <w:sz w:val="24"/>
                          </w:rPr>
                          <w:t>(t)</w:t>
                        </w:r>
                      </w:p>
                      <w:p w:rsidR="0071375D" w:rsidRPr="00E55896" w:rsidRDefault="0071375D" w:rsidP="00AE58C5">
                        <w:pPr>
                          <w:spacing w:after="0" w:line="240" w:lineRule="auto"/>
                          <w:jc w:val="center"/>
                          <w:textDirection w:val="btLr"/>
                          <w:rPr>
                            <w:i/>
                          </w:rPr>
                        </w:pPr>
                        <w:r w:rsidRPr="00E55896">
                          <w:rPr>
                            <w:rFonts w:ascii="Times New Roman" w:eastAsia="Times New Roman" w:hAnsi="Times New Roman" w:cs="Times New Roman"/>
                            <w:i/>
                            <w:color w:val="000000"/>
                            <w:sz w:val="24"/>
                          </w:rPr>
                          <w:t>ZDR</w:t>
                        </w:r>
                        <w:r w:rsidRPr="00E55896">
                          <w:rPr>
                            <w:rFonts w:ascii="Times New Roman" w:eastAsia="Times New Roman" w:hAnsi="Times New Roman" w:cs="Times New Roman"/>
                            <w:i/>
                            <w:color w:val="000000"/>
                            <w:sz w:val="24"/>
                            <w:vertAlign w:val="subscript"/>
                          </w:rPr>
                          <w:t>i</w:t>
                        </w:r>
                        <w:r w:rsidRPr="00E55896">
                          <w:rPr>
                            <w:rFonts w:ascii="Times New Roman" w:eastAsia="Times New Roman" w:hAnsi="Times New Roman" w:cs="Times New Roman"/>
                            <w:i/>
                            <w:color w:val="000000"/>
                            <w:sz w:val="24"/>
                          </w:rPr>
                          <w:t xml:space="preserve"> = β</w:t>
                        </w:r>
                        <w:r w:rsidRPr="00E55896">
                          <w:rPr>
                            <w:rFonts w:ascii="Times New Roman" w:eastAsia="Times New Roman" w:hAnsi="Times New Roman" w:cs="Times New Roman"/>
                            <w:i/>
                            <w:color w:val="000000"/>
                            <w:sz w:val="24"/>
                            <w:vertAlign w:val="subscript"/>
                          </w:rPr>
                          <w:t>2i</w:t>
                        </w:r>
                        <w:r w:rsidRPr="00E55896">
                          <w:rPr>
                            <w:rFonts w:ascii="Times New Roman" w:eastAsia="Times New Roman" w:hAnsi="Times New Roman" w:cs="Times New Roman"/>
                            <w:i/>
                            <w:color w:val="000000"/>
                            <w:sz w:val="24"/>
                          </w:rPr>
                          <w:t>(t)</w:t>
                        </w:r>
                      </w:p>
                      <w:p w:rsidR="0071375D" w:rsidRPr="00E55896" w:rsidRDefault="0071375D" w:rsidP="00AE58C5">
                        <w:pPr>
                          <w:spacing w:after="0" w:line="240" w:lineRule="auto"/>
                          <w:jc w:val="center"/>
                          <w:textDirection w:val="btLr"/>
                          <w:rPr>
                            <w:i/>
                          </w:rPr>
                        </w:pPr>
                        <w:r w:rsidRPr="00E55896">
                          <w:rPr>
                            <w:rFonts w:ascii="Times New Roman" w:eastAsia="Times New Roman" w:hAnsi="Times New Roman" w:cs="Times New Roman"/>
                            <w:i/>
                            <w:color w:val="000000"/>
                            <w:sz w:val="24"/>
                          </w:rPr>
                          <w:t>SR</w:t>
                        </w:r>
                        <w:r w:rsidRPr="00E55896">
                          <w:rPr>
                            <w:rFonts w:ascii="Times New Roman" w:eastAsia="Times New Roman" w:hAnsi="Times New Roman" w:cs="Times New Roman"/>
                            <w:i/>
                            <w:color w:val="000000"/>
                            <w:sz w:val="24"/>
                            <w:vertAlign w:val="subscript"/>
                          </w:rPr>
                          <w:t>i</w:t>
                        </w:r>
                        <w:r w:rsidRPr="00E55896">
                          <w:rPr>
                            <w:rFonts w:ascii="Times New Roman" w:eastAsia="Times New Roman" w:hAnsi="Times New Roman" w:cs="Times New Roman"/>
                            <w:i/>
                            <w:color w:val="000000"/>
                            <w:sz w:val="24"/>
                          </w:rPr>
                          <w:t xml:space="preserve"> = β</w:t>
                        </w:r>
                        <w:r w:rsidRPr="00E55896">
                          <w:rPr>
                            <w:rFonts w:ascii="Times New Roman" w:eastAsia="Times New Roman" w:hAnsi="Times New Roman" w:cs="Times New Roman"/>
                            <w:i/>
                            <w:color w:val="000000"/>
                            <w:sz w:val="24"/>
                            <w:vertAlign w:val="subscript"/>
                          </w:rPr>
                          <w:t>3i</w:t>
                        </w:r>
                        <w:r w:rsidRPr="00E55896">
                          <w:rPr>
                            <w:rFonts w:ascii="Times New Roman" w:eastAsia="Times New Roman" w:hAnsi="Times New Roman" w:cs="Times New Roman"/>
                            <w:i/>
                            <w:color w:val="000000"/>
                            <w:sz w:val="24"/>
                          </w:rPr>
                          <w:t>(t)</w:t>
                        </w:r>
                      </w:p>
                    </w:txbxContent>
                  </v:textbox>
                </v:rect>
                <v:shapetype id="_x0000_t32" coordsize="21600,21600" o:spt="32" o:oned="t" path="m,l21600,21600e" filled="f">
                  <v:path arrowok="t" fillok="f" o:connecttype="none"/>
                  <o:lock v:ext="edit" shapetype="t"/>
                </v:shapetype>
                <v:shape id="Прямая со стрелкой 504" o:spid="_x0000_s1096" type="#_x0000_t32" style="position:absolute;left:13624;top:14721;width:0;height:28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" strokecolor="black [3040]">
                  <v:stroke endarrow="block"/>
                </v:shape>
                <v:shape id="Прямая со стрелкой 506" o:spid="_x0000_s1097" type="#_x0000_t32" style="position:absolute;left:13624;top:5120;width:0;height:35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" strokecolor="black [3040]">
                  <v:stroke endarrow="block"/>
                </v:shape>
              </v:group>
            </w:pict>
          </mc:Fallback>
        </mc:AlternateContent>
      </w:r>
    </w:p>
    <w:p w:rsidR="00AE58C5" w:rsidRPr="00D66ACC" w:rsidRDefault="00AE58C5" w:rsidP="003C0313">
      <w:pPr>
        <w:tabs>
          <w:tab w:val="left" w:pos="142"/>
          <w:tab w:val="left" w:pos="1085"/>
        </w:tabs>
        <w:spacing w:after="0" w:line="240" w:lineRule="auto"/>
        <w:ind w:firstLine="709"/>
        <w:rPr>
          <w:rFonts w:ascii="Times New Roman" w:eastAsia="Times New Roman" w:hAnsi="Times New Roman" w:cs="Times New Roman"/>
          <w:sz w:val="28"/>
          <w:szCs w:val="28"/>
          <w:shd w:val="clear" w:color="auto" w:fill="EAD1DC"/>
        </w:rPr>
      </w:pPr>
    </w:p>
    <w:p w:rsidR="00AE58C5" w:rsidRPr="00D66ACC" w:rsidRDefault="00AE58C5" w:rsidP="003C0313">
      <w:pPr>
        <w:tabs>
          <w:tab w:val="left" w:pos="142"/>
          <w:tab w:val="left" w:pos="1085"/>
        </w:tabs>
        <w:spacing w:after="0" w:line="240" w:lineRule="auto"/>
        <w:ind w:firstLine="709"/>
        <w:rPr>
          <w:rFonts w:ascii="Times New Roman" w:eastAsia="Times New Roman" w:hAnsi="Times New Roman" w:cs="Times New Roman"/>
          <w:sz w:val="28"/>
          <w:szCs w:val="28"/>
          <w:shd w:val="clear" w:color="auto" w:fill="EAD1DC"/>
        </w:rPr>
      </w:pPr>
    </w:p>
    <w:p w:rsidR="00AE58C5" w:rsidRPr="00D66ACC" w:rsidRDefault="00AE58C5" w:rsidP="003C0313">
      <w:pPr>
        <w:tabs>
          <w:tab w:val="left" w:pos="142"/>
          <w:tab w:val="left" w:pos="1085"/>
        </w:tabs>
        <w:spacing w:after="0" w:line="240" w:lineRule="auto"/>
        <w:ind w:firstLine="709"/>
        <w:rPr>
          <w:rFonts w:ascii="Times New Roman" w:eastAsia="Times New Roman" w:hAnsi="Times New Roman" w:cs="Times New Roman"/>
          <w:sz w:val="28"/>
          <w:szCs w:val="28"/>
          <w:shd w:val="clear" w:color="auto" w:fill="EAD1DC"/>
        </w:rPr>
      </w:pPr>
    </w:p>
    <w:p w:rsidR="00AE58C5" w:rsidRPr="00D66ACC" w:rsidRDefault="00AE58C5" w:rsidP="003C0313">
      <w:pPr>
        <w:tabs>
          <w:tab w:val="left" w:pos="142"/>
          <w:tab w:val="left" w:pos="1085"/>
        </w:tabs>
        <w:spacing w:after="0" w:line="240" w:lineRule="auto"/>
        <w:ind w:firstLine="709"/>
        <w:rPr>
          <w:rFonts w:ascii="Times New Roman" w:eastAsia="Times New Roman" w:hAnsi="Times New Roman" w:cs="Times New Roman"/>
          <w:sz w:val="28"/>
          <w:szCs w:val="28"/>
          <w:shd w:val="clear" w:color="auto" w:fill="EAD1DC"/>
        </w:rPr>
      </w:pPr>
    </w:p>
    <w:p w:rsidR="00AE58C5" w:rsidRPr="00D66ACC" w:rsidRDefault="00AE58C5" w:rsidP="003C0313">
      <w:pPr>
        <w:tabs>
          <w:tab w:val="left" w:pos="142"/>
          <w:tab w:val="left" w:pos="1085"/>
        </w:tabs>
        <w:spacing w:after="0" w:line="240" w:lineRule="auto"/>
        <w:ind w:firstLine="709"/>
        <w:rPr>
          <w:rFonts w:ascii="Times New Roman" w:eastAsia="Times New Roman" w:hAnsi="Times New Roman" w:cs="Times New Roman"/>
          <w:sz w:val="28"/>
          <w:szCs w:val="28"/>
          <w:shd w:val="clear" w:color="auto" w:fill="EAD1DC"/>
        </w:rPr>
      </w:pPr>
    </w:p>
    <w:p w:rsidR="00AE58C5" w:rsidRPr="00D66ACC" w:rsidRDefault="00AE58C5" w:rsidP="003C0313">
      <w:pPr>
        <w:tabs>
          <w:tab w:val="left" w:pos="142"/>
          <w:tab w:val="left" w:pos="1085"/>
        </w:tabs>
        <w:spacing w:after="0" w:line="240" w:lineRule="auto"/>
        <w:ind w:firstLine="709"/>
        <w:rPr>
          <w:rFonts w:ascii="Times New Roman" w:eastAsia="Times New Roman" w:hAnsi="Times New Roman" w:cs="Times New Roman"/>
          <w:sz w:val="28"/>
          <w:szCs w:val="28"/>
          <w:shd w:val="clear" w:color="auto" w:fill="EAD1DC"/>
        </w:rPr>
      </w:pPr>
    </w:p>
    <w:p w:rsidR="00AE58C5" w:rsidRPr="00D66ACC" w:rsidRDefault="00AE58C5" w:rsidP="003C0313">
      <w:pPr>
        <w:tabs>
          <w:tab w:val="left" w:pos="142"/>
          <w:tab w:val="left" w:pos="1085"/>
        </w:tabs>
        <w:spacing w:after="0" w:line="240" w:lineRule="auto"/>
        <w:ind w:firstLine="709"/>
        <w:rPr>
          <w:rFonts w:ascii="Times New Roman" w:eastAsia="Times New Roman" w:hAnsi="Times New Roman" w:cs="Times New Roman"/>
          <w:sz w:val="28"/>
          <w:szCs w:val="28"/>
          <w:shd w:val="clear" w:color="auto" w:fill="EAD1DC"/>
        </w:rPr>
      </w:pPr>
    </w:p>
    <w:p w:rsidR="00AE58C5" w:rsidRPr="00D66ACC" w:rsidRDefault="00AE58C5" w:rsidP="003C0313">
      <w:pPr>
        <w:tabs>
          <w:tab w:val="left" w:pos="142"/>
          <w:tab w:val="left" w:pos="1085"/>
        </w:tabs>
        <w:spacing w:after="0" w:line="240" w:lineRule="auto"/>
        <w:ind w:firstLine="709"/>
        <w:rPr>
          <w:rFonts w:ascii="Times New Roman" w:eastAsia="Times New Roman" w:hAnsi="Times New Roman" w:cs="Times New Roman"/>
          <w:sz w:val="28"/>
          <w:szCs w:val="28"/>
          <w:shd w:val="clear" w:color="auto" w:fill="EAD1DC"/>
        </w:rPr>
      </w:pPr>
    </w:p>
    <w:p w:rsidR="00AE58C5" w:rsidRPr="00D66ACC" w:rsidRDefault="00AE58C5" w:rsidP="003C0313">
      <w:pPr>
        <w:tabs>
          <w:tab w:val="left" w:pos="142"/>
          <w:tab w:val="left" w:pos="1085"/>
        </w:tabs>
        <w:spacing w:after="0" w:line="240" w:lineRule="auto"/>
        <w:ind w:firstLine="709"/>
        <w:rPr>
          <w:rFonts w:ascii="Times New Roman" w:eastAsia="Times New Roman" w:hAnsi="Times New Roman" w:cs="Times New Roman"/>
          <w:sz w:val="28"/>
          <w:szCs w:val="28"/>
          <w:shd w:val="clear" w:color="auto" w:fill="EAD1DC"/>
        </w:rPr>
      </w:pPr>
    </w:p>
    <w:p w:rsidR="00AE58C5" w:rsidRPr="00D66ACC" w:rsidRDefault="00AE58C5" w:rsidP="003C0313">
      <w:pPr>
        <w:tabs>
          <w:tab w:val="left" w:pos="142"/>
          <w:tab w:val="left" w:pos="1085"/>
        </w:tabs>
        <w:spacing w:after="0" w:line="240" w:lineRule="auto"/>
        <w:ind w:firstLine="709"/>
        <w:rPr>
          <w:rFonts w:ascii="Times New Roman" w:eastAsia="Times New Roman" w:hAnsi="Times New Roman" w:cs="Times New Roman"/>
          <w:sz w:val="28"/>
          <w:szCs w:val="28"/>
          <w:shd w:val="clear" w:color="auto" w:fill="EAD1DC"/>
        </w:rPr>
      </w:pPr>
    </w:p>
    <w:p w:rsidR="00AE58C5" w:rsidRPr="00D66ACC" w:rsidRDefault="00AE58C5" w:rsidP="003C0313">
      <w:pPr>
        <w:tabs>
          <w:tab w:val="left" w:pos="142"/>
          <w:tab w:val="left" w:pos="1085"/>
        </w:tabs>
        <w:spacing w:after="0" w:line="240" w:lineRule="auto"/>
        <w:ind w:firstLine="709"/>
        <w:rPr>
          <w:rFonts w:ascii="Times New Roman" w:eastAsia="Times New Roman" w:hAnsi="Times New Roman" w:cs="Times New Roman"/>
          <w:sz w:val="28"/>
          <w:szCs w:val="28"/>
          <w:shd w:val="clear" w:color="auto" w:fill="EAD1DC"/>
        </w:rPr>
      </w:pPr>
    </w:p>
    <w:p w:rsidR="00AE58C5" w:rsidRPr="00D66ACC" w:rsidRDefault="00AE58C5" w:rsidP="003C0313">
      <w:pPr>
        <w:tabs>
          <w:tab w:val="left" w:pos="142"/>
          <w:tab w:val="left" w:pos="1085"/>
        </w:tabs>
        <w:spacing w:after="0" w:line="240" w:lineRule="auto"/>
        <w:ind w:firstLine="709"/>
        <w:rPr>
          <w:rFonts w:ascii="Times New Roman" w:eastAsia="Times New Roman" w:hAnsi="Times New Roman" w:cs="Times New Roman"/>
          <w:sz w:val="28"/>
          <w:szCs w:val="28"/>
          <w:shd w:val="clear" w:color="auto" w:fill="EAD1DC"/>
        </w:rPr>
      </w:pPr>
      <w:r w:rsidRPr="00D66ACC">
        <w:rPr>
          <w:rFonts w:ascii="Times New Roman" w:eastAsia="Times New Roman" w:hAnsi="Times New Roman" w:cs="Times New Roman"/>
          <w:sz w:val="28"/>
          <w:szCs w:val="28"/>
          <w:shd w:val="clear" w:color="auto" w:fill="EAD1DC"/>
        </w:rPr>
        <w:t xml:space="preserve">                     </w:t>
      </w:r>
    </w:p>
    <w:p w:rsidR="00AE58C5" w:rsidRPr="00D66ACC" w:rsidRDefault="00AE58C5" w:rsidP="003C0313">
      <w:pPr>
        <w:tabs>
          <w:tab w:val="left" w:pos="142"/>
          <w:tab w:val="left" w:pos="1085"/>
        </w:tabs>
        <w:spacing w:after="0" w:line="240" w:lineRule="auto"/>
        <w:ind w:firstLine="709"/>
        <w:rPr>
          <w:rFonts w:ascii="Times New Roman" w:eastAsia="Times New Roman" w:hAnsi="Times New Roman" w:cs="Times New Roman"/>
          <w:sz w:val="16"/>
          <w:szCs w:val="16"/>
          <w:shd w:val="clear" w:color="auto" w:fill="EAD1DC"/>
        </w:rPr>
      </w:pPr>
    </w:p>
    <w:p w:rsidR="00AE58C5" w:rsidRPr="00D66ACC" w:rsidRDefault="00AE58C5" w:rsidP="003C0313">
      <w:pPr>
        <w:tabs>
          <w:tab w:val="left" w:pos="142"/>
          <w:tab w:val="left" w:pos="1221"/>
        </w:tabs>
        <w:spacing w:after="0" w:line="240" w:lineRule="auto"/>
        <w:ind w:firstLine="709"/>
        <w:rPr>
          <w:rFonts w:ascii="Times New Roman" w:eastAsia="Times New Roman" w:hAnsi="Times New Roman" w:cs="Times New Roman"/>
          <w:bCs/>
          <w:sz w:val="24"/>
          <w:szCs w:val="24"/>
        </w:rPr>
      </w:pPr>
      <w:r w:rsidRPr="00D66ACC">
        <w:rPr>
          <w:rFonts w:ascii="Times New Roman" w:eastAsia="Times New Roman" w:hAnsi="Times New Roman" w:cs="Times New Roman"/>
          <w:bCs/>
          <w:sz w:val="24"/>
          <w:szCs w:val="24"/>
        </w:rPr>
        <w:t>VRPi – i-ші аймақтың өңірлік жалпы өнімінің көлемі; PTi – i-ші аймақтың экономикасындағы еңбек өнімділігі; OBRi – i-ші аймақтың білім беру және кадрларды даярлау жүйесіне арналған шығындар; ZDRi – i-ші аймақтың денсаулық сақтау жүйесіне арналған шығындар; SRi - i-ші аймақтың әлеуметтік даму шығындары; funi, φi, βij – функционалдық тәуелділіктер</w:t>
      </w:r>
    </w:p>
    <w:p w:rsidR="00AE58C5" w:rsidRPr="00D66ACC" w:rsidRDefault="00AE58C5" w:rsidP="003C0313">
      <w:pPr>
        <w:tabs>
          <w:tab w:val="left" w:pos="142"/>
          <w:tab w:val="left" w:pos="1085"/>
        </w:tabs>
        <w:spacing w:after="0" w:line="240" w:lineRule="auto"/>
        <w:jc w:val="center"/>
        <w:rPr>
          <w:rFonts w:ascii="Times New Roman" w:eastAsia="Times New Roman" w:hAnsi="Times New Roman" w:cs="Times New Roman"/>
          <w:bCs/>
          <w:sz w:val="16"/>
          <w:szCs w:val="16"/>
        </w:rPr>
      </w:pPr>
    </w:p>
    <w:p w:rsidR="00AE58C5" w:rsidRPr="00D66ACC" w:rsidRDefault="00AE58C5" w:rsidP="003C0313">
      <w:pPr>
        <w:tabs>
          <w:tab w:val="left" w:pos="142"/>
          <w:tab w:val="left" w:pos="1085"/>
        </w:tabs>
        <w:spacing w:after="0" w:line="240" w:lineRule="auto"/>
        <w:jc w:val="center"/>
        <w:rPr>
          <w:rFonts w:ascii="Times New Roman" w:eastAsia="Times New Roman" w:hAnsi="Times New Roman" w:cs="Times New Roman"/>
          <w:bCs/>
          <w:sz w:val="28"/>
          <w:szCs w:val="28"/>
        </w:rPr>
      </w:pPr>
      <w:r w:rsidRPr="00D66ACC">
        <w:rPr>
          <w:rFonts w:ascii="Times New Roman" w:eastAsia="Times New Roman" w:hAnsi="Times New Roman" w:cs="Times New Roman"/>
          <w:bCs/>
          <w:sz w:val="28"/>
          <w:szCs w:val="28"/>
        </w:rPr>
        <w:t>Сурет 5 ‒</w:t>
      </w:r>
      <w:r w:rsidRPr="00D66ACC">
        <w:rPr>
          <w:rFonts w:ascii="Times New Roman" w:eastAsia="Times New Roman" w:hAnsi="Times New Roman" w:cs="Times New Roman"/>
          <w:bCs/>
          <w:sz w:val="28"/>
          <w:szCs w:val="28"/>
          <w:lang w:val="ru-RU"/>
        </w:rPr>
        <w:t xml:space="preserve"> </w:t>
      </w:r>
      <w:r w:rsidRPr="00D66ACC">
        <w:rPr>
          <w:rFonts w:ascii="Times New Roman" w:eastAsia="Times New Roman" w:hAnsi="Times New Roman" w:cs="Times New Roman"/>
          <w:bCs/>
          <w:sz w:val="28"/>
          <w:szCs w:val="28"/>
        </w:rPr>
        <w:t>Адами капитал сапасын бағалаудың үш деңгейлі моделі</w:t>
      </w:r>
    </w:p>
    <w:p w:rsidR="00AE58C5" w:rsidRPr="00D66ACC" w:rsidRDefault="00AE58C5" w:rsidP="003C0313">
      <w:pPr>
        <w:tabs>
          <w:tab w:val="left" w:pos="142"/>
          <w:tab w:val="left" w:pos="1085"/>
        </w:tabs>
        <w:spacing w:after="0" w:line="240" w:lineRule="auto"/>
        <w:ind w:firstLine="709"/>
        <w:rPr>
          <w:rFonts w:ascii="Times New Roman" w:eastAsia="Times New Roman" w:hAnsi="Times New Roman" w:cs="Times New Roman"/>
          <w:bCs/>
          <w:sz w:val="16"/>
          <w:szCs w:val="16"/>
          <w:lang w:val="ru-RU"/>
        </w:rPr>
      </w:pPr>
    </w:p>
    <w:p w:rsidR="00AE58C5" w:rsidRPr="00D66ACC" w:rsidRDefault="00AE58C5" w:rsidP="003C0313">
      <w:pPr>
        <w:tabs>
          <w:tab w:val="left" w:pos="142"/>
          <w:tab w:val="left" w:pos="1085"/>
        </w:tabs>
        <w:spacing w:after="0" w:line="240" w:lineRule="auto"/>
        <w:ind w:firstLine="714"/>
        <w:rPr>
          <w:rFonts w:ascii="Times New Roman" w:eastAsia="Times New Roman" w:hAnsi="Times New Roman" w:cs="Times New Roman"/>
          <w:bCs/>
          <w:sz w:val="24"/>
          <w:szCs w:val="24"/>
        </w:rPr>
      </w:pPr>
      <w:r w:rsidRPr="00D66ACC">
        <w:rPr>
          <w:rFonts w:ascii="Times New Roman" w:eastAsia="Times New Roman" w:hAnsi="Times New Roman" w:cs="Times New Roman"/>
          <w:bCs/>
          <w:sz w:val="24"/>
          <w:szCs w:val="24"/>
        </w:rPr>
        <w:t>Ескерт</w:t>
      </w:r>
      <w:r w:rsidRPr="00D66ACC">
        <w:rPr>
          <w:rFonts w:ascii="Times New Roman" w:eastAsia="Times New Roman" w:hAnsi="Times New Roman" w:cs="Times New Roman"/>
          <w:bCs/>
          <w:sz w:val="24"/>
          <w:szCs w:val="24"/>
          <w:lang w:val="ru-RU"/>
        </w:rPr>
        <w:t>у</w:t>
      </w:r>
      <w:r w:rsidRPr="00D66ACC">
        <w:rPr>
          <w:rFonts w:ascii="Times New Roman" w:eastAsia="Times New Roman" w:hAnsi="Times New Roman" w:cs="Times New Roman"/>
          <w:bCs/>
          <w:sz w:val="24"/>
          <w:szCs w:val="24"/>
        </w:rPr>
        <w:t xml:space="preserve"> – Автормен құрастырылған</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bCs/>
          <w:sz w:val="28"/>
          <w:szCs w:val="28"/>
        </w:rPr>
      </w:pPr>
    </w:p>
    <w:p w:rsidR="00AE58C5" w:rsidRPr="00D66ACC" w:rsidRDefault="00AE58C5" w:rsidP="003C0313">
      <w:pPr>
        <w:tabs>
          <w:tab w:val="left" w:pos="142"/>
        </w:tabs>
        <w:spacing w:after="0" w:line="240" w:lineRule="auto"/>
        <w:ind w:firstLine="720"/>
        <w:rPr>
          <w:rFonts w:ascii="Times New Roman" w:eastAsia="Times New Roman" w:hAnsi="Times New Roman" w:cs="Times New Roman"/>
          <w:bCs/>
          <w:sz w:val="28"/>
          <w:szCs w:val="28"/>
        </w:rPr>
      </w:pPr>
      <w:r w:rsidRPr="00D66ACC">
        <w:rPr>
          <w:rFonts w:ascii="Times New Roman" w:eastAsia="Times New Roman" w:hAnsi="Times New Roman" w:cs="Times New Roman"/>
          <w:bCs/>
          <w:sz w:val="28"/>
          <w:szCs w:val="28"/>
        </w:rPr>
        <w:t>Әлеуметтік тиімділікті бағалау мақсатында негізгі модельдік кешенді арнайы есептеу (7) формуласымен толықтыру орынды, ол әлеуметтік бағдарламаларға шығыстардың аймақтық жалпы өңірлік өнімнің өсуіне, адам капиталы концептісі арқылы қамтамасыз етілуіне қосқан үлесін көрсетеді:</w:t>
      </w:r>
    </w:p>
    <w:p w:rsidR="00AE58C5" w:rsidRPr="00D66ACC" w:rsidRDefault="00AE58C5" w:rsidP="003C0313">
      <w:pPr>
        <w:tabs>
          <w:tab w:val="left" w:pos="142"/>
        </w:tabs>
        <w:spacing w:after="0" w:line="240" w:lineRule="auto"/>
        <w:ind w:firstLine="720"/>
        <w:rPr>
          <w:rFonts w:ascii="Times New Roman" w:eastAsia="Times New Roman" w:hAnsi="Times New Roman" w:cs="Times New Roman"/>
          <w:bCs/>
          <w:sz w:val="28"/>
          <w:szCs w:val="28"/>
        </w:rPr>
      </w:pPr>
    </w:p>
    <w:p w:rsidR="00AE58C5" w:rsidRPr="00D66ACC" w:rsidRDefault="00562B04" w:rsidP="003C0313">
      <w:pPr>
        <w:tabs>
          <w:tab w:val="left" w:pos="142"/>
        </w:tabs>
        <w:spacing w:after="0" w:line="240" w:lineRule="auto"/>
        <w:ind w:firstLine="700"/>
        <w:jc w:val="right"/>
        <w:rPr>
          <w:rFonts w:ascii="Times New Roman" w:eastAsia="Times New Roman" w:hAnsi="Times New Roman" w:cs="Times New Roman"/>
          <w:bCs/>
          <w:sz w:val="28"/>
          <w:szCs w:val="28"/>
          <w:lang w:val="kk-KZ"/>
        </w:rPr>
      </w:pPr>
      <w:sdt>
        <w:sdtPr>
          <w:rPr>
            <w:rFonts w:ascii="Times New Roman" w:eastAsia="Times New Roman" w:hAnsi="Times New Roman" w:cs="Times New Roman"/>
            <w:bCs/>
            <w:sz w:val="28"/>
            <w:szCs w:val="28"/>
          </w:rPr>
          <w:tag w:val="goog_rdk_11"/>
          <w:id w:val="1905454455"/>
        </w:sdtPr>
        <w:sdtEndPr/>
        <w:sdtContent>
          <w:r w:rsidR="00AE58C5" w:rsidRPr="00D66ACC">
            <w:rPr>
              <w:rFonts w:ascii="Times New Roman" w:eastAsia="Times New Roman" w:hAnsi="Times New Roman" w:cs="Times New Roman"/>
              <w:bCs/>
              <w:sz w:val="28"/>
              <w:szCs w:val="28"/>
            </w:rPr>
            <w:t xml:space="preserve">                                      ∆SP</w:t>
          </w:r>
        </w:sdtContent>
      </w:sdt>
      <w:r w:rsidR="00AE58C5" w:rsidRPr="00D66ACC">
        <w:rPr>
          <w:rFonts w:ascii="Times New Roman" w:eastAsia="Times New Roman" w:hAnsi="Times New Roman" w:cs="Times New Roman"/>
          <w:bCs/>
          <w:sz w:val="28"/>
          <w:szCs w:val="28"/>
        </w:rPr>
        <w:t>i = αi</w:t>
      </w:r>
      <w:sdt>
        <w:sdtPr>
          <w:rPr>
            <w:rFonts w:ascii="Times New Roman" w:eastAsia="Times New Roman" w:hAnsi="Times New Roman" w:cs="Times New Roman"/>
            <w:bCs/>
            <w:sz w:val="28"/>
            <w:szCs w:val="28"/>
          </w:rPr>
          <w:tag w:val="goog_rdk_12"/>
          <w:id w:val="1313284390"/>
        </w:sdtPr>
        <w:sdtEndPr/>
        <w:sdtContent>
          <w:r w:rsidR="00AE58C5" w:rsidRPr="00D66ACC">
            <w:rPr>
              <w:rFonts w:ascii="Times New Roman" w:eastAsia="Times New Roman" w:hAnsi="Times New Roman" w:cs="Times New Roman"/>
              <w:bCs/>
              <w:sz w:val="28"/>
              <w:szCs w:val="28"/>
            </w:rPr>
            <w:t xml:space="preserve"> ∆VRP</w:t>
          </w:r>
        </w:sdtContent>
      </w:sdt>
      <w:r w:rsidR="00AE58C5" w:rsidRPr="00D66ACC">
        <w:rPr>
          <w:rFonts w:ascii="Times New Roman" w:eastAsia="Times New Roman" w:hAnsi="Times New Roman" w:cs="Times New Roman"/>
          <w:bCs/>
          <w:sz w:val="28"/>
          <w:szCs w:val="28"/>
        </w:rPr>
        <w:t xml:space="preserve">i                                         </w:t>
      </w:r>
      <w:r w:rsidR="00AE58C5" w:rsidRPr="00D66ACC">
        <w:rPr>
          <w:rFonts w:ascii="Times New Roman" w:eastAsia="Times New Roman" w:hAnsi="Times New Roman" w:cs="Times New Roman"/>
          <w:bCs/>
          <w:sz w:val="28"/>
          <w:szCs w:val="28"/>
          <w:lang w:val="kk-KZ"/>
        </w:rPr>
        <w:t>(</w:t>
      </w:r>
      <w:r w:rsidR="00AE58C5" w:rsidRPr="00D66ACC">
        <w:rPr>
          <w:rFonts w:ascii="Times New Roman" w:eastAsia="Times New Roman" w:hAnsi="Times New Roman" w:cs="Times New Roman"/>
          <w:bCs/>
          <w:sz w:val="28"/>
          <w:szCs w:val="28"/>
        </w:rPr>
        <w:t>7</w:t>
      </w:r>
      <w:r w:rsidR="00AE58C5" w:rsidRPr="00D66ACC">
        <w:rPr>
          <w:rFonts w:ascii="Times New Roman" w:eastAsia="Times New Roman" w:hAnsi="Times New Roman" w:cs="Times New Roman"/>
          <w:bCs/>
          <w:sz w:val="28"/>
          <w:szCs w:val="28"/>
          <w:lang w:val="kk-KZ"/>
        </w:rPr>
        <w:t>)</w:t>
      </w:r>
    </w:p>
    <w:p w:rsidR="00AE58C5" w:rsidRPr="00D66ACC" w:rsidRDefault="00AE58C5" w:rsidP="003C0313">
      <w:pPr>
        <w:tabs>
          <w:tab w:val="left" w:pos="142"/>
        </w:tabs>
        <w:spacing w:after="0" w:line="240" w:lineRule="auto"/>
        <w:ind w:firstLine="700"/>
        <w:rPr>
          <w:rFonts w:ascii="Times New Roman" w:eastAsia="Times New Roman" w:hAnsi="Times New Roman" w:cs="Times New Roman"/>
          <w:bCs/>
          <w:sz w:val="28"/>
          <w:szCs w:val="28"/>
        </w:rPr>
      </w:pPr>
    </w:p>
    <w:p w:rsidR="00AE58C5" w:rsidRPr="00D66ACC" w:rsidRDefault="00562B04" w:rsidP="003C0313">
      <w:pPr>
        <w:tabs>
          <w:tab w:val="left" w:pos="142"/>
        </w:tabs>
        <w:spacing w:after="0" w:line="240" w:lineRule="auto"/>
        <w:rPr>
          <w:rFonts w:ascii="Times New Roman" w:eastAsia="Times New Roman" w:hAnsi="Times New Roman" w:cs="Times New Roman"/>
          <w:bCs/>
          <w:sz w:val="28"/>
          <w:szCs w:val="28"/>
        </w:rPr>
      </w:pPr>
      <w:sdt>
        <w:sdtPr>
          <w:rPr>
            <w:rFonts w:ascii="Times New Roman" w:eastAsia="Times New Roman" w:hAnsi="Times New Roman" w:cs="Times New Roman"/>
            <w:bCs/>
            <w:sz w:val="28"/>
            <w:szCs w:val="28"/>
          </w:rPr>
          <w:tag w:val="goog_rdk_13"/>
          <w:id w:val="1194317031"/>
        </w:sdtPr>
        <w:sdtEndPr/>
        <w:sdtContent>
          <w:r w:rsidR="00AE58C5" w:rsidRPr="00D66ACC">
            <w:rPr>
              <w:rFonts w:ascii="Times New Roman" w:eastAsia="Times New Roman" w:hAnsi="Times New Roman" w:cs="Times New Roman"/>
              <w:bCs/>
              <w:sz w:val="28"/>
              <w:szCs w:val="28"/>
            </w:rPr>
            <w:t>мұнда ∆SP</w:t>
          </w:r>
        </w:sdtContent>
      </w:sdt>
      <w:r w:rsidR="00AE58C5" w:rsidRPr="00D66ACC">
        <w:rPr>
          <w:rFonts w:ascii="Times New Roman" w:eastAsia="Times New Roman" w:hAnsi="Times New Roman" w:cs="Times New Roman"/>
          <w:bCs/>
          <w:sz w:val="28"/>
          <w:szCs w:val="28"/>
        </w:rPr>
        <w:t>i – i-ші аймақтағы әлеуметтік даму шығыстарының өсуі;</w:t>
      </w:r>
    </w:p>
    <w:p w:rsidR="00AE58C5" w:rsidRPr="00D66ACC" w:rsidRDefault="00562B04" w:rsidP="003C0313">
      <w:pPr>
        <w:tabs>
          <w:tab w:val="left" w:pos="142"/>
        </w:tabs>
        <w:spacing w:after="0" w:line="240" w:lineRule="auto"/>
        <w:ind w:firstLine="784"/>
        <w:rPr>
          <w:rFonts w:ascii="Times New Roman" w:eastAsia="Times New Roman" w:hAnsi="Times New Roman" w:cs="Times New Roman"/>
          <w:bCs/>
          <w:sz w:val="28"/>
          <w:szCs w:val="28"/>
        </w:rPr>
      </w:pPr>
      <w:sdt>
        <w:sdtPr>
          <w:rPr>
            <w:rFonts w:ascii="Times New Roman" w:eastAsia="Times New Roman" w:hAnsi="Times New Roman" w:cs="Times New Roman"/>
            <w:bCs/>
            <w:sz w:val="28"/>
            <w:szCs w:val="28"/>
          </w:rPr>
          <w:tag w:val="goog_rdk_14"/>
          <w:id w:val="1265286061"/>
        </w:sdtPr>
        <w:sdtEndPr/>
        <w:sdtContent>
          <w:r w:rsidR="00AE58C5" w:rsidRPr="00D66ACC">
            <w:rPr>
              <w:rFonts w:ascii="Times New Roman" w:eastAsia="Times New Roman" w:hAnsi="Times New Roman" w:cs="Times New Roman"/>
              <w:bCs/>
              <w:sz w:val="28"/>
              <w:szCs w:val="28"/>
            </w:rPr>
            <w:t>∆VRP</w:t>
          </w:r>
        </w:sdtContent>
      </w:sdt>
      <w:r w:rsidR="00AE58C5" w:rsidRPr="00D66ACC">
        <w:rPr>
          <w:rFonts w:ascii="Times New Roman" w:eastAsia="Times New Roman" w:hAnsi="Times New Roman" w:cs="Times New Roman"/>
          <w:bCs/>
          <w:sz w:val="28"/>
          <w:szCs w:val="28"/>
        </w:rPr>
        <w:t>i – i-ші аймақтағы жалпы өңірлік өнімнің өсуі;</w:t>
      </w:r>
    </w:p>
    <w:p w:rsidR="00AE58C5" w:rsidRPr="00D66ACC" w:rsidRDefault="00AE58C5" w:rsidP="003C0313">
      <w:pPr>
        <w:tabs>
          <w:tab w:val="left" w:pos="142"/>
        </w:tabs>
        <w:spacing w:after="0" w:line="240" w:lineRule="auto"/>
        <w:ind w:firstLine="784"/>
        <w:rPr>
          <w:rFonts w:ascii="Times New Roman" w:eastAsia="Times New Roman" w:hAnsi="Times New Roman" w:cs="Times New Roman"/>
          <w:bCs/>
          <w:sz w:val="28"/>
          <w:szCs w:val="28"/>
        </w:rPr>
      </w:pPr>
      <w:r w:rsidRPr="00D66ACC">
        <w:rPr>
          <w:rFonts w:ascii="Times New Roman" w:eastAsia="Times New Roman" w:hAnsi="Times New Roman" w:cs="Times New Roman"/>
          <w:bCs/>
          <w:sz w:val="28"/>
          <w:szCs w:val="28"/>
        </w:rPr>
        <w:t>αi – i-ші аймақтағы әлеуметтік даму шығыстарының жалпы өңірлік өнімге қатынасы.</w:t>
      </w:r>
    </w:p>
    <w:p w:rsidR="00AE58C5" w:rsidRPr="00D66ACC" w:rsidRDefault="00AE58C5" w:rsidP="003C0313">
      <w:pPr>
        <w:tabs>
          <w:tab w:val="left" w:pos="142"/>
          <w:tab w:val="left" w:pos="1221"/>
        </w:tabs>
        <w:spacing w:after="0" w:line="240" w:lineRule="auto"/>
        <w:ind w:firstLine="709"/>
        <w:rPr>
          <w:rFonts w:ascii="Times New Roman" w:eastAsia="Times New Roman" w:hAnsi="Times New Roman" w:cs="Times New Roman"/>
          <w:bCs/>
          <w:sz w:val="28"/>
          <w:szCs w:val="28"/>
        </w:rPr>
      </w:pPr>
      <w:r w:rsidRPr="00D66ACC">
        <w:rPr>
          <w:rFonts w:ascii="Times New Roman" w:eastAsia="Times New Roman" w:hAnsi="Times New Roman" w:cs="Times New Roman"/>
          <w:bCs/>
          <w:sz w:val="28"/>
          <w:szCs w:val="28"/>
        </w:rPr>
        <w:t xml:space="preserve">Осыған орай, Қазақстанның Батыс аймақтары үшін адам капиталының қалыптасу процестерімен байланысты экономиканың салаларында тауарлар (қызметтер) өндірісінің көлемінің өсуі түріндегі мультипликативті әсердің көлемін бағалауға болады. Бұл ретте, өңіраралық байланыстарды ескере отырып, өзара байланысқан салалар зерттеліп отырған өңірдің шегінен тыс орналасуы мүмкін. </w:t>
      </w:r>
    </w:p>
    <w:p w:rsidR="00AE58C5" w:rsidRPr="00D66ACC" w:rsidRDefault="00AE58C5" w:rsidP="003C0313">
      <w:pPr>
        <w:tabs>
          <w:tab w:val="left" w:pos="142"/>
          <w:tab w:val="left" w:pos="1221"/>
        </w:tabs>
        <w:spacing w:after="0" w:line="240" w:lineRule="auto"/>
        <w:ind w:firstLine="709"/>
        <w:rPr>
          <w:rFonts w:ascii="Times New Roman" w:eastAsia="Times New Roman" w:hAnsi="Times New Roman" w:cs="Times New Roman"/>
          <w:bCs/>
          <w:sz w:val="28"/>
          <w:szCs w:val="28"/>
        </w:rPr>
      </w:pPr>
      <w:r w:rsidRPr="00D66ACC">
        <w:rPr>
          <w:rFonts w:ascii="Times New Roman" w:eastAsia="Times New Roman" w:hAnsi="Times New Roman" w:cs="Times New Roman"/>
          <w:bCs/>
          <w:sz w:val="28"/>
          <w:szCs w:val="28"/>
        </w:rPr>
        <w:t xml:space="preserve">Мультипликативті әсерді есептеу </w:t>
      </w:r>
      <w:r w:rsidRPr="00D66ACC">
        <w:rPr>
          <w:rFonts w:ascii="Times New Roman" w:eastAsia="Times New Roman" w:hAnsi="Times New Roman" w:cs="Times New Roman"/>
          <w:bCs/>
          <w:sz w:val="28"/>
          <w:szCs w:val="28"/>
          <w:lang w:val="kk-KZ"/>
        </w:rPr>
        <w:t xml:space="preserve">(8) </w:t>
      </w:r>
      <w:r w:rsidRPr="00D66ACC">
        <w:rPr>
          <w:rFonts w:ascii="Times New Roman" w:eastAsia="Times New Roman" w:hAnsi="Times New Roman" w:cs="Times New Roman"/>
          <w:bCs/>
          <w:sz w:val="28"/>
          <w:szCs w:val="28"/>
        </w:rPr>
        <w:t>формуласын келесі түрде ұсынуға болады:</w:t>
      </w:r>
    </w:p>
    <w:p w:rsidR="00AE58C5" w:rsidRPr="00D66ACC" w:rsidRDefault="00562B04" w:rsidP="003C0313">
      <w:pPr>
        <w:tabs>
          <w:tab w:val="left" w:pos="142"/>
        </w:tabs>
        <w:spacing w:after="0" w:line="240" w:lineRule="auto"/>
        <w:ind w:firstLine="709"/>
        <w:jc w:val="right"/>
        <w:rPr>
          <w:rFonts w:ascii="Times New Roman" w:eastAsia="Times New Roman" w:hAnsi="Times New Roman" w:cs="Times New Roman"/>
          <w:bCs/>
          <w:sz w:val="28"/>
          <w:szCs w:val="28"/>
          <w:lang w:val="kk-KZ"/>
        </w:rPr>
      </w:pPr>
      <w:sdt>
        <w:sdtPr>
          <w:rPr>
            <w:rFonts w:ascii="Times New Roman" w:eastAsia="Times New Roman" w:hAnsi="Times New Roman" w:cs="Times New Roman"/>
            <w:bCs/>
            <w:sz w:val="28"/>
            <w:szCs w:val="28"/>
          </w:rPr>
          <w:tag w:val="goog_rdk_15"/>
          <w:id w:val="10913096"/>
        </w:sdtPr>
        <w:sdtEndPr/>
        <w:sdtContent>
          <w:r w:rsidR="00AE58C5" w:rsidRPr="00D66ACC">
            <w:rPr>
              <w:rFonts w:ascii="Times New Roman" w:eastAsia="Times New Roman" w:hAnsi="Times New Roman" w:cs="Times New Roman"/>
              <w:bCs/>
              <w:sz w:val="28"/>
              <w:szCs w:val="28"/>
            </w:rPr>
            <w:t>∆VRP</w:t>
          </w:r>
        </w:sdtContent>
      </w:sdt>
      <w:r w:rsidR="00AE58C5" w:rsidRPr="00D66ACC">
        <w:rPr>
          <w:rFonts w:ascii="Times New Roman" w:eastAsia="Times New Roman" w:hAnsi="Times New Roman" w:cs="Times New Roman"/>
          <w:bCs/>
          <w:sz w:val="28"/>
          <w:szCs w:val="28"/>
        </w:rPr>
        <w:t>kum,i</w:t>
      </w:r>
      <w:sdt>
        <w:sdtPr>
          <w:rPr>
            <w:rFonts w:ascii="Times New Roman" w:eastAsia="Times New Roman" w:hAnsi="Times New Roman" w:cs="Times New Roman"/>
            <w:bCs/>
            <w:sz w:val="28"/>
            <w:szCs w:val="28"/>
          </w:rPr>
          <w:tag w:val="goog_rdk_16"/>
          <w:id w:val="1628074456"/>
        </w:sdtPr>
        <w:sdtEndPr/>
        <w:sdtContent>
          <w:r w:rsidR="00AE58C5" w:rsidRPr="00D66ACC">
            <w:rPr>
              <w:rFonts w:ascii="Times New Roman" w:eastAsia="Times New Roman" w:hAnsi="Times New Roman" w:cs="Times New Roman"/>
              <w:bCs/>
              <w:sz w:val="28"/>
              <w:szCs w:val="28"/>
            </w:rPr>
            <w:t xml:space="preserve"> = A ·∆VRP</w:t>
          </w:r>
        </w:sdtContent>
      </w:sdt>
      <w:r w:rsidR="00AE58C5" w:rsidRPr="00D66ACC">
        <w:rPr>
          <w:rFonts w:ascii="Times New Roman" w:eastAsia="Times New Roman" w:hAnsi="Times New Roman" w:cs="Times New Roman"/>
          <w:bCs/>
          <w:sz w:val="28"/>
          <w:szCs w:val="28"/>
        </w:rPr>
        <w:t xml:space="preserve">i                                   </w:t>
      </w:r>
      <w:r w:rsidR="00AE58C5" w:rsidRPr="00D66ACC">
        <w:rPr>
          <w:rFonts w:ascii="Times New Roman" w:eastAsia="Times New Roman" w:hAnsi="Times New Roman" w:cs="Times New Roman"/>
          <w:bCs/>
          <w:sz w:val="28"/>
          <w:szCs w:val="28"/>
          <w:lang w:val="kk-KZ"/>
        </w:rPr>
        <w:t>(</w:t>
      </w:r>
      <w:r w:rsidR="00AE58C5" w:rsidRPr="00D66ACC">
        <w:rPr>
          <w:rFonts w:ascii="Times New Roman" w:eastAsia="Times New Roman" w:hAnsi="Times New Roman" w:cs="Times New Roman"/>
          <w:bCs/>
          <w:sz w:val="28"/>
          <w:szCs w:val="28"/>
        </w:rPr>
        <w:t>8</w:t>
      </w:r>
      <w:r w:rsidR="00AE58C5" w:rsidRPr="00D66ACC">
        <w:rPr>
          <w:rFonts w:ascii="Times New Roman" w:eastAsia="Times New Roman" w:hAnsi="Times New Roman" w:cs="Times New Roman"/>
          <w:bCs/>
          <w:sz w:val="28"/>
          <w:szCs w:val="28"/>
          <w:lang w:val="kk-KZ"/>
        </w:rPr>
        <w:t>)</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bCs/>
          <w:sz w:val="28"/>
          <w:szCs w:val="28"/>
          <w:lang w:val="kk-KZ"/>
        </w:rPr>
      </w:pPr>
    </w:p>
    <w:p w:rsidR="00AE58C5" w:rsidRPr="00D66ACC" w:rsidRDefault="00AE58C5" w:rsidP="003C0313">
      <w:pPr>
        <w:tabs>
          <w:tab w:val="left" w:pos="142"/>
        </w:tabs>
        <w:spacing w:after="0" w:line="240" w:lineRule="auto"/>
        <w:rPr>
          <w:rFonts w:ascii="Times New Roman" w:eastAsia="Times New Roman" w:hAnsi="Times New Roman" w:cs="Times New Roman"/>
          <w:bCs/>
          <w:sz w:val="28"/>
          <w:szCs w:val="28"/>
        </w:rPr>
      </w:pPr>
      <w:r w:rsidRPr="00D66ACC">
        <w:rPr>
          <w:rFonts w:ascii="Times New Roman" w:eastAsia="Times New Roman" w:hAnsi="Times New Roman" w:cs="Times New Roman"/>
          <w:bCs/>
          <w:sz w:val="28"/>
          <w:szCs w:val="28"/>
        </w:rPr>
        <w:t>мұнда ∆VRPkum,i – i-ші өңірдің жалпы өңірлік өнімінің өсу түріндегі кумулятивтік әсері;</w:t>
      </w:r>
    </w:p>
    <w:p w:rsidR="00AE58C5" w:rsidRPr="00D66ACC" w:rsidRDefault="00AE58C5" w:rsidP="003C0313">
      <w:pPr>
        <w:tabs>
          <w:tab w:val="left" w:pos="142"/>
        </w:tabs>
        <w:spacing w:after="0" w:line="240" w:lineRule="auto"/>
        <w:ind w:firstLine="910"/>
        <w:rPr>
          <w:rFonts w:ascii="Times New Roman" w:eastAsia="Times New Roman" w:hAnsi="Times New Roman" w:cs="Times New Roman"/>
          <w:bCs/>
          <w:sz w:val="28"/>
          <w:szCs w:val="28"/>
        </w:rPr>
      </w:pPr>
      <w:r w:rsidRPr="00D66ACC">
        <w:rPr>
          <w:rFonts w:ascii="Times New Roman" w:eastAsia="Times New Roman" w:hAnsi="Times New Roman" w:cs="Times New Roman"/>
          <w:bCs/>
          <w:sz w:val="28"/>
          <w:szCs w:val="28"/>
        </w:rPr>
        <w:t xml:space="preserve">∆VVPi – i-ші өңірдің жалпы өңірлік өнімінің өсу түріндегі тікелей әсері;   </w:t>
      </w:r>
    </w:p>
    <w:p w:rsidR="00AE58C5" w:rsidRPr="00D66ACC" w:rsidRDefault="00AE58C5" w:rsidP="003C0313">
      <w:pPr>
        <w:tabs>
          <w:tab w:val="left" w:pos="142"/>
        </w:tabs>
        <w:spacing w:after="0" w:line="240" w:lineRule="auto"/>
        <w:ind w:firstLine="910"/>
        <w:rPr>
          <w:rFonts w:ascii="Times New Roman" w:eastAsia="Times New Roman" w:hAnsi="Times New Roman" w:cs="Times New Roman"/>
          <w:bCs/>
          <w:sz w:val="28"/>
          <w:szCs w:val="28"/>
        </w:rPr>
      </w:pPr>
      <w:r w:rsidRPr="00D66ACC">
        <w:rPr>
          <w:rFonts w:ascii="Times New Roman" w:eastAsia="Times New Roman" w:hAnsi="Times New Roman" w:cs="Times New Roman"/>
          <w:bCs/>
          <w:sz w:val="28"/>
          <w:szCs w:val="28"/>
        </w:rPr>
        <w:t>А – білім беру, денсаулық сақтау және әлеуметтік салаға қатысты барлық байланысқан салалар бойынша толық материалдық шығындар коэффициенттерінің сомасы, өндірістің салааралық теңгерім матрицасында.</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bCs/>
          <w:sz w:val="28"/>
          <w:szCs w:val="28"/>
        </w:rPr>
      </w:pPr>
      <w:r w:rsidRPr="00D66ACC">
        <w:rPr>
          <w:rFonts w:ascii="Times New Roman" w:eastAsia="Times New Roman" w:hAnsi="Times New Roman" w:cs="Times New Roman"/>
          <w:bCs/>
          <w:sz w:val="28"/>
          <w:szCs w:val="28"/>
        </w:rPr>
        <w:t>Айталық, параметр А толық материалдық шығындар коэффициенттерінің сомасы ретінде анықталады, ол үш негізгі салалық бағыт бойынша келесідей бөлінеді:</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bCs/>
          <w:sz w:val="28"/>
          <w:szCs w:val="28"/>
        </w:rPr>
      </w:pPr>
    </w:p>
    <w:p w:rsidR="00AE58C5" w:rsidRPr="00D66ACC" w:rsidRDefault="00AE58C5" w:rsidP="003C0313">
      <w:pPr>
        <w:tabs>
          <w:tab w:val="left" w:pos="142"/>
        </w:tabs>
        <w:spacing w:after="0" w:line="240" w:lineRule="auto"/>
        <w:ind w:firstLine="709"/>
        <w:jc w:val="right"/>
        <w:rPr>
          <w:rFonts w:ascii="Times New Roman" w:eastAsia="Times New Roman" w:hAnsi="Times New Roman" w:cs="Times New Roman"/>
          <w:bCs/>
          <w:sz w:val="28"/>
          <w:szCs w:val="28"/>
        </w:rPr>
      </w:pPr>
      <w:r w:rsidRPr="00D66ACC">
        <w:rPr>
          <w:rFonts w:ascii="Times New Roman" w:eastAsia="Times New Roman" w:hAnsi="Times New Roman" w:cs="Times New Roman"/>
          <w:bCs/>
          <w:sz w:val="28"/>
          <w:szCs w:val="28"/>
        </w:rPr>
        <w:t xml:space="preserve">                        </w:t>
      </w:r>
      <w:sdt>
        <w:sdtPr>
          <w:rPr>
            <w:rFonts w:ascii="Times New Roman" w:eastAsia="Times New Roman" w:hAnsi="Times New Roman" w:cs="Times New Roman"/>
            <w:bCs/>
            <w:sz w:val="28"/>
            <w:szCs w:val="28"/>
          </w:rPr>
          <w:tag w:val="goog_rdk_19"/>
          <w:id w:val="1487126372"/>
        </w:sdtPr>
        <w:sdtEndPr/>
        <w:sdtContent>
          <w:r w:rsidRPr="00D66ACC">
            <w:rPr>
              <w:rFonts w:ascii="Times New Roman" w:eastAsia="Times New Roman" w:hAnsi="Times New Roman" w:cs="Times New Roman"/>
              <w:bCs/>
              <w:sz w:val="28"/>
              <w:szCs w:val="28"/>
            </w:rPr>
            <w:t>A = ∑</w:t>
          </w:r>
        </w:sdtContent>
      </w:sdt>
      <w:r w:rsidRPr="00D66ACC">
        <w:rPr>
          <w:rFonts w:ascii="Times New Roman" w:eastAsia="Times New Roman" w:hAnsi="Times New Roman" w:cs="Times New Roman"/>
          <w:bCs/>
          <w:sz w:val="28"/>
          <w:szCs w:val="28"/>
        </w:rPr>
        <w:t>j</w:t>
      </w:r>
      <w:sdt>
        <w:sdtPr>
          <w:rPr>
            <w:rFonts w:ascii="Times New Roman" w:eastAsia="Times New Roman" w:hAnsi="Times New Roman" w:cs="Times New Roman"/>
            <w:bCs/>
            <w:sz w:val="28"/>
            <w:szCs w:val="28"/>
          </w:rPr>
          <w:tag w:val="goog_rdk_20"/>
          <w:id w:val="703137733"/>
        </w:sdtPr>
        <w:sdtEndPr/>
        <w:sdtContent>
          <w:r w:rsidRPr="00D66ACC">
            <w:rPr>
              <w:rFonts w:ascii="Times New Roman" w:eastAsia="Times New Roman" w:hAnsi="Times New Roman" w:cs="Times New Roman"/>
              <w:bCs/>
              <w:sz w:val="28"/>
              <w:szCs w:val="28"/>
            </w:rPr>
            <w:t>a1j  + ∑</w:t>
          </w:r>
        </w:sdtContent>
      </w:sdt>
      <w:r w:rsidRPr="00D66ACC">
        <w:rPr>
          <w:rFonts w:ascii="Times New Roman" w:eastAsia="Times New Roman" w:hAnsi="Times New Roman" w:cs="Times New Roman"/>
          <w:bCs/>
          <w:sz w:val="28"/>
          <w:szCs w:val="28"/>
        </w:rPr>
        <w:t>j</w:t>
      </w:r>
      <w:sdt>
        <w:sdtPr>
          <w:rPr>
            <w:rFonts w:ascii="Times New Roman" w:eastAsia="Times New Roman" w:hAnsi="Times New Roman" w:cs="Times New Roman"/>
            <w:bCs/>
            <w:sz w:val="28"/>
            <w:szCs w:val="28"/>
          </w:rPr>
          <w:tag w:val="goog_rdk_21"/>
          <w:id w:val="765070427"/>
        </w:sdtPr>
        <w:sdtEndPr/>
        <w:sdtContent>
          <w:r w:rsidRPr="00D66ACC">
            <w:rPr>
              <w:rFonts w:ascii="Times New Roman" w:eastAsia="Times New Roman" w:hAnsi="Times New Roman" w:cs="Times New Roman"/>
              <w:bCs/>
              <w:sz w:val="28"/>
              <w:szCs w:val="28"/>
            </w:rPr>
            <w:t>a2j  + ∑</w:t>
          </w:r>
        </w:sdtContent>
      </w:sdt>
      <w:r w:rsidRPr="00D66ACC">
        <w:rPr>
          <w:rFonts w:ascii="Times New Roman" w:eastAsia="Times New Roman" w:hAnsi="Times New Roman" w:cs="Times New Roman"/>
          <w:bCs/>
          <w:sz w:val="28"/>
          <w:szCs w:val="28"/>
        </w:rPr>
        <w:t xml:space="preserve">ja3j ,                                        </w:t>
      </w:r>
      <w:r w:rsidRPr="00D66ACC">
        <w:rPr>
          <w:rFonts w:ascii="Times New Roman" w:eastAsia="Times New Roman" w:hAnsi="Times New Roman" w:cs="Times New Roman"/>
          <w:bCs/>
          <w:sz w:val="28"/>
          <w:szCs w:val="28"/>
          <w:lang w:val="kk-KZ"/>
        </w:rPr>
        <w:t>(</w:t>
      </w:r>
      <w:r w:rsidRPr="00D66ACC">
        <w:rPr>
          <w:rFonts w:ascii="Times New Roman" w:eastAsia="Times New Roman" w:hAnsi="Times New Roman" w:cs="Times New Roman"/>
          <w:bCs/>
          <w:sz w:val="28"/>
          <w:szCs w:val="28"/>
        </w:rPr>
        <w:t>9</w:t>
      </w:r>
      <w:r w:rsidRPr="00D66ACC">
        <w:rPr>
          <w:rFonts w:ascii="Times New Roman" w:eastAsia="Times New Roman" w:hAnsi="Times New Roman" w:cs="Times New Roman"/>
          <w:bCs/>
          <w:sz w:val="28"/>
          <w:szCs w:val="28"/>
          <w:lang w:val="kk-KZ"/>
        </w:rPr>
        <w:t>)</w:t>
      </w:r>
      <w:r w:rsidRPr="00D66ACC">
        <w:rPr>
          <w:rFonts w:ascii="Times New Roman" w:eastAsia="Times New Roman" w:hAnsi="Times New Roman" w:cs="Times New Roman"/>
          <w:bCs/>
          <w:sz w:val="28"/>
          <w:szCs w:val="28"/>
        </w:rPr>
        <w:t xml:space="preserve"> </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bCs/>
          <w:sz w:val="28"/>
          <w:szCs w:val="28"/>
        </w:rPr>
      </w:pPr>
    </w:p>
    <w:p w:rsidR="00AE58C5" w:rsidRPr="00D66ACC" w:rsidRDefault="00AE58C5" w:rsidP="003C0313">
      <w:pPr>
        <w:tabs>
          <w:tab w:val="left" w:pos="142"/>
        </w:tabs>
        <w:spacing w:after="0" w:line="240" w:lineRule="auto"/>
        <w:rPr>
          <w:rFonts w:ascii="Times New Roman" w:eastAsia="Times New Roman" w:hAnsi="Times New Roman" w:cs="Times New Roman"/>
          <w:bCs/>
          <w:sz w:val="28"/>
          <w:szCs w:val="28"/>
        </w:rPr>
      </w:pPr>
      <w:r w:rsidRPr="00D66ACC">
        <w:rPr>
          <w:rFonts w:ascii="Times New Roman" w:eastAsia="Times New Roman" w:hAnsi="Times New Roman" w:cs="Times New Roman"/>
          <w:bCs/>
          <w:sz w:val="28"/>
          <w:szCs w:val="28"/>
        </w:rPr>
        <w:t xml:space="preserve">мұнда a1j – білім беру саласының толық материалдық шығындар коэффициенті j-ші қосымша сала бойынша;  </w:t>
      </w:r>
    </w:p>
    <w:p w:rsidR="00AE58C5" w:rsidRPr="00D66ACC" w:rsidRDefault="00AE58C5" w:rsidP="003C0313">
      <w:pPr>
        <w:tabs>
          <w:tab w:val="left" w:pos="142"/>
        </w:tabs>
        <w:spacing w:after="0" w:line="240" w:lineRule="auto"/>
        <w:ind w:firstLine="826"/>
        <w:rPr>
          <w:rFonts w:ascii="Times New Roman" w:eastAsia="Times New Roman" w:hAnsi="Times New Roman" w:cs="Times New Roman"/>
          <w:bCs/>
          <w:sz w:val="28"/>
          <w:szCs w:val="28"/>
        </w:rPr>
      </w:pPr>
      <w:r w:rsidRPr="00D66ACC">
        <w:rPr>
          <w:rFonts w:ascii="Times New Roman" w:eastAsia="Times New Roman" w:hAnsi="Times New Roman" w:cs="Times New Roman"/>
          <w:bCs/>
          <w:sz w:val="28"/>
          <w:szCs w:val="28"/>
        </w:rPr>
        <w:lastRenderedPageBreak/>
        <w:t xml:space="preserve">a2j – денсаулық сақтау саласының толық материалдық шығындар коэффициенті j-ші қосымша сала бойынша;  </w:t>
      </w:r>
    </w:p>
    <w:p w:rsidR="00AE58C5" w:rsidRPr="00D66ACC" w:rsidRDefault="00AE58C5" w:rsidP="003C0313">
      <w:pPr>
        <w:tabs>
          <w:tab w:val="left" w:pos="142"/>
        </w:tabs>
        <w:spacing w:after="0" w:line="240" w:lineRule="auto"/>
        <w:ind w:firstLine="826"/>
        <w:rPr>
          <w:rFonts w:ascii="Times New Roman" w:eastAsia="Times New Roman" w:hAnsi="Times New Roman" w:cs="Times New Roman"/>
          <w:bCs/>
          <w:sz w:val="28"/>
          <w:szCs w:val="28"/>
        </w:rPr>
      </w:pPr>
      <w:r w:rsidRPr="00D66ACC">
        <w:rPr>
          <w:rFonts w:ascii="Times New Roman" w:eastAsia="Times New Roman" w:hAnsi="Times New Roman" w:cs="Times New Roman"/>
          <w:bCs/>
          <w:sz w:val="28"/>
          <w:szCs w:val="28"/>
        </w:rPr>
        <w:t>a3j – әлеуметтік сала бойынша толық материалдық шығындар коэффициенті j-ші қосымша сала бойынша.</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28"/>
          <w:szCs w:val="28"/>
        </w:rPr>
      </w:pPr>
      <w:r w:rsidRPr="00D66ACC">
        <w:rPr>
          <w:rFonts w:ascii="Times New Roman" w:eastAsia="Times New Roman" w:hAnsi="Times New Roman" w:cs="Times New Roman"/>
          <w:bCs/>
          <w:sz w:val="28"/>
          <w:szCs w:val="28"/>
        </w:rPr>
        <w:t xml:space="preserve">Бұл әдістемелік тәсіл біз ұсынатын экономикалық-математикалық модельдердің үш деңгейлі кешені және адами капитал факторының тиімділігін бағалау схемасы негізінде, </w:t>
      </w:r>
      <w:r w:rsidRPr="00D66ACC">
        <w:rPr>
          <w:rFonts w:ascii="Times New Roman" w:eastAsia="Times New Roman" w:hAnsi="Times New Roman" w:cs="Times New Roman"/>
          <w:bCs/>
          <w:sz w:val="28"/>
          <w:szCs w:val="28"/>
          <w:lang w:val="kk-KZ"/>
        </w:rPr>
        <w:t xml:space="preserve">Қазақстанның батыс аймақтары </w:t>
      </w:r>
      <w:r w:rsidRPr="00D66ACC">
        <w:rPr>
          <w:rFonts w:ascii="Times New Roman" w:eastAsia="Times New Roman" w:hAnsi="Times New Roman" w:cs="Times New Roman"/>
          <w:bCs/>
          <w:sz w:val="28"/>
          <w:szCs w:val="28"/>
        </w:rPr>
        <w:t xml:space="preserve">бойынша </w:t>
      </w:r>
      <w:r w:rsidRPr="00D66ACC">
        <w:rPr>
          <w:rFonts w:ascii="Times New Roman" w:eastAsia="Times New Roman" w:hAnsi="Times New Roman" w:cs="Times New Roman"/>
          <w:bCs/>
          <w:sz w:val="28"/>
          <w:szCs w:val="28"/>
          <w:lang w:val="kk-KZ"/>
        </w:rPr>
        <w:t>а</w:t>
      </w:r>
      <w:r w:rsidRPr="00D66ACC">
        <w:rPr>
          <w:rFonts w:ascii="Times New Roman" w:eastAsia="Times New Roman" w:hAnsi="Times New Roman" w:cs="Times New Roman"/>
          <w:bCs/>
          <w:sz w:val="28"/>
          <w:szCs w:val="28"/>
        </w:rPr>
        <w:t>дами капитал факторының сапасы мен тиімділігінің практикалық есептеулерін жүргізе отырып, 2.2-бөлімде қолданылатын болады</w:t>
      </w:r>
      <w:r w:rsidRPr="00D66ACC">
        <w:rPr>
          <w:rFonts w:ascii="Times New Roman" w:eastAsia="Times New Roman" w:hAnsi="Times New Roman" w:cs="Times New Roman"/>
          <w:b/>
          <w:bCs/>
          <w:sz w:val="28"/>
          <w:szCs w:val="28"/>
        </w:rPr>
        <w:t>.</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28"/>
          <w:szCs w:val="28"/>
        </w:rPr>
      </w:pPr>
    </w:p>
    <w:p w:rsidR="00AE58C5" w:rsidRPr="00D66ACC" w:rsidRDefault="00AE58C5" w:rsidP="003C0313">
      <w:pPr>
        <w:tabs>
          <w:tab w:val="left" w:pos="142"/>
        </w:tabs>
        <w:spacing w:after="0" w:line="240" w:lineRule="auto"/>
        <w:ind w:firstLine="709"/>
        <w:rPr>
          <w:rFonts w:ascii="Times New Roman" w:eastAsia="Times New Roman" w:hAnsi="Times New Roman" w:cs="Times New Roman"/>
          <w:b/>
          <w:bCs/>
          <w:sz w:val="28"/>
          <w:szCs w:val="28"/>
        </w:rPr>
      </w:pPr>
      <w:r w:rsidRPr="00D66ACC">
        <w:rPr>
          <w:rFonts w:ascii="Times New Roman" w:eastAsia="Times New Roman" w:hAnsi="Times New Roman" w:cs="Times New Roman"/>
          <w:b/>
          <w:bCs/>
          <w:sz w:val="28"/>
          <w:szCs w:val="28"/>
        </w:rPr>
        <w:t>1.3 Адами капиталдың сапасын бағалаудағы  шетелдік тәжірибесі</w:t>
      </w:r>
    </w:p>
    <w:p w:rsidR="00AE58C5" w:rsidRPr="00D66ACC" w:rsidRDefault="00AE58C5" w:rsidP="003C0313">
      <w:pPr>
        <w:tabs>
          <w:tab w:val="left" w:pos="142"/>
          <w:tab w:val="left" w:pos="9500"/>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Адами капиталдың сапасын бағалаудың шетелдік тәжірибесі жұмысшылардың білімі, дағдылары, денсаулығы мен мотивациясынан тұратын экономикалық әлеуетті өлшеуге және бағалауға бағытталған әртүрлі тәсілдер мен әдістерді қамтиды. Бұл тәсілдер оқытудың орташа ұзақтығы сияқты қарапайым индикаторларды қолданудан бастап, көптеген факторларды қамтитын күрделі индекстерді құруға дейін</w:t>
      </w:r>
      <w:r w:rsidRPr="00D66ACC">
        <w:rPr>
          <w:rFonts w:ascii="Times New Roman" w:eastAsia="Times New Roman" w:hAnsi="Times New Roman" w:cs="Times New Roman"/>
          <w:sz w:val="28"/>
          <w:szCs w:val="28"/>
          <w:lang w:val="kk-KZ"/>
        </w:rPr>
        <w:t xml:space="preserve"> (6-сурет)</w:t>
      </w:r>
      <w:r w:rsidRPr="00D66ACC">
        <w:rPr>
          <w:rFonts w:ascii="Times New Roman" w:eastAsia="Times New Roman" w:hAnsi="Times New Roman" w:cs="Times New Roman"/>
          <w:sz w:val="28"/>
          <w:szCs w:val="28"/>
        </w:rPr>
        <w:t xml:space="preserve">. </w:t>
      </w:r>
    </w:p>
    <w:p w:rsidR="00AE58C5" w:rsidRPr="00D66ACC" w:rsidRDefault="00AE58C5" w:rsidP="003C0313">
      <w:pPr>
        <w:tabs>
          <w:tab w:val="left" w:pos="142"/>
          <w:tab w:val="left" w:pos="9500"/>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Адами капиталдың сапасын бағалаудың шетелдік тәжірибесі адам әлеуетін дамыту мен пайдаланудың әртүрлі аспектілерін ескеретін әртүрлі тәсілдер мен әдістерді көрсетеді. </w:t>
      </w:r>
    </w:p>
    <w:p w:rsidR="00AE58C5" w:rsidRPr="00D66ACC" w:rsidRDefault="00AE58C5" w:rsidP="003C0313">
      <w:pPr>
        <w:tabs>
          <w:tab w:val="left" w:pos="142"/>
          <w:tab w:val="left" w:pos="9500"/>
        </w:tabs>
        <w:spacing w:after="0" w:line="240" w:lineRule="auto"/>
        <w:ind w:firstLine="709"/>
        <w:rPr>
          <w:rFonts w:ascii="Times New Roman" w:eastAsia="Times New Roman" w:hAnsi="Times New Roman" w:cs="Times New Roman"/>
          <w:sz w:val="28"/>
          <w:szCs w:val="28"/>
        </w:rPr>
      </w:pPr>
    </w:p>
    <w:p w:rsidR="00AE58C5" w:rsidRPr="00D66ACC" w:rsidRDefault="00AE58C5" w:rsidP="003C0313">
      <w:pPr>
        <w:tabs>
          <w:tab w:val="left" w:pos="142"/>
          <w:tab w:val="left" w:pos="9500"/>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noProof/>
          <w:sz w:val="28"/>
          <w:szCs w:val="28"/>
          <w:lang w:val="ru-RU"/>
        </w:rPr>
        <mc:AlternateContent>
          <mc:Choice Requires="wpg">
            <w:drawing>
              <wp:inline distT="0" distB="0" distL="0" distR="0" wp14:anchorId="56E5BB63" wp14:editId="465296DD">
                <wp:extent cx="6198499" cy="3172077"/>
                <wp:effectExtent l="0" t="0" r="0" b="9525"/>
                <wp:docPr id="545" name="Группа 545"/>
                <wp:cNvGraphicFramePr/>
                <a:graphic xmlns:a="http://schemas.openxmlformats.org/drawingml/2006/main">
                  <a:graphicData uri="http://schemas.microsoft.com/office/word/2010/wordprocessingGroup">
                    <wpg:wgp>
                      <wpg:cNvGrpSpPr/>
                      <wpg:grpSpPr>
                        <a:xfrm>
                          <a:off x="0" y="0"/>
                          <a:ext cx="6198499" cy="3172077"/>
                          <a:chOff x="0" y="0"/>
                          <a:chExt cx="5522975" cy="2761475"/>
                        </a:xfrm>
                      </wpg:grpSpPr>
                      <wpg:grpSp>
                        <wpg:cNvPr id="546" name="Группа 546"/>
                        <wpg:cNvGrpSpPr/>
                        <wpg:grpSpPr>
                          <a:xfrm>
                            <a:off x="-3120697" y="-480375"/>
                            <a:ext cx="8643672" cy="3722239"/>
                            <a:chOff x="-3120697" y="-480375"/>
                            <a:chExt cx="8643672" cy="3722239"/>
                          </a:xfrm>
                        </wpg:grpSpPr>
                        <wps:wsp>
                          <wps:cNvPr id="547" name="Прямоугольник 547"/>
                          <wps:cNvSpPr/>
                          <wps:spPr>
                            <a:xfrm>
                              <a:off x="0" y="0"/>
                              <a:ext cx="5522975" cy="2761475"/>
                            </a:xfrm>
                            <a:prstGeom prst="rect">
                              <a:avLst/>
                            </a:prstGeom>
                            <a:solidFill>
                              <a:srgbClr val="FFFFFF"/>
                            </a:solidFill>
                            <a:ln>
                              <a:noFill/>
                            </a:ln>
                          </wps:spPr>
                          <wps:style>
                            <a:lnRef idx="2">
                              <a:schemeClr val="accent2"/>
                            </a:lnRef>
                            <a:fillRef idx="1">
                              <a:schemeClr val="lt1"/>
                            </a:fillRef>
                            <a:effectRef idx="0">
                              <a:schemeClr val="accent2"/>
                            </a:effectRef>
                            <a:fontRef idx="minor">
                              <a:schemeClr val="dk1"/>
                            </a:fontRef>
                          </wps:style>
                          <wps:txbx>
                            <w:txbxContent>
                              <w:p w:rsidR="0071375D" w:rsidRPr="006224C5" w:rsidRDefault="0071375D" w:rsidP="00AE58C5">
                                <w:pPr>
                                  <w:spacing w:after="0" w:line="240" w:lineRule="auto"/>
                                  <w:jc w:val="left"/>
                                  <w:textDirection w:val="btLr"/>
                                  <w:rPr>
                                    <w:rFonts w:ascii="Times New Roman" w:hAnsi="Times New Roman" w:cs="Times New Roman"/>
                                    <w:sz w:val="20"/>
                                    <w:szCs w:val="20"/>
                                  </w:rPr>
                                </w:pPr>
                              </w:p>
                            </w:txbxContent>
                          </wps:txbx>
                          <wps:bodyPr spcFirstLastPara="1" wrap="square" lIns="91425" tIns="91425" rIns="91425" bIns="91425" anchor="ctr" anchorCtr="0">
                            <a:noAutofit/>
                          </wps:bodyPr>
                        </wps:wsp>
                        <wps:wsp>
                          <wps:cNvPr id="548" name="Арка 548"/>
                          <wps:cNvSpPr/>
                          <wps:spPr>
                            <a:xfrm>
                              <a:off x="-3120697" y="-480375"/>
                              <a:ext cx="3722239" cy="3722239"/>
                            </a:xfrm>
                            <a:prstGeom prst="blockArc">
                              <a:avLst>
                                <a:gd name="adj1" fmla="val 18900000"/>
                                <a:gd name="adj2" fmla="val 2700000"/>
                                <a:gd name="adj3" fmla="val 580"/>
                              </a:avLst>
                            </a:prstGeom>
                            <a:noFill/>
                            <a:ln w="12700" cap="flat" cmpd="sng">
                              <a:solidFill>
                                <a:srgbClr val="487AA8"/>
                              </a:solidFill>
                              <a:prstDash val="solid"/>
                              <a:miter lim="800000"/>
                              <a:headEnd type="none" w="sm" len="sm"/>
                              <a:tailEnd type="none" w="sm" len="sm"/>
                            </a:ln>
                          </wps:spPr>
                          <wps:txbx>
                            <w:txbxContent>
                              <w:p w:rsidR="0071375D" w:rsidRPr="006224C5" w:rsidRDefault="0071375D" w:rsidP="00AE58C5">
                                <w:pPr>
                                  <w:spacing w:after="0" w:line="240" w:lineRule="auto"/>
                                  <w:jc w:val="left"/>
                                  <w:textDirection w:val="btLr"/>
                                  <w:rPr>
                                    <w:rFonts w:ascii="Times New Roman" w:hAnsi="Times New Roman" w:cs="Times New Roman"/>
                                    <w:sz w:val="20"/>
                                    <w:szCs w:val="20"/>
                                  </w:rPr>
                                </w:pPr>
                              </w:p>
                            </w:txbxContent>
                          </wps:txbx>
                          <wps:bodyPr spcFirstLastPara="1" wrap="square" lIns="91425" tIns="91425" rIns="91425" bIns="91425" anchor="ctr" anchorCtr="0">
                            <a:noAutofit/>
                          </wps:bodyPr>
                        </wps:wsp>
                        <wps:wsp>
                          <wps:cNvPr id="549" name="Прямоугольник 549"/>
                          <wps:cNvSpPr/>
                          <wps:spPr>
                            <a:xfrm>
                              <a:off x="315541" y="212303"/>
                              <a:ext cx="5172819" cy="424827"/>
                            </a:xfrm>
                            <a:prstGeom prst="rect">
                              <a:avLst/>
                            </a:prstGeom>
                            <a:solidFill>
                              <a:srgbClr val="599BD5"/>
                            </a:solidFill>
                            <a:ln w="12700" cap="flat" cmpd="sng">
                              <a:solidFill>
                                <a:schemeClr val="lt1"/>
                              </a:solidFill>
                              <a:prstDash val="solid"/>
                              <a:miter lim="800000"/>
                              <a:headEnd type="none" w="sm" len="sm"/>
                              <a:tailEnd type="none" w="sm" len="sm"/>
                            </a:ln>
                          </wps:spPr>
                          <wps:txbx>
                            <w:txbxContent>
                              <w:p w:rsidR="0071375D" w:rsidRPr="006224C5" w:rsidRDefault="0071375D" w:rsidP="00AE58C5">
                                <w:pPr>
                                  <w:spacing w:after="0" w:line="240" w:lineRule="auto"/>
                                  <w:jc w:val="left"/>
                                  <w:textDirection w:val="btLr"/>
                                  <w:rPr>
                                    <w:rFonts w:ascii="Times New Roman" w:hAnsi="Times New Roman" w:cs="Times New Roman"/>
                                    <w:sz w:val="20"/>
                                    <w:szCs w:val="20"/>
                                  </w:rPr>
                                </w:pPr>
                              </w:p>
                            </w:txbxContent>
                          </wps:txbx>
                          <wps:bodyPr spcFirstLastPara="1" wrap="square" lIns="91425" tIns="91425" rIns="91425" bIns="91425" anchor="ctr" anchorCtr="0">
                            <a:noAutofit/>
                          </wps:bodyPr>
                        </wps:wsp>
                        <wps:wsp>
                          <wps:cNvPr id="550" name="Надпись 550"/>
                          <wps:cNvSpPr txBox="1"/>
                          <wps:spPr>
                            <a:xfrm>
                              <a:off x="315541" y="212303"/>
                              <a:ext cx="5172819" cy="424827"/>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71375D" w:rsidRPr="0040698F" w:rsidRDefault="0071375D" w:rsidP="00AE58C5">
                                <w:pPr>
                                  <w:spacing w:after="0" w:line="215" w:lineRule="auto"/>
                                  <w:jc w:val="left"/>
                                  <w:textDirection w:val="btLr"/>
                                  <w:rPr>
                                    <w:rFonts w:ascii="Times New Roman" w:hAnsi="Times New Roman" w:cs="Times New Roman"/>
                                    <w:i/>
                                    <w:sz w:val="20"/>
                                    <w:szCs w:val="20"/>
                                  </w:rPr>
                                </w:pPr>
                                <w:r w:rsidRPr="0040698F">
                                  <w:rPr>
                                    <w:rFonts w:ascii="Times New Roman" w:hAnsi="Times New Roman" w:cs="Times New Roman"/>
                                    <w:i/>
                                    <w:color w:val="000000"/>
                                    <w:sz w:val="20"/>
                                    <w:szCs w:val="20"/>
                                  </w:rPr>
                                  <w:t>Индикаторлық тәсіл:</w:t>
                                </w:r>
                              </w:p>
                              <w:p w:rsidR="0071375D" w:rsidRPr="006224C5" w:rsidRDefault="0071375D" w:rsidP="00AE58C5">
                                <w:pPr>
                                  <w:spacing w:before="55" w:after="0" w:line="215" w:lineRule="auto"/>
                                  <w:jc w:val="left"/>
                                  <w:textDirection w:val="btLr"/>
                                  <w:rPr>
                                    <w:rFonts w:ascii="Times New Roman" w:hAnsi="Times New Roman" w:cs="Times New Roman"/>
                                    <w:sz w:val="20"/>
                                    <w:szCs w:val="20"/>
                                  </w:rPr>
                                </w:pPr>
                                <w:r w:rsidRPr="006224C5">
                                  <w:rPr>
                                    <w:rFonts w:ascii="Times New Roman" w:hAnsi="Times New Roman" w:cs="Times New Roman"/>
                                    <w:color w:val="000000"/>
                                    <w:sz w:val="20"/>
                                    <w:szCs w:val="20"/>
                                  </w:rPr>
                                  <w:t xml:space="preserve">Оқудың орташа ұзақтығы, білім деңгейі, халықтың денсаулығы сияқты бірнеше көрсеткіштерге негізделген жеке көрсеткіштерді пайдалану немесе индекстерді құру. </w:t>
                                </w:r>
                              </w:p>
                            </w:txbxContent>
                          </wps:txbx>
                          <wps:bodyPr spcFirstLastPara="1" wrap="square" lIns="337200" tIns="20300" rIns="20300" bIns="20300" anchor="ctr" anchorCtr="0">
                            <a:noAutofit/>
                          </wps:bodyPr>
                        </wps:wsp>
                        <wps:wsp>
                          <wps:cNvPr id="551" name="Овал 551"/>
                          <wps:cNvSpPr/>
                          <wps:spPr>
                            <a:xfrm>
                              <a:off x="50024" y="159199"/>
                              <a:ext cx="531034" cy="531034"/>
                            </a:xfrm>
                            <a:prstGeom prst="ellipse">
                              <a:avLst/>
                            </a:prstGeom>
                            <a:solidFill>
                              <a:schemeClr val="lt1"/>
                            </a:solidFill>
                            <a:ln w="12700" cap="flat" cmpd="sng">
                              <a:solidFill>
                                <a:srgbClr val="599BD5"/>
                              </a:solidFill>
                              <a:prstDash val="solid"/>
                              <a:miter lim="800000"/>
                              <a:headEnd type="none" w="sm" len="sm"/>
                              <a:tailEnd type="none" w="sm" len="sm"/>
                            </a:ln>
                          </wps:spPr>
                          <wps:txbx>
                            <w:txbxContent>
                              <w:p w:rsidR="0071375D" w:rsidRPr="006224C5" w:rsidRDefault="0071375D" w:rsidP="00AE58C5">
                                <w:pPr>
                                  <w:spacing w:after="0" w:line="240" w:lineRule="auto"/>
                                  <w:jc w:val="left"/>
                                  <w:textDirection w:val="btLr"/>
                                  <w:rPr>
                                    <w:rFonts w:ascii="Times New Roman" w:hAnsi="Times New Roman" w:cs="Times New Roman"/>
                                    <w:sz w:val="20"/>
                                    <w:szCs w:val="20"/>
                                  </w:rPr>
                                </w:pPr>
                              </w:p>
                            </w:txbxContent>
                          </wps:txbx>
                          <wps:bodyPr spcFirstLastPara="1" wrap="square" lIns="91425" tIns="91425" rIns="91425" bIns="91425" anchor="ctr" anchorCtr="0">
                            <a:noAutofit/>
                          </wps:bodyPr>
                        </wps:wsp>
                        <wps:wsp>
                          <wps:cNvPr id="552" name="Прямоугольник 552"/>
                          <wps:cNvSpPr/>
                          <wps:spPr>
                            <a:xfrm>
                              <a:off x="559105" y="849654"/>
                              <a:ext cx="4929256" cy="424827"/>
                            </a:xfrm>
                            <a:prstGeom prst="rect">
                              <a:avLst/>
                            </a:prstGeom>
                            <a:solidFill>
                              <a:srgbClr val="599BD5"/>
                            </a:solidFill>
                            <a:ln w="12700" cap="flat" cmpd="sng">
                              <a:solidFill>
                                <a:schemeClr val="lt1"/>
                              </a:solidFill>
                              <a:prstDash val="solid"/>
                              <a:miter lim="800000"/>
                              <a:headEnd type="none" w="sm" len="sm"/>
                              <a:tailEnd type="none" w="sm" len="sm"/>
                            </a:ln>
                          </wps:spPr>
                          <wps:txbx>
                            <w:txbxContent>
                              <w:p w:rsidR="0071375D" w:rsidRPr="006224C5" w:rsidRDefault="0071375D" w:rsidP="00AE58C5">
                                <w:pPr>
                                  <w:spacing w:after="0" w:line="240" w:lineRule="auto"/>
                                  <w:jc w:val="left"/>
                                  <w:textDirection w:val="btLr"/>
                                  <w:rPr>
                                    <w:rFonts w:ascii="Times New Roman" w:hAnsi="Times New Roman" w:cs="Times New Roman"/>
                                    <w:sz w:val="20"/>
                                    <w:szCs w:val="20"/>
                                  </w:rPr>
                                </w:pPr>
                              </w:p>
                            </w:txbxContent>
                          </wps:txbx>
                          <wps:bodyPr spcFirstLastPara="1" wrap="square" lIns="91425" tIns="91425" rIns="91425" bIns="91425" anchor="ctr" anchorCtr="0">
                            <a:noAutofit/>
                          </wps:bodyPr>
                        </wps:wsp>
                        <wps:wsp>
                          <wps:cNvPr id="553" name="Надпись 553"/>
                          <wps:cNvSpPr txBox="1"/>
                          <wps:spPr>
                            <a:xfrm>
                              <a:off x="559105" y="849654"/>
                              <a:ext cx="4929256" cy="424827"/>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71375D" w:rsidRPr="0040698F" w:rsidRDefault="0071375D" w:rsidP="00AE58C5">
                                <w:pPr>
                                  <w:spacing w:after="0" w:line="215" w:lineRule="auto"/>
                                  <w:jc w:val="left"/>
                                  <w:textDirection w:val="btLr"/>
                                  <w:rPr>
                                    <w:rFonts w:ascii="Times New Roman" w:hAnsi="Times New Roman" w:cs="Times New Roman"/>
                                    <w:i/>
                                    <w:sz w:val="20"/>
                                    <w:szCs w:val="20"/>
                                  </w:rPr>
                                </w:pPr>
                                <w:r w:rsidRPr="0040698F">
                                  <w:rPr>
                                    <w:rFonts w:ascii="Times New Roman" w:hAnsi="Times New Roman" w:cs="Times New Roman"/>
                                    <w:i/>
                                    <w:color w:val="000000"/>
                                    <w:sz w:val="20"/>
                                    <w:szCs w:val="20"/>
                                  </w:rPr>
                                  <w:t>Шығынды тәсіл:</w:t>
                                </w:r>
                              </w:p>
                              <w:p w:rsidR="0071375D" w:rsidRPr="006224C5" w:rsidRDefault="0071375D" w:rsidP="00AE58C5">
                                <w:pPr>
                                  <w:spacing w:before="55" w:after="0" w:line="215" w:lineRule="auto"/>
                                  <w:jc w:val="left"/>
                                  <w:textDirection w:val="btLr"/>
                                  <w:rPr>
                                    <w:rFonts w:ascii="Times New Roman" w:hAnsi="Times New Roman" w:cs="Times New Roman"/>
                                    <w:sz w:val="20"/>
                                    <w:szCs w:val="20"/>
                                  </w:rPr>
                                </w:pPr>
                                <w:r>
                                  <w:rPr>
                                    <w:rFonts w:ascii="Times New Roman" w:hAnsi="Times New Roman" w:cs="Times New Roman"/>
                                    <w:color w:val="000000"/>
                                    <w:sz w:val="20"/>
                                    <w:szCs w:val="20"/>
                                  </w:rPr>
                                  <w:t>Білім беру, денсаулық сақтау, к</w:t>
                                </w:r>
                                <w:r w:rsidRPr="006224C5">
                                  <w:rPr>
                                    <w:rFonts w:ascii="Times New Roman" w:hAnsi="Times New Roman" w:cs="Times New Roman"/>
                                    <w:color w:val="000000"/>
                                    <w:sz w:val="20"/>
                                    <w:szCs w:val="20"/>
                                  </w:rPr>
                                  <w:t xml:space="preserve">әсіптік оқыту және адами капиталды дамытуға ықпал ететін басқа салаларға салынған инвестициялар негізінде адами капиталды бағалау. </w:t>
                                </w:r>
                              </w:p>
                            </w:txbxContent>
                          </wps:txbx>
                          <wps:bodyPr spcFirstLastPara="1" wrap="square" lIns="337200" tIns="20300" rIns="20300" bIns="20300" anchor="ctr" anchorCtr="0">
                            <a:noAutofit/>
                          </wps:bodyPr>
                        </wps:wsp>
                        <wps:wsp>
                          <wps:cNvPr id="554" name="Овал 554"/>
                          <wps:cNvSpPr/>
                          <wps:spPr>
                            <a:xfrm>
                              <a:off x="293588" y="796551"/>
                              <a:ext cx="531034" cy="531034"/>
                            </a:xfrm>
                            <a:prstGeom prst="ellipse">
                              <a:avLst/>
                            </a:prstGeom>
                            <a:solidFill>
                              <a:schemeClr val="lt1"/>
                            </a:solidFill>
                            <a:ln w="12700" cap="flat" cmpd="sng">
                              <a:solidFill>
                                <a:srgbClr val="599BD5"/>
                              </a:solidFill>
                              <a:prstDash val="solid"/>
                              <a:miter lim="800000"/>
                              <a:headEnd type="none" w="sm" len="sm"/>
                              <a:tailEnd type="none" w="sm" len="sm"/>
                            </a:ln>
                          </wps:spPr>
                          <wps:txbx>
                            <w:txbxContent>
                              <w:p w:rsidR="0071375D" w:rsidRPr="006224C5" w:rsidRDefault="0071375D" w:rsidP="00AE58C5">
                                <w:pPr>
                                  <w:spacing w:after="0" w:line="240" w:lineRule="auto"/>
                                  <w:jc w:val="left"/>
                                  <w:textDirection w:val="btLr"/>
                                  <w:rPr>
                                    <w:rFonts w:ascii="Times New Roman" w:hAnsi="Times New Roman" w:cs="Times New Roman"/>
                                    <w:sz w:val="20"/>
                                    <w:szCs w:val="20"/>
                                  </w:rPr>
                                </w:pPr>
                              </w:p>
                            </w:txbxContent>
                          </wps:txbx>
                          <wps:bodyPr spcFirstLastPara="1" wrap="square" lIns="91425" tIns="91425" rIns="91425" bIns="91425" anchor="ctr" anchorCtr="0">
                            <a:noAutofit/>
                          </wps:bodyPr>
                        </wps:wsp>
                        <wps:wsp>
                          <wps:cNvPr id="555" name="Прямоугольник 555"/>
                          <wps:cNvSpPr/>
                          <wps:spPr>
                            <a:xfrm>
                              <a:off x="559105" y="1487006"/>
                              <a:ext cx="4929256" cy="424827"/>
                            </a:xfrm>
                            <a:prstGeom prst="rect">
                              <a:avLst/>
                            </a:prstGeom>
                            <a:solidFill>
                              <a:srgbClr val="599BD5"/>
                            </a:solidFill>
                            <a:ln w="12700" cap="flat" cmpd="sng">
                              <a:solidFill>
                                <a:schemeClr val="lt1"/>
                              </a:solidFill>
                              <a:prstDash val="solid"/>
                              <a:miter lim="800000"/>
                              <a:headEnd type="none" w="sm" len="sm"/>
                              <a:tailEnd type="none" w="sm" len="sm"/>
                            </a:ln>
                          </wps:spPr>
                          <wps:txbx>
                            <w:txbxContent>
                              <w:p w:rsidR="0071375D" w:rsidRPr="006224C5" w:rsidRDefault="0071375D" w:rsidP="00AE58C5">
                                <w:pPr>
                                  <w:spacing w:after="0" w:line="240" w:lineRule="auto"/>
                                  <w:jc w:val="left"/>
                                  <w:textDirection w:val="btLr"/>
                                  <w:rPr>
                                    <w:rFonts w:ascii="Times New Roman" w:hAnsi="Times New Roman" w:cs="Times New Roman"/>
                                    <w:sz w:val="20"/>
                                    <w:szCs w:val="20"/>
                                  </w:rPr>
                                </w:pPr>
                              </w:p>
                            </w:txbxContent>
                          </wps:txbx>
                          <wps:bodyPr spcFirstLastPara="1" wrap="square" lIns="91425" tIns="91425" rIns="91425" bIns="91425" anchor="ctr" anchorCtr="0">
                            <a:noAutofit/>
                          </wps:bodyPr>
                        </wps:wsp>
                        <wps:wsp>
                          <wps:cNvPr id="556" name="Надпись 556"/>
                          <wps:cNvSpPr txBox="1"/>
                          <wps:spPr>
                            <a:xfrm>
                              <a:off x="559105" y="1487006"/>
                              <a:ext cx="4929256" cy="424827"/>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71375D" w:rsidRPr="0040698F" w:rsidRDefault="0071375D" w:rsidP="00AE58C5">
                                <w:pPr>
                                  <w:spacing w:after="0" w:line="215" w:lineRule="auto"/>
                                  <w:jc w:val="left"/>
                                  <w:textDirection w:val="btLr"/>
                                  <w:rPr>
                                    <w:rFonts w:ascii="Times New Roman" w:hAnsi="Times New Roman" w:cs="Times New Roman"/>
                                    <w:i/>
                                    <w:sz w:val="20"/>
                                    <w:szCs w:val="20"/>
                                  </w:rPr>
                                </w:pPr>
                                <w:r w:rsidRPr="0040698F">
                                  <w:rPr>
                                    <w:rFonts w:ascii="Times New Roman" w:hAnsi="Times New Roman" w:cs="Times New Roman"/>
                                    <w:i/>
                                    <w:color w:val="000000"/>
                                    <w:sz w:val="20"/>
                                    <w:szCs w:val="20"/>
                                  </w:rPr>
                                  <w:t>Табыс тәсілі:</w:t>
                                </w:r>
                              </w:p>
                              <w:p w:rsidR="0071375D" w:rsidRPr="006224C5" w:rsidRDefault="0071375D" w:rsidP="00AE58C5">
                                <w:pPr>
                                  <w:spacing w:before="55" w:after="0" w:line="215" w:lineRule="auto"/>
                                  <w:jc w:val="left"/>
                                  <w:textDirection w:val="btLr"/>
                                  <w:rPr>
                                    <w:rFonts w:ascii="Times New Roman" w:hAnsi="Times New Roman" w:cs="Times New Roman"/>
                                    <w:sz w:val="20"/>
                                    <w:szCs w:val="20"/>
                                  </w:rPr>
                                </w:pPr>
                                <w:r>
                                  <w:rPr>
                                    <w:rFonts w:ascii="Times New Roman" w:hAnsi="Times New Roman" w:cs="Times New Roman"/>
                                    <w:color w:val="000000"/>
                                    <w:sz w:val="20"/>
                                    <w:szCs w:val="20"/>
                                  </w:rPr>
                                  <w:t>Жинақталған білім, д</w:t>
                                </w:r>
                                <w:r w:rsidRPr="006224C5">
                                  <w:rPr>
                                    <w:rFonts w:ascii="Times New Roman" w:hAnsi="Times New Roman" w:cs="Times New Roman"/>
                                    <w:color w:val="000000"/>
                                    <w:sz w:val="20"/>
                                    <w:szCs w:val="20"/>
                                  </w:rPr>
                                  <w:t xml:space="preserve">ағдылар мен тәжірибе арқылы алуға болатын күтілетін болашақ кірістерге негізделген адами капиталды бағалау. </w:t>
                                </w:r>
                              </w:p>
                            </w:txbxContent>
                          </wps:txbx>
                          <wps:bodyPr spcFirstLastPara="1" wrap="square" lIns="337200" tIns="20300" rIns="20300" bIns="20300" anchor="ctr" anchorCtr="0">
                            <a:noAutofit/>
                          </wps:bodyPr>
                        </wps:wsp>
                        <wps:wsp>
                          <wps:cNvPr id="557" name="Овал 557"/>
                          <wps:cNvSpPr/>
                          <wps:spPr>
                            <a:xfrm>
                              <a:off x="293588" y="1433902"/>
                              <a:ext cx="531034" cy="531034"/>
                            </a:xfrm>
                            <a:prstGeom prst="ellipse">
                              <a:avLst/>
                            </a:prstGeom>
                            <a:solidFill>
                              <a:schemeClr val="lt1"/>
                            </a:solidFill>
                            <a:ln w="12700" cap="flat" cmpd="sng">
                              <a:solidFill>
                                <a:srgbClr val="599BD5"/>
                              </a:solidFill>
                              <a:prstDash val="solid"/>
                              <a:miter lim="800000"/>
                              <a:headEnd type="none" w="sm" len="sm"/>
                              <a:tailEnd type="none" w="sm" len="sm"/>
                            </a:ln>
                          </wps:spPr>
                          <wps:txbx>
                            <w:txbxContent>
                              <w:p w:rsidR="0071375D" w:rsidRPr="006224C5" w:rsidRDefault="0071375D" w:rsidP="00AE58C5">
                                <w:pPr>
                                  <w:spacing w:after="0" w:line="240" w:lineRule="auto"/>
                                  <w:jc w:val="left"/>
                                  <w:textDirection w:val="btLr"/>
                                  <w:rPr>
                                    <w:rFonts w:ascii="Times New Roman" w:hAnsi="Times New Roman" w:cs="Times New Roman"/>
                                    <w:sz w:val="20"/>
                                    <w:szCs w:val="20"/>
                                  </w:rPr>
                                </w:pPr>
                              </w:p>
                            </w:txbxContent>
                          </wps:txbx>
                          <wps:bodyPr spcFirstLastPara="1" wrap="square" lIns="91425" tIns="91425" rIns="91425" bIns="91425" anchor="ctr" anchorCtr="0">
                            <a:noAutofit/>
                          </wps:bodyPr>
                        </wps:wsp>
                        <wps:wsp>
                          <wps:cNvPr id="558" name="Прямоугольник 558"/>
                          <wps:cNvSpPr/>
                          <wps:spPr>
                            <a:xfrm>
                              <a:off x="315541" y="2124357"/>
                              <a:ext cx="5172819" cy="424827"/>
                            </a:xfrm>
                            <a:prstGeom prst="rect">
                              <a:avLst/>
                            </a:prstGeom>
                            <a:solidFill>
                              <a:srgbClr val="599BD5"/>
                            </a:solidFill>
                            <a:ln w="12700" cap="flat" cmpd="sng">
                              <a:solidFill>
                                <a:schemeClr val="lt1"/>
                              </a:solidFill>
                              <a:prstDash val="solid"/>
                              <a:miter lim="800000"/>
                              <a:headEnd type="none" w="sm" len="sm"/>
                              <a:tailEnd type="none" w="sm" len="sm"/>
                            </a:ln>
                          </wps:spPr>
                          <wps:txbx>
                            <w:txbxContent>
                              <w:p w:rsidR="0071375D" w:rsidRPr="006224C5" w:rsidRDefault="0071375D" w:rsidP="00AE58C5">
                                <w:pPr>
                                  <w:spacing w:after="0" w:line="240" w:lineRule="auto"/>
                                  <w:jc w:val="left"/>
                                  <w:textDirection w:val="btLr"/>
                                  <w:rPr>
                                    <w:rFonts w:ascii="Times New Roman" w:hAnsi="Times New Roman" w:cs="Times New Roman"/>
                                    <w:sz w:val="20"/>
                                    <w:szCs w:val="20"/>
                                  </w:rPr>
                                </w:pPr>
                              </w:p>
                            </w:txbxContent>
                          </wps:txbx>
                          <wps:bodyPr spcFirstLastPara="1" wrap="square" lIns="91425" tIns="91425" rIns="91425" bIns="91425" anchor="ctr" anchorCtr="0">
                            <a:noAutofit/>
                          </wps:bodyPr>
                        </wps:wsp>
                        <wps:wsp>
                          <wps:cNvPr id="559" name="Надпись 559"/>
                          <wps:cNvSpPr txBox="1"/>
                          <wps:spPr>
                            <a:xfrm>
                              <a:off x="315541" y="2124357"/>
                              <a:ext cx="5172819" cy="424827"/>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71375D" w:rsidRPr="0040698F" w:rsidRDefault="0071375D" w:rsidP="00AE58C5">
                                <w:pPr>
                                  <w:spacing w:after="0" w:line="215" w:lineRule="auto"/>
                                  <w:jc w:val="left"/>
                                  <w:textDirection w:val="btLr"/>
                                  <w:rPr>
                                    <w:rFonts w:ascii="Times New Roman" w:hAnsi="Times New Roman" w:cs="Times New Roman"/>
                                    <w:i/>
                                    <w:sz w:val="20"/>
                                    <w:szCs w:val="20"/>
                                  </w:rPr>
                                </w:pPr>
                                <w:r w:rsidRPr="0040698F">
                                  <w:rPr>
                                    <w:rFonts w:ascii="Times New Roman" w:hAnsi="Times New Roman" w:cs="Times New Roman"/>
                                    <w:i/>
                                    <w:color w:val="000000"/>
                                    <w:sz w:val="20"/>
                                    <w:szCs w:val="20"/>
                                  </w:rPr>
                                  <w:t>Адами капитал индексі (Human Capital Index-HCI):</w:t>
                                </w:r>
                              </w:p>
                              <w:p w:rsidR="0071375D" w:rsidRPr="006224C5" w:rsidRDefault="0071375D" w:rsidP="00AE58C5">
                                <w:pPr>
                                  <w:spacing w:before="55" w:after="0" w:line="215" w:lineRule="auto"/>
                                  <w:jc w:val="left"/>
                                  <w:textDirection w:val="btLr"/>
                                  <w:rPr>
                                    <w:rFonts w:ascii="Times New Roman" w:hAnsi="Times New Roman" w:cs="Times New Roman"/>
                                    <w:sz w:val="20"/>
                                    <w:szCs w:val="20"/>
                                  </w:rPr>
                                </w:pPr>
                                <w:r w:rsidRPr="006224C5">
                                  <w:rPr>
                                    <w:rFonts w:ascii="Times New Roman" w:hAnsi="Times New Roman" w:cs="Times New Roman"/>
                                    <w:color w:val="000000"/>
                                    <w:sz w:val="20"/>
                                    <w:szCs w:val="20"/>
                                  </w:rPr>
                                  <w:t xml:space="preserve">Әр түрлі елдердегі болашақ жұмыс күшінің өнімділігіне білім мен денсаулықтың үлесін бағалайтын Дүниежүзілік банк жасаған Индекс. </w:t>
                                </w:r>
                              </w:p>
                            </w:txbxContent>
                          </wps:txbx>
                          <wps:bodyPr spcFirstLastPara="1" wrap="square" lIns="337200" tIns="20300" rIns="20300" bIns="20300" anchor="ctr" anchorCtr="0">
                            <a:noAutofit/>
                          </wps:bodyPr>
                        </wps:wsp>
                        <wps:wsp>
                          <wps:cNvPr id="560" name="Овал 560"/>
                          <wps:cNvSpPr/>
                          <wps:spPr>
                            <a:xfrm>
                              <a:off x="50024" y="2071254"/>
                              <a:ext cx="531034" cy="531034"/>
                            </a:xfrm>
                            <a:prstGeom prst="ellipse">
                              <a:avLst/>
                            </a:prstGeom>
                            <a:solidFill>
                              <a:schemeClr val="lt1"/>
                            </a:solidFill>
                            <a:ln w="12700" cap="flat" cmpd="sng">
                              <a:solidFill>
                                <a:srgbClr val="599BD5"/>
                              </a:solidFill>
                              <a:prstDash val="solid"/>
                              <a:miter lim="800000"/>
                              <a:headEnd type="none" w="sm" len="sm"/>
                              <a:tailEnd type="none" w="sm" len="sm"/>
                            </a:ln>
                          </wps:spPr>
                          <wps:txbx>
                            <w:txbxContent>
                              <w:p w:rsidR="0071375D" w:rsidRPr="006224C5" w:rsidRDefault="0071375D" w:rsidP="00AE58C5">
                                <w:pPr>
                                  <w:spacing w:after="0" w:line="240" w:lineRule="auto"/>
                                  <w:jc w:val="left"/>
                                  <w:textDirection w:val="btLr"/>
                                  <w:rPr>
                                    <w:rFonts w:ascii="Times New Roman" w:hAnsi="Times New Roman" w:cs="Times New Roman"/>
                                    <w:sz w:val="20"/>
                                    <w:szCs w:val="20"/>
                                  </w:rPr>
                                </w:pPr>
                              </w:p>
                            </w:txbxContent>
                          </wps:txbx>
                          <wps:bodyPr spcFirstLastPara="1" wrap="square" lIns="91425" tIns="91425" rIns="91425" bIns="91425" anchor="ctr" anchorCtr="0">
                            <a:noAutofit/>
                          </wps:bodyPr>
                        </wps:wsp>
                      </wpg:grpSp>
                    </wpg:wgp>
                  </a:graphicData>
                </a:graphic>
              </wp:inline>
            </w:drawing>
          </mc:Choice>
          <mc:Fallback>
            <w:pict>
              <v:group w14:anchorId="56E5BB63" id="Группа 545" o:spid="_x0000_s1098" style="width:488.05pt;height:249.75pt;mso-position-horizontal-relative:char;mso-position-vertical-relative:line" coordsize="55229,27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">
                <v:group id="Группа 546" o:spid="_x0000_s1099" style="position:absolute;left:-31206;top:-4803;width:86435;height:37221" coordorigin="-31206,-4803" coordsize="86436,37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">
                  <v:rect id="Прямоугольник 547" o:spid="_x0000_s1100" style="position:absolute;width:55229;height:276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" stroked="f" strokeweight="2pt">
                    <v:textbox inset="2.53958mm,2.53958mm,2.53958mm,2.53958mm">
                      <w:txbxContent>
                        <w:p w:rsidR="0071375D" w:rsidRPr="006224C5" w:rsidRDefault="0071375D" w:rsidP="00AE58C5">
                          <w:pPr>
                            <w:spacing w:after="0" w:line="240" w:lineRule="auto"/>
                            <w:jc w:val="left"/>
                            <w:textDirection w:val="btLr"/>
                            <w:rPr>
                              <w:rFonts w:ascii="Times New Roman" w:hAnsi="Times New Roman" w:cs="Times New Roman"/>
                              <w:sz w:val="20"/>
                              <w:szCs w:val="20"/>
                            </w:rPr>
                          </w:pPr>
                        </w:p>
                      </w:txbxContent>
                    </v:textbox>
                  </v:rect>
                  <v:shape id="Арка 548" o:spid="_x0000_s1101" style="position:absolute;left:-31206;top:-4803;width:37221;height:37221;visibility:visible;mso-wrap-style:square;v-text-anchor:middle" coordsize="3722239,3722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" adj="-11796480,,5400" path="m3177130,545109v726813,726813,726813,1905209,,2632021l3161864,3161864v718382,-718382,718382,-1883108,,-2601490l3177130,545109xe" filled="f" strokecolor="#487aa8" strokeweight="1pt">
                    <v:stroke startarrowwidth="narrow" startarrowlength="short" endarrowwidth="narrow" endarrowlength="short" joinstyle="miter"/>
                    <v:formulas/>
                    <v:path arrowok="t" o:connecttype="custom" o:connectlocs="3177130,545109;3177130,3177130;3161864,3161864;3161864,560374;3177130,545109" o:connectangles="0,0,0,0,0" textboxrect="0,0,3722239,3722239"/>
                    <v:textbox inset="2.53958mm,2.53958mm,2.53958mm,2.53958mm">
                      <w:txbxContent>
                        <w:p w:rsidR="0071375D" w:rsidRPr="006224C5" w:rsidRDefault="0071375D" w:rsidP="00AE58C5">
                          <w:pPr>
                            <w:spacing w:after="0" w:line="240" w:lineRule="auto"/>
                            <w:jc w:val="left"/>
                            <w:textDirection w:val="btLr"/>
                            <w:rPr>
                              <w:rFonts w:ascii="Times New Roman" w:hAnsi="Times New Roman" w:cs="Times New Roman"/>
                              <w:sz w:val="20"/>
                              <w:szCs w:val="20"/>
                            </w:rPr>
                          </w:pPr>
                        </w:p>
                      </w:txbxContent>
                    </v:textbox>
                  </v:shape>
                  <v:rect id="Прямоугольник 549" o:spid="_x0000_s1102" style="position:absolute;left:3155;top:2123;width:51728;height:4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" fillcolor="#599bd5" strokecolor="white [3201]" strokeweight="1pt">
                    <v:stroke startarrowwidth="narrow" startarrowlength="short" endarrowwidth="narrow" endarrowlength="short"/>
                    <v:textbox inset="2.53958mm,2.53958mm,2.53958mm,2.53958mm">
                      <w:txbxContent>
                        <w:p w:rsidR="0071375D" w:rsidRPr="006224C5" w:rsidRDefault="0071375D" w:rsidP="00AE58C5">
                          <w:pPr>
                            <w:spacing w:after="0" w:line="240" w:lineRule="auto"/>
                            <w:jc w:val="left"/>
                            <w:textDirection w:val="btLr"/>
                            <w:rPr>
                              <w:rFonts w:ascii="Times New Roman" w:hAnsi="Times New Roman" w:cs="Times New Roman"/>
                              <w:sz w:val="20"/>
                              <w:szCs w:val="20"/>
                            </w:rPr>
                          </w:pPr>
                        </w:p>
                      </w:txbxContent>
                    </v:textbox>
                  </v:rect>
                  <v:shape id="Надпись 550" o:spid="_x0000_s1103" type="#_x0000_t202" style="position:absolute;left:3155;top:2123;width:51728;height:4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" fillcolor="white [3201]" strokecolor="#c0504d [3205]" strokeweight="2pt">
                    <v:textbox inset="9.36667mm,.56389mm,.56389mm,.56389mm">
                      <w:txbxContent>
                        <w:p w:rsidR="0071375D" w:rsidRPr="0040698F" w:rsidRDefault="0071375D" w:rsidP="00AE58C5">
                          <w:pPr>
                            <w:spacing w:after="0" w:line="215" w:lineRule="auto"/>
                            <w:jc w:val="left"/>
                            <w:textDirection w:val="btLr"/>
                            <w:rPr>
                              <w:rFonts w:ascii="Times New Roman" w:hAnsi="Times New Roman" w:cs="Times New Roman"/>
                              <w:i/>
                              <w:sz w:val="20"/>
                              <w:szCs w:val="20"/>
                            </w:rPr>
                          </w:pPr>
                          <w:r w:rsidRPr="0040698F">
                            <w:rPr>
                              <w:rFonts w:ascii="Times New Roman" w:hAnsi="Times New Roman" w:cs="Times New Roman"/>
                              <w:i/>
                              <w:color w:val="000000"/>
                              <w:sz w:val="20"/>
                              <w:szCs w:val="20"/>
                            </w:rPr>
                            <w:t>Индикаторлық тәсіл:</w:t>
                          </w:r>
                        </w:p>
                        <w:p w:rsidR="0071375D" w:rsidRPr="006224C5" w:rsidRDefault="0071375D" w:rsidP="00AE58C5">
                          <w:pPr>
                            <w:spacing w:before="55" w:after="0" w:line="215" w:lineRule="auto"/>
                            <w:jc w:val="left"/>
                            <w:textDirection w:val="btLr"/>
                            <w:rPr>
                              <w:rFonts w:ascii="Times New Roman" w:hAnsi="Times New Roman" w:cs="Times New Roman"/>
                              <w:sz w:val="20"/>
                              <w:szCs w:val="20"/>
                            </w:rPr>
                          </w:pPr>
                          <w:r w:rsidRPr="006224C5">
                            <w:rPr>
                              <w:rFonts w:ascii="Times New Roman" w:hAnsi="Times New Roman" w:cs="Times New Roman"/>
                              <w:color w:val="000000"/>
                              <w:sz w:val="20"/>
                              <w:szCs w:val="20"/>
                            </w:rPr>
                            <w:t xml:space="preserve">Оқудың орташа ұзақтығы, білім деңгейі, халықтың денсаулығы сияқты бірнеше көрсеткіштерге негізделген жеке көрсеткіштерді пайдалану немесе индекстерді құру. </w:t>
                          </w:r>
                        </w:p>
                      </w:txbxContent>
                    </v:textbox>
                  </v:shape>
                  <v:oval id="Овал 551" o:spid="_x0000_s1104" style="position:absolute;left:500;top:1591;width:5310;height:5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" fillcolor="white [3201]" strokecolor="#599bd5" strokeweight="1pt">
                    <v:stroke startarrowwidth="narrow" startarrowlength="short" endarrowwidth="narrow" endarrowlength="short" joinstyle="miter"/>
                    <v:textbox inset="2.53958mm,2.53958mm,2.53958mm,2.53958mm">
                      <w:txbxContent>
                        <w:p w:rsidR="0071375D" w:rsidRPr="006224C5" w:rsidRDefault="0071375D" w:rsidP="00AE58C5">
                          <w:pPr>
                            <w:spacing w:after="0" w:line="240" w:lineRule="auto"/>
                            <w:jc w:val="left"/>
                            <w:textDirection w:val="btLr"/>
                            <w:rPr>
                              <w:rFonts w:ascii="Times New Roman" w:hAnsi="Times New Roman" w:cs="Times New Roman"/>
                              <w:sz w:val="20"/>
                              <w:szCs w:val="20"/>
                            </w:rPr>
                          </w:pPr>
                        </w:p>
                      </w:txbxContent>
                    </v:textbox>
                  </v:oval>
                  <v:rect id="Прямоугольник 552" o:spid="_x0000_s1105" style="position:absolute;left:5591;top:8496;width:49292;height:4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" fillcolor="#599bd5" strokecolor="white [3201]" strokeweight="1pt">
                    <v:stroke startarrowwidth="narrow" startarrowlength="short" endarrowwidth="narrow" endarrowlength="short"/>
                    <v:textbox inset="2.53958mm,2.53958mm,2.53958mm,2.53958mm">
                      <w:txbxContent>
                        <w:p w:rsidR="0071375D" w:rsidRPr="006224C5" w:rsidRDefault="0071375D" w:rsidP="00AE58C5">
                          <w:pPr>
                            <w:spacing w:after="0" w:line="240" w:lineRule="auto"/>
                            <w:jc w:val="left"/>
                            <w:textDirection w:val="btLr"/>
                            <w:rPr>
                              <w:rFonts w:ascii="Times New Roman" w:hAnsi="Times New Roman" w:cs="Times New Roman"/>
                              <w:sz w:val="20"/>
                              <w:szCs w:val="20"/>
                            </w:rPr>
                          </w:pPr>
                        </w:p>
                      </w:txbxContent>
                    </v:textbox>
                  </v:rect>
                  <v:shape id="Надпись 553" o:spid="_x0000_s1106" type="#_x0000_t202" style="position:absolute;left:5591;top:8496;width:49292;height:4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" fillcolor="white [3201]" strokecolor="#c0504d [3205]" strokeweight="2pt">
                    <v:textbox inset="9.36667mm,.56389mm,.56389mm,.56389mm">
                      <w:txbxContent>
                        <w:p w:rsidR="0071375D" w:rsidRPr="0040698F" w:rsidRDefault="0071375D" w:rsidP="00AE58C5">
                          <w:pPr>
                            <w:spacing w:after="0" w:line="215" w:lineRule="auto"/>
                            <w:jc w:val="left"/>
                            <w:textDirection w:val="btLr"/>
                            <w:rPr>
                              <w:rFonts w:ascii="Times New Roman" w:hAnsi="Times New Roman" w:cs="Times New Roman"/>
                              <w:i/>
                              <w:sz w:val="20"/>
                              <w:szCs w:val="20"/>
                            </w:rPr>
                          </w:pPr>
                          <w:r w:rsidRPr="0040698F">
                            <w:rPr>
                              <w:rFonts w:ascii="Times New Roman" w:hAnsi="Times New Roman" w:cs="Times New Roman"/>
                              <w:i/>
                              <w:color w:val="000000"/>
                              <w:sz w:val="20"/>
                              <w:szCs w:val="20"/>
                            </w:rPr>
                            <w:t>Шығынды тәсіл:</w:t>
                          </w:r>
                        </w:p>
                        <w:p w:rsidR="0071375D" w:rsidRPr="006224C5" w:rsidRDefault="0071375D" w:rsidP="00AE58C5">
                          <w:pPr>
                            <w:spacing w:before="55" w:after="0" w:line="215" w:lineRule="auto"/>
                            <w:jc w:val="left"/>
                            <w:textDirection w:val="btLr"/>
                            <w:rPr>
                              <w:rFonts w:ascii="Times New Roman" w:hAnsi="Times New Roman" w:cs="Times New Roman"/>
                              <w:sz w:val="20"/>
                              <w:szCs w:val="20"/>
                            </w:rPr>
                          </w:pPr>
                          <w:r>
                            <w:rPr>
                              <w:rFonts w:ascii="Times New Roman" w:hAnsi="Times New Roman" w:cs="Times New Roman"/>
                              <w:color w:val="000000"/>
                              <w:sz w:val="20"/>
                              <w:szCs w:val="20"/>
                            </w:rPr>
                            <w:t>Білім беру, денсаулық сақтау, к</w:t>
                          </w:r>
                          <w:r w:rsidRPr="006224C5">
                            <w:rPr>
                              <w:rFonts w:ascii="Times New Roman" w:hAnsi="Times New Roman" w:cs="Times New Roman"/>
                              <w:color w:val="000000"/>
                              <w:sz w:val="20"/>
                              <w:szCs w:val="20"/>
                            </w:rPr>
                            <w:t xml:space="preserve">әсіптік оқыту және адами капиталды дамытуға ықпал ететін басқа салаларға салынған инвестициялар негізінде адами капиталды бағалау. </w:t>
                          </w:r>
                        </w:p>
                      </w:txbxContent>
                    </v:textbox>
                  </v:shape>
                  <v:oval id="Овал 554" o:spid="_x0000_s1107" style="position:absolute;left:2935;top:7965;width:5311;height:53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" fillcolor="white [3201]" strokecolor="#599bd5" strokeweight="1pt">
                    <v:stroke startarrowwidth="narrow" startarrowlength="short" endarrowwidth="narrow" endarrowlength="short" joinstyle="miter"/>
                    <v:textbox inset="2.53958mm,2.53958mm,2.53958mm,2.53958mm">
                      <w:txbxContent>
                        <w:p w:rsidR="0071375D" w:rsidRPr="006224C5" w:rsidRDefault="0071375D" w:rsidP="00AE58C5">
                          <w:pPr>
                            <w:spacing w:after="0" w:line="240" w:lineRule="auto"/>
                            <w:jc w:val="left"/>
                            <w:textDirection w:val="btLr"/>
                            <w:rPr>
                              <w:rFonts w:ascii="Times New Roman" w:hAnsi="Times New Roman" w:cs="Times New Roman"/>
                              <w:sz w:val="20"/>
                              <w:szCs w:val="20"/>
                            </w:rPr>
                          </w:pPr>
                        </w:p>
                      </w:txbxContent>
                    </v:textbox>
                  </v:oval>
                  <v:rect id="Прямоугольник 555" o:spid="_x0000_s1108" style="position:absolute;left:5591;top:14870;width:49292;height:4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" fillcolor="#599bd5" strokecolor="white [3201]" strokeweight="1pt">
                    <v:stroke startarrowwidth="narrow" startarrowlength="short" endarrowwidth="narrow" endarrowlength="short"/>
                    <v:textbox inset="2.53958mm,2.53958mm,2.53958mm,2.53958mm">
                      <w:txbxContent>
                        <w:p w:rsidR="0071375D" w:rsidRPr="006224C5" w:rsidRDefault="0071375D" w:rsidP="00AE58C5">
                          <w:pPr>
                            <w:spacing w:after="0" w:line="240" w:lineRule="auto"/>
                            <w:jc w:val="left"/>
                            <w:textDirection w:val="btLr"/>
                            <w:rPr>
                              <w:rFonts w:ascii="Times New Roman" w:hAnsi="Times New Roman" w:cs="Times New Roman"/>
                              <w:sz w:val="20"/>
                              <w:szCs w:val="20"/>
                            </w:rPr>
                          </w:pPr>
                        </w:p>
                      </w:txbxContent>
                    </v:textbox>
                  </v:rect>
                  <v:shape id="Надпись 556" o:spid="_x0000_s1109" type="#_x0000_t202" style="position:absolute;left:5591;top:14870;width:49292;height:4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" fillcolor="white [3201]" strokecolor="#c0504d [3205]" strokeweight="2pt">
                    <v:textbox inset="9.36667mm,.56389mm,.56389mm,.56389mm">
                      <w:txbxContent>
                        <w:p w:rsidR="0071375D" w:rsidRPr="0040698F" w:rsidRDefault="0071375D" w:rsidP="00AE58C5">
                          <w:pPr>
                            <w:spacing w:after="0" w:line="215" w:lineRule="auto"/>
                            <w:jc w:val="left"/>
                            <w:textDirection w:val="btLr"/>
                            <w:rPr>
                              <w:rFonts w:ascii="Times New Roman" w:hAnsi="Times New Roman" w:cs="Times New Roman"/>
                              <w:i/>
                              <w:sz w:val="20"/>
                              <w:szCs w:val="20"/>
                            </w:rPr>
                          </w:pPr>
                          <w:r w:rsidRPr="0040698F">
                            <w:rPr>
                              <w:rFonts w:ascii="Times New Roman" w:hAnsi="Times New Roman" w:cs="Times New Roman"/>
                              <w:i/>
                              <w:color w:val="000000"/>
                              <w:sz w:val="20"/>
                              <w:szCs w:val="20"/>
                            </w:rPr>
                            <w:t>Табыс тәсілі:</w:t>
                          </w:r>
                        </w:p>
                        <w:p w:rsidR="0071375D" w:rsidRPr="006224C5" w:rsidRDefault="0071375D" w:rsidP="00AE58C5">
                          <w:pPr>
                            <w:spacing w:before="55" w:after="0" w:line="215" w:lineRule="auto"/>
                            <w:jc w:val="left"/>
                            <w:textDirection w:val="btLr"/>
                            <w:rPr>
                              <w:rFonts w:ascii="Times New Roman" w:hAnsi="Times New Roman" w:cs="Times New Roman"/>
                              <w:sz w:val="20"/>
                              <w:szCs w:val="20"/>
                            </w:rPr>
                          </w:pPr>
                          <w:r>
                            <w:rPr>
                              <w:rFonts w:ascii="Times New Roman" w:hAnsi="Times New Roman" w:cs="Times New Roman"/>
                              <w:color w:val="000000"/>
                              <w:sz w:val="20"/>
                              <w:szCs w:val="20"/>
                            </w:rPr>
                            <w:t>Жинақталған білім, д</w:t>
                          </w:r>
                          <w:r w:rsidRPr="006224C5">
                            <w:rPr>
                              <w:rFonts w:ascii="Times New Roman" w:hAnsi="Times New Roman" w:cs="Times New Roman"/>
                              <w:color w:val="000000"/>
                              <w:sz w:val="20"/>
                              <w:szCs w:val="20"/>
                            </w:rPr>
                            <w:t xml:space="preserve">ағдылар мен тәжірибе арқылы алуға болатын күтілетін болашақ кірістерге негізделген адами капиталды бағалау. </w:t>
                          </w:r>
                        </w:p>
                      </w:txbxContent>
                    </v:textbox>
                  </v:shape>
                  <v:oval id="Овал 557" o:spid="_x0000_s1110" style="position:absolute;left:2935;top:14339;width:5311;height:53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" fillcolor="white [3201]" strokecolor="#599bd5" strokeweight="1pt">
                    <v:stroke startarrowwidth="narrow" startarrowlength="short" endarrowwidth="narrow" endarrowlength="short" joinstyle="miter"/>
                    <v:textbox inset="2.53958mm,2.53958mm,2.53958mm,2.53958mm">
                      <w:txbxContent>
                        <w:p w:rsidR="0071375D" w:rsidRPr="006224C5" w:rsidRDefault="0071375D" w:rsidP="00AE58C5">
                          <w:pPr>
                            <w:spacing w:after="0" w:line="240" w:lineRule="auto"/>
                            <w:jc w:val="left"/>
                            <w:textDirection w:val="btLr"/>
                            <w:rPr>
                              <w:rFonts w:ascii="Times New Roman" w:hAnsi="Times New Roman" w:cs="Times New Roman"/>
                              <w:sz w:val="20"/>
                              <w:szCs w:val="20"/>
                            </w:rPr>
                          </w:pPr>
                        </w:p>
                      </w:txbxContent>
                    </v:textbox>
                  </v:oval>
                  <v:rect id="Прямоугольник 558" o:spid="_x0000_s1111" style="position:absolute;left:3155;top:21243;width:51728;height:4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" fillcolor="#599bd5" strokecolor="white [3201]" strokeweight="1pt">
                    <v:stroke startarrowwidth="narrow" startarrowlength="short" endarrowwidth="narrow" endarrowlength="short"/>
                    <v:textbox inset="2.53958mm,2.53958mm,2.53958mm,2.53958mm">
                      <w:txbxContent>
                        <w:p w:rsidR="0071375D" w:rsidRPr="006224C5" w:rsidRDefault="0071375D" w:rsidP="00AE58C5">
                          <w:pPr>
                            <w:spacing w:after="0" w:line="240" w:lineRule="auto"/>
                            <w:jc w:val="left"/>
                            <w:textDirection w:val="btLr"/>
                            <w:rPr>
                              <w:rFonts w:ascii="Times New Roman" w:hAnsi="Times New Roman" w:cs="Times New Roman"/>
                              <w:sz w:val="20"/>
                              <w:szCs w:val="20"/>
                            </w:rPr>
                          </w:pPr>
                        </w:p>
                      </w:txbxContent>
                    </v:textbox>
                  </v:rect>
                  <v:shape id="Надпись 559" o:spid="_x0000_s1112" type="#_x0000_t202" style="position:absolute;left:3155;top:21243;width:51728;height:4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" fillcolor="white [3201]" strokecolor="#c0504d [3205]" strokeweight="2pt">
                    <v:textbox inset="9.36667mm,.56389mm,.56389mm,.56389mm">
                      <w:txbxContent>
                        <w:p w:rsidR="0071375D" w:rsidRPr="0040698F" w:rsidRDefault="0071375D" w:rsidP="00AE58C5">
                          <w:pPr>
                            <w:spacing w:after="0" w:line="215" w:lineRule="auto"/>
                            <w:jc w:val="left"/>
                            <w:textDirection w:val="btLr"/>
                            <w:rPr>
                              <w:rFonts w:ascii="Times New Roman" w:hAnsi="Times New Roman" w:cs="Times New Roman"/>
                              <w:i/>
                              <w:sz w:val="20"/>
                              <w:szCs w:val="20"/>
                            </w:rPr>
                          </w:pPr>
                          <w:r w:rsidRPr="0040698F">
                            <w:rPr>
                              <w:rFonts w:ascii="Times New Roman" w:hAnsi="Times New Roman" w:cs="Times New Roman"/>
                              <w:i/>
                              <w:color w:val="000000"/>
                              <w:sz w:val="20"/>
                              <w:szCs w:val="20"/>
                            </w:rPr>
                            <w:t>Адами капитал индексі (Human Capital Index-HCI):</w:t>
                          </w:r>
                        </w:p>
                        <w:p w:rsidR="0071375D" w:rsidRPr="006224C5" w:rsidRDefault="0071375D" w:rsidP="00AE58C5">
                          <w:pPr>
                            <w:spacing w:before="55" w:after="0" w:line="215" w:lineRule="auto"/>
                            <w:jc w:val="left"/>
                            <w:textDirection w:val="btLr"/>
                            <w:rPr>
                              <w:rFonts w:ascii="Times New Roman" w:hAnsi="Times New Roman" w:cs="Times New Roman"/>
                              <w:sz w:val="20"/>
                              <w:szCs w:val="20"/>
                            </w:rPr>
                          </w:pPr>
                          <w:r w:rsidRPr="006224C5">
                            <w:rPr>
                              <w:rFonts w:ascii="Times New Roman" w:hAnsi="Times New Roman" w:cs="Times New Roman"/>
                              <w:color w:val="000000"/>
                              <w:sz w:val="20"/>
                              <w:szCs w:val="20"/>
                            </w:rPr>
                            <w:t xml:space="preserve">Әр түрлі елдердегі болашақ жұмыс күшінің өнімділігіне білім мен денсаулықтың үлесін бағалайтын Дүниежүзілік банк жасаған Индекс. </w:t>
                          </w:r>
                        </w:p>
                      </w:txbxContent>
                    </v:textbox>
                  </v:shape>
                  <v:oval id="Овал 560" o:spid="_x0000_s1113" style="position:absolute;left:500;top:20712;width:5310;height:53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" fillcolor="white [3201]" strokecolor="#599bd5" strokeweight="1pt">
                    <v:stroke startarrowwidth="narrow" startarrowlength="short" endarrowwidth="narrow" endarrowlength="short" joinstyle="miter"/>
                    <v:textbox inset="2.53958mm,2.53958mm,2.53958mm,2.53958mm">
                      <w:txbxContent>
                        <w:p w:rsidR="0071375D" w:rsidRPr="006224C5" w:rsidRDefault="0071375D" w:rsidP="00AE58C5">
                          <w:pPr>
                            <w:spacing w:after="0" w:line="240" w:lineRule="auto"/>
                            <w:jc w:val="left"/>
                            <w:textDirection w:val="btLr"/>
                            <w:rPr>
                              <w:rFonts w:ascii="Times New Roman" w:hAnsi="Times New Roman" w:cs="Times New Roman"/>
                              <w:sz w:val="20"/>
                              <w:szCs w:val="20"/>
                            </w:rPr>
                          </w:pPr>
                        </w:p>
                      </w:txbxContent>
                    </v:textbox>
                  </v:oval>
                </v:group>
                <w10:anchorlock/>
              </v:group>
            </w:pict>
          </mc:Fallback>
        </mc:AlternateContent>
      </w:r>
    </w:p>
    <w:p w:rsidR="00AE58C5" w:rsidRPr="00D66ACC" w:rsidRDefault="00AE58C5" w:rsidP="003C0313">
      <w:pPr>
        <w:tabs>
          <w:tab w:val="left" w:pos="142"/>
          <w:tab w:val="left" w:pos="9500"/>
        </w:tabs>
        <w:spacing w:after="0" w:line="240" w:lineRule="auto"/>
        <w:ind w:firstLine="709"/>
        <w:rPr>
          <w:rFonts w:ascii="Times New Roman" w:eastAsia="Times New Roman" w:hAnsi="Times New Roman" w:cs="Times New Roman"/>
          <w:sz w:val="16"/>
          <w:szCs w:val="16"/>
          <w:lang w:val="kk-KZ"/>
        </w:rPr>
      </w:pPr>
    </w:p>
    <w:p w:rsidR="00AE58C5" w:rsidRPr="00D66ACC" w:rsidRDefault="00AE58C5" w:rsidP="003C0313">
      <w:pPr>
        <w:tabs>
          <w:tab w:val="left" w:pos="142"/>
          <w:tab w:val="left" w:pos="9500"/>
        </w:tabs>
        <w:spacing w:after="0" w:line="240" w:lineRule="auto"/>
        <w:jc w:val="center"/>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Сурет </w:t>
      </w:r>
      <w:r w:rsidRPr="00D66ACC">
        <w:rPr>
          <w:rFonts w:ascii="Times New Roman" w:eastAsia="Times New Roman" w:hAnsi="Times New Roman" w:cs="Times New Roman"/>
          <w:sz w:val="28"/>
          <w:szCs w:val="28"/>
          <w:lang w:val="kk-KZ"/>
        </w:rPr>
        <w:t>6</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Шетелд</w:t>
      </w:r>
      <w:r w:rsidRPr="00D66ACC">
        <w:rPr>
          <w:rFonts w:ascii="Times New Roman" w:eastAsia="Times New Roman" w:hAnsi="Times New Roman" w:cs="Times New Roman"/>
          <w:sz w:val="28"/>
          <w:szCs w:val="28"/>
          <w:lang w:val="kk-KZ"/>
        </w:rPr>
        <w:t>ік</w:t>
      </w:r>
      <w:r w:rsidRPr="00D66ACC">
        <w:rPr>
          <w:rFonts w:ascii="Times New Roman" w:eastAsia="Times New Roman" w:hAnsi="Times New Roman" w:cs="Times New Roman"/>
          <w:sz w:val="28"/>
          <w:szCs w:val="28"/>
        </w:rPr>
        <w:t xml:space="preserve"> адами капиталды бағалаудың негізгі тәсілдері</w:t>
      </w:r>
    </w:p>
    <w:p w:rsidR="00AE58C5" w:rsidRPr="00D66ACC" w:rsidRDefault="00AE58C5" w:rsidP="003C0313">
      <w:pPr>
        <w:tabs>
          <w:tab w:val="left" w:pos="142"/>
          <w:tab w:val="left" w:pos="9500"/>
        </w:tabs>
        <w:spacing w:after="0" w:line="240" w:lineRule="auto"/>
        <w:ind w:firstLine="709"/>
        <w:rPr>
          <w:rFonts w:ascii="Times New Roman" w:hAnsi="Times New Roman" w:cs="Times New Roman"/>
          <w:sz w:val="16"/>
          <w:szCs w:val="16"/>
          <w:lang w:val="kk-KZ"/>
        </w:rPr>
      </w:pPr>
    </w:p>
    <w:p w:rsidR="00AE58C5" w:rsidRPr="00D66ACC" w:rsidRDefault="00AE58C5" w:rsidP="003C0313">
      <w:pPr>
        <w:tabs>
          <w:tab w:val="left" w:pos="142"/>
          <w:tab w:val="left" w:pos="9500"/>
        </w:tabs>
        <w:spacing w:after="0" w:line="240" w:lineRule="auto"/>
        <w:ind w:firstLine="709"/>
        <w:rPr>
          <w:rFonts w:ascii="Times New Roman" w:hAnsi="Times New Roman" w:cs="Times New Roman"/>
          <w:sz w:val="24"/>
          <w:szCs w:val="24"/>
          <w:lang w:val="kk-KZ"/>
        </w:rPr>
      </w:pPr>
      <w:r w:rsidRPr="00D66ACC">
        <w:rPr>
          <w:rFonts w:ascii="Times New Roman" w:hAnsi="Times New Roman" w:cs="Times New Roman"/>
          <w:sz w:val="24"/>
          <w:szCs w:val="24"/>
          <w:lang w:val="kk-KZ"/>
        </w:rPr>
        <w:t>Ескерту –</w:t>
      </w:r>
      <w:r w:rsidRPr="00D66ACC">
        <w:rPr>
          <w:rFonts w:ascii="Times New Roman" w:hAnsi="Times New Roman" w:cs="Times New Roman"/>
          <w:bCs/>
          <w:sz w:val="24"/>
          <w:szCs w:val="24"/>
          <w:lang w:val="kk-KZ"/>
        </w:rPr>
        <w:t xml:space="preserve"> Әдебиет негізінде құралған </w:t>
      </w:r>
      <w:r w:rsidRPr="00D66ACC">
        <w:rPr>
          <w:rFonts w:ascii="Times New Roman" w:eastAsia="Times New Roman" w:hAnsi="Times New Roman" w:cs="Times New Roman"/>
          <w:sz w:val="24"/>
          <w:szCs w:val="24"/>
        </w:rPr>
        <w:t>[</w:t>
      </w:r>
      <w:r w:rsidR="00853D16" w:rsidRPr="00D66ACC">
        <w:rPr>
          <w:rFonts w:ascii="Times New Roman" w:eastAsia="Times New Roman" w:hAnsi="Times New Roman" w:cs="Times New Roman"/>
          <w:sz w:val="24"/>
          <w:szCs w:val="24"/>
          <w:lang w:val="kk-KZ"/>
        </w:rPr>
        <w:t>79</w:t>
      </w:r>
      <w:r w:rsidRPr="00D66ACC">
        <w:rPr>
          <w:rFonts w:ascii="Times New Roman" w:eastAsia="Times New Roman" w:hAnsi="Times New Roman" w:cs="Times New Roman"/>
          <w:sz w:val="24"/>
          <w:szCs w:val="24"/>
          <w:lang w:val="kk-KZ"/>
        </w:rPr>
        <w:t>-</w:t>
      </w:r>
      <w:r w:rsidRPr="00D66ACC">
        <w:rPr>
          <w:rFonts w:ascii="Times New Roman" w:eastAsia="Times New Roman" w:hAnsi="Times New Roman" w:cs="Times New Roman"/>
          <w:sz w:val="24"/>
          <w:szCs w:val="24"/>
        </w:rPr>
        <w:t>8</w:t>
      </w:r>
      <w:r w:rsidR="00853D16" w:rsidRPr="00D66ACC">
        <w:rPr>
          <w:rFonts w:ascii="Times New Roman" w:eastAsia="Times New Roman" w:hAnsi="Times New Roman" w:cs="Times New Roman"/>
          <w:sz w:val="24"/>
          <w:szCs w:val="24"/>
          <w:lang w:val="kk-KZ"/>
        </w:rPr>
        <w:t>2</w:t>
      </w:r>
      <w:r w:rsidRPr="00D66ACC">
        <w:rPr>
          <w:rFonts w:ascii="Times New Roman" w:eastAsia="Times New Roman" w:hAnsi="Times New Roman" w:cs="Times New Roman"/>
          <w:sz w:val="24"/>
          <w:szCs w:val="24"/>
        </w:rPr>
        <w:t>]</w:t>
      </w:r>
    </w:p>
    <w:p w:rsidR="00AE58C5" w:rsidRPr="00D66ACC" w:rsidRDefault="00AE58C5" w:rsidP="003C0313">
      <w:pPr>
        <w:tabs>
          <w:tab w:val="left" w:pos="142"/>
          <w:tab w:val="left" w:pos="9500"/>
        </w:tabs>
        <w:spacing w:after="0" w:line="240" w:lineRule="auto"/>
        <w:ind w:firstLine="709"/>
        <w:rPr>
          <w:rFonts w:ascii="Times New Roman" w:eastAsia="Times New Roman" w:hAnsi="Times New Roman" w:cs="Times New Roman"/>
          <w:sz w:val="28"/>
          <w:szCs w:val="28"/>
          <w:lang w:val="kk-KZ"/>
        </w:rPr>
      </w:pPr>
    </w:p>
    <w:p w:rsidR="00AE58C5" w:rsidRPr="00D66ACC" w:rsidRDefault="00AE58C5" w:rsidP="003C0313">
      <w:pPr>
        <w:tabs>
          <w:tab w:val="left" w:pos="142"/>
          <w:tab w:val="left" w:pos="9500"/>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Қазіргі экономикалық қатынастардың даму кезеңінде мемлекет, кәсіпорын, жеке кәсіпкер және кез келген басқа экономикалық субъектінің әлеуметтік-экономикалық дамуының негізгі көрсеткіші – адам капиталы болып табылады. Адам капиталы – өндірістік процестерге әсер ететін және </w:t>
      </w:r>
      <w:r w:rsidRPr="00D66ACC">
        <w:rPr>
          <w:rFonts w:ascii="Times New Roman" w:eastAsia="Times New Roman" w:hAnsi="Times New Roman" w:cs="Times New Roman"/>
          <w:sz w:val="28"/>
          <w:szCs w:val="28"/>
        </w:rPr>
        <w:lastRenderedPageBreak/>
        <w:t>экономикалық дамуға ықпал ететін қарқынды фактор. Бұл әлеуметтік-экономикалық категорияның маңыздылығы адам капиталын зерттеуге арналған зерттеулер санының артуымен және оған деген ғылыми қызығушылықтың өсуімен де расталады</w:t>
      </w:r>
      <w:r w:rsidRPr="00D66ACC">
        <w:rPr>
          <w:rFonts w:ascii="Times New Roman" w:eastAsia="Times New Roman" w:hAnsi="Times New Roman" w:cs="Times New Roman"/>
          <w:sz w:val="28"/>
          <w:szCs w:val="28"/>
          <w:lang w:val="kk-KZ"/>
        </w:rPr>
        <w:t xml:space="preserve"> (3-кесте)</w:t>
      </w:r>
      <w:r w:rsidRPr="00D66ACC">
        <w:rPr>
          <w:rFonts w:ascii="Times New Roman" w:eastAsia="Times New Roman" w:hAnsi="Times New Roman" w:cs="Times New Roman"/>
          <w:sz w:val="28"/>
          <w:szCs w:val="28"/>
        </w:rPr>
        <w:t>.</w:t>
      </w:r>
    </w:p>
    <w:p w:rsidR="00AE58C5" w:rsidRPr="00D66ACC" w:rsidRDefault="00AE58C5" w:rsidP="003C0313">
      <w:pPr>
        <w:tabs>
          <w:tab w:val="left" w:pos="142"/>
          <w:tab w:val="left" w:pos="9500"/>
        </w:tabs>
        <w:spacing w:after="0" w:line="240" w:lineRule="auto"/>
        <w:ind w:firstLine="709"/>
        <w:rPr>
          <w:rFonts w:ascii="Times New Roman" w:eastAsia="Times New Roman" w:hAnsi="Times New Roman" w:cs="Times New Roman"/>
          <w:sz w:val="28"/>
          <w:szCs w:val="28"/>
        </w:rPr>
      </w:pPr>
    </w:p>
    <w:p w:rsidR="00AE58C5" w:rsidRPr="00D66ACC" w:rsidRDefault="00AE58C5" w:rsidP="003C0313">
      <w:pPr>
        <w:tabs>
          <w:tab w:val="left" w:pos="142"/>
          <w:tab w:val="left" w:pos="9500"/>
        </w:tabs>
        <w:spacing w:after="0" w:line="240" w:lineRule="auto"/>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 xml:space="preserve">Кесте </w:t>
      </w:r>
      <w:r w:rsidRPr="00D66ACC">
        <w:rPr>
          <w:rFonts w:ascii="Times New Roman" w:eastAsia="Times New Roman" w:hAnsi="Times New Roman" w:cs="Times New Roman"/>
          <w:sz w:val="28"/>
          <w:szCs w:val="28"/>
          <w:lang w:val="kk-KZ"/>
        </w:rPr>
        <w:t>3</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Шетелдік бағалау әдістерінің </w:t>
      </w:r>
      <w:r w:rsidRPr="00D66ACC">
        <w:rPr>
          <w:rFonts w:ascii="Times New Roman" w:eastAsia="Times New Roman" w:hAnsi="Times New Roman" w:cs="Times New Roman"/>
          <w:sz w:val="28"/>
          <w:szCs w:val="28"/>
          <w:lang w:val="kk-KZ"/>
        </w:rPr>
        <w:t>белгілері</w:t>
      </w:r>
    </w:p>
    <w:p w:rsidR="00AE58C5" w:rsidRPr="00D66ACC" w:rsidRDefault="00AE58C5" w:rsidP="003C0313">
      <w:pPr>
        <w:tabs>
          <w:tab w:val="left" w:pos="142"/>
          <w:tab w:val="left" w:pos="9500"/>
        </w:tabs>
        <w:spacing w:after="0" w:line="240" w:lineRule="auto"/>
        <w:rPr>
          <w:rFonts w:ascii="Times New Roman" w:eastAsia="Times New Roman" w:hAnsi="Times New Roman" w:cs="Times New Roman"/>
          <w:sz w:val="16"/>
          <w:szCs w:val="16"/>
          <w:lang w:val="kk-KZ"/>
        </w:rPr>
      </w:pPr>
    </w:p>
    <w:tbl>
      <w:tblPr>
        <w:tblStyle w:val="250"/>
        <w:tblW w:w="9603"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00"/>
        <w:gridCol w:w="5803"/>
      </w:tblGrid>
      <w:tr w:rsidR="00AE58C5" w:rsidRPr="00D66ACC" w:rsidTr="00274566">
        <w:trPr>
          <w:trHeight w:val="339"/>
        </w:trPr>
        <w:tc>
          <w:tcPr>
            <w:tcW w:w="3800" w:type="dxa"/>
            <w:vAlign w:val="center"/>
          </w:tcPr>
          <w:p w:rsidR="00AE58C5" w:rsidRPr="00D66ACC" w:rsidRDefault="00AE58C5" w:rsidP="003C0313">
            <w:pPr>
              <w:tabs>
                <w:tab w:val="left" w:pos="142"/>
                <w:tab w:val="left" w:pos="9500"/>
              </w:tabs>
              <w:spacing w:after="0" w:line="240" w:lineRule="auto"/>
              <w:rPr>
                <w:rFonts w:ascii="Times New Roman" w:eastAsia="Times New Roman" w:hAnsi="Times New Roman" w:cs="Times New Roman"/>
                <w:lang w:val="ru-RU"/>
              </w:rPr>
            </w:pPr>
            <w:r w:rsidRPr="00D66ACC">
              <w:rPr>
                <w:rFonts w:ascii="Times New Roman" w:eastAsia="Times New Roman" w:hAnsi="Times New Roman" w:cs="Times New Roman"/>
                <w:lang w:val="ru-RU"/>
              </w:rPr>
              <w:t>Дүниежүзілік Банктің адами капитал индексі (</w:t>
            </w:r>
            <w:r w:rsidRPr="00D66ACC">
              <w:rPr>
                <w:rFonts w:ascii="Times New Roman" w:eastAsia="Times New Roman" w:hAnsi="Times New Roman" w:cs="Times New Roman"/>
              </w:rPr>
              <w:t>HCI</w:t>
            </w:r>
            <w:r w:rsidRPr="00D66ACC">
              <w:rPr>
                <w:rFonts w:ascii="Times New Roman" w:eastAsia="Times New Roman" w:hAnsi="Times New Roman" w:cs="Times New Roman"/>
                <w:lang w:val="ru-RU"/>
              </w:rPr>
              <w:t>)</w:t>
            </w:r>
          </w:p>
        </w:tc>
        <w:tc>
          <w:tcPr>
            <w:tcW w:w="5803" w:type="dxa"/>
            <w:vAlign w:val="center"/>
          </w:tcPr>
          <w:p w:rsidR="00AE58C5" w:rsidRPr="00D66ACC" w:rsidRDefault="00AE58C5" w:rsidP="003C0313">
            <w:pPr>
              <w:tabs>
                <w:tab w:val="left" w:pos="142"/>
                <w:tab w:val="left" w:pos="9500"/>
              </w:tabs>
              <w:spacing w:after="0" w:line="240" w:lineRule="auto"/>
              <w:rPr>
                <w:rFonts w:ascii="Times New Roman" w:eastAsia="Times New Roman" w:hAnsi="Times New Roman" w:cs="Times New Roman"/>
                <w:lang w:val="ru-RU"/>
              </w:rPr>
            </w:pPr>
            <w:r w:rsidRPr="00D66ACC">
              <w:rPr>
                <w:rFonts w:ascii="Times New Roman" w:eastAsia="Times New Roman" w:hAnsi="Times New Roman" w:cs="Times New Roman"/>
                <w:lang w:val="ru-RU"/>
              </w:rPr>
              <w:t>18 жастағы қызметкерлердің күтілетін өнімділігін өмір сүру ұзақтығына, білім деңгейіне және білім сапасына қарай бағалайды</w:t>
            </w:r>
          </w:p>
        </w:tc>
      </w:tr>
      <w:tr w:rsidR="00AE58C5" w:rsidRPr="00D66ACC" w:rsidTr="00274566">
        <w:tc>
          <w:tcPr>
            <w:tcW w:w="3800" w:type="dxa"/>
            <w:vAlign w:val="center"/>
          </w:tcPr>
          <w:p w:rsidR="00AE58C5" w:rsidRPr="00D66ACC" w:rsidRDefault="00AE58C5" w:rsidP="003C0313">
            <w:pPr>
              <w:tabs>
                <w:tab w:val="left" w:pos="142"/>
                <w:tab w:val="left" w:pos="9500"/>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Дублин мен науа ұсынған адами капиталдың құнын бағалау әдістемесі</w:t>
            </w:r>
          </w:p>
        </w:tc>
        <w:tc>
          <w:tcPr>
            <w:tcW w:w="5803" w:type="dxa"/>
            <w:vAlign w:val="center"/>
          </w:tcPr>
          <w:p w:rsidR="00AE58C5" w:rsidRPr="00D66ACC" w:rsidRDefault="00AE58C5" w:rsidP="003C0313">
            <w:pPr>
              <w:tabs>
                <w:tab w:val="left" w:pos="142"/>
                <w:tab w:val="left" w:pos="9500"/>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Адами капиталдың құнын жеке тұлғаның кірісін капиталдандыру негізінде оны ұстауға кететін шығындарды шегергенде бағалау</w:t>
            </w:r>
          </w:p>
        </w:tc>
      </w:tr>
      <w:tr w:rsidR="00AE58C5" w:rsidRPr="00D66ACC" w:rsidTr="00274566">
        <w:tc>
          <w:tcPr>
            <w:tcW w:w="3800" w:type="dxa"/>
            <w:vAlign w:val="center"/>
          </w:tcPr>
          <w:p w:rsidR="00AE58C5" w:rsidRPr="00D66ACC" w:rsidRDefault="00AE58C5" w:rsidP="003C0313">
            <w:pPr>
              <w:tabs>
                <w:tab w:val="left" w:pos="142"/>
                <w:tab w:val="left" w:pos="9500"/>
              </w:tabs>
              <w:spacing w:after="0" w:line="240" w:lineRule="auto"/>
              <w:rPr>
                <w:rFonts w:ascii="Times New Roman" w:eastAsia="Times New Roman" w:hAnsi="Times New Roman" w:cs="Times New Roman"/>
                <w:lang w:val="ru-RU"/>
              </w:rPr>
            </w:pPr>
            <w:r w:rsidRPr="00D66ACC">
              <w:rPr>
                <w:rFonts w:ascii="Times New Roman" w:eastAsia="Times New Roman" w:hAnsi="Times New Roman" w:cs="Times New Roman"/>
                <w:lang w:val="ru-RU"/>
              </w:rPr>
              <w:t>Инвестициялар негізінде адами капиталдың құнын модельдеу</w:t>
            </w:r>
          </w:p>
        </w:tc>
        <w:tc>
          <w:tcPr>
            <w:tcW w:w="5803" w:type="dxa"/>
            <w:vAlign w:val="center"/>
          </w:tcPr>
          <w:p w:rsidR="00AE58C5" w:rsidRPr="00D66ACC" w:rsidRDefault="00535FF2" w:rsidP="003C0313">
            <w:pPr>
              <w:tabs>
                <w:tab w:val="left" w:pos="142"/>
                <w:tab w:val="left" w:pos="9500"/>
              </w:tabs>
              <w:spacing w:after="0" w:line="240" w:lineRule="auto"/>
              <w:rPr>
                <w:rFonts w:ascii="Times New Roman" w:eastAsia="Times New Roman" w:hAnsi="Times New Roman" w:cs="Times New Roman"/>
                <w:lang w:val="ru-RU"/>
              </w:rPr>
            </w:pPr>
            <w:r w:rsidRPr="00D66ACC">
              <w:rPr>
                <w:rFonts w:ascii="Times New Roman" w:eastAsia="Times New Roman" w:hAnsi="Times New Roman" w:cs="Times New Roman"/>
                <w:lang w:val="ru-RU"/>
              </w:rPr>
              <w:t>Білім беру, к</w:t>
            </w:r>
            <w:r w:rsidR="00AE58C5" w:rsidRPr="00D66ACC">
              <w:rPr>
                <w:rFonts w:ascii="Times New Roman" w:eastAsia="Times New Roman" w:hAnsi="Times New Roman" w:cs="Times New Roman"/>
                <w:lang w:val="ru-RU"/>
              </w:rPr>
              <w:t>әсіптік оқыту және адами капиталды дамытуға инвестициялардың басқа түрлері негізінде адами капиталдың құнын бағалау</w:t>
            </w:r>
          </w:p>
        </w:tc>
      </w:tr>
      <w:tr w:rsidR="00AE58C5" w:rsidRPr="00D66ACC" w:rsidTr="00274566">
        <w:tc>
          <w:tcPr>
            <w:tcW w:w="9603" w:type="dxa"/>
            <w:gridSpan w:val="2"/>
            <w:vAlign w:val="center"/>
          </w:tcPr>
          <w:p w:rsidR="00AE58C5" w:rsidRPr="00D66ACC" w:rsidRDefault="00AE58C5" w:rsidP="003C0313">
            <w:pPr>
              <w:tabs>
                <w:tab w:val="left" w:pos="142"/>
                <w:tab w:val="left" w:pos="9500"/>
              </w:tabs>
              <w:spacing w:after="0" w:line="240" w:lineRule="auto"/>
              <w:ind w:firstLine="545"/>
              <w:rPr>
                <w:rFonts w:ascii="Times New Roman" w:eastAsia="Times New Roman" w:hAnsi="Times New Roman" w:cs="Times New Roman"/>
                <w:lang w:val="kk-KZ"/>
              </w:rPr>
            </w:pPr>
            <w:r w:rsidRPr="00D66ACC">
              <w:rPr>
                <w:rFonts w:ascii="Times New Roman" w:hAnsi="Times New Roman" w:cs="Times New Roman"/>
                <w:lang w:val="kk-KZ"/>
              </w:rPr>
              <w:t>Ескерту –</w:t>
            </w:r>
            <w:r w:rsidRPr="00D66ACC">
              <w:rPr>
                <w:rFonts w:ascii="Times New Roman" w:hAnsi="Times New Roman" w:cs="Times New Roman"/>
                <w:bCs/>
                <w:lang w:val="kk-KZ"/>
              </w:rPr>
              <w:t xml:space="preserve"> Әдебиет негізінде құралған </w:t>
            </w:r>
            <w:r w:rsidRPr="00D66ACC">
              <w:rPr>
                <w:rFonts w:ascii="Times New Roman" w:eastAsia="Times New Roman" w:hAnsi="Times New Roman" w:cs="Times New Roman"/>
                <w:lang w:val="en-US"/>
              </w:rPr>
              <w:t>[8</w:t>
            </w:r>
            <w:r w:rsidR="00853D16" w:rsidRPr="00D66ACC">
              <w:rPr>
                <w:rFonts w:ascii="Times New Roman" w:eastAsia="Times New Roman" w:hAnsi="Times New Roman" w:cs="Times New Roman"/>
                <w:lang w:val="en-US"/>
              </w:rPr>
              <w:t>3</w:t>
            </w:r>
            <w:r w:rsidRPr="00D66ACC">
              <w:rPr>
                <w:rFonts w:ascii="Times New Roman" w:eastAsia="Times New Roman" w:hAnsi="Times New Roman" w:cs="Times New Roman"/>
                <w:lang w:val="en-US"/>
              </w:rPr>
              <w:t>]</w:t>
            </w:r>
          </w:p>
        </w:tc>
      </w:tr>
    </w:tbl>
    <w:p w:rsidR="00AE58C5" w:rsidRPr="00D66ACC" w:rsidRDefault="00AE58C5" w:rsidP="003C0313">
      <w:pPr>
        <w:tabs>
          <w:tab w:val="left" w:pos="142"/>
          <w:tab w:val="left" w:pos="9500"/>
        </w:tabs>
        <w:spacing w:after="0" w:line="240" w:lineRule="auto"/>
        <w:ind w:firstLine="709"/>
        <w:rPr>
          <w:rFonts w:ascii="Times New Roman" w:eastAsia="Times New Roman" w:hAnsi="Times New Roman" w:cs="Times New Roman"/>
          <w:sz w:val="28"/>
          <w:szCs w:val="28"/>
        </w:rPr>
      </w:pPr>
    </w:p>
    <w:p w:rsidR="00AE58C5" w:rsidRPr="00D66ACC" w:rsidRDefault="00AE58C5" w:rsidP="003C0313">
      <w:pPr>
        <w:tabs>
          <w:tab w:val="left" w:pos="142"/>
          <w:tab w:val="left" w:pos="9500"/>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Экономикалық ғылымның адам капиталына деген үлкен қызығушылығы оның тиімділігін бағалау қажеттілігімен түсіндіріледі. Адам капиталы кез келген мемлекеттің табысты экономикалық дамуының факторы болып табылады. Адам капиталын зерттеудің негізгі мәселелерінің бірі – оны бағалаудың күрделілігі [</w:t>
      </w:r>
      <w:r w:rsidRPr="00D66ACC">
        <w:rPr>
          <w:rFonts w:ascii="Times New Roman" w:eastAsia="Times New Roman" w:hAnsi="Times New Roman" w:cs="Times New Roman"/>
          <w:sz w:val="28"/>
          <w:szCs w:val="28"/>
          <w:lang w:val="kk-KZ"/>
        </w:rPr>
        <w:t>8</w:t>
      </w:r>
      <w:r w:rsidR="00853D16" w:rsidRPr="00D66ACC">
        <w:rPr>
          <w:rFonts w:ascii="Times New Roman" w:eastAsia="Times New Roman" w:hAnsi="Times New Roman" w:cs="Times New Roman"/>
          <w:sz w:val="28"/>
          <w:szCs w:val="28"/>
        </w:rPr>
        <w:t>4</w:t>
      </w:r>
      <w:r w:rsidRPr="00D66ACC">
        <w:rPr>
          <w:rFonts w:ascii="Times New Roman" w:eastAsia="Times New Roman" w:hAnsi="Times New Roman" w:cs="Times New Roman"/>
          <w:sz w:val="28"/>
          <w:szCs w:val="28"/>
        </w:rPr>
        <w:t>]. Бұл мәселені зерттеуге арналған көптеген әдістер бар, олардың әрқайсысы адам капиталы теориясын дамытуға және оны бағалауға маңызды үлес қосады. Адам капиталын бағалау тікелей инвестициялық салымдармен байланысты.</w:t>
      </w:r>
    </w:p>
    <w:p w:rsidR="00AE58C5" w:rsidRPr="00D66ACC" w:rsidRDefault="00AE58C5" w:rsidP="003C0313">
      <w:pPr>
        <w:tabs>
          <w:tab w:val="left" w:pos="142"/>
          <w:tab w:val="left" w:pos="9500"/>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Көптеген ғалымдар инвестициялық салымдарға білім мен дағдыларды қалыптастыруға бағытталған шығындарды жатқызады. Басқа зерттеушілердің пікірінше, адам капиталын жинақтау және бағалау процесі өндірістік процесте қажет болатын білім беру жүйесіне салынған инвестицияларға негізделеді. Адам капиталына салынған инвестициялар өндірістік және тұтынушылық әсер әкелуі тиіс. Адам капиталын бағалау әдістерін қолдану арқылы оны өңір дамуының маңызды факторы ретінде сипаттайтын артықшылықтар тізімін жасауға болады, бұл эндогенді және экзогенді сипаттағы жағдайларды анықтауға мүмкіндік береді.</w:t>
      </w:r>
    </w:p>
    <w:p w:rsidR="00AE58C5" w:rsidRPr="00D66ACC" w:rsidRDefault="00AE58C5" w:rsidP="003C0313">
      <w:pPr>
        <w:tabs>
          <w:tab w:val="left" w:pos="142"/>
          <w:tab w:val="left" w:pos="9500"/>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Шетелдік әдістемелік тәсілдерді зерттеуді американдық экономист Г.</w:t>
      </w:r>
      <w:r w:rsidRPr="00D66ACC">
        <w:rPr>
          <w:rFonts w:ascii="Times New Roman" w:eastAsia="Times New Roman" w:hAnsi="Times New Roman" w:cs="Times New Roman"/>
          <w:sz w:val="28"/>
          <w:szCs w:val="28"/>
          <w:lang w:val="kk-KZ"/>
        </w:rPr>
        <w:t> </w:t>
      </w:r>
      <w:r w:rsidRPr="00D66ACC">
        <w:rPr>
          <w:rFonts w:ascii="Times New Roman" w:eastAsia="Times New Roman" w:hAnsi="Times New Roman" w:cs="Times New Roman"/>
          <w:sz w:val="28"/>
          <w:szCs w:val="28"/>
        </w:rPr>
        <w:t>Беккердің еңбектерінен бастаған жөн. Ол адам капиталын білім, дағды және мотивация жиынтығы ретінде қарастырды. Оның пікірінше, адам капиталына салынған инвестициялар білім алуға, еңбек тәжірибесін жинақтауға, денсаулыққа жұмсалған шығындарға және жаңа ақпаратты қабылдау қабілетіне байланысты анықталады</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Ол адам капиталын бағалауға келесі </w:t>
      </w:r>
      <w:r w:rsidRPr="00D66ACC">
        <w:rPr>
          <w:rFonts w:ascii="Times New Roman" w:eastAsia="Times New Roman" w:hAnsi="Times New Roman" w:cs="Times New Roman"/>
          <w:sz w:val="28"/>
          <w:szCs w:val="28"/>
          <w:lang w:val="kk-KZ"/>
        </w:rPr>
        <w:t xml:space="preserve">(10) </w:t>
      </w:r>
      <w:r w:rsidRPr="00D66ACC">
        <w:rPr>
          <w:rFonts w:ascii="Times New Roman" w:eastAsia="Times New Roman" w:hAnsi="Times New Roman" w:cs="Times New Roman"/>
          <w:sz w:val="28"/>
          <w:szCs w:val="28"/>
        </w:rPr>
        <w:t>формула бойынша есептелетін тәсілді ұсынды</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w:t>
      </w:r>
      <w:r w:rsidRPr="00D66ACC">
        <w:rPr>
          <w:rFonts w:ascii="Times New Roman" w:eastAsia="Times New Roman" w:hAnsi="Times New Roman" w:cs="Times New Roman"/>
          <w:sz w:val="28"/>
          <w:szCs w:val="28"/>
          <w:lang w:val="kk-KZ"/>
        </w:rPr>
        <w:t>8</w:t>
      </w:r>
      <w:r w:rsidR="00853D16" w:rsidRPr="00D66ACC">
        <w:rPr>
          <w:rFonts w:ascii="Times New Roman" w:eastAsia="Times New Roman" w:hAnsi="Times New Roman" w:cs="Times New Roman"/>
          <w:sz w:val="28"/>
          <w:szCs w:val="28"/>
          <w:lang w:val="kk-KZ"/>
        </w:rPr>
        <w:t>5</w:t>
      </w:r>
      <w:r w:rsidRPr="00D66ACC">
        <w:rPr>
          <w:rFonts w:ascii="Times New Roman" w:eastAsia="Times New Roman" w:hAnsi="Times New Roman" w:cs="Times New Roman"/>
          <w:sz w:val="28"/>
          <w:szCs w:val="28"/>
        </w:rPr>
        <w:t>]:</w:t>
      </w:r>
    </w:p>
    <w:p w:rsidR="00AE58C5" w:rsidRPr="00D66ACC" w:rsidRDefault="00AE58C5" w:rsidP="003C0313">
      <w:pPr>
        <w:tabs>
          <w:tab w:val="left" w:pos="142"/>
          <w:tab w:val="left" w:pos="9500"/>
        </w:tabs>
        <w:spacing w:after="0" w:line="240" w:lineRule="auto"/>
        <w:ind w:firstLine="709"/>
        <w:rPr>
          <w:rFonts w:ascii="Times New Roman" w:eastAsia="Times New Roman" w:hAnsi="Times New Roman" w:cs="Times New Roman"/>
          <w:sz w:val="28"/>
          <w:szCs w:val="28"/>
        </w:rPr>
      </w:pPr>
    </w:p>
    <w:p w:rsidR="00AE58C5" w:rsidRPr="00D66ACC" w:rsidRDefault="00562B04" w:rsidP="003C0313">
      <w:pPr>
        <w:tabs>
          <w:tab w:val="left" w:pos="142"/>
          <w:tab w:val="left" w:pos="9500"/>
        </w:tabs>
        <w:spacing w:after="0" w:line="240" w:lineRule="auto"/>
        <w:ind w:firstLine="709"/>
        <w:jc w:val="right"/>
        <w:rPr>
          <w:rFonts w:ascii="Times New Roman" w:eastAsia="Times New Roman" w:hAnsi="Times New Roman" w:cs="Times New Roman"/>
          <w:sz w:val="28"/>
          <w:szCs w:val="28"/>
          <w:lang w:val="kk-KZ"/>
        </w:rPr>
      </w:pPr>
      <w:sdt>
        <w:sdtPr>
          <w:rPr>
            <w:rFonts w:ascii="Times New Roman" w:hAnsi="Times New Roman" w:cs="Times New Roman"/>
            <w:sz w:val="28"/>
            <w:szCs w:val="28"/>
          </w:rPr>
          <w:tag w:val="goog_rdk_22"/>
          <w:id w:val="-464266151"/>
        </w:sdtPr>
        <w:sdtEndPr/>
        <w:sdtContent>
          <w:r w:rsidR="00AE58C5" w:rsidRPr="00D66ACC">
            <w:rPr>
              <w:rFonts w:ascii="Times New Roman" w:eastAsia="Gungsuh" w:hAnsi="Times New Roman" w:cs="Times New Roman"/>
              <w:sz w:val="28"/>
              <w:szCs w:val="28"/>
            </w:rPr>
            <w:t>Va= ∑</w:t>
          </w:r>
        </w:sdtContent>
      </w:sdt>
      <w:r w:rsidR="00AE58C5" w:rsidRPr="00D66ACC">
        <w:rPr>
          <w:rFonts w:ascii="Times New Roman" w:eastAsia="Times New Roman" w:hAnsi="Times New Roman" w:cs="Times New Roman"/>
          <w:sz w:val="28"/>
          <w:szCs w:val="28"/>
          <w:vertAlign w:val="superscript"/>
        </w:rPr>
        <w:t>n</w:t>
      </w:r>
      <w:r w:rsidR="00AE58C5" w:rsidRPr="00D66ACC">
        <w:rPr>
          <w:rFonts w:ascii="Times New Roman" w:eastAsia="Times New Roman" w:hAnsi="Times New Roman" w:cs="Times New Roman"/>
          <w:sz w:val="28"/>
          <w:szCs w:val="28"/>
        </w:rPr>
        <w:t>i=a (А-В) (1 - i)</w:t>
      </w:r>
      <w:r w:rsidR="00AE58C5" w:rsidRPr="00D66ACC">
        <w:rPr>
          <w:rFonts w:ascii="Times New Roman" w:eastAsia="Times New Roman" w:hAnsi="Times New Roman" w:cs="Times New Roman"/>
          <w:sz w:val="28"/>
          <w:szCs w:val="28"/>
          <w:vertAlign w:val="superscript"/>
        </w:rPr>
        <w:t>-</w:t>
      </w:r>
      <w:r w:rsidR="00AE58C5" w:rsidRPr="00D66ACC">
        <w:rPr>
          <w:rFonts w:ascii="Times New Roman" w:eastAsia="Times New Roman" w:hAnsi="Times New Roman" w:cs="Times New Roman"/>
          <w:sz w:val="28"/>
          <w:szCs w:val="28"/>
        </w:rPr>
        <w:t xml:space="preserve"> </w:t>
      </w:r>
      <w:r w:rsidR="00AE58C5" w:rsidRPr="00D66ACC">
        <w:rPr>
          <w:rFonts w:ascii="Times New Roman" w:eastAsia="Times New Roman" w:hAnsi="Times New Roman" w:cs="Times New Roman"/>
          <w:sz w:val="28"/>
          <w:szCs w:val="28"/>
          <w:vertAlign w:val="superscript"/>
        </w:rPr>
        <w:t>t</w:t>
      </w:r>
      <w:r w:rsidR="00AE58C5" w:rsidRPr="00D66ACC">
        <w:rPr>
          <w:rFonts w:ascii="Times New Roman" w:eastAsia="Times New Roman" w:hAnsi="Times New Roman" w:cs="Times New Roman"/>
          <w:sz w:val="28"/>
          <w:szCs w:val="28"/>
        </w:rPr>
        <w:t xml:space="preserve">     </w:t>
      </w:r>
      <w:r w:rsidR="00AE58C5" w:rsidRPr="00D66ACC">
        <w:rPr>
          <w:rFonts w:ascii="Times New Roman" w:eastAsia="Times New Roman" w:hAnsi="Times New Roman" w:cs="Times New Roman"/>
          <w:sz w:val="28"/>
          <w:szCs w:val="28"/>
          <w:lang w:val="kk-KZ"/>
        </w:rPr>
        <w:t xml:space="preserve">                   </w:t>
      </w:r>
      <w:r w:rsidR="00AE58C5" w:rsidRPr="00D66ACC">
        <w:rPr>
          <w:rFonts w:ascii="Times New Roman" w:eastAsia="Times New Roman" w:hAnsi="Times New Roman" w:cs="Times New Roman"/>
          <w:sz w:val="28"/>
          <w:szCs w:val="28"/>
        </w:rPr>
        <w:t xml:space="preserve">                   </w:t>
      </w:r>
      <w:r w:rsidR="00AE58C5" w:rsidRPr="00D66ACC">
        <w:rPr>
          <w:rFonts w:ascii="Times New Roman" w:eastAsia="Times New Roman" w:hAnsi="Times New Roman" w:cs="Times New Roman"/>
          <w:sz w:val="28"/>
          <w:szCs w:val="28"/>
          <w:lang w:val="kk-KZ"/>
        </w:rPr>
        <w:t>(10)</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p>
    <w:p w:rsidR="00AE58C5" w:rsidRPr="00D66ACC" w:rsidRDefault="00AE58C5" w:rsidP="003C0313">
      <w:pPr>
        <w:tabs>
          <w:tab w:val="left" w:pos="142"/>
        </w:tabs>
        <w:spacing w:after="0" w:line="240" w:lineRule="auto"/>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мұнда</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i/>
          <w:iCs/>
          <w:sz w:val="28"/>
          <w:szCs w:val="28"/>
        </w:rPr>
        <w:t>a</w:t>
      </w:r>
      <w:r w:rsidRPr="00D66ACC">
        <w:rPr>
          <w:rFonts w:ascii="Times New Roman" w:eastAsia="Times New Roman" w:hAnsi="Times New Roman" w:cs="Times New Roman"/>
          <w:sz w:val="28"/>
          <w:szCs w:val="28"/>
        </w:rPr>
        <w:t xml:space="preserve"> – қызметкерлердің жасы; </w:t>
      </w:r>
    </w:p>
    <w:p w:rsidR="00AE58C5" w:rsidRPr="00D66ACC" w:rsidRDefault="00AE58C5" w:rsidP="003C0313">
      <w:pPr>
        <w:tabs>
          <w:tab w:val="left" w:pos="142"/>
        </w:tabs>
        <w:spacing w:after="0" w:line="240" w:lineRule="auto"/>
        <w:ind w:firstLine="826"/>
        <w:rPr>
          <w:rFonts w:ascii="Times New Roman" w:eastAsia="Times New Roman" w:hAnsi="Times New Roman" w:cs="Times New Roman"/>
          <w:sz w:val="28"/>
          <w:szCs w:val="28"/>
          <w:lang w:val="kk-KZ"/>
        </w:rPr>
      </w:pPr>
      <w:r w:rsidRPr="00D66ACC">
        <w:rPr>
          <w:rFonts w:ascii="Times New Roman" w:eastAsia="Times New Roman" w:hAnsi="Times New Roman" w:cs="Times New Roman"/>
          <w:i/>
          <w:iCs/>
          <w:sz w:val="28"/>
          <w:szCs w:val="28"/>
        </w:rPr>
        <w:t>A</w:t>
      </w:r>
      <w:r w:rsidRPr="00D66ACC">
        <w:rPr>
          <w:rFonts w:ascii="Times New Roman" w:eastAsia="Times New Roman" w:hAnsi="Times New Roman" w:cs="Times New Roman"/>
          <w:sz w:val="28"/>
          <w:szCs w:val="28"/>
        </w:rPr>
        <w:t xml:space="preserve"> – еңбекақы қоры; </w:t>
      </w:r>
    </w:p>
    <w:p w:rsidR="00AE58C5" w:rsidRPr="00D66ACC" w:rsidRDefault="00AE58C5" w:rsidP="003C0313">
      <w:pPr>
        <w:tabs>
          <w:tab w:val="left" w:pos="142"/>
        </w:tabs>
        <w:spacing w:after="0" w:line="240" w:lineRule="auto"/>
        <w:ind w:firstLine="826"/>
        <w:rPr>
          <w:rFonts w:ascii="Times New Roman" w:eastAsia="Times New Roman" w:hAnsi="Times New Roman" w:cs="Times New Roman"/>
          <w:sz w:val="28"/>
          <w:szCs w:val="28"/>
          <w:lang w:val="kk-KZ"/>
        </w:rPr>
      </w:pPr>
      <w:r w:rsidRPr="00D66ACC">
        <w:rPr>
          <w:rFonts w:ascii="Times New Roman" w:eastAsia="Times New Roman" w:hAnsi="Times New Roman" w:cs="Times New Roman"/>
          <w:i/>
          <w:iCs/>
          <w:sz w:val="28"/>
          <w:szCs w:val="28"/>
        </w:rPr>
        <w:t>B</w:t>
      </w:r>
      <w:r w:rsidRPr="00D66ACC">
        <w:rPr>
          <w:rFonts w:ascii="Times New Roman" w:eastAsia="Times New Roman" w:hAnsi="Times New Roman" w:cs="Times New Roman"/>
          <w:sz w:val="28"/>
          <w:szCs w:val="28"/>
        </w:rPr>
        <w:t xml:space="preserve"> – еңбекақы төлемдерінің үлесі; </w:t>
      </w:r>
    </w:p>
    <w:p w:rsidR="00AE58C5" w:rsidRPr="00D66ACC" w:rsidRDefault="00AE58C5" w:rsidP="003C0313">
      <w:pPr>
        <w:tabs>
          <w:tab w:val="left" w:pos="142"/>
        </w:tabs>
        <w:spacing w:after="0" w:line="240" w:lineRule="auto"/>
        <w:ind w:firstLine="826"/>
        <w:rPr>
          <w:rFonts w:ascii="Times New Roman" w:eastAsia="Times New Roman" w:hAnsi="Times New Roman" w:cs="Times New Roman"/>
          <w:sz w:val="28"/>
          <w:szCs w:val="28"/>
          <w:lang w:val="kk-KZ"/>
        </w:rPr>
      </w:pPr>
      <w:r w:rsidRPr="00D66ACC">
        <w:rPr>
          <w:rFonts w:ascii="Times New Roman" w:eastAsia="Times New Roman" w:hAnsi="Times New Roman" w:cs="Times New Roman"/>
          <w:i/>
          <w:iCs/>
          <w:sz w:val="28"/>
          <w:szCs w:val="28"/>
        </w:rPr>
        <w:lastRenderedPageBreak/>
        <w:t>n</w:t>
      </w:r>
      <w:r w:rsidRPr="00D66ACC">
        <w:rPr>
          <w:rFonts w:ascii="Times New Roman" w:eastAsia="Times New Roman" w:hAnsi="Times New Roman" w:cs="Times New Roman"/>
          <w:sz w:val="28"/>
          <w:szCs w:val="28"/>
        </w:rPr>
        <w:t xml:space="preserve"> – зейнетке шығу жасы; </w:t>
      </w:r>
    </w:p>
    <w:p w:rsidR="00AE58C5" w:rsidRPr="00D66ACC" w:rsidRDefault="00AE58C5" w:rsidP="003C0313">
      <w:pPr>
        <w:tabs>
          <w:tab w:val="left" w:pos="142"/>
        </w:tabs>
        <w:spacing w:after="0" w:line="240" w:lineRule="auto"/>
        <w:ind w:firstLine="826"/>
        <w:rPr>
          <w:rFonts w:ascii="Times New Roman" w:eastAsia="Times New Roman" w:hAnsi="Times New Roman" w:cs="Times New Roman"/>
          <w:sz w:val="28"/>
          <w:szCs w:val="28"/>
        </w:rPr>
      </w:pPr>
      <w:r w:rsidRPr="00D66ACC">
        <w:rPr>
          <w:rFonts w:ascii="Times New Roman" w:eastAsia="Times New Roman" w:hAnsi="Times New Roman" w:cs="Times New Roman"/>
          <w:i/>
          <w:iCs/>
          <w:sz w:val="28"/>
          <w:szCs w:val="28"/>
        </w:rPr>
        <w:t>i</w:t>
      </w:r>
      <w:r w:rsidRPr="00D66ACC">
        <w:rPr>
          <w:rFonts w:ascii="Times New Roman" w:eastAsia="Times New Roman" w:hAnsi="Times New Roman" w:cs="Times New Roman"/>
          <w:sz w:val="28"/>
          <w:szCs w:val="28"/>
        </w:rPr>
        <w:t> – пайыздық мөлшерлеме.</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 xml:space="preserve">Америкалық тәжірибе адам капиталын бағалау және есепке алудың негізгі тәсілдерін қарастыруға мүмкіндік береді. Бұл тәсілдерді төмендегі </w:t>
      </w:r>
      <w:r w:rsidRPr="00D66ACC">
        <w:rPr>
          <w:rFonts w:ascii="Times New Roman" w:eastAsia="Times New Roman" w:hAnsi="Times New Roman" w:cs="Times New Roman"/>
          <w:sz w:val="28"/>
          <w:szCs w:val="28"/>
          <w:lang w:val="kk-KZ"/>
        </w:rPr>
        <w:t>7-</w:t>
      </w:r>
      <w:r w:rsidRPr="00D66ACC">
        <w:rPr>
          <w:rFonts w:ascii="Times New Roman" w:eastAsia="Times New Roman" w:hAnsi="Times New Roman" w:cs="Times New Roman"/>
          <w:sz w:val="28"/>
          <w:szCs w:val="28"/>
        </w:rPr>
        <w:t>суретте айқын көрсетуге болады</w:t>
      </w:r>
      <w:r w:rsidRPr="00D66ACC">
        <w:rPr>
          <w:rFonts w:ascii="Times New Roman" w:eastAsia="Times New Roman" w:hAnsi="Times New Roman" w:cs="Times New Roman"/>
          <w:sz w:val="28"/>
          <w:szCs w:val="28"/>
          <w:lang w:val="kk-KZ"/>
        </w:rPr>
        <w:t xml:space="preserve">. </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28"/>
          <w:szCs w:val="28"/>
        </w:rPr>
      </w:pP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28"/>
          <w:szCs w:val="28"/>
          <w:lang w:val="kk-KZ"/>
        </w:rPr>
      </w:pPr>
      <w:r w:rsidRPr="00D66ACC">
        <w:rPr>
          <w:rFonts w:ascii="Times New Roman" w:eastAsia="Times New Roman" w:hAnsi="Times New Roman" w:cs="Times New Roman"/>
          <w:b/>
          <w:bCs/>
          <w:noProof/>
          <w:sz w:val="28"/>
          <w:szCs w:val="28"/>
          <w:lang w:val="ru-RU"/>
        </w:rPr>
        <mc:AlternateContent>
          <mc:Choice Requires="wpg">
            <w:drawing>
              <wp:anchor distT="0" distB="0" distL="114300" distR="114300" simplePos="0" relativeHeight="251670528" behindDoc="0" locked="0" layoutInCell="1" allowOverlap="1" wp14:anchorId="1A355222" wp14:editId="0A9C9CCD">
                <wp:simplePos x="0" y="0"/>
                <wp:positionH relativeFrom="column">
                  <wp:posOffset>513773</wp:posOffset>
                </wp:positionH>
                <wp:positionV relativeFrom="paragraph">
                  <wp:posOffset>33806</wp:posOffset>
                </wp:positionV>
                <wp:extent cx="5570733" cy="1786069"/>
                <wp:effectExtent l="0" t="0" r="11430" b="24130"/>
                <wp:wrapNone/>
                <wp:docPr id="488" name="Группа 488"/>
                <wp:cNvGraphicFramePr/>
                <a:graphic xmlns:a="http://schemas.openxmlformats.org/drawingml/2006/main">
                  <a:graphicData uri="http://schemas.microsoft.com/office/word/2010/wordprocessingGroup">
                    <wpg:wgp>
                      <wpg:cNvGrpSpPr/>
                      <wpg:grpSpPr>
                        <a:xfrm>
                          <a:off x="0" y="0"/>
                          <a:ext cx="5570733" cy="1786069"/>
                          <a:chOff x="0" y="0"/>
                          <a:chExt cx="5570733" cy="1786069"/>
                        </a:xfrm>
                      </wpg:grpSpPr>
                      <wps:wsp>
                        <wps:cNvPr id="541" name="Прямоугольник 541"/>
                        <wps:cNvSpPr/>
                        <wps:spPr>
                          <a:xfrm>
                            <a:off x="1174459" y="0"/>
                            <a:ext cx="2813685" cy="469265"/>
                          </a:xfrm>
                          <a:prstGeom prst="rect">
                            <a:avLst/>
                          </a:prstGeom>
                          <a:solidFill>
                            <a:schemeClr val="lt1"/>
                          </a:solidFill>
                          <a:ln w="9525" cap="flat" cmpd="sng">
                            <a:solidFill>
                              <a:srgbClr val="000000"/>
                            </a:solidFill>
                            <a:prstDash val="solid"/>
                            <a:round/>
                            <a:headEnd type="none" w="sm" len="sm"/>
                            <a:tailEnd type="none" w="sm" len="sm"/>
                          </a:ln>
                        </wps:spPr>
                        <wps:txbx>
                          <w:txbxContent>
                            <w:p w:rsidR="0071375D" w:rsidRPr="00DB1318" w:rsidRDefault="0071375D" w:rsidP="00AE58C5">
                              <w:pPr>
                                <w:spacing w:after="0" w:line="240" w:lineRule="auto"/>
                                <w:jc w:val="center"/>
                                <w:textDirection w:val="btLr"/>
                                <w:rPr>
                                  <w:sz w:val="24"/>
                                  <w:szCs w:val="24"/>
                                </w:rPr>
                              </w:pPr>
                              <w:r w:rsidRPr="00DB1318">
                                <w:rPr>
                                  <w:rFonts w:ascii="Times New Roman" w:eastAsia="Times New Roman" w:hAnsi="Times New Roman" w:cs="Times New Roman"/>
                                  <w:color w:val="000000"/>
                                  <w:sz w:val="24"/>
                                  <w:szCs w:val="24"/>
                                </w:rPr>
                                <w:t>Адами капиталдың құнын бағалау құрылымы (американдық үлгі)</w:t>
                              </w:r>
                            </w:p>
                          </w:txbxContent>
                        </wps:txbx>
                        <wps:bodyPr spcFirstLastPara="1" wrap="square" lIns="91425" tIns="45700" rIns="91425" bIns="45700" anchor="t" anchorCtr="0">
                          <a:noAutofit/>
                        </wps:bodyPr>
                      </wps:wsp>
                      <wps:wsp>
                        <wps:cNvPr id="561" name="Прямая со стрелкой 561"/>
                        <wps:cNvCnPr/>
                        <wps:spPr>
                          <a:xfrm>
                            <a:off x="914400" y="318782"/>
                            <a:ext cx="0" cy="406400"/>
                          </a:xfrm>
                          <a:prstGeom prst="straightConnector1">
                            <a:avLst/>
                          </a:prstGeom>
                          <a:noFill/>
                          <a:ln w="9525" cap="flat" cmpd="sng">
                            <a:solidFill>
                              <a:schemeClr val="accent1"/>
                            </a:solidFill>
                            <a:prstDash val="solid"/>
                            <a:miter lim="800000"/>
                            <a:headEnd type="none" w="sm" len="sm"/>
                            <a:tailEnd type="none" w="sm" len="sm"/>
                          </a:ln>
                        </wps:spPr>
                        <wps:bodyPr/>
                      </wps:wsp>
                      <wps:wsp>
                        <wps:cNvPr id="648" name="Прямая со стрелкой 648"/>
                        <wps:cNvCnPr/>
                        <wps:spPr>
                          <a:xfrm>
                            <a:off x="4345498" y="310393"/>
                            <a:ext cx="0" cy="406400"/>
                          </a:xfrm>
                          <a:prstGeom prst="straightConnector1">
                            <a:avLst/>
                          </a:prstGeom>
                          <a:noFill/>
                          <a:ln w="9525" cap="flat" cmpd="sng">
                            <a:solidFill>
                              <a:schemeClr val="accent1"/>
                            </a:solidFill>
                            <a:prstDash val="solid"/>
                            <a:miter lim="800000"/>
                            <a:headEnd type="none" w="sm" len="sm"/>
                            <a:tailEnd type="none" w="sm" len="sm"/>
                          </a:ln>
                        </wps:spPr>
                        <wps:bodyPr/>
                      </wps:wsp>
                      <wps:wsp>
                        <wps:cNvPr id="563" name="Прямоугольник 563"/>
                        <wps:cNvSpPr/>
                        <wps:spPr>
                          <a:xfrm>
                            <a:off x="167780" y="738232"/>
                            <a:ext cx="1686560" cy="288000"/>
                          </a:xfrm>
                          <a:prstGeom prst="rect">
                            <a:avLst/>
                          </a:prstGeom>
                          <a:solidFill>
                            <a:schemeClr val="lt1"/>
                          </a:solidFill>
                          <a:ln w="9525" cap="flat" cmpd="sng">
                            <a:solidFill>
                              <a:srgbClr val="000000"/>
                            </a:solidFill>
                            <a:prstDash val="solid"/>
                            <a:round/>
                            <a:headEnd type="none" w="sm" len="sm"/>
                            <a:tailEnd type="none" w="sm" len="sm"/>
                          </a:ln>
                        </wps:spPr>
                        <wps:txbx>
                          <w:txbxContent>
                            <w:p w:rsidR="0071375D" w:rsidRPr="00DB1318" w:rsidRDefault="0071375D" w:rsidP="00AE58C5">
                              <w:pPr>
                                <w:spacing w:after="0" w:line="240" w:lineRule="auto"/>
                                <w:jc w:val="center"/>
                                <w:textDirection w:val="btLr"/>
                                <w:rPr>
                                  <w:sz w:val="24"/>
                                  <w:szCs w:val="24"/>
                                </w:rPr>
                              </w:pPr>
                              <w:r w:rsidRPr="00DB1318">
                                <w:rPr>
                                  <w:rFonts w:ascii="Times New Roman" w:eastAsia="Times New Roman" w:hAnsi="Times New Roman" w:cs="Times New Roman"/>
                                  <w:color w:val="000000"/>
                                  <w:sz w:val="24"/>
                                  <w:szCs w:val="24"/>
                                </w:rPr>
                                <w:t>Активтер моделі</w:t>
                              </w:r>
                            </w:p>
                          </w:txbxContent>
                        </wps:txbx>
                        <wps:bodyPr spcFirstLastPara="1" wrap="square" lIns="91425" tIns="45700" rIns="91425" bIns="45700" anchor="t" anchorCtr="0">
                          <a:noAutofit/>
                        </wps:bodyPr>
                      </wps:wsp>
                      <wps:wsp>
                        <wps:cNvPr id="650" name="Прямоугольник 650"/>
                        <wps:cNvSpPr/>
                        <wps:spPr>
                          <a:xfrm>
                            <a:off x="3456264" y="721454"/>
                            <a:ext cx="1889125" cy="288000"/>
                          </a:xfrm>
                          <a:prstGeom prst="rect">
                            <a:avLst/>
                          </a:prstGeom>
                          <a:solidFill>
                            <a:schemeClr val="lt1"/>
                          </a:solidFill>
                          <a:ln w="9525" cap="flat" cmpd="sng">
                            <a:solidFill>
                              <a:srgbClr val="000000"/>
                            </a:solidFill>
                            <a:prstDash val="solid"/>
                            <a:round/>
                            <a:headEnd type="none" w="sm" len="sm"/>
                            <a:tailEnd type="none" w="sm" len="sm"/>
                          </a:ln>
                        </wps:spPr>
                        <wps:txbx>
                          <w:txbxContent>
                            <w:p w:rsidR="0071375D" w:rsidRPr="00DB1318" w:rsidRDefault="0071375D" w:rsidP="00AE58C5">
                              <w:pPr>
                                <w:spacing w:after="0" w:line="240" w:lineRule="auto"/>
                                <w:jc w:val="center"/>
                                <w:textDirection w:val="btLr"/>
                                <w:rPr>
                                  <w:sz w:val="24"/>
                                  <w:szCs w:val="24"/>
                                </w:rPr>
                              </w:pPr>
                              <w:r w:rsidRPr="00DB1318">
                                <w:rPr>
                                  <w:rFonts w:ascii="Times New Roman" w:eastAsia="Times New Roman" w:hAnsi="Times New Roman" w:cs="Times New Roman"/>
                                  <w:color w:val="000000"/>
                                  <w:sz w:val="24"/>
                                  <w:szCs w:val="24"/>
                                </w:rPr>
                                <w:t>Пайдалылық моделі</w:t>
                              </w:r>
                            </w:p>
                          </w:txbxContent>
                        </wps:txbx>
                        <wps:bodyPr spcFirstLastPara="1" wrap="square" lIns="91425" tIns="45700" rIns="91425" bIns="45700" anchor="t" anchorCtr="0">
                          <a:noAutofit/>
                        </wps:bodyPr>
                      </wps:wsp>
                      <wps:wsp>
                        <wps:cNvPr id="564" name="Прямая со стрелкой 564"/>
                        <wps:cNvCnPr/>
                        <wps:spPr>
                          <a:xfrm>
                            <a:off x="914400" y="1023457"/>
                            <a:ext cx="0" cy="288000"/>
                          </a:xfrm>
                          <a:prstGeom prst="straightConnector1">
                            <a:avLst/>
                          </a:prstGeom>
                          <a:noFill/>
                          <a:ln w="9525" cap="flat" cmpd="sng">
                            <a:solidFill>
                              <a:schemeClr val="accent1"/>
                            </a:solidFill>
                            <a:prstDash val="solid"/>
                            <a:miter lim="800000"/>
                            <a:headEnd type="none" w="sm" len="sm"/>
                            <a:tailEnd type="none" w="sm" len="sm"/>
                          </a:ln>
                        </wps:spPr>
                        <wps:bodyPr/>
                      </wps:wsp>
                      <wps:wsp>
                        <wps:cNvPr id="543" name="Прямая со стрелкой 543"/>
                        <wps:cNvCnPr/>
                        <wps:spPr>
                          <a:xfrm>
                            <a:off x="4345498" y="1006679"/>
                            <a:ext cx="0" cy="288000"/>
                          </a:xfrm>
                          <a:prstGeom prst="straightConnector1">
                            <a:avLst/>
                          </a:prstGeom>
                          <a:noFill/>
                          <a:ln w="9525" cap="flat" cmpd="sng">
                            <a:solidFill>
                              <a:schemeClr val="accent1"/>
                            </a:solidFill>
                            <a:prstDash val="solid"/>
                            <a:miter lim="800000"/>
                            <a:headEnd type="none" w="sm" len="sm"/>
                            <a:tailEnd type="none" w="sm" len="sm"/>
                          </a:ln>
                        </wps:spPr>
                        <wps:bodyPr/>
                      </wps:wsp>
                      <wps:wsp>
                        <wps:cNvPr id="565" name="Прямоугольник 565"/>
                        <wps:cNvSpPr/>
                        <wps:spPr>
                          <a:xfrm>
                            <a:off x="0" y="1308683"/>
                            <a:ext cx="2228850" cy="469265"/>
                          </a:xfrm>
                          <a:prstGeom prst="rect">
                            <a:avLst/>
                          </a:prstGeom>
                          <a:solidFill>
                            <a:schemeClr val="lt1"/>
                          </a:solidFill>
                          <a:ln w="9525" cap="flat" cmpd="sng">
                            <a:solidFill>
                              <a:srgbClr val="000000"/>
                            </a:solidFill>
                            <a:prstDash val="solid"/>
                            <a:round/>
                            <a:headEnd type="none" w="sm" len="sm"/>
                            <a:tailEnd type="none" w="sm" len="sm"/>
                          </a:ln>
                        </wps:spPr>
                        <wps:txbx>
                          <w:txbxContent>
                            <w:p w:rsidR="0071375D" w:rsidRPr="00DB1318" w:rsidRDefault="0071375D" w:rsidP="00AE58C5">
                              <w:pPr>
                                <w:spacing w:after="0" w:line="240" w:lineRule="auto"/>
                                <w:jc w:val="center"/>
                                <w:textDirection w:val="btLr"/>
                                <w:rPr>
                                  <w:sz w:val="24"/>
                                  <w:szCs w:val="24"/>
                                </w:rPr>
                              </w:pPr>
                              <w:r w:rsidRPr="00DB1318">
                                <w:rPr>
                                  <w:rFonts w:ascii="Times New Roman" w:eastAsia="Times New Roman" w:hAnsi="Times New Roman" w:cs="Times New Roman"/>
                                  <w:color w:val="000000"/>
                                  <w:sz w:val="24"/>
                                  <w:szCs w:val="24"/>
                                </w:rPr>
                                <w:t>Адами капиталға жұмсалған шығындар есебі</w:t>
                              </w:r>
                            </w:p>
                            <w:p w:rsidR="0071375D" w:rsidRPr="00DB1318" w:rsidRDefault="0071375D" w:rsidP="00AE58C5">
                              <w:pPr>
                                <w:spacing w:after="0" w:line="240" w:lineRule="auto"/>
                                <w:jc w:val="center"/>
                                <w:textDirection w:val="btLr"/>
                                <w:rPr>
                                  <w:sz w:val="24"/>
                                  <w:szCs w:val="24"/>
                                </w:rPr>
                              </w:pPr>
                            </w:p>
                            <w:p w:rsidR="0071375D" w:rsidRPr="00DB1318" w:rsidRDefault="0071375D" w:rsidP="00AE58C5">
                              <w:pPr>
                                <w:spacing w:after="0" w:line="240" w:lineRule="auto"/>
                                <w:jc w:val="center"/>
                                <w:textDirection w:val="btLr"/>
                                <w:rPr>
                                  <w:sz w:val="24"/>
                                  <w:szCs w:val="24"/>
                                </w:rPr>
                              </w:pPr>
                            </w:p>
                            <w:p w:rsidR="0071375D" w:rsidRPr="00DB1318" w:rsidRDefault="0071375D" w:rsidP="00AE58C5">
                              <w:pPr>
                                <w:spacing w:after="0" w:line="240" w:lineRule="auto"/>
                                <w:jc w:val="center"/>
                                <w:textDirection w:val="btLr"/>
                                <w:rPr>
                                  <w:sz w:val="24"/>
                                  <w:szCs w:val="24"/>
                                </w:rPr>
                              </w:pPr>
                              <w:r w:rsidRPr="00DB1318">
                                <w:rPr>
                                  <w:rFonts w:ascii="Times New Roman" w:eastAsia="Times New Roman" w:hAnsi="Times New Roman" w:cs="Times New Roman"/>
                                  <w:color w:val="000000"/>
                                  <w:sz w:val="24"/>
                                  <w:szCs w:val="24"/>
                                </w:rPr>
                                <w:t>шығындар есебі және оың  тозуы</w:t>
                              </w:r>
                            </w:p>
                          </w:txbxContent>
                        </wps:txbx>
                        <wps:bodyPr spcFirstLastPara="1" wrap="square" lIns="91425" tIns="45700" rIns="91425" bIns="45700" anchor="t" anchorCtr="0">
                          <a:noAutofit/>
                        </wps:bodyPr>
                      </wps:wsp>
                      <wps:wsp>
                        <wps:cNvPr id="620" name="Прямоугольник 620"/>
                        <wps:cNvSpPr/>
                        <wps:spPr>
                          <a:xfrm>
                            <a:off x="3053593" y="1300294"/>
                            <a:ext cx="2517140" cy="485775"/>
                          </a:xfrm>
                          <a:prstGeom prst="rect">
                            <a:avLst/>
                          </a:prstGeom>
                          <a:solidFill>
                            <a:schemeClr val="lt1"/>
                          </a:solidFill>
                          <a:ln w="9525" cap="flat" cmpd="sng">
                            <a:solidFill>
                              <a:srgbClr val="000000"/>
                            </a:solidFill>
                            <a:prstDash val="solid"/>
                            <a:round/>
                            <a:headEnd type="none" w="sm" len="sm"/>
                            <a:tailEnd type="none" w="sm" len="sm"/>
                          </a:ln>
                        </wps:spPr>
                        <wps:txbx>
                          <w:txbxContent>
                            <w:p w:rsidR="0071375D" w:rsidRPr="00DB1318" w:rsidRDefault="0071375D" w:rsidP="00AE58C5">
                              <w:pPr>
                                <w:spacing w:after="0" w:line="240" w:lineRule="auto"/>
                                <w:jc w:val="center"/>
                                <w:textDirection w:val="btLr"/>
                                <w:rPr>
                                  <w:sz w:val="24"/>
                                  <w:szCs w:val="24"/>
                                </w:rPr>
                              </w:pPr>
                              <w:r w:rsidRPr="00DB1318">
                                <w:rPr>
                                  <w:rFonts w:ascii="Times New Roman" w:eastAsia="Times New Roman" w:hAnsi="Times New Roman" w:cs="Times New Roman"/>
                                  <w:color w:val="000000"/>
                                  <w:sz w:val="24"/>
                                  <w:szCs w:val="24"/>
                                </w:rPr>
                                <w:t>Адами капиталға салынған инвестициялардың әсерін бағалау</w:t>
                              </w:r>
                            </w:p>
                            <w:p w:rsidR="0071375D" w:rsidRPr="00DB1318" w:rsidRDefault="0071375D" w:rsidP="00AE58C5">
                              <w:pPr>
                                <w:spacing w:after="0" w:line="240" w:lineRule="auto"/>
                                <w:jc w:val="center"/>
                                <w:textDirection w:val="btLr"/>
                                <w:rPr>
                                  <w:sz w:val="24"/>
                                  <w:szCs w:val="24"/>
                                </w:rPr>
                              </w:pPr>
                            </w:p>
                            <w:p w:rsidR="0071375D" w:rsidRPr="00DB1318" w:rsidRDefault="0071375D" w:rsidP="00AE58C5">
                              <w:pPr>
                                <w:spacing w:after="0" w:line="240" w:lineRule="auto"/>
                                <w:jc w:val="center"/>
                                <w:textDirection w:val="btLr"/>
                                <w:rPr>
                                  <w:sz w:val="24"/>
                                  <w:szCs w:val="24"/>
                                </w:rPr>
                              </w:pPr>
                            </w:p>
                            <w:p w:rsidR="0071375D" w:rsidRPr="00DB1318" w:rsidRDefault="0071375D" w:rsidP="00AE58C5">
                              <w:pPr>
                                <w:spacing w:after="0" w:line="240" w:lineRule="auto"/>
                                <w:jc w:val="center"/>
                                <w:textDirection w:val="btLr"/>
                                <w:rPr>
                                  <w:sz w:val="24"/>
                                  <w:szCs w:val="24"/>
                                </w:rPr>
                              </w:pPr>
                            </w:p>
                            <w:p w:rsidR="0071375D" w:rsidRPr="00DB1318" w:rsidRDefault="0071375D" w:rsidP="00AE58C5">
                              <w:pPr>
                                <w:spacing w:after="0" w:line="240" w:lineRule="auto"/>
                                <w:jc w:val="center"/>
                                <w:textDirection w:val="btLr"/>
                                <w:rPr>
                                  <w:sz w:val="24"/>
                                  <w:szCs w:val="24"/>
                                </w:rPr>
                              </w:pPr>
                              <w:r w:rsidRPr="00DB1318">
                                <w:rPr>
                                  <w:rFonts w:ascii="Times New Roman" w:eastAsia="Times New Roman" w:hAnsi="Times New Roman" w:cs="Times New Roman"/>
                                  <w:color w:val="000000"/>
                                  <w:sz w:val="24"/>
                                  <w:szCs w:val="24"/>
                                </w:rPr>
                                <w:t>шығындар есебі және оың  тозуы</w:t>
                              </w:r>
                            </w:p>
                          </w:txbxContent>
                        </wps:txbx>
                        <wps:bodyPr spcFirstLastPara="1" wrap="square" lIns="91425" tIns="45700" rIns="91425" bIns="45700" anchor="t" anchorCtr="0">
                          <a:noAutofit/>
                        </wps:bodyPr>
                      </wps:wsp>
                      <wps:wsp>
                        <wps:cNvPr id="710" name="Прямая соединительная линия 710"/>
                        <wps:cNvCnPr/>
                        <wps:spPr>
                          <a:xfrm>
                            <a:off x="914400" y="318782"/>
                            <a:ext cx="250257"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11" name="Прямая соединительная линия 711"/>
                        <wps:cNvCnPr/>
                        <wps:spPr>
                          <a:xfrm flipH="1">
                            <a:off x="4001549" y="302004"/>
                            <a:ext cx="346075"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A355222" id="Группа 488" o:spid="_x0000_s1114" style="position:absolute;left:0;text-align:left;margin-left:40.45pt;margin-top:2.65pt;width:438.65pt;height:140.65pt;z-index:251670528;mso-position-horizontal-relative:text;mso-position-vertical-relative:text" coordsize="55707,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">
                <v:rect id="Прямоугольник 541" o:spid="_x0000_s1115" style="position:absolute;left:11744;width:28137;height:4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" fillcolor="white [3201]">
                  <v:stroke startarrowwidth="narrow" startarrowlength="short" endarrowwidth="narrow" endarrowlength="short" joinstyle="round"/>
                  <v:textbox inset="2.53958mm,1.2694mm,2.53958mm,1.2694mm">
                    <w:txbxContent>
                      <w:p w:rsidR="0071375D" w:rsidRPr="00DB1318" w:rsidRDefault="0071375D" w:rsidP="00AE58C5">
                        <w:pPr>
                          <w:spacing w:after="0" w:line="240" w:lineRule="auto"/>
                          <w:jc w:val="center"/>
                          <w:textDirection w:val="btLr"/>
                          <w:rPr>
                            <w:sz w:val="24"/>
                            <w:szCs w:val="24"/>
                          </w:rPr>
                        </w:pPr>
                        <w:r w:rsidRPr="00DB1318">
                          <w:rPr>
                            <w:rFonts w:ascii="Times New Roman" w:eastAsia="Times New Roman" w:hAnsi="Times New Roman" w:cs="Times New Roman"/>
                            <w:color w:val="000000"/>
                            <w:sz w:val="24"/>
                            <w:szCs w:val="24"/>
                          </w:rPr>
                          <w:t>Адами капиталдың құнын бағалау құрылымы (американдық үлгі)</w:t>
                        </w:r>
                      </w:p>
                    </w:txbxContent>
                  </v:textbox>
                </v:rect>
                <v:shape id="Прямая со стрелкой 561" o:spid="_x0000_s1116" type="#_x0000_t32" style="position:absolute;left:9144;top:3187;width:0;height:40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" strokecolor="#4f81bd [3204]">
                  <v:stroke startarrowwidth="narrow" startarrowlength="short" endarrowwidth="narrow" endarrowlength="short" joinstyle="miter"/>
                </v:shape>
                <v:shape id="Прямая со стрелкой 648" o:spid="_x0000_s1117" type="#_x0000_t32" style="position:absolute;left:43454;top:3103;width:0;height:40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" strokecolor="#4f81bd [3204]">
                  <v:stroke startarrowwidth="narrow" startarrowlength="short" endarrowwidth="narrow" endarrowlength="short" joinstyle="miter"/>
                </v:shape>
                <v:rect id="Прямоугольник 563" o:spid="_x0000_s1118" style="position:absolute;left:1677;top:7382;width:16866;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" fillcolor="white [3201]">
                  <v:stroke startarrowwidth="narrow" startarrowlength="short" endarrowwidth="narrow" endarrowlength="short" joinstyle="round"/>
                  <v:textbox inset="2.53958mm,1.2694mm,2.53958mm,1.2694mm">
                    <w:txbxContent>
                      <w:p w:rsidR="0071375D" w:rsidRPr="00DB1318" w:rsidRDefault="0071375D" w:rsidP="00AE58C5">
                        <w:pPr>
                          <w:spacing w:after="0" w:line="240" w:lineRule="auto"/>
                          <w:jc w:val="center"/>
                          <w:textDirection w:val="btLr"/>
                          <w:rPr>
                            <w:sz w:val="24"/>
                            <w:szCs w:val="24"/>
                          </w:rPr>
                        </w:pPr>
                        <w:r w:rsidRPr="00DB1318">
                          <w:rPr>
                            <w:rFonts w:ascii="Times New Roman" w:eastAsia="Times New Roman" w:hAnsi="Times New Roman" w:cs="Times New Roman"/>
                            <w:color w:val="000000"/>
                            <w:sz w:val="24"/>
                            <w:szCs w:val="24"/>
                          </w:rPr>
                          <w:t>Активтер моделі</w:t>
                        </w:r>
                      </w:p>
                    </w:txbxContent>
                  </v:textbox>
                </v:rect>
                <v:rect id="Прямоугольник 650" o:spid="_x0000_s1119" style="position:absolute;left:34562;top:7214;width:18891;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" fillcolor="white [3201]">
                  <v:stroke startarrowwidth="narrow" startarrowlength="short" endarrowwidth="narrow" endarrowlength="short" joinstyle="round"/>
                  <v:textbox inset="2.53958mm,1.2694mm,2.53958mm,1.2694mm">
                    <w:txbxContent>
                      <w:p w:rsidR="0071375D" w:rsidRPr="00DB1318" w:rsidRDefault="0071375D" w:rsidP="00AE58C5">
                        <w:pPr>
                          <w:spacing w:after="0" w:line="240" w:lineRule="auto"/>
                          <w:jc w:val="center"/>
                          <w:textDirection w:val="btLr"/>
                          <w:rPr>
                            <w:sz w:val="24"/>
                            <w:szCs w:val="24"/>
                          </w:rPr>
                        </w:pPr>
                        <w:r w:rsidRPr="00DB1318">
                          <w:rPr>
                            <w:rFonts w:ascii="Times New Roman" w:eastAsia="Times New Roman" w:hAnsi="Times New Roman" w:cs="Times New Roman"/>
                            <w:color w:val="000000"/>
                            <w:sz w:val="24"/>
                            <w:szCs w:val="24"/>
                          </w:rPr>
                          <w:t>Пайдалылық моделі</w:t>
                        </w:r>
                      </w:p>
                    </w:txbxContent>
                  </v:textbox>
                </v:rect>
                <v:shape id="Прямая со стрелкой 564" o:spid="_x0000_s1120" type="#_x0000_t32" style="position:absolute;left:9144;top:10234;width:0;height:28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" strokecolor="#4f81bd [3204]">
                  <v:stroke startarrowwidth="narrow" startarrowlength="short" endarrowwidth="narrow" endarrowlength="short" joinstyle="miter"/>
                </v:shape>
                <v:shape id="Прямая со стрелкой 543" o:spid="_x0000_s1121" type="#_x0000_t32" style="position:absolute;left:43454;top:10066;width:0;height:28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" strokecolor="#4f81bd [3204]">
                  <v:stroke startarrowwidth="narrow" startarrowlength="short" endarrowwidth="narrow" endarrowlength="short" joinstyle="miter"/>
                </v:shape>
                <v:rect id="Прямоугольник 565" o:spid="_x0000_s1122" style="position:absolute;top:13086;width:22288;height:4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" fillcolor="white [3201]">
                  <v:stroke startarrowwidth="narrow" startarrowlength="short" endarrowwidth="narrow" endarrowlength="short" joinstyle="round"/>
                  <v:textbox inset="2.53958mm,1.2694mm,2.53958mm,1.2694mm">
                    <w:txbxContent>
                      <w:p w:rsidR="0071375D" w:rsidRPr="00DB1318" w:rsidRDefault="0071375D" w:rsidP="00AE58C5">
                        <w:pPr>
                          <w:spacing w:after="0" w:line="240" w:lineRule="auto"/>
                          <w:jc w:val="center"/>
                          <w:textDirection w:val="btLr"/>
                          <w:rPr>
                            <w:sz w:val="24"/>
                            <w:szCs w:val="24"/>
                          </w:rPr>
                        </w:pPr>
                        <w:r w:rsidRPr="00DB1318">
                          <w:rPr>
                            <w:rFonts w:ascii="Times New Roman" w:eastAsia="Times New Roman" w:hAnsi="Times New Roman" w:cs="Times New Roman"/>
                            <w:color w:val="000000"/>
                            <w:sz w:val="24"/>
                            <w:szCs w:val="24"/>
                          </w:rPr>
                          <w:t>Адами капиталға жұмсалған шығындар есебі</w:t>
                        </w:r>
                      </w:p>
                      <w:p w:rsidR="0071375D" w:rsidRPr="00DB1318" w:rsidRDefault="0071375D" w:rsidP="00AE58C5">
                        <w:pPr>
                          <w:spacing w:after="0" w:line="240" w:lineRule="auto"/>
                          <w:jc w:val="center"/>
                          <w:textDirection w:val="btLr"/>
                          <w:rPr>
                            <w:sz w:val="24"/>
                            <w:szCs w:val="24"/>
                          </w:rPr>
                        </w:pPr>
                      </w:p>
                      <w:p w:rsidR="0071375D" w:rsidRPr="00DB1318" w:rsidRDefault="0071375D" w:rsidP="00AE58C5">
                        <w:pPr>
                          <w:spacing w:after="0" w:line="240" w:lineRule="auto"/>
                          <w:jc w:val="center"/>
                          <w:textDirection w:val="btLr"/>
                          <w:rPr>
                            <w:sz w:val="24"/>
                            <w:szCs w:val="24"/>
                          </w:rPr>
                        </w:pPr>
                      </w:p>
                      <w:p w:rsidR="0071375D" w:rsidRPr="00DB1318" w:rsidRDefault="0071375D" w:rsidP="00AE58C5">
                        <w:pPr>
                          <w:spacing w:after="0" w:line="240" w:lineRule="auto"/>
                          <w:jc w:val="center"/>
                          <w:textDirection w:val="btLr"/>
                          <w:rPr>
                            <w:sz w:val="24"/>
                            <w:szCs w:val="24"/>
                          </w:rPr>
                        </w:pPr>
                        <w:r w:rsidRPr="00DB1318">
                          <w:rPr>
                            <w:rFonts w:ascii="Times New Roman" w:eastAsia="Times New Roman" w:hAnsi="Times New Roman" w:cs="Times New Roman"/>
                            <w:color w:val="000000"/>
                            <w:sz w:val="24"/>
                            <w:szCs w:val="24"/>
                          </w:rPr>
                          <w:t>шығындар есебі және оың  тозуы</w:t>
                        </w:r>
                      </w:p>
                    </w:txbxContent>
                  </v:textbox>
                </v:rect>
                <v:rect id="Прямоугольник 620" o:spid="_x0000_s1123" style="position:absolute;left:30535;top:13002;width:25172;height:4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" fillcolor="white [3201]">
                  <v:stroke startarrowwidth="narrow" startarrowlength="short" endarrowwidth="narrow" endarrowlength="short" joinstyle="round"/>
                  <v:textbox inset="2.53958mm,1.2694mm,2.53958mm,1.2694mm">
                    <w:txbxContent>
                      <w:p w:rsidR="0071375D" w:rsidRPr="00DB1318" w:rsidRDefault="0071375D" w:rsidP="00AE58C5">
                        <w:pPr>
                          <w:spacing w:after="0" w:line="240" w:lineRule="auto"/>
                          <w:jc w:val="center"/>
                          <w:textDirection w:val="btLr"/>
                          <w:rPr>
                            <w:sz w:val="24"/>
                            <w:szCs w:val="24"/>
                          </w:rPr>
                        </w:pPr>
                        <w:r w:rsidRPr="00DB1318">
                          <w:rPr>
                            <w:rFonts w:ascii="Times New Roman" w:eastAsia="Times New Roman" w:hAnsi="Times New Roman" w:cs="Times New Roman"/>
                            <w:color w:val="000000"/>
                            <w:sz w:val="24"/>
                            <w:szCs w:val="24"/>
                          </w:rPr>
                          <w:t>Адами капиталға салынған инвестициялардың әсерін бағалау</w:t>
                        </w:r>
                      </w:p>
                      <w:p w:rsidR="0071375D" w:rsidRPr="00DB1318" w:rsidRDefault="0071375D" w:rsidP="00AE58C5">
                        <w:pPr>
                          <w:spacing w:after="0" w:line="240" w:lineRule="auto"/>
                          <w:jc w:val="center"/>
                          <w:textDirection w:val="btLr"/>
                          <w:rPr>
                            <w:sz w:val="24"/>
                            <w:szCs w:val="24"/>
                          </w:rPr>
                        </w:pPr>
                      </w:p>
                      <w:p w:rsidR="0071375D" w:rsidRPr="00DB1318" w:rsidRDefault="0071375D" w:rsidP="00AE58C5">
                        <w:pPr>
                          <w:spacing w:after="0" w:line="240" w:lineRule="auto"/>
                          <w:jc w:val="center"/>
                          <w:textDirection w:val="btLr"/>
                          <w:rPr>
                            <w:sz w:val="24"/>
                            <w:szCs w:val="24"/>
                          </w:rPr>
                        </w:pPr>
                      </w:p>
                      <w:p w:rsidR="0071375D" w:rsidRPr="00DB1318" w:rsidRDefault="0071375D" w:rsidP="00AE58C5">
                        <w:pPr>
                          <w:spacing w:after="0" w:line="240" w:lineRule="auto"/>
                          <w:jc w:val="center"/>
                          <w:textDirection w:val="btLr"/>
                          <w:rPr>
                            <w:sz w:val="24"/>
                            <w:szCs w:val="24"/>
                          </w:rPr>
                        </w:pPr>
                      </w:p>
                      <w:p w:rsidR="0071375D" w:rsidRPr="00DB1318" w:rsidRDefault="0071375D" w:rsidP="00AE58C5">
                        <w:pPr>
                          <w:spacing w:after="0" w:line="240" w:lineRule="auto"/>
                          <w:jc w:val="center"/>
                          <w:textDirection w:val="btLr"/>
                          <w:rPr>
                            <w:sz w:val="24"/>
                            <w:szCs w:val="24"/>
                          </w:rPr>
                        </w:pPr>
                        <w:r w:rsidRPr="00DB1318">
                          <w:rPr>
                            <w:rFonts w:ascii="Times New Roman" w:eastAsia="Times New Roman" w:hAnsi="Times New Roman" w:cs="Times New Roman"/>
                            <w:color w:val="000000"/>
                            <w:sz w:val="24"/>
                            <w:szCs w:val="24"/>
                          </w:rPr>
                          <w:t>шығындар есебі және оың  тозуы</w:t>
                        </w:r>
                      </w:p>
                    </w:txbxContent>
                  </v:textbox>
                </v:rect>
                <v:line id="Прямая соединительная линия 710" o:spid="_x0000_s1124" style="position:absolute;visibility:visible;mso-wrap-style:square" from="9144,3187" to="11646,3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" strokecolor="#4579b8 [3044]"/>
                <v:line id="Прямая соединительная линия 711" o:spid="_x0000_s1125" style="position:absolute;flip:x;visibility:visible;mso-wrap-style:square" from="40015,3020" to="43476,3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" strokecolor="#4579b8 [3044]"/>
              </v:group>
            </w:pict>
          </mc:Fallback>
        </mc:AlternateConten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28"/>
          <w:szCs w:val="28"/>
        </w:rPr>
      </w:pPr>
      <w:r w:rsidRPr="00D66ACC">
        <w:rPr>
          <w:rFonts w:ascii="Times New Roman" w:hAnsi="Times New Roman" w:cs="Times New Roman"/>
          <w:noProof/>
          <w:sz w:val="28"/>
          <w:szCs w:val="28"/>
          <w:lang w:val="ru-RU"/>
        </w:rPr>
        <mc:AlternateContent>
          <mc:Choice Requires="wps">
            <w:drawing>
              <wp:anchor distT="4294967295" distB="4294967295" distL="114300" distR="114300" simplePos="0" relativeHeight="251661312" behindDoc="0" locked="0" layoutInCell="1" hidden="0" allowOverlap="1" wp14:anchorId="42242C29" wp14:editId="00BEEB9A">
                <wp:simplePos x="0" y="0"/>
                <wp:positionH relativeFrom="column">
                  <wp:posOffset>1355090</wp:posOffset>
                </wp:positionH>
                <wp:positionV relativeFrom="paragraph">
                  <wp:posOffset>127000</wp:posOffset>
                </wp:positionV>
                <wp:extent cx="0" cy="12700"/>
                <wp:effectExtent l="0" t="0" r="0" b="0"/>
                <wp:wrapNone/>
                <wp:docPr id="526" name="Прямая со стрелкой 526"/>
                <wp:cNvGraphicFramePr/>
                <a:graphic xmlns:a="http://schemas.openxmlformats.org/drawingml/2006/main">
                  <a:graphicData uri="http://schemas.microsoft.com/office/word/2010/wordprocessingShape">
                    <wps:wsp>
                      <wps:cNvCnPr/>
                      <wps:spPr>
                        <a:xfrm rot="10800000">
                          <a:off x="5188520" y="3780000"/>
                          <a:ext cx="314960" cy="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w:pict>
              <v:shape w14:anchorId="50132F4F" id="Прямая со стрелкой 526" o:spid="_x0000_s1026" type="#_x0000_t32" style="position:absolute;margin-left:106.7pt;margin-top:10pt;width:0;height:1pt;rotation:180;z-index:251661312;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" strokecolor="#4f81bd [3204]">
                <v:stroke startarrowwidth="narrow" startarrowlength="short" endarrowwidth="narrow" endarrowlength="short" joinstyle="miter"/>
              </v:shape>
            </w:pict>
          </mc:Fallback>
        </mc:AlternateContent>
      </w:r>
      <w:r w:rsidRPr="00D66ACC">
        <w:rPr>
          <w:rFonts w:ascii="Times New Roman" w:hAnsi="Times New Roman" w:cs="Times New Roman"/>
          <w:noProof/>
          <w:sz w:val="28"/>
          <w:szCs w:val="28"/>
          <w:lang w:val="ru-RU"/>
        </w:rPr>
        <mc:AlternateContent>
          <mc:Choice Requires="wps">
            <w:drawing>
              <wp:anchor distT="4294967295" distB="4294967295" distL="114300" distR="114300" simplePos="0" relativeHeight="251662336" behindDoc="0" locked="0" layoutInCell="1" hidden="0" allowOverlap="1" wp14:anchorId="37612A18" wp14:editId="2598A893">
                <wp:simplePos x="0" y="0"/>
                <wp:positionH relativeFrom="column">
                  <wp:posOffset>4500880</wp:posOffset>
                </wp:positionH>
                <wp:positionV relativeFrom="paragraph">
                  <wp:posOffset>136525</wp:posOffset>
                </wp:positionV>
                <wp:extent cx="0" cy="12700"/>
                <wp:effectExtent l="0" t="0" r="0" b="0"/>
                <wp:wrapNone/>
                <wp:docPr id="562" name="Прямая со стрелкой 562"/>
                <wp:cNvGraphicFramePr/>
                <a:graphic xmlns:a="http://schemas.openxmlformats.org/drawingml/2006/main">
                  <a:graphicData uri="http://schemas.microsoft.com/office/word/2010/wordprocessingShape">
                    <wps:wsp>
                      <wps:cNvCnPr/>
                      <wps:spPr>
                        <a:xfrm rot="10800000">
                          <a:off x="5188520" y="3780000"/>
                          <a:ext cx="314960" cy="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w:pict>
              <v:shape w14:anchorId="4EE12147" id="Прямая со стрелкой 562" o:spid="_x0000_s1026" type="#_x0000_t32" style="position:absolute;margin-left:354.4pt;margin-top:10.75pt;width:0;height:1pt;rotation:180;z-index:251662336;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" strokecolor="#4f81bd [3204]">
                <v:stroke startarrowwidth="narrow" startarrowlength="short" endarrowwidth="narrow" endarrowlength="short" joinstyle="miter"/>
              </v:shape>
            </w:pict>
          </mc:Fallback>
        </mc:AlternateConten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28"/>
          <w:szCs w:val="28"/>
        </w:rPr>
      </w:pP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28"/>
          <w:szCs w:val="28"/>
        </w:rPr>
      </w:pP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28"/>
          <w:szCs w:val="28"/>
        </w:rPr>
      </w:pP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28"/>
          <w:szCs w:val="28"/>
        </w:rPr>
      </w:pP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28"/>
          <w:szCs w:val="28"/>
        </w:rPr>
      </w:pP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28"/>
          <w:szCs w:val="28"/>
        </w:rPr>
      </w:pP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28"/>
          <w:szCs w:val="28"/>
        </w:rPr>
      </w:pP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16"/>
          <w:szCs w:val="16"/>
        </w:rPr>
      </w:pPr>
    </w:p>
    <w:p w:rsidR="00AE58C5" w:rsidRPr="00D66ACC" w:rsidRDefault="00AE58C5"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sz w:val="28"/>
          <w:szCs w:val="28"/>
        </w:rPr>
      </w:pPr>
      <w:r w:rsidRPr="00D66ACC">
        <w:rPr>
          <w:rFonts w:ascii="Times New Roman" w:eastAsia="Times New Roman" w:hAnsi="Times New Roman" w:cs="Times New Roman"/>
          <w:bCs/>
          <w:sz w:val="28"/>
          <w:szCs w:val="28"/>
        </w:rPr>
        <w:t xml:space="preserve">Сурет </w:t>
      </w:r>
      <w:r w:rsidRPr="00D66ACC">
        <w:rPr>
          <w:rFonts w:ascii="Times New Roman" w:eastAsia="Times New Roman" w:hAnsi="Times New Roman" w:cs="Times New Roman"/>
          <w:bCs/>
          <w:sz w:val="28"/>
          <w:szCs w:val="28"/>
          <w:lang w:val="kk-KZ"/>
        </w:rPr>
        <w:t>7</w:t>
      </w:r>
      <w:r w:rsidRPr="00D66ACC">
        <w:rPr>
          <w:rFonts w:ascii="Times New Roman" w:eastAsia="Times New Roman" w:hAnsi="Times New Roman" w:cs="Times New Roman"/>
          <w:bCs/>
          <w:sz w:val="28"/>
          <w:szCs w:val="28"/>
        </w:rPr>
        <w:t xml:space="preserve"> </w:t>
      </w:r>
      <w:r w:rsidRPr="00D66ACC">
        <w:rPr>
          <w:rFonts w:ascii="Times New Roman" w:eastAsia="Times New Roman" w:hAnsi="Times New Roman" w:cs="Times New Roman"/>
          <w:bCs/>
          <w:sz w:val="28"/>
          <w:szCs w:val="28"/>
          <w:lang w:val="kk-KZ"/>
        </w:rPr>
        <w:t>– Американдық үлгі бойынша а</w:t>
      </w:r>
      <w:r w:rsidRPr="00D66ACC">
        <w:rPr>
          <w:rFonts w:ascii="Times New Roman" w:eastAsia="Times New Roman" w:hAnsi="Times New Roman" w:cs="Times New Roman"/>
          <w:bCs/>
          <w:sz w:val="28"/>
          <w:szCs w:val="28"/>
        </w:rPr>
        <w:t>дами капиталды бағалау және есепке алудың негізгі тәсілдері</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hAnsi="Times New Roman" w:cs="Times New Roman"/>
          <w:sz w:val="16"/>
          <w:szCs w:val="16"/>
          <w:lang w:val="kk-KZ"/>
        </w:rPr>
      </w:pP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Cs/>
          <w:sz w:val="24"/>
          <w:szCs w:val="24"/>
          <w:lang w:val="kk-KZ"/>
        </w:rPr>
      </w:pPr>
      <w:r w:rsidRPr="00D66ACC">
        <w:rPr>
          <w:rFonts w:ascii="Times New Roman" w:hAnsi="Times New Roman" w:cs="Times New Roman"/>
          <w:sz w:val="24"/>
          <w:szCs w:val="24"/>
          <w:lang w:val="kk-KZ"/>
        </w:rPr>
        <w:t>Ескерту –</w:t>
      </w:r>
      <w:r w:rsidRPr="00D66ACC">
        <w:rPr>
          <w:rFonts w:ascii="Times New Roman" w:hAnsi="Times New Roman" w:cs="Times New Roman"/>
          <w:bCs/>
          <w:sz w:val="24"/>
          <w:szCs w:val="24"/>
          <w:lang w:val="kk-KZ"/>
        </w:rPr>
        <w:t xml:space="preserve"> Әдебиет негізінде құралған </w:t>
      </w:r>
      <w:r w:rsidRPr="00D66ACC">
        <w:rPr>
          <w:rFonts w:ascii="Times New Roman" w:eastAsia="Times New Roman" w:hAnsi="Times New Roman" w:cs="Times New Roman"/>
          <w:sz w:val="24"/>
          <w:szCs w:val="24"/>
        </w:rPr>
        <w:t>[</w:t>
      </w:r>
      <w:r w:rsidR="00853D16" w:rsidRPr="00D66ACC">
        <w:rPr>
          <w:rFonts w:ascii="Times New Roman" w:eastAsia="Times New Roman" w:hAnsi="Times New Roman" w:cs="Times New Roman"/>
          <w:sz w:val="24"/>
          <w:szCs w:val="24"/>
          <w:lang w:val="kk-KZ"/>
        </w:rPr>
        <w:t>86</w:t>
      </w:r>
      <w:r w:rsidRPr="00D66ACC">
        <w:rPr>
          <w:rFonts w:ascii="Times New Roman" w:eastAsia="Times New Roman" w:hAnsi="Times New Roman" w:cs="Times New Roman"/>
          <w:sz w:val="24"/>
          <w:szCs w:val="24"/>
        </w:rPr>
        <w:t>]</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28"/>
          <w:szCs w:val="28"/>
        </w:rPr>
      </w:pP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7-суретте көрсетілген үлгіге сәйкес американдық үлгі бойынша а</w:t>
      </w:r>
      <w:r w:rsidRPr="00D66ACC">
        <w:rPr>
          <w:rFonts w:ascii="Times New Roman" w:eastAsia="Times New Roman" w:hAnsi="Times New Roman" w:cs="Times New Roman"/>
          <w:sz w:val="28"/>
          <w:szCs w:val="28"/>
        </w:rPr>
        <w:t xml:space="preserve">дами капиталдың құнын бағалау құрылымы </w:t>
      </w:r>
      <w:r w:rsidRPr="00D66ACC">
        <w:rPr>
          <w:rFonts w:ascii="Times New Roman" w:eastAsia="Times New Roman" w:hAnsi="Times New Roman" w:cs="Times New Roman"/>
          <w:sz w:val="28"/>
          <w:szCs w:val="28"/>
          <w:lang w:val="kk-KZ"/>
        </w:rPr>
        <w:t>бір жағынан а</w:t>
      </w:r>
      <w:r w:rsidRPr="00D66ACC">
        <w:rPr>
          <w:rFonts w:ascii="Times New Roman" w:eastAsia="Times New Roman" w:hAnsi="Times New Roman" w:cs="Times New Roman"/>
          <w:sz w:val="28"/>
          <w:szCs w:val="28"/>
        </w:rPr>
        <w:t>ктивтер моделіне негізделген және оның базасы бухгалтерлік есеп болып табылады. Бұл есеп стандартты түрде жүргізіледі, бірақ адам ресурстарын есепке алу үшін бейімделген арнайы ерекшеліктермен жүзеге асырылады. Бұл ерекшеліктерге адам капиталына жұмсалған шығындарды есепке алу үшін арнайы шоттар құру, оның даму перспективаларын анықтау және тиімді қайтарымын бағалау жатады. Бұл шығындар ұзақ мерзімді қаржылық инвестициялар немесе қаржылық шығындар ретінде қарастырылуы мүмкін.</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Бағалау құрылымының к</w:t>
      </w:r>
      <w:r w:rsidRPr="00D66ACC">
        <w:rPr>
          <w:rFonts w:ascii="Times New Roman" w:eastAsia="Times New Roman" w:hAnsi="Times New Roman" w:cs="Times New Roman"/>
          <w:sz w:val="28"/>
          <w:szCs w:val="28"/>
        </w:rPr>
        <w:t>елесі модель – пайдалылық моделі. Бұл модель белгілі бір шара аясында қызметкерлердің мінез-құлқындағы өзгерістердің экономикалық әсерін бағалауға мүмкіндік береді. Сондай-ақ, пайдалылық моделін қолдану арқылы белгілі бір қосылған құн сомасын әкелетін кадрларды бағалау орынды.</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Адам капиталын бағалаудың көптеген әдістері мен тәсілдері бар. Бұл салада зерттеулерімен ерекшеленген ғалымдардың бірі – Як Фитценц. Ол өз зерттеулерінің негізінде адам капиталын бағалаудың негізгі индекстерін анықтады (</w:t>
      </w:r>
      <w:r w:rsidRPr="00D66ACC">
        <w:rPr>
          <w:rFonts w:ascii="Times New Roman" w:eastAsia="Times New Roman" w:hAnsi="Times New Roman" w:cs="Times New Roman"/>
          <w:sz w:val="28"/>
          <w:szCs w:val="28"/>
          <w:lang w:val="kk-KZ"/>
        </w:rPr>
        <w:t>4-</w:t>
      </w:r>
      <w:r w:rsidRPr="00D66ACC">
        <w:rPr>
          <w:rFonts w:ascii="Times New Roman" w:eastAsia="Times New Roman" w:hAnsi="Times New Roman" w:cs="Times New Roman"/>
          <w:sz w:val="28"/>
          <w:szCs w:val="28"/>
        </w:rPr>
        <w:t>кесте)</w:t>
      </w:r>
      <w:r w:rsidRPr="00D66ACC">
        <w:rPr>
          <w:rFonts w:ascii="Times New Roman" w:eastAsia="Times New Roman" w:hAnsi="Times New Roman" w:cs="Times New Roman"/>
          <w:sz w:val="28"/>
          <w:szCs w:val="28"/>
          <w:lang w:val="kk-KZ"/>
        </w:rPr>
        <w:t>.</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28"/>
          <w:szCs w:val="28"/>
        </w:rPr>
      </w:pPr>
    </w:p>
    <w:p w:rsidR="00AE58C5" w:rsidRPr="00D66ACC" w:rsidRDefault="00AE58C5"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bCs/>
          <w:sz w:val="28"/>
          <w:szCs w:val="28"/>
          <w:lang w:val="kk-KZ"/>
        </w:rPr>
      </w:pPr>
      <w:r w:rsidRPr="00D66ACC">
        <w:rPr>
          <w:rFonts w:ascii="Times New Roman" w:eastAsia="Times New Roman" w:hAnsi="Times New Roman" w:cs="Times New Roman"/>
          <w:bCs/>
          <w:sz w:val="28"/>
          <w:szCs w:val="28"/>
        </w:rPr>
        <w:t xml:space="preserve">Кесте </w:t>
      </w:r>
      <w:r w:rsidRPr="00D66ACC">
        <w:rPr>
          <w:rFonts w:ascii="Times New Roman" w:eastAsia="Times New Roman" w:hAnsi="Times New Roman" w:cs="Times New Roman"/>
          <w:bCs/>
          <w:sz w:val="28"/>
          <w:szCs w:val="28"/>
          <w:lang w:val="kk-KZ"/>
        </w:rPr>
        <w:t>4</w:t>
      </w:r>
      <w:r w:rsidRPr="00D66ACC">
        <w:rPr>
          <w:rFonts w:ascii="Times New Roman" w:eastAsia="Times New Roman" w:hAnsi="Times New Roman" w:cs="Times New Roman"/>
          <w:bCs/>
          <w:sz w:val="28"/>
          <w:szCs w:val="28"/>
        </w:rPr>
        <w:t xml:space="preserve"> </w:t>
      </w:r>
      <w:r w:rsidRPr="00D66ACC">
        <w:rPr>
          <w:rFonts w:ascii="Times New Roman" w:eastAsia="Times New Roman" w:hAnsi="Times New Roman" w:cs="Times New Roman"/>
          <w:bCs/>
          <w:sz w:val="28"/>
          <w:szCs w:val="28"/>
          <w:lang w:val="kk-KZ"/>
        </w:rPr>
        <w:t xml:space="preserve">– </w:t>
      </w:r>
      <w:r w:rsidRPr="00D66ACC">
        <w:rPr>
          <w:rFonts w:ascii="Times New Roman" w:eastAsia="Times New Roman" w:hAnsi="Times New Roman" w:cs="Times New Roman"/>
          <w:bCs/>
          <w:sz w:val="28"/>
          <w:szCs w:val="28"/>
        </w:rPr>
        <w:t>Адам капиталын бағалау индекстері</w:t>
      </w:r>
    </w:p>
    <w:p w:rsidR="00AE58C5" w:rsidRPr="00D66ACC" w:rsidRDefault="00AE58C5"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b/>
          <w:bCs/>
          <w:sz w:val="16"/>
          <w:szCs w:val="16"/>
        </w:rPr>
      </w:pPr>
    </w:p>
    <w:tbl>
      <w:tblPr>
        <w:tblStyle w:val="240"/>
        <w:tblW w:w="9671"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34"/>
        <w:gridCol w:w="6237"/>
      </w:tblGrid>
      <w:tr w:rsidR="00AE58C5" w:rsidRPr="00D66ACC" w:rsidTr="00274566">
        <w:trPr>
          <w:trHeight w:val="253"/>
        </w:trPr>
        <w:tc>
          <w:tcPr>
            <w:tcW w:w="3434" w:type="dxa"/>
          </w:tcPr>
          <w:p w:rsidR="00AE58C5" w:rsidRPr="00D66ACC" w:rsidRDefault="00AE58C5"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Көрсеткіштер атауы</w:t>
            </w:r>
          </w:p>
        </w:tc>
        <w:tc>
          <w:tcPr>
            <w:tcW w:w="6237" w:type="dxa"/>
          </w:tcPr>
          <w:p w:rsidR="00AE58C5" w:rsidRPr="00D66ACC" w:rsidRDefault="00AE58C5"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Есептеу әдістемесі</w:t>
            </w:r>
          </w:p>
        </w:tc>
      </w:tr>
      <w:tr w:rsidR="00F9740F" w:rsidRPr="00D66ACC" w:rsidTr="00274566">
        <w:trPr>
          <w:trHeight w:val="253"/>
        </w:trPr>
        <w:tc>
          <w:tcPr>
            <w:tcW w:w="3434" w:type="dxa"/>
          </w:tcPr>
          <w:p w:rsidR="00F9740F" w:rsidRPr="00D66ACC" w:rsidRDefault="00F9740F"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lang w:val="kk-KZ"/>
              </w:rPr>
            </w:pPr>
            <w:r w:rsidRPr="00D66ACC">
              <w:rPr>
                <w:rFonts w:ascii="Times New Roman" w:eastAsia="Times New Roman" w:hAnsi="Times New Roman" w:cs="Times New Roman"/>
                <w:bCs/>
                <w:lang w:val="kk-KZ"/>
              </w:rPr>
              <w:t>1</w:t>
            </w:r>
          </w:p>
        </w:tc>
        <w:tc>
          <w:tcPr>
            <w:tcW w:w="6237" w:type="dxa"/>
          </w:tcPr>
          <w:p w:rsidR="00F9740F" w:rsidRPr="00D66ACC" w:rsidRDefault="00F9740F"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lang w:val="kk-KZ"/>
              </w:rPr>
            </w:pPr>
            <w:r w:rsidRPr="00D66ACC">
              <w:rPr>
                <w:rFonts w:ascii="Times New Roman" w:eastAsia="Times New Roman" w:hAnsi="Times New Roman" w:cs="Times New Roman"/>
                <w:bCs/>
                <w:lang w:val="kk-KZ"/>
              </w:rPr>
              <w:t>2</w:t>
            </w:r>
          </w:p>
        </w:tc>
      </w:tr>
      <w:tr w:rsidR="00AE58C5" w:rsidRPr="00D66ACC" w:rsidTr="00274566">
        <w:trPr>
          <w:trHeight w:val="506"/>
        </w:trPr>
        <w:tc>
          <w:tcPr>
            <w:tcW w:w="3434" w:type="dxa"/>
          </w:tcPr>
          <w:p w:rsidR="00AE58C5" w:rsidRPr="00D66ACC" w:rsidRDefault="00AE58C5" w:rsidP="003C0313">
            <w:pPr>
              <w:pBdr>
                <w:top w:val="nil"/>
                <w:left w:val="nil"/>
                <w:bottom w:val="nil"/>
                <w:right w:val="nil"/>
                <w:between w:val="nil"/>
              </w:pBdr>
              <w:tabs>
                <w:tab w:val="left" w:pos="142"/>
              </w:tabs>
              <w:spacing w:after="0" w:line="240" w:lineRule="auto"/>
              <w:ind w:left="98" w:right="116"/>
              <w:rPr>
                <w:rFonts w:ascii="Times New Roman" w:eastAsia="Times New Roman" w:hAnsi="Times New Roman" w:cs="Times New Roman"/>
              </w:rPr>
            </w:pPr>
            <w:r w:rsidRPr="00D66ACC">
              <w:rPr>
                <w:rFonts w:ascii="Times New Roman" w:eastAsia="Times New Roman" w:hAnsi="Times New Roman" w:cs="Times New Roman"/>
              </w:rPr>
              <w:t xml:space="preserve">Адами капиталдың пайдалылық индексі </w:t>
            </w:r>
          </w:p>
        </w:tc>
        <w:tc>
          <w:tcPr>
            <w:tcW w:w="6237" w:type="dxa"/>
          </w:tcPr>
          <w:p w:rsidR="00AE58C5" w:rsidRPr="00D66ACC" w:rsidRDefault="00AE58C5" w:rsidP="003C0313">
            <w:pPr>
              <w:pBdr>
                <w:top w:val="nil"/>
                <w:left w:val="nil"/>
                <w:bottom w:val="nil"/>
                <w:right w:val="nil"/>
                <w:between w:val="nil"/>
              </w:pBdr>
              <w:tabs>
                <w:tab w:val="left" w:pos="142"/>
              </w:tabs>
              <w:spacing w:after="0" w:line="240" w:lineRule="auto"/>
              <w:ind w:left="98" w:right="116"/>
              <w:rPr>
                <w:rFonts w:ascii="Times New Roman" w:eastAsia="Times New Roman" w:hAnsi="Times New Roman" w:cs="Times New Roman"/>
              </w:rPr>
            </w:pPr>
            <w:r w:rsidRPr="00D66ACC">
              <w:rPr>
                <w:rFonts w:ascii="Times New Roman" w:eastAsia="Times New Roman" w:hAnsi="Times New Roman" w:cs="Times New Roman"/>
              </w:rPr>
              <w:t xml:space="preserve">Пайдынң мәні/ адамның жұмыс уақытының эквиваленті </w:t>
            </w:r>
          </w:p>
        </w:tc>
      </w:tr>
    </w:tbl>
    <w:p w:rsidR="00F9740F" w:rsidRPr="00D66ACC" w:rsidRDefault="00F9740F"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bCs/>
          <w:sz w:val="28"/>
          <w:szCs w:val="28"/>
          <w:lang w:val="kk-KZ"/>
        </w:rPr>
      </w:pPr>
    </w:p>
    <w:p w:rsidR="00AE58C5" w:rsidRPr="00D66ACC" w:rsidRDefault="00AE58C5"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bCs/>
          <w:sz w:val="28"/>
          <w:szCs w:val="28"/>
          <w:lang w:val="kk-KZ"/>
        </w:rPr>
      </w:pPr>
      <w:r w:rsidRPr="00D66ACC">
        <w:rPr>
          <w:rFonts w:ascii="Times New Roman" w:hAnsi="Times New Roman" w:cs="Times New Roman"/>
          <w:noProof/>
          <w:sz w:val="28"/>
          <w:szCs w:val="28"/>
          <w:lang w:val="ru-RU"/>
        </w:rPr>
        <w:lastRenderedPageBreak/>
        <mc:AlternateContent>
          <mc:Choice Requires="wps">
            <w:drawing>
              <wp:anchor distT="0" distB="0" distL="0" distR="0" simplePos="0" relativeHeight="251664384" behindDoc="1" locked="0" layoutInCell="1" hidden="0" allowOverlap="1" wp14:anchorId="2E4988C6" wp14:editId="5610E6B9">
                <wp:simplePos x="0" y="0"/>
                <wp:positionH relativeFrom="column">
                  <wp:posOffset>388938</wp:posOffset>
                </wp:positionH>
                <wp:positionV relativeFrom="paragraph">
                  <wp:posOffset>2520633</wp:posOffset>
                </wp:positionV>
                <wp:extent cx="2404745" cy="949960"/>
                <wp:effectExtent l="0" t="0" r="0" b="0"/>
                <wp:wrapNone/>
                <wp:docPr id="566" name="Полилиния 566"/>
                <wp:cNvGraphicFramePr/>
                <a:graphic xmlns:a="http://schemas.openxmlformats.org/drawingml/2006/main">
                  <a:graphicData uri="http://schemas.microsoft.com/office/word/2010/wordprocessingShape">
                    <wps:wsp>
                      <wps:cNvSpPr/>
                      <wps:spPr>
                        <a:xfrm>
                          <a:off x="4148390" y="3309783"/>
                          <a:ext cx="2395220" cy="940435"/>
                        </a:xfrm>
                        <a:custGeom>
                          <a:avLst/>
                          <a:gdLst/>
                          <a:ahLst/>
                          <a:cxnLst/>
                          <a:rect l="l" t="t" r="r" b="b"/>
                          <a:pathLst>
                            <a:path w="2395220" h="940435" extrusionOk="0">
                              <a:moveTo>
                                <a:pt x="2395220" y="0"/>
                              </a:moveTo>
                              <a:lnTo>
                                <a:pt x="4445" y="0"/>
                              </a:lnTo>
                              <a:lnTo>
                                <a:pt x="4445" y="430530"/>
                              </a:lnTo>
                              <a:lnTo>
                                <a:pt x="0" y="430530"/>
                              </a:lnTo>
                              <a:lnTo>
                                <a:pt x="0" y="940435"/>
                              </a:lnTo>
                              <a:lnTo>
                                <a:pt x="2390775" y="940435"/>
                              </a:lnTo>
                              <a:lnTo>
                                <a:pt x="2390775" y="485775"/>
                              </a:lnTo>
                              <a:lnTo>
                                <a:pt x="2395220" y="485775"/>
                              </a:lnTo>
                              <a:lnTo>
                                <a:pt x="2395220" y="0"/>
                              </a:lnTo>
                              <a:close/>
                            </a:path>
                          </a:pathLst>
                        </a:custGeom>
                        <a:solidFill>
                          <a:srgbClr val="FFFFFF"/>
                        </a:solidFill>
                        <a:ln>
                          <a:noFill/>
                        </a:ln>
                      </wps:spPr>
                      <wps:bodyPr spcFirstLastPara="1" wrap="square" lIns="91425" tIns="91425" rIns="91425" bIns="91425" anchor="ctr" anchorCtr="0">
                        <a:noAutofit/>
                      </wps:bodyPr>
                    </wps:wsp>
                  </a:graphicData>
                </a:graphic>
              </wp:anchor>
            </w:drawing>
          </mc:Choice>
          <mc:Fallback>
            <w:pict>
              <v:shape w14:anchorId="6C46E96B" id="Полилиния 566" o:spid="_x0000_s1026" style="position:absolute;margin-left:30.65pt;margin-top:198.5pt;width:189.35pt;height:74.8pt;z-index:-251652096;visibility:visible;mso-wrap-style:square;mso-wrap-distance-left:0;mso-wrap-distance-top:0;mso-wrap-distance-right:0;mso-wrap-distance-bottom:0;mso-position-horizontal:absolute;mso-position-horizontal-relative:text;mso-position-vertical:absolute;mso-position-vertical-relative:text;v-text-anchor:middle" coordsize="2395220,94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" path="m2395220,l4445,r,430530l,430530,,940435r2390775,l2390775,485775r4445,l2395220,xe" stroked="f">
                <v:path arrowok="t" o:extrusionok="f"/>
              </v:shape>
            </w:pict>
          </mc:Fallback>
        </mc:AlternateContent>
      </w:r>
      <w:r w:rsidRPr="00D66ACC">
        <w:rPr>
          <w:rFonts w:ascii="Times New Roman" w:hAnsi="Times New Roman" w:cs="Times New Roman"/>
          <w:noProof/>
          <w:sz w:val="28"/>
          <w:szCs w:val="28"/>
          <w:lang w:val="ru-RU"/>
        </w:rPr>
        <mc:AlternateContent>
          <mc:Choice Requires="wps">
            <w:drawing>
              <wp:anchor distT="0" distB="0" distL="0" distR="0" simplePos="0" relativeHeight="251665408" behindDoc="1" locked="0" layoutInCell="1" hidden="0" allowOverlap="1" wp14:anchorId="61703C65" wp14:editId="29C9CBD4">
                <wp:simplePos x="0" y="0"/>
                <wp:positionH relativeFrom="column">
                  <wp:posOffset>117158</wp:posOffset>
                </wp:positionH>
                <wp:positionV relativeFrom="paragraph">
                  <wp:posOffset>1711643</wp:posOffset>
                </wp:positionV>
                <wp:extent cx="276225" cy="219075"/>
                <wp:effectExtent l="0" t="0" r="0" b="0"/>
                <wp:wrapNone/>
                <wp:docPr id="635" name="Полилиния 635"/>
                <wp:cNvGraphicFramePr/>
                <a:graphic xmlns:a="http://schemas.openxmlformats.org/drawingml/2006/main">
                  <a:graphicData uri="http://schemas.microsoft.com/office/word/2010/wordprocessingShape">
                    <wps:wsp>
                      <wps:cNvSpPr/>
                      <wps:spPr>
                        <a:xfrm>
                          <a:off x="5212650" y="3675225"/>
                          <a:ext cx="266700" cy="209550"/>
                        </a:xfrm>
                        <a:custGeom>
                          <a:avLst/>
                          <a:gdLst/>
                          <a:ahLst/>
                          <a:cxnLst/>
                          <a:rect l="l" t="t" r="r" b="b"/>
                          <a:pathLst>
                            <a:path w="266700" h="209550" extrusionOk="0">
                              <a:moveTo>
                                <a:pt x="200025" y="0"/>
                              </a:moveTo>
                              <a:lnTo>
                                <a:pt x="200025" y="52324"/>
                              </a:lnTo>
                              <a:lnTo>
                                <a:pt x="0" y="52324"/>
                              </a:lnTo>
                              <a:lnTo>
                                <a:pt x="0" y="157099"/>
                              </a:lnTo>
                              <a:lnTo>
                                <a:pt x="200025" y="157099"/>
                              </a:lnTo>
                              <a:lnTo>
                                <a:pt x="200025" y="209550"/>
                              </a:lnTo>
                              <a:lnTo>
                                <a:pt x="266700" y="104775"/>
                              </a:lnTo>
                              <a:lnTo>
                                <a:pt x="200025" y="0"/>
                              </a:lnTo>
                              <a:close/>
                            </a:path>
                          </a:pathLst>
                        </a:custGeom>
                        <a:solidFill>
                          <a:srgbClr val="FFFFFF"/>
                        </a:solidFill>
                        <a:ln>
                          <a:noFill/>
                        </a:ln>
                      </wps:spPr>
                      <wps:bodyPr spcFirstLastPara="1" wrap="square" lIns="91425" tIns="91425" rIns="91425" bIns="91425" anchor="ctr" anchorCtr="0">
                        <a:noAutofit/>
                      </wps:bodyPr>
                    </wps:wsp>
                  </a:graphicData>
                </a:graphic>
              </wp:anchor>
            </w:drawing>
          </mc:Choice>
          <mc:Fallback>
            <w:pict>
              <v:shape w14:anchorId="7E49432C" id="Полилиния 635" o:spid="_x0000_s1026" style="position:absolute;margin-left:9.25pt;margin-top:134.8pt;width:21.75pt;height:17.25pt;z-index:-251651072;visibility:visible;mso-wrap-style:square;mso-wrap-distance-left:0;mso-wrap-distance-top:0;mso-wrap-distance-right:0;mso-wrap-distance-bottom:0;mso-position-horizontal:absolute;mso-position-horizontal-relative:text;mso-position-vertical:absolute;mso-position-vertical-relative:text;v-text-anchor:middle" coordsize="266700,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" path="m200025,r,52324l,52324,,157099r200025,l200025,209550,266700,104775,200025,xe" stroked="f">
                <v:path arrowok="t" o:extrusionok="f"/>
              </v:shape>
            </w:pict>
          </mc:Fallback>
        </mc:AlternateContent>
      </w:r>
      <w:r w:rsidRPr="00D66ACC">
        <w:rPr>
          <w:rFonts w:ascii="Times New Roman" w:hAnsi="Times New Roman" w:cs="Times New Roman"/>
          <w:noProof/>
          <w:sz w:val="28"/>
          <w:szCs w:val="28"/>
          <w:lang w:val="ru-RU"/>
        </w:rPr>
        <mc:AlternateContent>
          <mc:Choice Requires="wps">
            <w:drawing>
              <wp:anchor distT="0" distB="0" distL="0" distR="0" simplePos="0" relativeHeight="251666432" behindDoc="1" locked="0" layoutInCell="1" hidden="0" allowOverlap="1" wp14:anchorId="3D9D5563" wp14:editId="57E19AD8">
                <wp:simplePos x="0" y="0"/>
                <wp:positionH relativeFrom="column">
                  <wp:posOffset>117158</wp:posOffset>
                </wp:positionH>
                <wp:positionV relativeFrom="paragraph">
                  <wp:posOffset>2302193</wp:posOffset>
                </wp:positionV>
                <wp:extent cx="276225" cy="219075"/>
                <wp:effectExtent l="0" t="0" r="0" b="0"/>
                <wp:wrapNone/>
                <wp:docPr id="538" name="Полилиния 538"/>
                <wp:cNvGraphicFramePr/>
                <a:graphic xmlns:a="http://schemas.openxmlformats.org/drawingml/2006/main">
                  <a:graphicData uri="http://schemas.microsoft.com/office/word/2010/wordprocessingShape">
                    <wps:wsp>
                      <wps:cNvSpPr/>
                      <wps:spPr>
                        <a:xfrm>
                          <a:off x="5212650" y="3675225"/>
                          <a:ext cx="266700" cy="209550"/>
                        </a:xfrm>
                        <a:custGeom>
                          <a:avLst/>
                          <a:gdLst/>
                          <a:ahLst/>
                          <a:cxnLst/>
                          <a:rect l="l" t="t" r="r" b="b"/>
                          <a:pathLst>
                            <a:path w="266700" h="209550" extrusionOk="0">
                              <a:moveTo>
                                <a:pt x="200025" y="0"/>
                              </a:moveTo>
                              <a:lnTo>
                                <a:pt x="200025" y="52324"/>
                              </a:lnTo>
                              <a:lnTo>
                                <a:pt x="0" y="52324"/>
                              </a:lnTo>
                              <a:lnTo>
                                <a:pt x="0" y="157099"/>
                              </a:lnTo>
                              <a:lnTo>
                                <a:pt x="200025" y="157099"/>
                              </a:lnTo>
                              <a:lnTo>
                                <a:pt x="200025" y="209550"/>
                              </a:lnTo>
                              <a:lnTo>
                                <a:pt x="266700" y="104775"/>
                              </a:lnTo>
                              <a:lnTo>
                                <a:pt x="200025" y="0"/>
                              </a:lnTo>
                              <a:close/>
                            </a:path>
                          </a:pathLst>
                        </a:custGeom>
                        <a:solidFill>
                          <a:srgbClr val="FFFFFF"/>
                        </a:solidFill>
                        <a:ln>
                          <a:noFill/>
                        </a:ln>
                      </wps:spPr>
                      <wps:bodyPr spcFirstLastPara="1" wrap="square" lIns="91425" tIns="91425" rIns="91425" bIns="91425" anchor="ctr" anchorCtr="0">
                        <a:noAutofit/>
                      </wps:bodyPr>
                    </wps:wsp>
                  </a:graphicData>
                </a:graphic>
              </wp:anchor>
            </w:drawing>
          </mc:Choice>
          <mc:Fallback>
            <w:pict>
              <v:shape w14:anchorId="723B9DA4" id="Полилиния 538" o:spid="_x0000_s1026" style="position:absolute;margin-left:9.25pt;margin-top:181.3pt;width:21.75pt;height:17.25pt;z-index:-251650048;visibility:visible;mso-wrap-style:square;mso-wrap-distance-left:0;mso-wrap-distance-top:0;mso-wrap-distance-right:0;mso-wrap-distance-bottom:0;mso-position-horizontal:absolute;mso-position-horizontal-relative:text;mso-position-vertical:absolute;mso-position-vertical-relative:text;v-text-anchor:middle" coordsize="266700,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" path="m200025,r,52324l,52324,,157099r200025,l200025,209550,266700,104775,200025,xe" stroked="f">
                <v:path arrowok="t" o:extrusionok="f"/>
              </v:shape>
            </w:pict>
          </mc:Fallback>
        </mc:AlternateContent>
      </w:r>
      <w:r w:rsidRPr="00D66ACC">
        <w:rPr>
          <w:rFonts w:ascii="Times New Roman" w:hAnsi="Times New Roman" w:cs="Times New Roman"/>
          <w:noProof/>
          <w:sz w:val="28"/>
          <w:szCs w:val="28"/>
          <w:lang w:val="ru-RU"/>
        </w:rPr>
        <mc:AlternateContent>
          <mc:Choice Requires="wps">
            <w:drawing>
              <wp:anchor distT="0" distB="0" distL="0" distR="0" simplePos="0" relativeHeight="251667456" behindDoc="1" locked="0" layoutInCell="1" hidden="0" allowOverlap="1" wp14:anchorId="04FE2F2F" wp14:editId="2664C1F7">
                <wp:simplePos x="0" y="0"/>
                <wp:positionH relativeFrom="column">
                  <wp:posOffset>117158</wp:posOffset>
                </wp:positionH>
                <wp:positionV relativeFrom="paragraph">
                  <wp:posOffset>3062288</wp:posOffset>
                </wp:positionV>
                <wp:extent cx="276225" cy="219075"/>
                <wp:effectExtent l="0" t="0" r="0" b="0"/>
                <wp:wrapNone/>
                <wp:docPr id="567" name="Полилиния 567"/>
                <wp:cNvGraphicFramePr/>
                <a:graphic xmlns:a="http://schemas.openxmlformats.org/drawingml/2006/main">
                  <a:graphicData uri="http://schemas.microsoft.com/office/word/2010/wordprocessingShape">
                    <wps:wsp>
                      <wps:cNvSpPr/>
                      <wps:spPr>
                        <a:xfrm>
                          <a:off x="5212650" y="3675225"/>
                          <a:ext cx="266700" cy="209550"/>
                        </a:xfrm>
                        <a:custGeom>
                          <a:avLst/>
                          <a:gdLst/>
                          <a:ahLst/>
                          <a:cxnLst/>
                          <a:rect l="l" t="t" r="r" b="b"/>
                          <a:pathLst>
                            <a:path w="266700" h="209550" extrusionOk="0">
                              <a:moveTo>
                                <a:pt x="200025" y="0"/>
                              </a:moveTo>
                              <a:lnTo>
                                <a:pt x="200025" y="52450"/>
                              </a:lnTo>
                              <a:lnTo>
                                <a:pt x="0" y="52450"/>
                              </a:lnTo>
                              <a:lnTo>
                                <a:pt x="0" y="157225"/>
                              </a:lnTo>
                              <a:lnTo>
                                <a:pt x="200025" y="157225"/>
                              </a:lnTo>
                              <a:lnTo>
                                <a:pt x="200025" y="209549"/>
                              </a:lnTo>
                              <a:lnTo>
                                <a:pt x="266700" y="104774"/>
                              </a:lnTo>
                              <a:lnTo>
                                <a:pt x="200025" y="0"/>
                              </a:lnTo>
                              <a:close/>
                            </a:path>
                          </a:pathLst>
                        </a:custGeom>
                        <a:solidFill>
                          <a:srgbClr val="FFFFFF"/>
                        </a:solidFill>
                        <a:ln>
                          <a:noFill/>
                        </a:ln>
                      </wps:spPr>
                      <wps:bodyPr spcFirstLastPara="1" wrap="square" lIns="91425" tIns="91425" rIns="91425" bIns="91425" anchor="ctr" anchorCtr="0">
                        <a:noAutofit/>
                      </wps:bodyPr>
                    </wps:wsp>
                  </a:graphicData>
                </a:graphic>
              </wp:anchor>
            </w:drawing>
          </mc:Choice>
          <mc:Fallback>
            <w:pict>
              <v:shape w14:anchorId="038FED01" id="Полилиния 567" o:spid="_x0000_s1026" style="position:absolute;margin-left:9.25pt;margin-top:241.15pt;width:21.75pt;height:17.25pt;z-index:-251649024;visibility:visible;mso-wrap-style:square;mso-wrap-distance-left:0;mso-wrap-distance-top:0;mso-wrap-distance-right:0;mso-wrap-distance-bottom:0;mso-position-horizontal:absolute;mso-position-horizontal-relative:text;mso-position-vertical:absolute;mso-position-vertical-relative:text;v-text-anchor:middle" coordsize="266700,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" path="m200025,r,52450l,52450,,157225r200025,l200025,209549,266700,104774,200025,xe" stroked="f">
                <v:path arrowok="t" o:extrusionok="f"/>
              </v:shape>
            </w:pict>
          </mc:Fallback>
        </mc:AlternateContent>
      </w:r>
      <w:r w:rsidRPr="00D66ACC">
        <w:rPr>
          <w:rFonts w:ascii="Times New Roman" w:hAnsi="Times New Roman" w:cs="Times New Roman"/>
          <w:noProof/>
          <w:sz w:val="28"/>
          <w:szCs w:val="28"/>
          <w:lang w:val="ru-RU"/>
        </w:rPr>
        <mc:AlternateContent>
          <mc:Choice Requires="wps">
            <w:drawing>
              <wp:anchor distT="0" distB="0" distL="0" distR="0" simplePos="0" relativeHeight="251668480" behindDoc="1" locked="0" layoutInCell="1" hidden="0" allowOverlap="1" wp14:anchorId="0271FACC" wp14:editId="69AF2452">
                <wp:simplePos x="0" y="0"/>
                <wp:positionH relativeFrom="column">
                  <wp:posOffset>117158</wp:posOffset>
                </wp:positionH>
                <wp:positionV relativeFrom="paragraph">
                  <wp:posOffset>2711133</wp:posOffset>
                </wp:positionV>
                <wp:extent cx="276225" cy="219075"/>
                <wp:effectExtent l="0" t="0" r="0" b="0"/>
                <wp:wrapNone/>
                <wp:docPr id="535" name="Полилиния 535"/>
                <wp:cNvGraphicFramePr/>
                <a:graphic xmlns:a="http://schemas.openxmlformats.org/drawingml/2006/main">
                  <a:graphicData uri="http://schemas.microsoft.com/office/word/2010/wordprocessingShape">
                    <wps:wsp>
                      <wps:cNvSpPr/>
                      <wps:spPr>
                        <a:xfrm>
                          <a:off x="5212650" y="3675225"/>
                          <a:ext cx="266700" cy="209550"/>
                        </a:xfrm>
                        <a:custGeom>
                          <a:avLst/>
                          <a:gdLst/>
                          <a:ahLst/>
                          <a:cxnLst/>
                          <a:rect l="l" t="t" r="r" b="b"/>
                          <a:pathLst>
                            <a:path w="266700" h="209550" extrusionOk="0">
                              <a:moveTo>
                                <a:pt x="200025" y="0"/>
                              </a:moveTo>
                              <a:lnTo>
                                <a:pt x="200025" y="52450"/>
                              </a:lnTo>
                              <a:lnTo>
                                <a:pt x="0" y="52450"/>
                              </a:lnTo>
                              <a:lnTo>
                                <a:pt x="0" y="157225"/>
                              </a:lnTo>
                              <a:lnTo>
                                <a:pt x="200025" y="157225"/>
                              </a:lnTo>
                              <a:lnTo>
                                <a:pt x="200025" y="209550"/>
                              </a:lnTo>
                              <a:lnTo>
                                <a:pt x="266700" y="104775"/>
                              </a:lnTo>
                              <a:lnTo>
                                <a:pt x="200025" y="0"/>
                              </a:lnTo>
                              <a:close/>
                            </a:path>
                          </a:pathLst>
                        </a:custGeom>
                        <a:solidFill>
                          <a:srgbClr val="FFFFFF"/>
                        </a:solidFill>
                        <a:ln>
                          <a:noFill/>
                        </a:ln>
                      </wps:spPr>
                      <wps:bodyPr spcFirstLastPara="1" wrap="square" lIns="91425" tIns="91425" rIns="91425" bIns="91425" anchor="ctr" anchorCtr="0">
                        <a:noAutofit/>
                      </wps:bodyPr>
                    </wps:wsp>
                  </a:graphicData>
                </a:graphic>
              </wp:anchor>
            </w:drawing>
          </mc:Choice>
          <mc:Fallback>
            <w:pict>
              <v:shape w14:anchorId="0BAF8446" id="Полилиния 535" o:spid="_x0000_s1026" style="position:absolute;margin-left:9.25pt;margin-top:213.5pt;width:21.75pt;height:17.25pt;z-index:-251648000;visibility:visible;mso-wrap-style:square;mso-wrap-distance-left:0;mso-wrap-distance-top:0;mso-wrap-distance-right:0;mso-wrap-distance-bottom:0;mso-position-horizontal:absolute;mso-position-horizontal-relative:text;mso-position-vertical:absolute;mso-position-vertical-relative:text;v-text-anchor:middle" coordsize="266700,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" path="m200025,r,52450l,52450,,157225r200025,l200025,209550,266700,104775,200025,xe" stroked="f">
                <v:path arrowok="t" o:extrusionok="f"/>
              </v:shape>
            </w:pict>
          </mc:Fallback>
        </mc:AlternateContent>
      </w:r>
      <w:r w:rsidRPr="00D66ACC">
        <w:rPr>
          <w:rFonts w:ascii="Times New Roman" w:hAnsi="Times New Roman" w:cs="Times New Roman"/>
          <w:noProof/>
          <w:sz w:val="28"/>
          <w:szCs w:val="28"/>
          <w:lang w:val="ru-RU"/>
        </w:rPr>
        <mc:AlternateContent>
          <mc:Choice Requires="wps">
            <w:drawing>
              <wp:anchor distT="0" distB="0" distL="0" distR="0" simplePos="0" relativeHeight="251669504" behindDoc="1" locked="0" layoutInCell="1" hidden="0" allowOverlap="1" wp14:anchorId="7F11512D" wp14:editId="56643810">
                <wp:simplePos x="0" y="0"/>
                <wp:positionH relativeFrom="column">
                  <wp:posOffset>156528</wp:posOffset>
                </wp:positionH>
                <wp:positionV relativeFrom="paragraph">
                  <wp:posOffset>3785553</wp:posOffset>
                </wp:positionV>
                <wp:extent cx="276225" cy="219075"/>
                <wp:effectExtent l="0" t="0" r="0" b="0"/>
                <wp:wrapNone/>
                <wp:docPr id="569" name="Полилиния 569"/>
                <wp:cNvGraphicFramePr/>
                <a:graphic xmlns:a="http://schemas.openxmlformats.org/drawingml/2006/main">
                  <a:graphicData uri="http://schemas.microsoft.com/office/word/2010/wordprocessingShape">
                    <wps:wsp>
                      <wps:cNvSpPr/>
                      <wps:spPr>
                        <a:xfrm>
                          <a:off x="5212650" y="3675225"/>
                          <a:ext cx="266700" cy="209550"/>
                        </a:xfrm>
                        <a:custGeom>
                          <a:avLst/>
                          <a:gdLst/>
                          <a:ahLst/>
                          <a:cxnLst/>
                          <a:rect l="l" t="t" r="r" b="b"/>
                          <a:pathLst>
                            <a:path w="266700" h="209550" extrusionOk="0">
                              <a:moveTo>
                                <a:pt x="200025" y="0"/>
                              </a:moveTo>
                              <a:lnTo>
                                <a:pt x="200025" y="52450"/>
                              </a:lnTo>
                              <a:lnTo>
                                <a:pt x="0" y="52450"/>
                              </a:lnTo>
                              <a:lnTo>
                                <a:pt x="0" y="157226"/>
                              </a:lnTo>
                              <a:lnTo>
                                <a:pt x="200025" y="157226"/>
                              </a:lnTo>
                              <a:lnTo>
                                <a:pt x="200025" y="209550"/>
                              </a:lnTo>
                              <a:lnTo>
                                <a:pt x="266700" y="104775"/>
                              </a:lnTo>
                              <a:lnTo>
                                <a:pt x="200025" y="0"/>
                              </a:lnTo>
                              <a:close/>
                            </a:path>
                          </a:pathLst>
                        </a:custGeom>
                        <a:solidFill>
                          <a:srgbClr val="FFFFFF"/>
                        </a:solidFill>
                        <a:ln>
                          <a:noFill/>
                        </a:ln>
                      </wps:spPr>
                      <wps:bodyPr spcFirstLastPara="1" wrap="square" lIns="91425" tIns="91425" rIns="91425" bIns="91425" anchor="ctr" anchorCtr="0">
                        <a:noAutofit/>
                      </wps:bodyPr>
                    </wps:wsp>
                  </a:graphicData>
                </a:graphic>
              </wp:anchor>
            </w:drawing>
          </mc:Choice>
          <mc:Fallback>
            <w:pict>
              <v:shape w14:anchorId="00F2D891" id="Полилиния 569" o:spid="_x0000_s1026" style="position:absolute;margin-left:12.35pt;margin-top:298.1pt;width:21.75pt;height:17.25pt;z-index:-251646976;visibility:visible;mso-wrap-style:square;mso-wrap-distance-left:0;mso-wrap-distance-top:0;mso-wrap-distance-right:0;mso-wrap-distance-bottom:0;mso-position-horizontal:absolute;mso-position-horizontal-relative:text;mso-position-vertical:absolute;mso-position-vertical-relative:text;v-text-anchor:middle" coordsize="266700,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" path="m200025,r,52450l,52450,,157226r200025,l200025,209550,266700,104775,200025,xe" stroked="f">
                <v:path arrowok="t" o:extrusionok="f"/>
              </v:shape>
            </w:pict>
          </mc:Fallback>
        </mc:AlternateContent>
      </w:r>
      <w:r w:rsidR="00396153" w:rsidRPr="00D66ACC">
        <w:rPr>
          <w:rFonts w:ascii="Times New Roman" w:eastAsia="Times New Roman" w:hAnsi="Times New Roman" w:cs="Times New Roman"/>
          <w:bCs/>
          <w:sz w:val="28"/>
          <w:szCs w:val="28"/>
          <w:lang w:val="kk-KZ"/>
        </w:rPr>
        <w:t xml:space="preserve">4-ші кестенің </w:t>
      </w:r>
      <w:r w:rsidR="00F9740F" w:rsidRPr="00D66ACC">
        <w:rPr>
          <w:rFonts w:ascii="Times New Roman" w:eastAsia="Times New Roman" w:hAnsi="Times New Roman" w:cs="Times New Roman"/>
          <w:bCs/>
          <w:sz w:val="28"/>
          <w:szCs w:val="28"/>
          <w:lang w:val="kk-KZ"/>
        </w:rPr>
        <w:t>кестенің жалғасы</w:t>
      </w:r>
    </w:p>
    <w:tbl>
      <w:tblPr>
        <w:tblStyle w:val="240"/>
        <w:tblW w:w="9671"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34"/>
        <w:gridCol w:w="6237"/>
      </w:tblGrid>
      <w:tr w:rsidR="00F9740F" w:rsidRPr="00D66ACC" w:rsidTr="00F9740F">
        <w:trPr>
          <w:trHeight w:val="362"/>
        </w:trPr>
        <w:tc>
          <w:tcPr>
            <w:tcW w:w="3434" w:type="dxa"/>
          </w:tcPr>
          <w:p w:rsidR="00F9740F" w:rsidRPr="00D66ACC" w:rsidRDefault="00F9740F" w:rsidP="00F9740F">
            <w:pPr>
              <w:pBdr>
                <w:top w:val="nil"/>
                <w:left w:val="nil"/>
                <w:bottom w:val="nil"/>
                <w:right w:val="nil"/>
                <w:between w:val="nil"/>
              </w:pBdr>
              <w:tabs>
                <w:tab w:val="left" w:pos="142"/>
              </w:tabs>
              <w:spacing w:after="0" w:line="240" w:lineRule="auto"/>
              <w:ind w:left="98" w:right="116"/>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1</w:t>
            </w:r>
          </w:p>
        </w:tc>
        <w:tc>
          <w:tcPr>
            <w:tcW w:w="6237" w:type="dxa"/>
          </w:tcPr>
          <w:p w:rsidR="00F9740F" w:rsidRPr="00D66ACC" w:rsidRDefault="00F9740F" w:rsidP="00F9740F">
            <w:pPr>
              <w:pBdr>
                <w:top w:val="nil"/>
                <w:left w:val="nil"/>
                <w:bottom w:val="nil"/>
                <w:right w:val="nil"/>
                <w:between w:val="nil"/>
              </w:pBdr>
              <w:tabs>
                <w:tab w:val="left" w:pos="142"/>
              </w:tabs>
              <w:spacing w:after="0" w:line="240" w:lineRule="auto"/>
              <w:ind w:left="98" w:right="116"/>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2</w:t>
            </w:r>
          </w:p>
        </w:tc>
      </w:tr>
      <w:tr w:rsidR="00F9740F" w:rsidRPr="00D66ACC" w:rsidTr="002B566B">
        <w:trPr>
          <w:trHeight w:val="506"/>
        </w:trPr>
        <w:tc>
          <w:tcPr>
            <w:tcW w:w="3434" w:type="dxa"/>
          </w:tcPr>
          <w:p w:rsidR="00F9740F" w:rsidRPr="00D66ACC" w:rsidRDefault="00F9740F" w:rsidP="002B566B">
            <w:pPr>
              <w:pBdr>
                <w:top w:val="nil"/>
                <w:left w:val="nil"/>
                <w:bottom w:val="nil"/>
                <w:right w:val="nil"/>
                <w:between w:val="nil"/>
              </w:pBdr>
              <w:tabs>
                <w:tab w:val="left" w:pos="142"/>
              </w:tabs>
              <w:spacing w:after="0" w:line="240" w:lineRule="auto"/>
              <w:ind w:left="98" w:right="116"/>
              <w:rPr>
                <w:rFonts w:ascii="Times New Roman" w:eastAsia="Times New Roman" w:hAnsi="Times New Roman" w:cs="Times New Roman"/>
              </w:rPr>
            </w:pPr>
            <w:r w:rsidRPr="00D66ACC">
              <w:rPr>
                <w:rFonts w:ascii="Times New Roman" w:eastAsia="Times New Roman" w:hAnsi="Times New Roman" w:cs="Times New Roman"/>
              </w:rPr>
              <w:t xml:space="preserve">Адами капиталдың құнының индексі </w:t>
            </w:r>
          </w:p>
        </w:tc>
        <w:tc>
          <w:tcPr>
            <w:tcW w:w="6237" w:type="dxa"/>
          </w:tcPr>
          <w:p w:rsidR="00F9740F" w:rsidRPr="00D66ACC" w:rsidRDefault="00F9740F" w:rsidP="002B566B">
            <w:pPr>
              <w:pBdr>
                <w:top w:val="nil"/>
                <w:left w:val="nil"/>
                <w:bottom w:val="nil"/>
                <w:right w:val="nil"/>
                <w:between w:val="nil"/>
              </w:pBdr>
              <w:tabs>
                <w:tab w:val="left" w:pos="142"/>
              </w:tabs>
              <w:spacing w:after="0" w:line="240" w:lineRule="auto"/>
              <w:ind w:left="98" w:right="116"/>
              <w:rPr>
                <w:rFonts w:ascii="Times New Roman" w:eastAsia="Times New Roman" w:hAnsi="Times New Roman" w:cs="Times New Roman"/>
              </w:rPr>
            </w:pPr>
            <w:r w:rsidRPr="00D66ACC">
              <w:rPr>
                <w:rFonts w:ascii="Times New Roman" w:eastAsia="Times New Roman" w:hAnsi="Times New Roman" w:cs="Times New Roman"/>
              </w:rPr>
              <w:t xml:space="preserve">Жұмыс күшіне салынған шығындар мәні/ адамның толық жұмыс күнінің эквиваленті </w:t>
            </w:r>
          </w:p>
        </w:tc>
      </w:tr>
      <w:tr w:rsidR="00F9740F" w:rsidRPr="00D66ACC" w:rsidTr="002B566B">
        <w:trPr>
          <w:trHeight w:val="506"/>
        </w:trPr>
        <w:tc>
          <w:tcPr>
            <w:tcW w:w="3434" w:type="dxa"/>
          </w:tcPr>
          <w:p w:rsidR="00F9740F" w:rsidRPr="00D66ACC" w:rsidRDefault="00F9740F" w:rsidP="002B566B">
            <w:pPr>
              <w:pBdr>
                <w:top w:val="nil"/>
                <w:left w:val="nil"/>
                <w:bottom w:val="nil"/>
                <w:right w:val="nil"/>
                <w:between w:val="nil"/>
              </w:pBdr>
              <w:tabs>
                <w:tab w:val="left" w:pos="142"/>
              </w:tabs>
              <w:spacing w:after="0" w:line="240" w:lineRule="auto"/>
              <w:ind w:left="98" w:right="116"/>
              <w:rPr>
                <w:rFonts w:ascii="Times New Roman" w:eastAsia="Times New Roman" w:hAnsi="Times New Roman" w:cs="Times New Roman"/>
              </w:rPr>
            </w:pPr>
            <w:r w:rsidRPr="00D66ACC">
              <w:rPr>
                <w:rFonts w:ascii="Times New Roman" w:eastAsia="Times New Roman" w:hAnsi="Times New Roman" w:cs="Times New Roman"/>
              </w:rPr>
              <w:t xml:space="preserve">Адами капиталдың табыстылық индексі </w:t>
            </w:r>
          </w:p>
        </w:tc>
        <w:tc>
          <w:tcPr>
            <w:tcW w:w="6237" w:type="dxa"/>
          </w:tcPr>
          <w:p w:rsidR="00F9740F" w:rsidRPr="00D66ACC" w:rsidRDefault="00F9740F" w:rsidP="002B566B">
            <w:pPr>
              <w:pBdr>
                <w:top w:val="nil"/>
                <w:left w:val="nil"/>
                <w:bottom w:val="nil"/>
                <w:right w:val="nil"/>
                <w:between w:val="nil"/>
              </w:pBdr>
              <w:tabs>
                <w:tab w:val="left" w:pos="142"/>
              </w:tabs>
              <w:spacing w:after="0" w:line="240" w:lineRule="auto"/>
              <w:ind w:left="98" w:right="116"/>
              <w:rPr>
                <w:rFonts w:ascii="Times New Roman" w:eastAsia="Times New Roman" w:hAnsi="Times New Roman" w:cs="Times New Roman"/>
              </w:rPr>
            </w:pPr>
            <w:r w:rsidRPr="00D66ACC">
              <w:rPr>
                <w:rFonts w:ascii="Times New Roman" w:eastAsia="Times New Roman" w:hAnsi="Times New Roman" w:cs="Times New Roman"/>
              </w:rPr>
              <w:t xml:space="preserve">(пайданың мәні – сатып алынған қызмет немесе тауарлар)/адамның толық жұмыс күнінің эквиваленті </w:t>
            </w:r>
          </w:p>
        </w:tc>
      </w:tr>
      <w:tr w:rsidR="00F9740F" w:rsidRPr="00D66ACC" w:rsidTr="002B566B">
        <w:trPr>
          <w:trHeight w:val="68"/>
        </w:trPr>
        <w:tc>
          <w:tcPr>
            <w:tcW w:w="9671" w:type="dxa"/>
            <w:gridSpan w:val="2"/>
          </w:tcPr>
          <w:p w:rsidR="00F9740F" w:rsidRPr="00D66ACC" w:rsidRDefault="00F9740F" w:rsidP="002B566B">
            <w:pPr>
              <w:pStyle w:val="1"/>
              <w:tabs>
                <w:tab w:val="left" w:pos="142"/>
              </w:tabs>
              <w:spacing w:before="0"/>
              <w:ind w:firstLine="751"/>
              <w:outlineLvl w:val="0"/>
              <w:rPr>
                <w:rFonts w:ascii="Times New Roman" w:eastAsia="Times New Roman" w:hAnsi="Times New Roman" w:cs="Times New Roman"/>
                <w:color w:val="auto"/>
                <w:sz w:val="22"/>
                <w:szCs w:val="22"/>
                <w:lang w:val="kk-KZ"/>
              </w:rPr>
            </w:pPr>
            <w:r w:rsidRPr="00D66ACC">
              <w:rPr>
                <w:rFonts w:ascii="Times New Roman" w:hAnsi="Times New Roman" w:cs="Times New Roman"/>
                <w:color w:val="auto"/>
                <w:sz w:val="22"/>
                <w:szCs w:val="22"/>
                <w:lang w:val="kk-KZ"/>
              </w:rPr>
              <w:t>Ескерту –</w:t>
            </w:r>
            <w:r w:rsidRPr="00D66ACC">
              <w:rPr>
                <w:rFonts w:ascii="Times New Roman" w:hAnsi="Times New Roman" w:cs="Times New Roman"/>
                <w:bCs/>
                <w:color w:val="auto"/>
                <w:sz w:val="22"/>
                <w:szCs w:val="22"/>
                <w:lang w:val="kk-KZ"/>
              </w:rPr>
              <w:t xml:space="preserve"> Әдебиет негізінде құралған </w:t>
            </w:r>
            <w:r w:rsidRPr="00D66ACC">
              <w:rPr>
                <w:rFonts w:ascii="Times New Roman" w:eastAsia="Times New Roman" w:hAnsi="Times New Roman" w:cs="Times New Roman"/>
                <w:color w:val="auto"/>
                <w:sz w:val="22"/>
                <w:szCs w:val="22"/>
                <w:lang w:val="en-US"/>
              </w:rPr>
              <w:t>[87]</w:t>
            </w:r>
            <w:r w:rsidRPr="00D66ACC">
              <w:rPr>
                <w:rFonts w:ascii="Times New Roman" w:eastAsia="Times New Roman" w:hAnsi="Times New Roman" w:cs="Times New Roman"/>
                <w:color w:val="auto"/>
                <w:sz w:val="22"/>
                <w:szCs w:val="22"/>
                <w:lang w:val="kk-KZ"/>
              </w:rPr>
              <w:t xml:space="preserve"> </w:t>
            </w:r>
          </w:p>
        </w:tc>
      </w:tr>
    </w:tbl>
    <w:p w:rsidR="00F9740F" w:rsidRPr="00D66ACC" w:rsidRDefault="00F9740F"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bCs/>
          <w:sz w:val="28"/>
          <w:szCs w:val="28"/>
          <w:lang w:val="kk-KZ"/>
        </w:rPr>
      </w:pP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Америкалық ғалым Лестер Карл Туроудың көзқарасы бойынша, адам капиталын тек нарықтық құны арқылы өлшеуге болады. Бұл әдістің мәні кез келген капиталдың көлемі оны пайдалану нәтижесінде пайда болатын экономикалық салдарлармен анықталады, ал оны өндіру құнымен емес. Л.</w:t>
      </w:r>
      <w:r w:rsidRPr="00D66ACC">
        <w:rPr>
          <w:rFonts w:ascii="Times New Roman" w:eastAsia="Times New Roman" w:hAnsi="Times New Roman" w:cs="Times New Roman"/>
          <w:sz w:val="28"/>
          <w:szCs w:val="28"/>
          <w:lang w:val="kk-KZ"/>
        </w:rPr>
        <w:t> </w:t>
      </w:r>
      <w:r w:rsidRPr="00D66ACC">
        <w:rPr>
          <w:rFonts w:ascii="Times New Roman" w:eastAsia="Times New Roman" w:hAnsi="Times New Roman" w:cs="Times New Roman"/>
          <w:sz w:val="28"/>
          <w:szCs w:val="28"/>
        </w:rPr>
        <w:t xml:space="preserve">Туроу моделіне сәйкес адам капиталына салынған инвестициялар кез келген басқа кәсіпорын қызметіне салынған инвестициялармен теңестіріледі. </w:t>
      </w:r>
      <w:r w:rsidRPr="00D66ACC">
        <w:rPr>
          <w:rFonts w:ascii="Times New Roman" w:eastAsia="Times New Roman" w:hAnsi="Times New Roman" w:cs="Times New Roman"/>
          <w:sz w:val="28"/>
          <w:szCs w:val="28"/>
          <w:lang w:val="kk-KZ"/>
        </w:rPr>
        <w:t>Осы қағида бойынша</w:t>
      </w:r>
      <w:r w:rsidRPr="00D66ACC">
        <w:rPr>
          <w:rFonts w:ascii="Times New Roman" w:eastAsia="Times New Roman" w:hAnsi="Times New Roman" w:cs="Times New Roman"/>
          <w:sz w:val="28"/>
          <w:szCs w:val="28"/>
        </w:rPr>
        <w:t>, адам капиталын өндіру процесі тауарлар мен қызметтерді өндіру процесімен ұқсас болып келеді. Л. Туроудың пікірінше, адам капиталына салынған инвестициялар мен оның өндіріс көлемі арасында тікелей байланыс бар [</w:t>
      </w:r>
      <w:r w:rsidR="00853D16" w:rsidRPr="00D66ACC">
        <w:rPr>
          <w:rFonts w:ascii="Times New Roman" w:eastAsia="Times New Roman" w:hAnsi="Times New Roman" w:cs="Times New Roman"/>
          <w:sz w:val="28"/>
          <w:szCs w:val="28"/>
        </w:rPr>
        <w:t>88</w:t>
      </w:r>
      <w:r w:rsidRPr="00D66ACC">
        <w:rPr>
          <w:rFonts w:ascii="Times New Roman" w:eastAsia="Times New Roman" w:hAnsi="Times New Roman" w:cs="Times New Roman"/>
          <w:sz w:val="28"/>
          <w:szCs w:val="28"/>
        </w:rPr>
        <w:t>].</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Көптеген зерттеушілер, соның ішінде И. Бен-Порэт пен Дж. Р. Уолш, мына маңызды жайтты атап өтті: білімге салынған инвестициялардың тиімділігі олардың нарықтық құнынан асып түседі Бұл жұмысшының білімі жоғары болған жағдайда, оның шығармашылық тұрғыда өзін-өзі жүзеге асыру мүмкіндіктері кеңейетіндігімен түсіндіріледі, яғни ол өз біліміне салынған капиталдық инвестициялардан материалдық емес пайда көреді. Бұл артықшылықтарға саяхаттау мүмкіндігі, ұзақ демалыс алу және бәсекелестер алдында басымдық беретін ерекше идеялар генерациялау жатады [</w:t>
      </w:r>
      <w:r w:rsidR="00853D16" w:rsidRPr="00D66ACC">
        <w:rPr>
          <w:rFonts w:ascii="Times New Roman" w:eastAsia="Times New Roman" w:hAnsi="Times New Roman" w:cs="Times New Roman"/>
          <w:sz w:val="28"/>
          <w:szCs w:val="28"/>
        </w:rPr>
        <w:t>32, p. 362</w:t>
      </w:r>
      <w:r w:rsidRPr="00D66ACC">
        <w:rPr>
          <w:rFonts w:ascii="Times New Roman" w:eastAsia="Times New Roman" w:hAnsi="Times New Roman" w:cs="Times New Roman"/>
          <w:sz w:val="28"/>
          <w:szCs w:val="28"/>
        </w:rPr>
        <w:t>].</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Білімді басқару саласындағы танымал сарапшы Карл-Эрик Свейби интеллектуалдық, соның ішінде адами капиталды бағалау әдістеріне толық шолу жасады. Ол өлшеудің жиырма бес әдісін ұсынып, оларды 4 санатқа топтастырды [</w:t>
      </w:r>
      <w:r w:rsidR="00853D16" w:rsidRPr="00D66ACC">
        <w:rPr>
          <w:rFonts w:ascii="Times New Roman" w:eastAsia="Times New Roman" w:hAnsi="Times New Roman" w:cs="Times New Roman"/>
          <w:sz w:val="28"/>
          <w:szCs w:val="28"/>
        </w:rPr>
        <w:t>65, p. 46</w:t>
      </w:r>
      <w:r w:rsidRPr="00D66ACC">
        <w:rPr>
          <w:rFonts w:ascii="Times New Roman" w:eastAsia="Times New Roman" w:hAnsi="Times New Roman" w:cs="Times New Roman"/>
          <w:sz w:val="28"/>
          <w:szCs w:val="28"/>
        </w:rPr>
        <w:t xml:space="preserve">]. Бұл санаттар </w:t>
      </w:r>
      <w:r w:rsidRPr="00D66ACC">
        <w:rPr>
          <w:rFonts w:ascii="Times New Roman" w:eastAsia="Times New Roman" w:hAnsi="Times New Roman" w:cs="Times New Roman"/>
          <w:sz w:val="28"/>
          <w:szCs w:val="28"/>
          <w:lang w:val="kk-KZ"/>
        </w:rPr>
        <w:t>8-</w:t>
      </w:r>
      <w:r w:rsidRPr="00D66ACC">
        <w:rPr>
          <w:rFonts w:ascii="Times New Roman" w:eastAsia="Times New Roman" w:hAnsi="Times New Roman" w:cs="Times New Roman"/>
          <w:sz w:val="28"/>
          <w:szCs w:val="28"/>
        </w:rPr>
        <w:t>суретте көрсетілген.</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noProof/>
          <w:sz w:val="28"/>
          <w:szCs w:val="28"/>
          <w:lang w:val="ru-RU"/>
        </w:rPr>
        <w:drawing>
          <wp:inline distT="0" distB="0" distL="0" distR="0" wp14:anchorId="45C832CF" wp14:editId="2C521122">
            <wp:extent cx="4928839" cy="2642235"/>
            <wp:effectExtent l="0" t="0" r="5715" b="5715"/>
            <wp:docPr id="510" name="Схема 5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16"/>
          <w:szCs w:val="16"/>
        </w:rPr>
      </w:pPr>
    </w:p>
    <w:p w:rsidR="00AE58C5" w:rsidRPr="00D66ACC" w:rsidRDefault="00AE58C5"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sz w:val="28"/>
          <w:szCs w:val="28"/>
        </w:rPr>
      </w:pPr>
      <w:r w:rsidRPr="00D66ACC">
        <w:rPr>
          <w:rFonts w:ascii="Times New Roman" w:eastAsia="Times New Roman" w:hAnsi="Times New Roman" w:cs="Times New Roman"/>
          <w:bCs/>
          <w:sz w:val="28"/>
          <w:szCs w:val="28"/>
        </w:rPr>
        <w:t xml:space="preserve">Сурет </w:t>
      </w:r>
      <w:r w:rsidRPr="00D66ACC">
        <w:rPr>
          <w:rFonts w:ascii="Times New Roman" w:eastAsia="Times New Roman" w:hAnsi="Times New Roman" w:cs="Times New Roman"/>
          <w:bCs/>
          <w:sz w:val="28"/>
          <w:szCs w:val="28"/>
          <w:lang w:val="kk-KZ"/>
        </w:rPr>
        <w:t>8</w:t>
      </w:r>
      <w:r w:rsidRPr="00D66ACC">
        <w:rPr>
          <w:rFonts w:ascii="Times New Roman" w:eastAsia="Times New Roman" w:hAnsi="Times New Roman" w:cs="Times New Roman"/>
          <w:bCs/>
          <w:sz w:val="28"/>
          <w:szCs w:val="28"/>
        </w:rPr>
        <w:t xml:space="preserve"> </w:t>
      </w:r>
      <w:r w:rsidRPr="00D66ACC">
        <w:rPr>
          <w:rFonts w:ascii="Times New Roman" w:eastAsia="Times New Roman" w:hAnsi="Times New Roman" w:cs="Times New Roman"/>
          <w:bCs/>
          <w:sz w:val="28"/>
          <w:szCs w:val="28"/>
          <w:lang w:val="kk-KZ"/>
        </w:rPr>
        <w:t>– А</w:t>
      </w:r>
      <w:r w:rsidRPr="00D66ACC">
        <w:rPr>
          <w:rFonts w:ascii="Times New Roman" w:eastAsia="Times New Roman" w:hAnsi="Times New Roman" w:cs="Times New Roman"/>
          <w:bCs/>
          <w:sz w:val="28"/>
          <w:szCs w:val="28"/>
        </w:rPr>
        <w:t>дами капиталды сапасын бағалау санаттары</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hAnsi="Times New Roman" w:cs="Times New Roman"/>
          <w:sz w:val="16"/>
          <w:szCs w:val="16"/>
          <w:lang w:val="kk-KZ"/>
        </w:rPr>
      </w:pP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Cs/>
          <w:sz w:val="24"/>
          <w:szCs w:val="24"/>
          <w:lang w:val="kk-KZ"/>
        </w:rPr>
      </w:pPr>
      <w:r w:rsidRPr="00D66ACC">
        <w:rPr>
          <w:rFonts w:ascii="Times New Roman" w:hAnsi="Times New Roman" w:cs="Times New Roman"/>
          <w:sz w:val="24"/>
          <w:szCs w:val="24"/>
          <w:lang w:val="kk-KZ"/>
        </w:rPr>
        <w:t>Ескерту –</w:t>
      </w:r>
      <w:r w:rsidRPr="00D66ACC">
        <w:rPr>
          <w:rFonts w:ascii="Times New Roman" w:hAnsi="Times New Roman" w:cs="Times New Roman"/>
          <w:bCs/>
          <w:sz w:val="24"/>
          <w:szCs w:val="24"/>
          <w:lang w:val="kk-KZ"/>
        </w:rPr>
        <w:t xml:space="preserve"> Әдебиет негізінде құралған </w:t>
      </w:r>
      <w:r w:rsidRPr="00D66ACC">
        <w:rPr>
          <w:rFonts w:ascii="Times New Roman" w:eastAsia="Times New Roman" w:hAnsi="Times New Roman" w:cs="Times New Roman"/>
          <w:bCs/>
          <w:sz w:val="24"/>
          <w:szCs w:val="24"/>
        </w:rPr>
        <w:t>[</w:t>
      </w:r>
      <w:r w:rsidR="00853D16" w:rsidRPr="00D66ACC">
        <w:rPr>
          <w:rFonts w:ascii="Times New Roman" w:eastAsia="Times New Roman" w:hAnsi="Times New Roman" w:cs="Times New Roman"/>
          <w:bCs/>
          <w:sz w:val="24"/>
          <w:szCs w:val="24"/>
          <w:lang w:val="kk-KZ"/>
        </w:rPr>
        <w:t>89</w:t>
      </w:r>
      <w:r w:rsidRPr="00D66ACC">
        <w:rPr>
          <w:rFonts w:ascii="Times New Roman" w:eastAsia="Times New Roman" w:hAnsi="Times New Roman" w:cs="Times New Roman"/>
          <w:bCs/>
          <w:sz w:val="24"/>
          <w:szCs w:val="24"/>
        </w:rPr>
        <w:t>]</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lang w:val="kk-KZ"/>
        </w:rPr>
      </w:pP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Алынған деректерді талдай отырып, адами капиталды бағалау саласындағы зерттеулердің көпшілігі сандық сипаттамаларды негізге алып, сапалық аспектілерді ескермейтінін айтуға болады</w:t>
      </w:r>
      <w:r w:rsidRPr="00D66ACC">
        <w:rPr>
          <w:rFonts w:ascii="Times New Roman" w:eastAsia="Times New Roman" w:hAnsi="Times New Roman" w:cs="Times New Roman"/>
          <w:sz w:val="28"/>
          <w:szCs w:val="28"/>
          <w:lang w:val="kk-KZ"/>
        </w:rPr>
        <w:t xml:space="preserve">. </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Дж. Кендриктің пікіріне мысал келтіре отырып, адами капиталға салынған инвестициялар отбасының балаларды еңбекке жарамды жасқа дейін тәрбиелеуге жұмсаған шығындарында, олардың мамандық алуына салынған қаражатында көрініс табатындығын </w:t>
      </w:r>
      <w:r w:rsidR="00535FF2" w:rsidRPr="00D66ACC">
        <w:rPr>
          <w:rFonts w:ascii="Times New Roman" w:eastAsia="Times New Roman" w:hAnsi="Times New Roman" w:cs="Times New Roman"/>
          <w:sz w:val="28"/>
          <w:szCs w:val="28"/>
          <w:lang w:val="kk-KZ"/>
        </w:rPr>
        <w:t>атап өткен</w:t>
      </w:r>
      <w:r w:rsidRPr="00D66ACC">
        <w:rPr>
          <w:rFonts w:ascii="Times New Roman" w:eastAsia="Times New Roman" w:hAnsi="Times New Roman" w:cs="Times New Roman"/>
          <w:sz w:val="28"/>
          <w:szCs w:val="28"/>
        </w:rPr>
        <w:t>. Бұл инвестициялар қайта даярлау, біліктілікті арттыру, денсаулықты жақсарту және басқа да факторларды қамтиды.</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Дж. Кендрик әдістемесі бойынша адами капиталды бағалау құрамдастары </w:t>
      </w:r>
      <w:r w:rsidRPr="00D66ACC">
        <w:rPr>
          <w:rFonts w:ascii="Times New Roman" w:eastAsia="Times New Roman" w:hAnsi="Times New Roman" w:cs="Times New Roman"/>
          <w:sz w:val="28"/>
          <w:szCs w:val="28"/>
          <w:lang w:val="kk-KZ"/>
        </w:rPr>
        <w:t>9-</w:t>
      </w:r>
      <w:r w:rsidRPr="00D66ACC">
        <w:rPr>
          <w:rFonts w:ascii="Times New Roman" w:eastAsia="Times New Roman" w:hAnsi="Times New Roman" w:cs="Times New Roman"/>
          <w:sz w:val="28"/>
          <w:szCs w:val="28"/>
        </w:rPr>
        <w:t>суретте көрсетілген.</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Жүргізілген зерттеуге сүйене отырып, бұл әдістемелердің дәстүрлі сипатқа ие екенін атап өтеміз. Адами капиталдың кеңістіктік бөліну жағдайларына сәйкес аймақтарды топтастыруды ескеру орынды. Әрбір аймақтың өзіндік ерекшеліктері бар, бірақ олардың барлығында адами капиталдың дамуының әлсіз тұстары («тоқырау аймақтары») кездеседі. Сондықтан адами капиталды бағалау кезінде оның «тоқырауын» бейтараптандыруға мүмкіндік беретін кеңістіктік факторларды ескеру қажет.</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noProof/>
          <w:sz w:val="28"/>
          <w:szCs w:val="28"/>
        </w:rPr>
        <w:t xml:space="preserve"> </w:t>
      </w:r>
      <w:r w:rsidRPr="00D66ACC">
        <w:rPr>
          <w:rFonts w:ascii="Times New Roman" w:eastAsia="Times New Roman" w:hAnsi="Times New Roman" w:cs="Times New Roman"/>
          <w:noProof/>
          <w:sz w:val="28"/>
          <w:szCs w:val="28"/>
          <w:lang w:val="ru-RU"/>
        </w:rPr>
        <w:drawing>
          <wp:inline distT="0" distB="0" distL="0" distR="0" wp14:anchorId="76770A99" wp14:editId="4FDE8E0F">
            <wp:extent cx="5486400" cy="3200400"/>
            <wp:effectExtent l="0" t="0" r="0" b="19050"/>
            <wp:docPr id="712" name="Схема 7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16"/>
          <w:szCs w:val="16"/>
        </w:rPr>
      </w:pPr>
    </w:p>
    <w:p w:rsidR="00AE58C5" w:rsidRPr="00D66ACC" w:rsidRDefault="00AE58C5"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sz w:val="28"/>
          <w:szCs w:val="28"/>
        </w:rPr>
      </w:pPr>
      <w:r w:rsidRPr="00D66ACC">
        <w:rPr>
          <w:rFonts w:ascii="Times New Roman" w:eastAsia="Times New Roman" w:hAnsi="Times New Roman" w:cs="Times New Roman"/>
          <w:bCs/>
          <w:sz w:val="28"/>
          <w:szCs w:val="28"/>
        </w:rPr>
        <w:t xml:space="preserve">Сурет </w:t>
      </w:r>
      <w:r w:rsidRPr="00D66ACC">
        <w:rPr>
          <w:rFonts w:ascii="Times New Roman" w:eastAsia="Times New Roman" w:hAnsi="Times New Roman" w:cs="Times New Roman"/>
          <w:bCs/>
          <w:sz w:val="28"/>
          <w:szCs w:val="28"/>
          <w:lang w:val="kk-KZ"/>
        </w:rPr>
        <w:t>9</w:t>
      </w:r>
      <w:r w:rsidRPr="00D66ACC">
        <w:rPr>
          <w:rFonts w:ascii="Times New Roman" w:eastAsia="Times New Roman" w:hAnsi="Times New Roman" w:cs="Times New Roman"/>
          <w:bCs/>
          <w:sz w:val="28"/>
          <w:szCs w:val="28"/>
        </w:rPr>
        <w:t xml:space="preserve"> </w:t>
      </w:r>
      <w:r w:rsidRPr="00D66ACC">
        <w:rPr>
          <w:rFonts w:ascii="Times New Roman" w:eastAsia="Times New Roman" w:hAnsi="Times New Roman" w:cs="Times New Roman"/>
          <w:bCs/>
          <w:sz w:val="28"/>
          <w:szCs w:val="28"/>
          <w:lang w:val="kk-KZ"/>
        </w:rPr>
        <w:t xml:space="preserve">– </w:t>
      </w:r>
      <w:r w:rsidRPr="00D66ACC">
        <w:rPr>
          <w:rFonts w:ascii="Times New Roman" w:eastAsia="Times New Roman" w:hAnsi="Times New Roman" w:cs="Times New Roman"/>
          <w:bCs/>
          <w:sz w:val="28"/>
          <w:szCs w:val="28"/>
        </w:rPr>
        <w:t>Дж. Кендрик әдістемесі бойынша адами капиталды бағалаудың құрылымы</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hAnsi="Times New Roman" w:cs="Times New Roman"/>
          <w:sz w:val="16"/>
          <w:szCs w:val="16"/>
          <w:lang w:val="kk-KZ"/>
        </w:rPr>
      </w:pP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Cs/>
          <w:sz w:val="24"/>
          <w:szCs w:val="24"/>
        </w:rPr>
      </w:pPr>
      <w:r w:rsidRPr="00D66ACC">
        <w:rPr>
          <w:rFonts w:ascii="Times New Roman" w:hAnsi="Times New Roman" w:cs="Times New Roman"/>
          <w:sz w:val="24"/>
          <w:szCs w:val="24"/>
          <w:lang w:val="kk-KZ"/>
        </w:rPr>
        <w:t>Ескерту –</w:t>
      </w:r>
      <w:r w:rsidRPr="00D66ACC">
        <w:rPr>
          <w:rFonts w:ascii="Times New Roman" w:hAnsi="Times New Roman" w:cs="Times New Roman"/>
          <w:bCs/>
          <w:sz w:val="24"/>
          <w:szCs w:val="24"/>
          <w:lang w:val="kk-KZ"/>
        </w:rPr>
        <w:t xml:space="preserve"> Әдебиет негізінде құралған </w:t>
      </w:r>
      <w:r w:rsidR="00853D16" w:rsidRPr="00D66ACC">
        <w:rPr>
          <w:rFonts w:ascii="Times New Roman" w:eastAsia="Times New Roman" w:hAnsi="Times New Roman" w:cs="Times New Roman"/>
          <w:bCs/>
          <w:sz w:val="24"/>
          <w:szCs w:val="24"/>
        </w:rPr>
        <w:t>[90</w:t>
      </w:r>
      <w:r w:rsidRPr="00D66ACC">
        <w:rPr>
          <w:rFonts w:ascii="Times New Roman" w:eastAsia="Times New Roman" w:hAnsi="Times New Roman" w:cs="Times New Roman"/>
          <w:bCs/>
          <w:sz w:val="24"/>
          <w:szCs w:val="24"/>
        </w:rPr>
        <w:t>,</w:t>
      </w:r>
      <w:r w:rsidRPr="00D66ACC">
        <w:rPr>
          <w:rFonts w:ascii="Times New Roman" w:eastAsia="Times New Roman" w:hAnsi="Times New Roman" w:cs="Times New Roman"/>
          <w:bCs/>
          <w:sz w:val="24"/>
          <w:szCs w:val="24"/>
          <w:lang w:val="kk-KZ"/>
        </w:rPr>
        <w:t xml:space="preserve"> </w:t>
      </w:r>
      <w:r w:rsidRPr="00D66ACC">
        <w:rPr>
          <w:rFonts w:ascii="Times New Roman" w:eastAsia="Times New Roman" w:hAnsi="Times New Roman" w:cs="Times New Roman"/>
          <w:bCs/>
          <w:sz w:val="24"/>
          <w:szCs w:val="24"/>
        </w:rPr>
        <w:t>9</w:t>
      </w:r>
      <w:r w:rsidR="00853D16" w:rsidRPr="00D66ACC">
        <w:rPr>
          <w:rFonts w:ascii="Times New Roman" w:eastAsia="Times New Roman" w:hAnsi="Times New Roman" w:cs="Times New Roman"/>
          <w:bCs/>
          <w:sz w:val="24"/>
          <w:szCs w:val="24"/>
          <w:lang w:val="kk-KZ"/>
        </w:rPr>
        <w:t>1</w:t>
      </w:r>
      <w:r w:rsidRPr="00D66ACC">
        <w:rPr>
          <w:rFonts w:ascii="Times New Roman" w:eastAsia="Times New Roman" w:hAnsi="Times New Roman" w:cs="Times New Roman"/>
          <w:bCs/>
          <w:sz w:val="24"/>
          <w:szCs w:val="24"/>
        </w:rPr>
        <w:t>]</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Жүргізілген зерттеу негізінде адами капиталды цифрлық трансформация жағдайында кеңістіктік бөліну көрсеткіштеріне сәйкестігі бойынша аймақтарды топтастырудың әдістемелік тәсілін ұсынамыз (</w:t>
      </w:r>
      <w:r w:rsidRPr="00D66ACC">
        <w:rPr>
          <w:rFonts w:ascii="Times New Roman" w:eastAsia="Times New Roman" w:hAnsi="Times New Roman" w:cs="Times New Roman"/>
          <w:sz w:val="28"/>
          <w:szCs w:val="28"/>
          <w:lang w:val="kk-KZ"/>
        </w:rPr>
        <w:t>10</w:t>
      </w:r>
      <w:r w:rsidRPr="00D66ACC">
        <w:rPr>
          <w:rFonts w:ascii="Times New Roman" w:eastAsia="Times New Roman" w:hAnsi="Times New Roman" w:cs="Times New Roman"/>
          <w:sz w:val="28"/>
          <w:szCs w:val="28"/>
        </w:rPr>
        <w:t>-сурет).</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28"/>
          <w:szCs w:val="28"/>
        </w:rPr>
      </w:pPr>
    </w:p>
    <w:p w:rsidR="00AE58C5" w:rsidRPr="00D66ACC" w:rsidRDefault="00AE58C5"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b/>
          <w:bCs/>
          <w:sz w:val="28"/>
          <w:szCs w:val="28"/>
        </w:rPr>
      </w:pPr>
      <w:r w:rsidRPr="00D66ACC">
        <w:rPr>
          <w:rFonts w:ascii="Times New Roman" w:eastAsia="Times New Roman" w:hAnsi="Times New Roman" w:cs="Times New Roman"/>
          <w:b/>
          <w:bCs/>
          <w:noProof/>
          <w:sz w:val="28"/>
          <w:szCs w:val="28"/>
          <w:lang w:val="ru-RU"/>
        </w:rPr>
        <w:lastRenderedPageBreak/>
        <mc:AlternateContent>
          <mc:Choice Requires="wpg">
            <w:drawing>
              <wp:inline distT="0" distB="0" distL="0" distR="0" wp14:anchorId="66541E27" wp14:editId="4415B4DB">
                <wp:extent cx="6211504" cy="2366008"/>
                <wp:effectExtent l="0" t="0" r="18415" b="15875"/>
                <wp:docPr id="516" name="Группа 516"/>
                <wp:cNvGraphicFramePr/>
                <a:graphic xmlns:a="http://schemas.openxmlformats.org/drawingml/2006/main">
                  <a:graphicData uri="http://schemas.microsoft.com/office/word/2010/wordprocessingGroup">
                    <wpg:wgp>
                      <wpg:cNvGrpSpPr/>
                      <wpg:grpSpPr>
                        <a:xfrm>
                          <a:off x="0" y="0"/>
                          <a:ext cx="6211504" cy="2366008"/>
                          <a:chOff x="2194495" y="2592233"/>
                          <a:chExt cx="6220906" cy="2375535"/>
                        </a:xfrm>
                      </wpg:grpSpPr>
                      <wpg:grpSp>
                        <wpg:cNvPr id="533" name="Группа 517"/>
                        <wpg:cNvGrpSpPr/>
                        <wpg:grpSpPr>
                          <a:xfrm>
                            <a:off x="2194495" y="2592233"/>
                            <a:ext cx="6220906" cy="2375535"/>
                            <a:chOff x="47" y="47"/>
                            <a:chExt cx="62585" cy="25146"/>
                          </a:xfrm>
                        </wpg:grpSpPr>
                        <wps:wsp>
                          <wps:cNvPr id="534" name="Прямоугольник 518"/>
                          <wps:cNvSpPr/>
                          <wps:spPr>
                            <a:xfrm>
                              <a:off x="47" y="47"/>
                              <a:ext cx="62585" cy="24022"/>
                            </a:xfrm>
                            <a:prstGeom prst="rect">
                              <a:avLst/>
                            </a:prstGeom>
                            <a:noFill/>
                            <a:ln>
                              <a:noFill/>
                            </a:ln>
                          </wps:spPr>
                          <wps:txbx>
                            <w:txbxContent>
                              <w:p w:rsidR="0071375D" w:rsidRDefault="0071375D" w:rsidP="00AE58C5">
                                <w:pPr>
                                  <w:spacing w:after="0" w:line="240" w:lineRule="auto"/>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536" name="Shape 4"/>
                            <pic:cNvPicPr preferRelativeResize="0"/>
                          </pic:nvPicPr>
                          <pic:blipFill rotWithShape="1">
                            <a:blip r:embed="rId18">
                              <a:alphaModFix/>
                            </a:blip>
                            <a:srcRect/>
                            <a:stretch/>
                          </pic:blipFill>
                          <pic:spPr>
                            <a:xfrm>
                              <a:off x="39356" y="47"/>
                              <a:ext cx="23270" cy="25146"/>
                            </a:xfrm>
                            <a:prstGeom prst="rect">
                              <a:avLst/>
                            </a:prstGeom>
                            <a:noFill/>
                            <a:ln>
                              <a:noFill/>
                            </a:ln>
                          </pic:spPr>
                        </pic:pic>
                        <wps:wsp>
                          <wps:cNvPr id="537" name="Полилиния 520"/>
                          <wps:cNvSpPr/>
                          <wps:spPr>
                            <a:xfrm>
                              <a:off x="39360" y="47"/>
                              <a:ext cx="23272" cy="25146"/>
                            </a:xfrm>
                            <a:custGeom>
                              <a:avLst/>
                              <a:gdLst/>
                              <a:ahLst/>
                              <a:cxnLst/>
                              <a:rect l="l" t="t" r="r" b="b"/>
                              <a:pathLst>
                                <a:path w="2409825" h="2514600" extrusionOk="0">
                                  <a:moveTo>
                                    <a:pt x="0" y="1257300"/>
                                  </a:moveTo>
                                  <a:lnTo>
                                    <a:pt x="911" y="1207927"/>
                                  </a:lnTo>
                                  <a:lnTo>
                                    <a:pt x="3625" y="1159036"/>
                                  </a:lnTo>
                                  <a:lnTo>
                                    <a:pt x="8106" y="1110663"/>
                                  </a:lnTo>
                                  <a:lnTo>
                                    <a:pt x="14322" y="1062842"/>
                                  </a:lnTo>
                                  <a:lnTo>
                                    <a:pt x="22239" y="1015608"/>
                                  </a:lnTo>
                                  <a:lnTo>
                                    <a:pt x="31824" y="968997"/>
                                  </a:lnTo>
                                  <a:lnTo>
                                    <a:pt x="43043" y="923043"/>
                                  </a:lnTo>
                                  <a:lnTo>
                                    <a:pt x="55862" y="877780"/>
                                  </a:lnTo>
                                  <a:lnTo>
                                    <a:pt x="70248" y="833245"/>
                                  </a:lnTo>
                                  <a:lnTo>
                                    <a:pt x="86167" y="789471"/>
                                  </a:lnTo>
                                  <a:lnTo>
                                    <a:pt x="103587" y="746495"/>
                                  </a:lnTo>
                                  <a:lnTo>
                                    <a:pt x="122473" y="704350"/>
                                  </a:lnTo>
                                  <a:lnTo>
                                    <a:pt x="142793" y="663071"/>
                                  </a:lnTo>
                                  <a:lnTo>
                                    <a:pt x="164512" y="622695"/>
                                  </a:lnTo>
                                  <a:lnTo>
                                    <a:pt x="187596" y="583254"/>
                                  </a:lnTo>
                                  <a:lnTo>
                                    <a:pt x="212014" y="544786"/>
                                  </a:lnTo>
                                  <a:lnTo>
                                    <a:pt x="237730" y="507323"/>
                                  </a:lnTo>
                                  <a:lnTo>
                                    <a:pt x="264712" y="470902"/>
                                  </a:lnTo>
                                  <a:lnTo>
                                    <a:pt x="292926" y="435557"/>
                                  </a:lnTo>
                                  <a:lnTo>
                                    <a:pt x="322339" y="401324"/>
                                  </a:lnTo>
                                  <a:lnTo>
                                    <a:pt x="352917" y="368236"/>
                                  </a:lnTo>
                                  <a:lnTo>
                                    <a:pt x="384626" y="336329"/>
                                  </a:lnTo>
                                  <a:lnTo>
                                    <a:pt x="417433" y="305639"/>
                                  </a:lnTo>
                                  <a:lnTo>
                                    <a:pt x="451305" y="276199"/>
                                  </a:lnTo>
                                  <a:lnTo>
                                    <a:pt x="486208" y="248045"/>
                                  </a:lnTo>
                                  <a:lnTo>
                                    <a:pt x="522108" y="221212"/>
                                  </a:lnTo>
                                  <a:lnTo>
                                    <a:pt x="558973" y="195734"/>
                                  </a:lnTo>
                                  <a:lnTo>
                                    <a:pt x="596768" y="171647"/>
                                  </a:lnTo>
                                  <a:lnTo>
                                    <a:pt x="635460" y="148986"/>
                                  </a:lnTo>
                                  <a:lnTo>
                                    <a:pt x="675016" y="127784"/>
                                  </a:lnTo>
                                  <a:lnTo>
                                    <a:pt x="715401" y="108079"/>
                                  </a:lnTo>
                                  <a:lnTo>
                                    <a:pt x="756584" y="89903"/>
                                  </a:lnTo>
                                  <a:lnTo>
                                    <a:pt x="798529" y="73293"/>
                                  </a:lnTo>
                                  <a:lnTo>
                                    <a:pt x="841204" y="58283"/>
                                  </a:lnTo>
                                  <a:lnTo>
                                    <a:pt x="884575" y="44908"/>
                                  </a:lnTo>
                                  <a:lnTo>
                                    <a:pt x="928609" y="33203"/>
                                  </a:lnTo>
                                  <a:lnTo>
                                    <a:pt x="973271" y="23203"/>
                                  </a:lnTo>
                                  <a:lnTo>
                                    <a:pt x="1018530" y="14943"/>
                                  </a:lnTo>
                                  <a:lnTo>
                                    <a:pt x="1064350" y="8458"/>
                                  </a:lnTo>
                                  <a:lnTo>
                                    <a:pt x="1110699" y="3782"/>
                                  </a:lnTo>
                                  <a:lnTo>
                                    <a:pt x="1157543" y="951"/>
                                  </a:lnTo>
                                  <a:lnTo>
                                    <a:pt x="1204849" y="0"/>
                                  </a:lnTo>
                                  <a:lnTo>
                                    <a:pt x="1252163" y="951"/>
                                  </a:lnTo>
                                  <a:lnTo>
                                    <a:pt x="1299015" y="3782"/>
                                  </a:lnTo>
                                  <a:lnTo>
                                    <a:pt x="1345372" y="8458"/>
                                  </a:lnTo>
                                  <a:lnTo>
                                    <a:pt x="1391200" y="14943"/>
                                  </a:lnTo>
                                  <a:lnTo>
                                    <a:pt x="1436466" y="23203"/>
                                  </a:lnTo>
                                  <a:lnTo>
                                    <a:pt x="1481135" y="33203"/>
                                  </a:lnTo>
                                  <a:lnTo>
                                    <a:pt x="1525175" y="44908"/>
                                  </a:lnTo>
                                  <a:lnTo>
                                    <a:pt x="1568553" y="58283"/>
                                  </a:lnTo>
                                  <a:lnTo>
                                    <a:pt x="1611233" y="73293"/>
                                  </a:lnTo>
                                  <a:lnTo>
                                    <a:pt x="1653184" y="89903"/>
                                  </a:lnTo>
                                  <a:lnTo>
                                    <a:pt x="1694372" y="108079"/>
                                  </a:lnTo>
                                  <a:lnTo>
                                    <a:pt x="1734762" y="127784"/>
                                  </a:lnTo>
                                  <a:lnTo>
                                    <a:pt x="1774322" y="148986"/>
                                  </a:lnTo>
                                  <a:lnTo>
                                    <a:pt x="1813019" y="171647"/>
                                  </a:lnTo>
                                  <a:lnTo>
                                    <a:pt x="1850818" y="195734"/>
                                  </a:lnTo>
                                  <a:lnTo>
                                    <a:pt x="1887686" y="221212"/>
                                  </a:lnTo>
                                  <a:lnTo>
                                    <a:pt x="1923589" y="248045"/>
                                  </a:lnTo>
                                  <a:lnTo>
                                    <a:pt x="1958495" y="276199"/>
                                  </a:lnTo>
                                  <a:lnTo>
                                    <a:pt x="1992370" y="305639"/>
                                  </a:lnTo>
                                  <a:lnTo>
                                    <a:pt x="2025180" y="336329"/>
                                  </a:lnTo>
                                  <a:lnTo>
                                    <a:pt x="2056891" y="368236"/>
                                  </a:lnTo>
                                  <a:lnTo>
                                    <a:pt x="2087471" y="401324"/>
                                  </a:lnTo>
                                  <a:lnTo>
                                    <a:pt x="2116886" y="435557"/>
                                  </a:lnTo>
                                  <a:lnTo>
                                    <a:pt x="2145102" y="470902"/>
                                  </a:lnTo>
                                  <a:lnTo>
                                    <a:pt x="2172085" y="507323"/>
                                  </a:lnTo>
                                  <a:lnTo>
                                    <a:pt x="2197803" y="544786"/>
                                  </a:lnTo>
                                  <a:lnTo>
                                    <a:pt x="2222222" y="583254"/>
                                  </a:lnTo>
                                  <a:lnTo>
                                    <a:pt x="2245308" y="622695"/>
                                  </a:lnTo>
                                  <a:lnTo>
                                    <a:pt x="2267028" y="663071"/>
                                  </a:lnTo>
                                  <a:lnTo>
                                    <a:pt x="2287348" y="704350"/>
                                  </a:lnTo>
                                  <a:lnTo>
                                    <a:pt x="2306235" y="746495"/>
                                  </a:lnTo>
                                  <a:lnTo>
                                    <a:pt x="2323655" y="789471"/>
                                  </a:lnTo>
                                  <a:lnTo>
                                    <a:pt x="2339575" y="833245"/>
                                  </a:lnTo>
                                  <a:lnTo>
                                    <a:pt x="2353962" y="877780"/>
                                  </a:lnTo>
                                  <a:lnTo>
                                    <a:pt x="2366781" y="923043"/>
                                  </a:lnTo>
                                  <a:lnTo>
                                    <a:pt x="2378000" y="968997"/>
                                  </a:lnTo>
                                  <a:lnTo>
                                    <a:pt x="2387584" y="1015608"/>
                                  </a:lnTo>
                                  <a:lnTo>
                                    <a:pt x="2395502" y="1062842"/>
                                  </a:lnTo>
                                  <a:lnTo>
                                    <a:pt x="2401718" y="1110663"/>
                                  </a:lnTo>
                                  <a:lnTo>
                                    <a:pt x="2406199" y="1159036"/>
                                  </a:lnTo>
                                  <a:lnTo>
                                    <a:pt x="2408913" y="1207927"/>
                                  </a:lnTo>
                                  <a:lnTo>
                                    <a:pt x="2409825" y="1257300"/>
                                  </a:lnTo>
                                  <a:lnTo>
                                    <a:pt x="2408913" y="1306664"/>
                                  </a:lnTo>
                                  <a:lnTo>
                                    <a:pt x="2406199" y="1355547"/>
                                  </a:lnTo>
                                  <a:lnTo>
                                    <a:pt x="2401718" y="1403913"/>
                                  </a:lnTo>
                                  <a:lnTo>
                                    <a:pt x="2395502" y="1451727"/>
                                  </a:lnTo>
                                  <a:lnTo>
                                    <a:pt x="2387584" y="1498955"/>
                                  </a:lnTo>
                                  <a:lnTo>
                                    <a:pt x="2378000" y="1545562"/>
                                  </a:lnTo>
                                  <a:lnTo>
                                    <a:pt x="2366781" y="1591512"/>
                                  </a:lnTo>
                                  <a:lnTo>
                                    <a:pt x="2353962" y="1636771"/>
                                  </a:lnTo>
                                  <a:lnTo>
                                    <a:pt x="2339575" y="1681304"/>
                                  </a:lnTo>
                                  <a:lnTo>
                                    <a:pt x="2323655" y="1725075"/>
                                  </a:lnTo>
                                  <a:lnTo>
                                    <a:pt x="2306235" y="1768050"/>
                                  </a:lnTo>
                                  <a:lnTo>
                                    <a:pt x="2287348" y="1810194"/>
                                  </a:lnTo>
                                  <a:lnTo>
                                    <a:pt x="2267028" y="1851471"/>
                                  </a:lnTo>
                                  <a:lnTo>
                                    <a:pt x="2245308" y="1891848"/>
                                  </a:lnTo>
                                  <a:lnTo>
                                    <a:pt x="2222222" y="1931288"/>
                                  </a:lnTo>
                                  <a:lnTo>
                                    <a:pt x="2197803" y="1969758"/>
                                  </a:lnTo>
                                  <a:lnTo>
                                    <a:pt x="2172085" y="2007221"/>
                                  </a:lnTo>
                                  <a:lnTo>
                                    <a:pt x="2145102" y="2043644"/>
                                  </a:lnTo>
                                  <a:lnTo>
                                    <a:pt x="2116886" y="2078990"/>
                                  </a:lnTo>
                                  <a:lnTo>
                                    <a:pt x="2087471" y="2113226"/>
                                  </a:lnTo>
                                  <a:lnTo>
                                    <a:pt x="2056892" y="2146315"/>
                                  </a:lnTo>
                                  <a:lnTo>
                                    <a:pt x="2025180" y="2178224"/>
                                  </a:lnTo>
                                  <a:lnTo>
                                    <a:pt x="1992370" y="2208918"/>
                                  </a:lnTo>
                                  <a:lnTo>
                                    <a:pt x="1958495" y="2238360"/>
                                  </a:lnTo>
                                  <a:lnTo>
                                    <a:pt x="1923589" y="2266517"/>
                                  </a:lnTo>
                                  <a:lnTo>
                                    <a:pt x="1887686" y="2293353"/>
                                  </a:lnTo>
                                  <a:lnTo>
                                    <a:pt x="1850818" y="2318834"/>
                                  </a:lnTo>
                                  <a:lnTo>
                                    <a:pt x="1813019" y="2342924"/>
                                  </a:lnTo>
                                  <a:lnTo>
                                    <a:pt x="1774322" y="2365588"/>
                                  </a:lnTo>
                                  <a:lnTo>
                                    <a:pt x="1734762" y="2386792"/>
                                  </a:lnTo>
                                  <a:lnTo>
                                    <a:pt x="1694372" y="2406501"/>
                                  </a:lnTo>
                                  <a:lnTo>
                                    <a:pt x="1653184" y="2424679"/>
                                  </a:lnTo>
                                  <a:lnTo>
                                    <a:pt x="1611233" y="2441292"/>
                                  </a:lnTo>
                                  <a:lnTo>
                                    <a:pt x="1568553" y="2456305"/>
                                  </a:lnTo>
                                  <a:lnTo>
                                    <a:pt x="1525175" y="2469682"/>
                                  </a:lnTo>
                                  <a:lnTo>
                                    <a:pt x="1481135" y="2481389"/>
                                  </a:lnTo>
                                  <a:lnTo>
                                    <a:pt x="1436466" y="2491391"/>
                                  </a:lnTo>
                                  <a:lnTo>
                                    <a:pt x="1391200" y="2499653"/>
                                  </a:lnTo>
                                  <a:lnTo>
                                    <a:pt x="1345372" y="2506140"/>
                                  </a:lnTo>
                                  <a:lnTo>
                                    <a:pt x="1299015" y="2510816"/>
                                  </a:lnTo>
                                  <a:lnTo>
                                    <a:pt x="1252163" y="2513648"/>
                                  </a:lnTo>
                                  <a:lnTo>
                                    <a:pt x="1204849" y="2514600"/>
                                  </a:lnTo>
                                  <a:lnTo>
                                    <a:pt x="1157543" y="2513648"/>
                                  </a:lnTo>
                                  <a:lnTo>
                                    <a:pt x="1110699" y="2510816"/>
                                  </a:lnTo>
                                  <a:lnTo>
                                    <a:pt x="1064350" y="2506140"/>
                                  </a:lnTo>
                                  <a:lnTo>
                                    <a:pt x="1018530" y="2499653"/>
                                  </a:lnTo>
                                  <a:lnTo>
                                    <a:pt x="973271" y="2491391"/>
                                  </a:lnTo>
                                  <a:lnTo>
                                    <a:pt x="928609" y="2481389"/>
                                  </a:lnTo>
                                  <a:lnTo>
                                    <a:pt x="884575" y="2469682"/>
                                  </a:lnTo>
                                  <a:lnTo>
                                    <a:pt x="841204" y="2456305"/>
                                  </a:lnTo>
                                  <a:lnTo>
                                    <a:pt x="798529" y="2441292"/>
                                  </a:lnTo>
                                  <a:lnTo>
                                    <a:pt x="756584" y="2424679"/>
                                  </a:lnTo>
                                  <a:lnTo>
                                    <a:pt x="715401" y="2406501"/>
                                  </a:lnTo>
                                  <a:lnTo>
                                    <a:pt x="675016" y="2386792"/>
                                  </a:lnTo>
                                  <a:lnTo>
                                    <a:pt x="635460" y="2365588"/>
                                  </a:lnTo>
                                  <a:lnTo>
                                    <a:pt x="596768" y="2342924"/>
                                  </a:lnTo>
                                  <a:lnTo>
                                    <a:pt x="558973" y="2318834"/>
                                  </a:lnTo>
                                  <a:lnTo>
                                    <a:pt x="522108" y="2293353"/>
                                  </a:lnTo>
                                  <a:lnTo>
                                    <a:pt x="486208" y="2266517"/>
                                  </a:lnTo>
                                  <a:lnTo>
                                    <a:pt x="451305" y="2238360"/>
                                  </a:lnTo>
                                  <a:lnTo>
                                    <a:pt x="417433" y="2208918"/>
                                  </a:lnTo>
                                  <a:lnTo>
                                    <a:pt x="384626" y="2178224"/>
                                  </a:lnTo>
                                  <a:lnTo>
                                    <a:pt x="352917" y="2146315"/>
                                  </a:lnTo>
                                  <a:lnTo>
                                    <a:pt x="322339" y="2113226"/>
                                  </a:lnTo>
                                  <a:lnTo>
                                    <a:pt x="292926" y="2078990"/>
                                  </a:lnTo>
                                  <a:lnTo>
                                    <a:pt x="264712" y="2043644"/>
                                  </a:lnTo>
                                  <a:lnTo>
                                    <a:pt x="237730" y="2007221"/>
                                  </a:lnTo>
                                  <a:lnTo>
                                    <a:pt x="212014" y="1969758"/>
                                  </a:lnTo>
                                  <a:lnTo>
                                    <a:pt x="187596" y="1931288"/>
                                  </a:lnTo>
                                  <a:lnTo>
                                    <a:pt x="164512" y="1891848"/>
                                  </a:lnTo>
                                  <a:lnTo>
                                    <a:pt x="142793" y="1851471"/>
                                  </a:lnTo>
                                  <a:lnTo>
                                    <a:pt x="122473" y="1810194"/>
                                  </a:lnTo>
                                  <a:lnTo>
                                    <a:pt x="103587" y="1768050"/>
                                  </a:lnTo>
                                  <a:lnTo>
                                    <a:pt x="86167" y="1725075"/>
                                  </a:lnTo>
                                  <a:lnTo>
                                    <a:pt x="70248" y="1681304"/>
                                  </a:lnTo>
                                  <a:lnTo>
                                    <a:pt x="55862" y="1636771"/>
                                  </a:lnTo>
                                  <a:lnTo>
                                    <a:pt x="43043" y="1591512"/>
                                  </a:lnTo>
                                  <a:lnTo>
                                    <a:pt x="31824" y="1545562"/>
                                  </a:lnTo>
                                  <a:lnTo>
                                    <a:pt x="22239" y="1498955"/>
                                  </a:lnTo>
                                  <a:lnTo>
                                    <a:pt x="14322" y="1451727"/>
                                  </a:lnTo>
                                  <a:lnTo>
                                    <a:pt x="8106" y="1403913"/>
                                  </a:lnTo>
                                  <a:lnTo>
                                    <a:pt x="3625" y="1355547"/>
                                  </a:lnTo>
                                  <a:lnTo>
                                    <a:pt x="911" y="1306664"/>
                                  </a:lnTo>
                                  <a:lnTo>
                                    <a:pt x="0" y="125730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539" name="Shape 6"/>
                            <pic:cNvPicPr preferRelativeResize="0"/>
                          </pic:nvPicPr>
                          <pic:blipFill rotWithShape="1">
                            <a:blip r:embed="rId19">
                              <a:alphaModFix/>
                            </a:blip>
                            <a:srcRect/>
                            <a:stretch/>
                          </pic:blipFill>
                          <pic:spPr>
                            <a:xfrm>
                              <a:off x="19167" y="47"/>
                              <a:ext cx="24289" cy="24860"/>
                            </a:xfrm>
                            <a:prstGeom prst="rect">
                              <a:avLst/>
                            </a:prstGeom>
                            <a:noFill/>
                            <a:ln>
                              <a:noFill/>
                            </a:ln>
                          </pic:spPr>
                        </pic:pic>
                        <wps:wsp>
                          <wps:cNvPr id="540" name="Полилиния 522"/>
                          <wps:cNvSpPr/>
                          <wps:spPr>
                            <a:xfrm>
                              <a:off x="19167" y="47"/>
                              <a:ext cx="24289" cy="24860"/>
                            </a:xfrm>
                            <a:custGeom>
                              <a:avLst/>
                              <a:gdLst/>
                              <a:ahLst/>
                              <a:cxnLst/>
                              <a:rect l="l" t="t" r="r" b="b"/>
                              <a:pathLst>
                                <a:path w="2428875" h="2486025" extrusionOk="0">
                                  <a:moveTo>
                                    <a:pt x="0" y="1242949"/>
                                  </a:moveTo>
                                  <a:lnTo>
                                    <a:pt x="919" y="1194144"/>
                                  </a:lnTo>
                                  <a:lnTo>
                                    <a:pt x="3653" y="1145816"/>
                                  </a:lnTo>
                                  <a:lnTo>
                                    <a:pt x="8169" y="1097999"/>
                                  </a:lnTo>
                                  <a:lnTo>
                                    <a:pt x="14434" y="1050728"/>
                                  </a:lnTo>
                                  <a:lnTo>
                                    <a:pt x="22412" y="1004037"/>
                                  </a:lnTo>
                                  <a:lnTo>
                                    <a:pt x="32072" y="957960"/>
                                  </a:lnTo>
                                  <a:lnTo>
                                    <a:pt x="43378" y="912533"/>
                                  </a:lnTo>
                                  <a:lnTo>
                                    <a:pt x="56297" y="867789"/>
                                  </a:lnTo>
                                  <a:lnTo>
                                    <a:pt x="70795" y="823764"/>
                                  </a:lnTo>
                                  <a:lnTo>
                                    <a:pt x="86839" y="780491"/>
                                  </a:lnTo>
                                  <a:lnTo>
                                    <a:pt x="104395" y="738006"/>
                                  </a:lnTo>
                                  <a:lnTo>
                                    <a:pt x="123429" y="696343"/>
                                  </a:lnTo>
                                  <a:lnTo>
                                    <a:pt x="143907" y="655536"/>
                                  </a:lnTo>
                                  <a:lnTo>
                                    <a:pt x="165796" y="615620"/>
                                  </a:lnTo>
                                  <a:lnTo>
                                    <a:pt x="189061" y="576630"/>
                                  </a:lnTo>
                                  <a:lnTo>
                                    <a:pt x="213670" y="538600"/>
                                  </a:lnTo>
                                  <a:lnTo>
                                    <a:pt x="239588" y="501565"/>
                                  </a:lnTo>
                                  <a:lnTo>
                                    <a:pt x="266782" y="465559"/>
                                  </a:lnTo>
                                  <a:lnTo>
                                    <a:pt x="295217" y="430616"/>
                                  </a:lnTo>
                                  <a:lnTo>
                                    <a:pt x="324861" y="396772"/>
                                  </a:lnTo>
                                  <a:lnTo>
                                    <a:pt x="355679" y="364061"/>
                                  </a:lnTo>
                                  <a:lnTo>
                                    <a:pt x="387638" y="332517"/>
                                  </a:lnTo>
                                  <a:lnTo>
                                    <a:pt x="420703" y="302175"/>
                                  </a:lnTo>
                                  <a:lnTo>
                                    <a:pt x="454842" y="273070"/>
                                  </a:lnTo>
                                  <a:lnTo>
                                    <a:pt x="490020" y="245236"/>
                                  </a:lnTo>
                                  <a:lnTo>
                                    <a:pt x="526203" y="218707"/>
                                  </a:lnTo>
                                  <a:lnTo>
                                    <a:pt x="563359" y="193518"/>
                                  </a:lnTo>
                                  <a:lnTo>
                                    <a:pt x="601453" y="169704"/>
                                  </a:lnTo>
                                  <a:lnTo>
                                    <a:pt x="640451" y="147300"/>
                                  </a:lnTo>
                                  <a:lnTo>
                                    <a:pt x="680320" y="126339"/>
                                  </a:lnTo>
                                  <a:lnTo>
                                    <a:pt x="721025" y="106856"/>
                                  </a:lnTo>
                                  <a:lnTo>
                                    <a:pt x="762534" y="88887"/>
                                  </a:lnTo>
                                  <a:lnTo>
                                    <a:pt x="804813" y="72465"/>
                                  </a:lnTo>
                                  <a:lnTo>
                                    <a:pt x="847827" y="57624"/>
                                  </a:lnTo>
                                  <a:lnTo>
                                    <a:pt x="891542" y="44401"/>
                                  </a:lnTo>
                                  <a:lnTo>
                                    <a:pt x="935927" y="32828"/>
                                  </a:lnTo>
                                  <a:lnTo>
                                    <a:pt x="980945" y="22941"/>
                                  </a:lnTo>
                                  <a:lnTo>
                                    <a:pt x="1026564" y="14774"/>
                                  </a:lnTo>
                                  <a:lnTo>
                                    <a:pt x="1072751" y="8362"/>
                                  </a:lnTo>
                                  <a:lnTo>
                                    <a:pt x="1119470" y="3739"/>
                                  </a:lnTo>
                                  <a:lnTo>
                                    <a:pt x="1166689" y="940"/>
                                  </a:lnTo>
                                  <a:lnTo>
                                    <a:pt x="1214374" y="0"/>
                                  </a:lnTo>
                                  <a:lnTo>
                                    <a:pt x="1262067" y="940"/>
                                  </a:lnTo>
                                  <a:lnTo>
                                    <a:pt x="1309294" y="3739"/>
                                  </a:lnTo>
                                  <a:lnTo>
                                    <a:pt x="1356022" y="8362"/>
                                  </a:lnTo>
                                  <a:lnTo>
                                    <a:pt x="1402216" y="14774"/>
                                  </a:lnTo>
                                  <a:lnTo>
                                    <a:pt x="1447842" y="22941"/>
                                  </a:lnTo>
                                  <a:lnTo>
                                    <a:pt x="1492867" y="32828"/>
                                  </a:lnTo>
                                  <a:lnTo>
                                    <a:pt x="1537258" y="44401"/>
                                  </a:lnTo>
                                  <a:lnTo>
                                    <a:pt x="1580980" y="57624"/>
                                  </a:lnTo>
                                  <a:lnTo>
                                    <a:pt x="1624000" y="72465"/>
                                  </a:lnTo>
                                  <a:lnTo>
                                    <a:pt x="1666284" y="88887"/>
                                  </a:lnTo>
                                  <a:lnTo>
                                    <a:pt x="1707798" y="106856"/>
                                  </a:lnTo>
                                  <a:lnTo>
                                    <a:pt x="1748508" y="126339"/>
                                  </a:lnTo>
                                  <a:lnTo>
                                    <a:pt x="1788381" y="147300"/>
                                  </a:lnTo>
                                  <a:lnTo>
                                    <a:pt x="1827384" y="169704"/>
                                  </a:lnTo>
                                  <a:lnTo>
                                    <a:pt x="1865481" y="193518"/>
                                  </a:lnTo>
                                  <a:lnTo>
                                    <a:pt x="1902640" y="218707"/>
                                  </a:lnTo>
                                  <a:lnTo>
                                    <a:pt x="1938828" y="245236"/>
                                  </a:lnTo>
                                  <a:lnTo>
                                    <a:pt x="1974009" y="273070"/>
                                  </a:lnTo>
                                  <a:lnTo>
                                    <a:pt x="2008150" y="302175"/>
                                  </a:lnTo>
                                  <a:lnTo>
                                    <a:pt x="2041218" y="332517"/>
                                  </a:lnTo>
                                  <a:lnTo>
                                    <a:pt x="2073179" y="364061"/>
                                  </a:lnTo>
                                  <a:lnTo>
                                    <a:pt x="2103999" y="396772"/>
                                  </a:lnTo>
                                  <a:lnTo>
                                    <a:pt x="2133645" y="430616"/>
                                  </a:lnTo>
                                  <a:lnTo>
                                    <a:pt x="2162082" y="465559"/>
                                  </a:lnTo>
                                  <a:lnTo>
                                    <a:pt x="2189278" y="501565"/>
                                  </a:lnTo>
                                  <a:lnTo>
                                    <a:pt x="2215197" y="538600"/>
                                  </a:lnTo>
                                  <a:lnTo>
                                    <a:pt x="2239807" y="576630"/>
                                  </a:lnTo>
                                  <a:lnTo>
                                    <a:pt x="2263074" y="615620"/>
                                  </a:lnTo>
                                  <a:lnTo>
                                    <a:pt x="2284963" y="655536"/>
                                  </a:lnTo>
                                  <a:lnTo>
                                    <a:pt x="2305442" y="696343"/>
                                  </a:lnTo>
                                  <a:lnTo>
                                    <a:pt x="2324477" y="738006"/>
                                  </a:lnTo>
                                  <a:lnTo>
                                    <a:pt x="2342033" y="780491"/>
                                  </a:lnTo>
                                  <a:lnTo>
                                    <a:pt x="2358078" y="823764"/>
                                  </a:lnTo>
                                  <a:lnTo>
                                    <a:pt x="2372576" y="867789"/>
                                  </a:lnTo>
                                  <a:lnTo>
                                    <a:pt x="2385496" y="912533"/>
                                  </a:lnTo>
                                  <a:lnTo>
                                    <a:pt x="2396802" y="957960"/>
                                  </a:lnTo>
                                  <a:lnTo>
                                    <a:pt x="2406461" y="1004037"/>
                                  </a:lnTo>
                                  <a:lnTo>
                                    <a:pt x="2414440" y="1050728"/>
                                  </a:lnTo>
                                  <a:lnTo>
                                    <a:pt x="2420705" y="1097999"/>
                                  </a:lnTo>
                                  <a:lnTo>
                                    <a:pt x="2425221" y="1145816"/>
                                  </a:lnTo>
                                  <a:lnTo>
                                    <a:pt x="2427955" y="1194144"/>
                                  </a:lnTo>
                                  <a:lnTo>
                                    <a:pt x="2428875" y="1242949"/>
                                  </a:lnTo>
                                  <a:lnTo>
                                    <a:pt x="2427955" y="1291762"/>
                                  </a:lnTo>
                                  <a:lnTo>
                                    <a:pt x="2425221" y="1340098"/>
                                  </a:lnTo>
                                  <a:lnTo>
                                    <a:pt x="2420705" y="1387923"/>
                                  </a:lnTo>
                                  <a:lnTo>
                                    <a:pt x="2414440" y="1435202"/>
                                  </a:lnTo>
                                  <a:lnTo>
                                    <a:pt x="2406461" y="1481900"/>
                                  </a:lnTo>
                                  <a:lnTo>
                                    <a:pt x="2396802" y="1527984"/>
                                  </a:lnTo>
                                  <a:lnTo>
                                    <a:pt x="2385496" y="1573418"/>
                                  </a:lnTo>
                                  <a:lnTo>
                                    <a:pt x="2372576" y="1618168"/>
                                  </a:lnTo>
                                  <a:lnTo>
                                    <a:pt x="2358078" y="1662199"/>
                                  </a:lnTo>
                                  <a:lnTo>
                                    <a:pt x="2342033" y="1705477"/>
                                  </a:lnTo>
                                  <a:lnTo>
                                    <a:pt x="2324477" y="1747967"/>
                                  </a:lnTo>
                                  <a:lnTo>
                                    <a:pt x="2305442" y="1789635"/>
                                  </a:lnTo>
                                  <a:lnTo>
                                    <a:pt x="2284963" y="1830446"/>
                                  </a:lnTo>
                                  <a:lnTo>
                                    <a:pt x="2263074" y="1870366"/>
                                  </a:lnTo>
                                  <a:lnTo>
                                    <a:pt x="2239807" y="1909360"/>
                                  </a:lnTo>
                                  <a:lnTo>
                                    <a:pt x="2215197" y="1947394"/>
                                  </a:lnTo>
                                  <a:lnTo>
                                    <a:pt x="2189278" y="1984433"/>
                                  </a:lnTo>
                                  <a:lnTo>
                                    <a:pt x="2162082" y="2020442"/>
                                  </a:lnTo>
                                  <a:lnTo>
                                    <a:pt x="2133645" y="2055387"/>
                                  </a:lnTo>
                                  <a:lnTo>
                                    <a:pt x="2103999" y="2089234"/>
                                  </a:lnTo>
                                  <a:lnTo>
                                    <a:pt x="2073179" y="2121947"/>
                                  </a:lnTo>
                                  <a:lnTo>
                                    <a:pt x="2041218" y="2153493"/>
                                  </a:lnTo>
                                  <a:lnTo>
                                    <a:pt x="2008150" y="2183837"/>
                                  </a:lnTo>
                                  <a:lnTo>
                                    <a:pt x="1974009" y="2212944"/>
                                  </a:lnTo>
                                  <a:lnTo>
                                    <a:pt x="1938828" y="2240780"/>
                                  </a:lnTo>
                                  <a:lnTo>
                                    <a:pt x="1902640" y="2267310"/>
                                  </a:lnTo>
                                  <a:lnTo>
                                    <a:pt x="1865481" y="2292500"/>
                                  </a:lnTo>
                                  <a:lnTo>
                                    <a:pt x="1827384" y="2316315"/>
                                  </a:lnTo>
                                  <a:lnTo>
                                    <a:pt x="1788381" y="2338720"/>
                                  </a:lnTo>
                                  <a:lnTo>
                                    <a:pt x="1748508" y="2359682"/>
                                  </a:lnTo>
                                  <a:lnTo>
                                    <a:pt x="1707798" y="2379165"/>
                                  </a:lnTo>
                                  <a:lnTo>
                                    <a:pt x="1666284" y="2397135"/>
                                  </a:lnTo>
                                  <a:lnTo>
                                    <a:pt x="1624000" y="2413558"/>
                                  </a:lnTo>
                                  <a:lnTo>
                                    <a:pt x="1580980" y="2428399"/>
                                  </a:lnTo>
                                  <a:lnTo>
                                    <a:pt x="1537258" y="2441623"/>
                                  </a:lnTo>
                                  <a:lnTo>
                                    <a:pt x="1492867" y="2453196"/>
                                  </a:lnTo>
                                  <a:lnTo>
                                    <a:pt x="1447842" y="2463083"/>
                                  </a:lnTo>
                                  <a:lnTo>
                                    <a:pt x="1402216" y="2471250"/>
                                  </a:lnTo>
                                  <a:lnTo>
                                    <a:pt x="1356022" y="2477662"/>
                                  </a:lnTo>
                                  <a:lnTo>
                                    <a:pt x="1309294" y="2482285"/>
                                  </a:lnTo>
                                  <a:lnTo>
                                    <a:pt x="1262067" y="2485084"/>
                                  </a:lnTo>
                                  <a:lnTo>
                                    <a:pt x="1214374" y="2486025"/>
                                  </a:lnTo>
                                  <a:lnTo>
                                    <a:pt x="1166689" y="2485084"/>
                                  </a:lnTo>
                                  <a:lnTo>
                                    <a:pt x="1119470" y="2482285"/>
                                  </a:lnTo>
                                  <a:lnTo>
                                    <a:pt x="1072751" y="2477662"/>
                                  </a:lnTo>
                                  <a:lnTo>
                                    <a:pt x="1026564" y="2471250"/>
                                  </a:lnTo>
                                  <a:lnTo>
                                    <a:pt x="980945" y="2463083"/>
                                  </a:lnTo>
                                  <a:lnTo>
                                    <a:pt x="935927" y="2453196"/>
                                  </a:lnTo>
                                  <a:lnTo>
                                    <a:pt x="891542" y="2441623"/>
                                  </a:lnTo>
                                  <a:lnTo>
                                    <a:pt x="847827" y="2428399"/>
                                  </a:lnTo>
                                  <a:lnTo>
                                    <a:pt x="804813" y="2413558"/>
                                  </a:lnTo>
                                  <a:lnTo>
                                    <a:pt x="762534" y="2397135"/>
                                  </a:lnTo>
                                  <a:lnTo>
                                    <a:pt x="721025" y="2379165"/>
                                  </a:lnTo>
                                  <a:lnTo>
                                    <a:pt x="680320" y="2359682"/>
                                  </a:lnTo>
                                  <a:lnTo>
                                    <a:pt x="640451" y="2338720"/>
                                  </a:lnTo>
                                  <a:lnTo>
                                    <a:pt x="601453" y="2316315"/>
                                  </a:lnTo>
                                  <a:lnTo>
                                    <a:pt x="563359" y="2292500"/>
                                  </a:lnTo>
                                  <a:lnTo>
                                    <a:pt x="526203" y="2267310"/>
                                  </a:lnTo>
                                  <a:lnTo>
                                    <a:pt x="490020" y="2240780"/>
                                  </a:lnTo>
                                  <a:lnTo>
                                    <a:pt x="454842" y="2212944"/>
                                  </a:lnTo>
                                  <a:lnTo>
                                    <a:pt x="420703" y="2183837"/>
                                  </a:lnTo>
                                  <a:lnTo>
                                    <a:pt x="387638" y="2153493"/>
                                  </a:lnTo>
                                  <a:lnTo>
                                    <a:pt x="355679" y="2121947"/>
                                  </a:lnTo>
                                  <a:lnTo>
                                    <a:pt x="324861" y="2089234"/>
                                  </a:lnTo>
                                  <a:lnTo>
                                    <a:pt x="295217" y="2055387"/>
                                  </a:lnTo>
                                  <a:lnTo>
                                    <a:pt x="266782" y="2020442"/>
                                  </a:lnTo>
                                  <a:lnTo>
                                    <a:pt x="239588" y="1984433"/>
                                  </a:lnTo>
                                  <a:lnTo>
                                    <a:pt x="213670" y="1947394"/>
                                  </a:lnTo>
                                  <a:lnTo>
                                    <a:pt x="189061" y="1909360"/>
                                  </a:lnTo>
                                  <a:lnTo>
                                    <a:pt x="165796" y="1870366"/>
                                  </a:lnTo>
                                  <a:lnTo>
                                    <a:pt x="143907" y="1830446"/>
                                  </a:lnTo>
                                  <a:lnTo>
                                    <a:pt x="123429" y="1789635"/>
                                  </a:lnTo>
                                  <a:lnTo>
                                    <a:pt x="104395" y="1747967"/>
                                  </a:lnTo>
                                  <a:lnTo>
                                    <a:pt x="86839" y="1705477"/>
                                  </a:lnTo>
                                  <a:lnTo>
                                    <a:pt x="70795" y="1662199"/>
                                  </a:lnTo>
                                  <a:lnTo>
                                    <a:pt x="56297" y="1618168"/>
                                  </a:lnTo>
                                  <a:lnTo>
                                    <a:pt x="43378" y="1573418"/>
                                  </a:lnTo>
                                  <a:lnTo>
                                    <a:pt x="32072" y="1527984"/>
                                  </a:lnTo>
                                  <a:lnTo>
                                    <a:pt x="22412" y="1481900"/>
                                  </a:lnTo>
                                  <a:lnTo>
                                    <a:pt x="14434" y="1435202"/>
                                  </a:lnTo>
                                  <a:lnTo>
                                    <a:pt x="8169" y="1387923"/>
                                  </a:lnTo>
                                  <a:lnTo>
                                    <a:pt x="3653" y="1340098"/>
                                  </a:lnTo>
                                  <a:lnTo>
                                    <a:pt x="919" y="1291762"/>
                                  </a:lnTo>
                                  <a:lnTo>
                                    <a:pt x="0" y="1242949"/>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542" name="Shape 8"/>
                            <pic:cNvPicPr preferRelativeResize="0"/>
                          </pic:nvPicPr>
                          <pic:blipFill rotWithShape="1">
                            <a:blip r:embed="rId20">
                              <a:alphaModFix/>
                            </a:blip>
                            <a:srcRect/>
                            <a:stretch/>
                          </pic:blipFill>
                          <pic:spPr>
                            <a:xfrm>
                              <a:off x="47" y="657"/>
                              <a:ext cx="22289" cy="23927"/>
                            </a:xfrm>
                            <a:prstGeom prst="rect">
                              <a:avLst/>
                            </a:prstGeom>
                            <a:noFill/>
                            <a:ln>
                              <a:noFill/>
                            </a:ln>
                          </pic:spPr>
                        </pic:pic>
                        <wps:wsp>
                          <wps:cNvPr id="616" name="Полилиния 524"/>
                          <wps:cNvSpPr/>
                          <wps:spPr>
                            <a:xfrm>
                              <a:off x="47" y="657"/>
                              <a:ext cx="22289" cy="23927"/>
                            </a:xfrm>
                            <a:custGeom>
                              <a:avLst/>
                              <a:gdLst/>
                              <a:ahLst/>
                              <a:cxnLst/>
                              <a:rect l="l" t="t" r="r" b="b"/>
                              <a:pathLst>
                                <a:path w="2228850" h="2392680" extrusionOk="0">
                                  <a:moveTo>
                                    <a:pt x="0" y="1196339"/>
                                  </a:moveTo>
                                  <a:lnTo>
                                    <a:pt x="929" y="1147022"/>
                                  </a:lnTo>
                                  <a:lnTo>
                                    <a:pt x="3694" y="1098213"/>
                                  </a:lnTo>
                                  <a:lnTo>
                                    <a:pt x="8258" y="1049950"/>
                                  </a:lnTo>
                                  <a:lnTo>
                                    <a:pt x="14585" y="1002272"/>
                                  </a:lnTo>
                                  <a:lnTo>
                                    <a:pt x="22641" y="955218"/>
                                  </a:lnTo>
                                  <a:lnTo>
                                    <a:pt x="32388" y="908825"/>
                                  </a:lnTo>
                                  <a:lnTo>
                                    <a:pt x="43791" y="863133"/>
                                  </a:lnTo>
                                  <a:lnTo>
                                    <a:pt x="56814" y="818180"/>
                                  </a:lnTo>
                                  <a:lnTo>
                                    <a:pt x="71421" y="774004"/>
                                  </a:lnTo>
                                  <a:lnTo>
                                    <a:pt x="87577" y="730644"/>
                                  </a:lnTo>
                                  <a:lnTo>
                                    <a:pt x="105245" y="688139"/>
                                  </a:lnTo>
                                  <a:lnTo>
                                    <a:pt x="124390" y="646526"/>
                                  </a:lnTo>
                                  <a:lnTo>
                                    <a:pt x="144975" y="605844"/>
                                  </a:lnTo>
                                  <a:lnTo>
                                    <a:pt x="166966" y="566132"/>
                                  </a:lnTo>
                                  <a:lnTo>
                                    <a:pt x="190326" y="527428"/>
                                  </a:lnTo>
                                  <a:lnTo>
                                    <a:pt x="215019" y="489770"/>
                                  </a:lnTo>
                                  <a:lnTo>
                                    <a:pt x="241009" y="453198"/>
                                  </a:lnTo>
                                  <a:lnTo>
                                    <a:pt x="268261" y="417749"/>
                                  </a:lnTo>
                                  <a:lnTo>
                                    <a:pt x="296739" y="383463"/>
                                  </a:lnTo>
                                  <a:lnTo>
                                    <a:pt x="326407" y="350377"/>
                                  </a:lnTo>
                                  <a:lnTo>
                                    <a:pt x="357229" y="318529"/>
                                  </a:lnTo>
                                  <a:lnTo>
                                    <a:pt x="389169" y="287960"/>
                                  </a:lnTo>
                                  <a:lnTo>
                                    <a:pt x="422191" y="258706"/>
                                  </a:lnTo>
                                  <a:lnTo>
                                    <a:pt x="456259" y="230806"/>
                                  </a:lnTo>
                                  <a:lnTo>
                                    <a:pt x="491339" y="204300"/>
                                  </a:lnTo>
                                  <a:lnTo>
                                    <a:pt x="527393" y="179224"/>
                                  </a:lnTo>
                                  <a:lnTo>
                                    <a:pt x="564386" y="155619"/>
                                  </a:lnTo>
                                  <a:lnTo>
                                    <a:pt x="602282" y="133521"/>
                                  </a:lnTo>
                                  <a:lnTo>
                                    <a:pt x="641045" y="112971"/>
                                  </a:lnTo>
                                  <a:lnTo>
                                    <a:pt x="680640" y="94005"/>
                                  </a:lnTo>
                                  <a:lnTo>
                                    <a:pt x="721030" y="76664"/>
                                  </a:lnTo>
                                  <a:lnTo>
                                    <a:pt x="762180" y="60984"/>
                                  </a:lnTo>
                                  <a:lnTo>
                                    <a:pt x="804054" y="47005"/>
                                  </a:lnTo>
                                  <a:lnTo>
                                    <a:pt x="846615" y="34765"/>
                                  </a:lnTo>
                                  <a:lnTo>
                                    <a:pt x="889829" y="24302"/>
                                  </a:lnTo>
                                  <a:lnTo>
                                    <a:pt x="933659" y="15656"/>
                                  </a:lnTo>
                                  <a:lnTo>
                                    <a:pt x="978069" y="8864"/>
                                  </a:lnTo>
                                  <a:lnTo>
                                    <a:pt x="1023024" y="3965"/>
                                  </a:lnTo>
                                  <a:lnTo>
                                    <a:pt x="1068488" y="997"/>
                                  </a:lnTo>
                                  <a:lnTo>
                                    <a:pt x="1114424" y="0"/>
                                  </a:lnTo>
                                  <a:lnTo>
                                    <a:pt x="1160358" y="997"/>
                                  </a:lnTo>
                                  <a:lnTo>
                                    <a:pt x="1205820" y="3965"/>
                                  </a:lnTo>
                                  <a:lnTo>
                                    <a:pt x="1250772" y="8864"/>
                                  </a:lnTo>
                                  <a:lnTo>
                                    <a:pt x="1295181" y="15656"/>
                                  </a:lnTo>
                                  <a:lnTo>
                                    <a:pt x="1339009" y="24302"/>
                                  </a:lnTo>
                                  <a:lnTo>
                                    <a:pt x="1382221" y="34765"/>
                                  </a:lnTo>
                                  <a:lnTo>
                                    <a:pt x="1424782" y="47005"/>
                                  </a:lnTo>
                                  <a:lnTo>
                                    <a:pt x="1466654" y="60984"/>
                                  </a:lnTo>
                                  <a:lnTo>
                                    <a:pt x="1507803" y="76664"/>
                                  </a:lnTo>
                                  <a:lnTo>
                                    <a:pt x="1548193" y="94005"/>
                                  </a:lnTo>
                                  <a:lnTo>
                                    <a:pt x="1587787" y="112971"/>
                                  </a:lnTo>
                                  <a:lnTo>
                                    <a:pt x="1626550" y="133521"/>
                                  </a:lnTo>
                                  <a:lnTo>
                                    <a:pt x="1664446" y="155619"/>
                                  </a:lnTo>
                                  <a:lnTo>
                                    <a:pt x="1701439" y="179224"/>
                                  </a:lnTo>
                                  <a:lnTo>
                                    <a:pt x="1737493" y="204300"/>
                                  </a:lnTo>
                                  <a:lnTo>
                                    <a:pt x="1772573" y="230806"/>
                                  </a:lnTo>
                                  <a:lnTo>
                                    <a:pt x="1806642" y="258706"/>
                                  </a:lnTo>
                                  <a:lnTo>
                                    <a:pt x="1839665" y="287960"/>
                                  </a:lnTo>
                                  <a:lnTo>
                                    <a:pt x="1871605" y="318529"/>
                                  </a:lnTo>
                                  <a:lnTo>
                                    <a:pt x="1902428" y="350377"/>
                                  </a:lnTo>
                                  <a:lnTo>
                                    <a:pt x="1932096" y="383463"/>
                                  </a:lnTo>
                                  <a:lnTo>
                                    <a:pt x="1960575" y="417749"/>
                                  </a:lnTo>
                                  <a:lnTo>
                                    <a:pt x="1987828" y="453198"/>
                                  </a:lnTo>
                                  <a:lnTo>
                                    <a:pt x="2013819" y="489770"/>
                                  </a:lnTo>
                                  <a:lnTo>
                                    <a:pt x="2038513" y="527428"/>
                                  </a:lnTo>
                                  <a:lnTo>
                                    <a:pt x="2061874" y="566132"/>
                                  </a:lnTo>
                                  <a:lnTo>
                                    <a:pt x="2083866" y="605844"/>
                                  </a:lnTo>
                                  <a:lnTo>
                                    <a:pt x="2104452" y="646526"/>
                                  </a:lnTo>
                                  <a:lnTo>
                                    <a:pt x="2123598" y="688139"/>
                                  </a:lnTo>
                                  <a:lnTo>
                                    <a:pt x="2141267" y="730644"/>
                                  </a:lnTo>
                                  <a:lnTo>
                                    <a:pt x="2157424" y="774004"/>
                                  </a:lnTo>
                                  <a:lnTo>
                                    <a:pt x="2172032" y="818180"/>
                                  </a:lnTo>
                                  <a:lnTo>
                                    <a:pt x="2185056" y="863133"/>
                                  </a:lnTo>
                                  <a:lnTo>
                                    <a:pt x="2196459" y="908825"/>
                                  </a:lnTo>
                                  <a:lnTo>
                                    <a:pt x="2206207" y="955218"/>
                                  </a:lnTo>
                                  <a:lnTo>
                                    <a:pt x="2214263" y="1002272"/>
                                  </a:lnTo>
                                  <a:lnTo>
                                    <a:pt x="2220591" y="1049950"/>
                                  </a:lnTo>
                                  <a:lnTo>
                                    <a:pt x="2225155" y="1098213"/>
                                  </a:lnTo>
                                  <a:lnTo>
                                    <a:pt x="2227920" y="1147022"/>
                                  </a:lnTo>
                                  <a:lnTo>
                                    <a:pt x="2228850" y="1196339"/>
                                  </a:lnTo>
                                  <a:lnTo>
                                    <a:pt x="2227920" y="1245648"/>
                                  </a:lnTo>
                                  <a:lnTo>
                                    <a:pt x="2225155" y="1294449"/>
                                  </a:lnTo>
                                  <a:lnTo>
                                    <a:pt x="2220591" y="1342705"/>
                                  </a:lnTo>
                                  <a:lnTo>
                                    <a:pt x="2214263" y="1390376"/>
                                  </a:lnTo>
                                  <a:lnTo>
                                    <a:pt x="2206207" y="1437425"/>
                                  </a:lnTo>
                                  <a:lnTo>
                                    <a:pt x="2196459" y="1483812"/>
                                  </a:lnTo>
                                  <a:lnTo>
                                    <a:pt x="2185056" y="1529500"/>
                                  </a:lnTo>
                                  <a:lnTo>
                                    <a:pt x="2172032" y="1574450"/>
                                  </a:lnTo>
                                  <a:lnTo>
                                    <a:pt x="2157424" y="1618623"/>
                                  </a:lnTo>
                                  <a:lnTo>
                                    <a:pt x="2141267" y="1661981"/>
                                  </a:lnTo>
                                  <a:lnTo>
                                    <a:pt x="2123598" y="1704485"/>
                                  </a:lnTo>
                                  <a:lnTo>
                                    <a:pt x="2104452" y="1746097"/>
                                  </a:lnTo>
                                  <a:lnTo>
                                    <a:pt x="2083866" y="1786779"/>
                                  </a:lnTo>
                                  <a:lnTo>
                                    <a:pt x="2061874" y="1826491"/>
                                  </a:lnTo>
                                  <a:lnTo>
                                    <a:pt x="2038513" y="1865195"/>
                                  </a:lnTo>
                                  <a:lnTo>
                                    <a:pt x="2013819" y="1902854"/>
                                  </a:lnTo>
                                  <a:lnTo>
                                    <a:pt x="1987828" y="1939427"/>
                                  </a:lnTo>
                                  <a:lnTo>
                                    <a:pt x="1960575" y="1974878"/>
                                  </a:lnTo>
                                  <a:lnTo>
                                    <a:pt x="1932096" y="2009166"/>
                                  </a:lnTo>
                                  <a:lnTo>
                                    <a:pt x="1902428" y="2042255"/>
                                  </a:lnTo>
                                  <a:lnTo>
                                    <a:pt x="1871605" y="2074104"/>
                                  </a:lnTo>
                                  <a:lnTo>
                                    <a:pt x="1839665" y="2104677"/>
                                  </a:lnTo>
                                  <a:lnTo>
                                    <a:pt x="1806642" y="2133934"/>
                                  </a:lnTo>
                                  <a:lnTo>
                                    <a:pt x="1772573" y="2161836"/>
                                  </a:lnTo>
                                  <a:lnTo>
                                    <a:pt x="1737493" y="2188346"/>
                                  </a:lnTo>
                                  <a:lnTo>
                                    <a:pt x="1701439" y="2213424"/>
                                  </a:lnTo>
                                  <a:lnTo>
                                    <a:pt x="1664446" y="2237033"/>
                                  </a:lnTo>
                                  <a:lnTo>
                                    <a:pt x="1626550" y="2259134"/>
                                  </a:lnTo>
                                  <a:lnTo>
                                    <a:pt x="1587787" y="2279687"/>
                                  </a:lnTo>
                                  <a:lnTo>
                                    <a:pt x="1548193" y="2298656"/>
                                  </a:lnTo>
                                  <a:lnTo>
                                    <a:pt x="1507803" y="2316001"/>
                                  </a:lnTo>
                                  <a:lnTo>
                                    <a:pt x="1466654" y="2331683"/>
                                  </a:lnTo>
                                  <a:lnTo>
                                    <a:pt x="1424782" y="2345665"/>
                                  </a:lnTo>
                                  <a:lnTo>
                                    <a:pt x="1382221" y="2357907"/>
                                  </a:lnTo>
                                  <a:lnTo>
                                    <a:pt x="1339009" y="2368371"/>
                                  </a:lnTo>
                                  <a:lnTo>
                                    <a:pt x="1295181" y="2377020"/>
                                  </a:lnTo>
                                  <a:lnTo>
                                    <a:pt x="1250772" y="2383813"/>
                                  </a:lnTo>
                                  <a:lnTo>
                                    <a:pt x="1205820" y="2388713"/>
                                  </a:lnTo>
                                  <a:lnTo>
                                    <a:pt x="1160358" y="2391682"/>
                                  </a:lnTo>
                                  <a:lnTo>
                                    <a:pt x="1114424" y="2392679"/>
                                  </a:lnTo>
                                  <a:lnTo>
                                    <a:pt x="1068488" y="2391682"/>
                                  </a:lnTo>
                                  <a:lnTo>
                                    <a:pt x="1023024" y="2388713"/>
                                  </a:lnTo>
                                  <a:lnTo>
                                    <a:pt x="978069" y="2383813"/>
                                  </a:lnTo>
                                  <a:lnTo>
                                    <a:pt x="933659" y="2377020"/>
                                  </a:lnTo>
                                  <a:lnTo>
                                    <a:pt x="889829" y="2368371"/>
                                  </a:lnTo>
                                  <a:lnTo>
                                    <a:pt x="846615" y="2357907"/>
                                  </a:lnTo>
                                  <a:lnTo>
                                    <a:pt x="804054" y="2345665"/>
                                  </a:lnTo>
                                  <a:lnTo>
                                    <a:pt x="762180" y="2331683"/>
                                  </a:lnTo>
                                  <a:lnTo>
                                    <a:pt x="721030" y="2316001"/>
                                  </a:lnTo>
                                  <a:lnTo>
                                    <a:pt x="680640" y="2298656"/>
                                  </a:lnTo>
                                  <a:lnTo>
                                    <a:pt x="641045" y="2279687"/>
                                  </a:lnTo>
                                  <a:lnTo>
                                    <a:pt x="602282" y="2259134"/>
                                  </a:lnTo>
                                  <a:lnTo>
                                    <a:pt x="564386" y="2237033"/>
                                  </a:lnTo>
                                  <a:lnTo>
                                    <a:pt x="527393" y="2213424"/>
                                  </a:lnTo>
                                  <a:lnTo>
                                    <a:pt x="491339" y="2188346"/>
                                  </a:lnTo>
                                  <a:lnTo>
                                    <a:pt x="456259" y="2161836"/>
                                  </a:lnTo>
                                  <a:lnTo>
                                    <a:pt x="422191" y="2133934"/>
                                  </a:lnTo>
                                  <a:lnTo>
                                    <a:pt x="389169" y="2104677"/>
                                  </a:lnTo>
                                  <a:lnTo>
                                    <a:pt x="357229" y="2074104"/>
                                  </a:lnTo>
                                  <a:lnTo>
                                    <a:pt x="326407" y="2042255"/>
                                  </a:lnTo>
                                  <a:lnTo>
                                    <a:pt x="296739" y="2009166"/>
                                  </a:lnTo>
                                  <a:lnTo>
                                    <a:pt x="268261" y="1974878"/>
                                  </a:lnTo>
                                  <a:lnTo>
                                    <a:pt x="241009" y="1939427"/>
                                  </a:lnTo>
                                  <a:lnTo>
                                    <a:pt x="215019" y="1902854"/>
                                  </a:lnTo>
                                  <a:lnTo>
                                    <a:pt x="190326" y="1865195"/>
                                  </a:lnTo>
                                  <a:lnTo>
                                    <a:pt x="166966" y="1826491"/>
                                  </a:lnTo>
                                  <a:lnTo>
                                    <a:pt x="144975" y="1786779"/>
                                  </a:lnTo>
                                  <a:lnTo>
                                    <a:pt x="124390" y="1746097"/>
                                  </a:lnTo>
                                  <a:lnTo>
                                    <a:pt x="105245" y="1704485"/>
                                  </a:lnTo>
                                  <a:lnTo>
                                    <a:pt x="87577" y="1661981"/>
                                  </a:lnTo>
                                  <a:lnTo>
                                    <a:pt x="71421" y="1618623"/>
                                  </a:lnTo>
                                  <a:lnTo>
                                    <a:pt x="56814" y="1574450"/>
                                  </a:lnTo>
                                  <a:lnTo>
                                    <a:pt x="43791" y="1529500"/>
                                  </a:lnTo>
                                  <a:lnTo>
                                    <a:pt x="32388" y="1483812"/>
                                  </a:lnTo>
                                  <a:lnTo>
                                    <a:pt x="22641" y="1437425"/>
                                  </a:lnTo>
                                  <a:lnTo>
                                    <a:pt x="14585" y="1390376"/>
                                  </a:lnTo>
                                  <a:lnTo>
                                    <a:pt x="8258" y="1342705"/>
                                  </a:lnTo>
                                  <a:lnTo>
                                    <a:pt x="3694" y="1294449"/>
                                  </a:lnTo>
                                  <a:lnTo>
                                    <a:pt x="929" y="1245648"/>
                                  </a:lnTo>
                                  <a:lnTo>
                                    <a:pt x="0" y="1196339"/>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17" name="Полилиния 527"/>
                          <wps:cNvSpPr/>
                          <wps:spPr>
                            <a:xfrm>
                              <a:off x="879" y="7380"/>
                              <a:ext cx="8477" cy="6096"/>
                            </a:xfrm>
                            <a:custGeom>
                              <a:avLst/>
                              <a:gdLst/>
                              <a:ahLst/>
                              <a:cxnLst/>
                              <a:rect l="l" t="t" r="r" b="b"/>
                              <a:pathLst>
                                <a:path w="847725" h="609600" extrusionOk="0">
                                  <a:moveTo>
                                    <a:pt x="847725" y="0"/>
                                  </a:moveTo>
                                  <a:lnTo>
                                    <a:pt x="0" y="0"/>
                                  </a:lnTo>
                                  <a:lnTo>
                                    <a:pt x="0" y="609600"/>
                                  </a:lnTo>
                                  <a:lnTo>
                                    <a:pt x="847725" y="609600"/>
                                  </a:lnTo>
                                  <a:lnTo>
                                    <a:pt x="847725" y="0"/>
                                  </a:lnTo>
                                  <a:close/>
                                </a:path>
                              </a:pathLst>
                            </a:custGeom>
                            <a:solidFill>
                              <a:srgbClr val="FFFFFF"/>
                            </a:solidFill>
                            <a:ln>
                              <a:noFill/>
                            </a:ln>
                          </wps:spPr>
                          <wps:bodyPr spcFirstLastPara="1" wrap="square" lIns="91425" tIns="91425" rIns="91425" bIns="91425" anchor="ctr" anchorCtr="0">
                            <a:noAutofit/>
                          </wps:bodyPr>
                        </wps:wsp>
                        <wps:wsp>
                          <wps:cNvPr id="618" name="Полилиния 529"/>
                          <wps:cNvSpPr/>
                          <wps:spPr>
                            <a:xfrm>
                              <a:off x="879" y="7380"/>
                              <a:ext cx="8477" cy="6096"/>
                            </a:xfrm>
                            <a:custGeom>
                              <a:avLst/>
                              <a:gdLst/>
                              <a:ahLst/>
                              <a:cxnLst/>
                              <a:rect l="l" t="t" r="r" b="b"/>
                              <a:pathLst>
                                <a:path w="847725" h="609600" extrusionOk="0">
                                  <a:moveTo>
                                    <a:pt x="0" y="609600"/>
                                  </a:moveTo>
                                  <a:lnTo>
                                    <a:pt x="847725" y="609600"/>
                                  </a:lnTo>
                                  <a:lnTo>
                                    <a:pt x="847725" y="0"/>
                                  </a:lnTo>
                                  <a:lnTo>
                                    <a:pt x="0" y="0"/>
                                  </a:lnTo>
                                  <a:lnTo>
                                    <a:pt x="0" y="60960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19" name="Полилиния 530"/>
                          <wps:cNvSpPr/>
                          <wps:spPr>
                            <a:xfrm>
                              <a:off x="10899" y="7596"/>
                              <a:ext cx="10097" cy="5906"/>
                            </a:xfrm>
                            <a:custGeom>
                              <a:avLst/>
                              <a:gdLst/>
                              <a:ahLst/>
                              <a:cxnLst/>
                              <a:rect l="l" t="t" r="r" b="b"/>
                              <a:pathLst>
                                <a:path w="1009650" h="590550" extrusionOk="0">
                                  <a:moveTo>
                                    <a:pt x="1009650" y="0"/>
                                  </a:moveTo>
                                  <a:lnTo>
                                    <a:pt x="0" y="0"/>
                                  </a:lnTo>
                                  <a:lnTo>
                                    <a:pt x="0" y="590550"/>
                                  </a:lnTo>
                                  <a:lnTo>
                                    <a:pt x="1009650" y="590550"/>
                                  </a:lnTo>
                                  <a:lnTo>
                                    <a:pt x="1009650" y="0"/>
                                  </a:lnTo>
                                  <a:close/>
                                </a:path>
                              </a:pathLst>
                            </a:custGeom>
                            <a:solidFill>
                              <a:srgbClr val="FFFFFF"/>
                            </a:solidFill>
                            <a:ln>
                              <a:noFill/>
                            </a:ln>
                          </wps:spPr>
                          <wps:bodyPr spcFirstLastPara="1" wrap="square" lIns="91425" tIns="91425" rIns="91425" bIns="91425" anchor="ctr" anchorCtr="0">
                            <a:noAutofit/>
                          </wps:bodyPr>
                        </wps:wsp>
                        <wps:wsp>
                          <wps:cNvPr id="622" name="Полилиния 531"/>
                          <wps:cNvSpPr/>
                          <wps:spPr>
                            <a:xfrm>
                              <a:off x="10899" y="7596"/>
                              <a:ext cx="10097" cy="5906"/>
                            </a:xfrm>
                            <a:custGeom>
                              <a:avLst/>
                              <a:gdLst/>
                              <a:ahLst/>
                              <a:cxnLst/>
                              <a:rect l="l" t="t" r="r" b="b"/>
                              <a:pathLst>
                                <a:path w="1009650" h="590550" extrusionOk="0">
                                  <a:moveTo>
                                    <a:pt x="0" y="590550"/>
                                  </a:moveTo>
                                  <a:lnTo>
                                    <a:pt x="1009650" y="590550"/>
                                  </a:lnTo>
                                  <a:lnTo>
                                    <a:pt x="1009650" y="0"/>
                                  </a:lnTo>
                                  <a:lnTo>
                                    <a:pt x="0" y="0"/>
                                  </a:lnTo>
                                  <a:lnTo>
                                    <a:pt x="0" y="59055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23" name="Полилиния 532"/>
                          <wps:cNvSpPr/>
                          <wps:spPr>
                            <a:xfrm>
                              <a:off x="3546" y="14327"/>
                              <a:ext cx="12954" cy="4953"/>
                            </a:xfrm>
                            <a:custGeom>
                              <a:avLst/>
                              <a:gdLst/>
                              <a:ahLst/>
                              <a:cxnLst/>
                              <a:rect l="l" t="t" r="r" b="b"/>
                              <a:pathLst>
                                <a:path w="1295400" h="495300" extrusionOk="0">
                                  <a:moveTo>
                                    <a:pt x="1295400" y="0"/>
                                  </a:moveTo>
                                  <a:lnTo>
                                    <a:pt x="0" y="0"/>
                                  </a:lnTo>
                                  <a:lnTo>
                                    <a:pt x="0" y="495300"/>
                                  </a:lnTo>
                                  <a:lnTo>
                                    <a:pt x="1295400" y="495300"/>
                                  </a:lnTo>
                                  <a:lnTo>
                                    <a:pt x="1295400" y="0"/>
                                  </a:lnTo>
                                  <a:close/>
                                </a:path>
                              </a:pathLst>
                            </a:custGeom>
                            <a:solidFill>
                              <a:srgbClr val="FFFFFF"/>
                            </a:solidFill>
                            <a:ln>
                              <a:noFill/>
                            </a:ln>
                          </wps:spPr>
                          <wps:bodyPr spcFirstLastPara="1" wrap="square" lIns="91425" tIns="91425" rIns="91425" bIns="91425" anchor="ctr" anchorCtr="0">
                            <a:noAutofit/>
                          </wps:bodyPr>
                        </wps:wsp>
                        <wps:wsp>
                          <wps:cNvPr id="624" name="Полилиния 533"/>
                          <wps:cNvSpPr/>
                          <wps:spPr>
                            <a:xfrm>
                              <a:off x="3546" y="14327"/>
                              <a:ext cx="12954" cy="4953"/>
                            </a:xfrm>
                            <a:custGeom>
                              <a:avLst/>
                              <a:gdLst/>
                              <a:ahLst/>
                              <a:cxnLst/>
                              <a:rect l="l" t="t" r="r" b="b"/>
                              <a:pathLst>
                                <a:path w="1295400" h="495300" extrusionOk="0">
                                  <a:moveTo>
                                    <a:pt x="0" y="495300"/>
                                  </a:moveTo>
                                  <a:lnTo>
                                    <a:pt x="1295400" y="495300"/>
                                  </a:lnTo>
                                  <a:lnTo>
                                    <a:pt x="1295400" y="0"/>
                                  </a:lnTo>
                                  <a:lnTo>
                                    <a:pt x="0" y="0"/>
                                  </a:lnTo>
                                  <a:lnTo>
                                    <a:pt x="0" y="49530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25" name="Полилиния 534"/>
                          <wps:cNvSpPr/>
                          <wps:spPr>
                            <a:xfrm>
                              <a:off x="26685" y="7748"/>
                              <a:ext cx="10764" cy="6001"/>
                            </a:xfrm>
                            <a:custGeom>
                              <a:avLst/>
                              <a:gdLst/>
                              <a:ahLst/>
                              <a:cxnLst/>
                              <a:rect l="l" t="t" r="r" b="b"/>
                              <a:pathLst>
                                <a:path w="1076325" h="600075" extrusionOk="0">
                                  <a:moveTo>
                                    <a:pt x="1076325" y="0"/>
                                  </a:moveTo>
                                  <a:lnTo>
                                    <a:pt x="0" y="0"/>
                                  </a:lnTo>
                                  <a:lnTo>
                                    <a:pt x="0" y="600075"/>
                                  </a:lnTo>
                                  <a:lnTo>
                                    <a:pt x="1076325" y="600075"/>
                                  </a:lnTo>
                                  <a:lnTo>
                                    <a:pt x="1076325" y="0"/>
                                  </a:lnTo>
                                  <a:close/>
                                </a:path>
                              </a:pathLst>
                            </a:custGeom>
                            <a:solidFill>
                              <a:srgbClr val="FFFFFF"/>
                            </a:solidFill>
                            <a:ln>
                              <a:noFill/>
                            </a:ln>
                          </wps:spPr>
                          <wps:bodyPr spcFirstLastPara="1" wrap="square" lIns="91425" tIns="91425" rIns="91425" bIns="91425" anchor="ctr" anchorCtr="0">
                            <a:noAutofit/>
                          </wps:bodyPr>
                        </wps:wsp>
                        <wps:wsp>
                          <wps:cNvPr id="626" name="Полилиния 536"/>
                          <wps:cNvSpPr/>
                          <wps:spPr>
                            <a:xfrm>
                              <a:off x="25266" y="7747"/>
                              <a:ext cx="12182" cy="6000"/>
                            </a:xfrm>
                            <a:custGeom>
                              <a:avLst/>
                              <a:gdLst/>
                              <a:ahLst/>
                              <a:cxnLst/>
                              <a:rect l="l" t="t" r="r" b="b"/>
                              <a:pathLst>
                                <a:path w="1076325" h="600075" extrusionOk="0">
                                  <a:moveTo>
                                    <a:pt x="0" y="600075"/>
                                  </a:moveTo>
                                  <a:lnTo>
                                    <a:pt x="1076325" y="600075"/>
                                  </a:lnTo>
                                  <a:lnTo>
                                    <a:pt x="1076325" y="0"/>
                                  </a:lnTo>
                                  <a:lnTo>
                                    <a:pt x="0" y="0"/>
                                  </a:lnTo>
                                  <a:lnTo>
                                    <a:pt x="0" y="600075"/>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27" name="Полилиния 537"/>
                          <wps:cNvSpPr/>
                          <wps:spPr>
                            <a:xfrm>
                              <a:off x="4327" y="6167"/>
                              <a:ext cx="10573" cy="8097"/>
                            </a:xfrm>
                            <a:custGeom>
                              <a:avLst/>
                              <a:gdLst/>
                              <a:ahLst/>
                              <a:cxnLst/>
                              <a:rect l="l" t="t" r="r" b="b"/>
                              <a:pathLst>
                                <a:path w="1057275" h="809625" extrusionOk="0">
                                  <a:moveTo>
                                    <a:pt x="0" y="114300"/>
                                  </a:moveTo>
                                  <a:lnTo>
                                    <a:pt x="523875" y="19050"/>
                                  </a:lnTo>
                                </a:path>
                                <a:path w="1057275" h="809625" extrusionOk="0">
                                  <a:moveTo>
                                    <a:pt x="542925" y="0"/>
                                  </a:moveTo>
                                  <a:lnTo>
                                    <a:pt x="1057275" y="142875"/>
                                  </a:lnTo>
                                </a:path>
                                <a:path w="1057275" h="809625" extrusionOk="0">
                                  <a:moveTo>
                                    <a:pt x="532764" y="809625"/>
                                  </a:moveTo>
                                  <a:lnTo>
                                    <a:pt x="532764"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628" name="Полилиния 539"/>
                          <wps:cNvSpPr/>
                          <wps:spPr>
                            <a:xfrm>
                              <a:off x="31283" y="4739"/>
                              <a:ext cx="1238" cy="2851"/>
                            </a:xfrm>
                            <a:custGeom>
                              <a:avLst/>
                              <a:gdLst/>
                              <a:ahLst/>
                              <a:cxnLst/>
                              <a:rect l="l" t="t" r="r" b="b"/>
                              <a:pathLst>
                                <a:path w="123825" h="285115" extrusionOk="0">
                                  <a:moveTo>
                                    <a:pt x="0" y="285114"/>
                                  </a:moveTo>
                                  <a:lnTo>
                                    <a:pt x="0" y="142875"/>
                                  </a:lnTo>
                                  <a:lnTo>
                                    <a:pt x="123825" y="142875"/>
                                  </a:lnTo>
                                  <a:lnTo>
                                    <a:pt x="123825"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629" name="Полилиния 540"/>
                          <wps:cNvSpPr/>
                          <wps:spPr>
                            <a:xfrm>
                              <a:off x="42808" y="6740"/>
                              <a:ext cx="8954" cy="8382"/>
                            </a:xfrm>
                            <a:custGeom>
                              <a:avLst/>
                              <a:gdLst/>
                              <a:ahLst/>
                              <a:cxnLst/>
                              <a:rect l="l" t="t" r="r" b="b"/>
                              <a:pathLst>
                                <a:path w="895350" h="838200" extrusionOk="0">
                                  <a:moveTo>
                                    <a:pt x="0" y="838200"/>
                                  </a:moveTo>
                                  <a:lnTo>
                                    <a:pt x="895350" y="838200"/>
                                  </a:lnTo>
                                  <a:lnTo>
                                    <a:pt x="895350" y="0"/>
                                  </a:lnTo>
                                  <a:lnTo>
                                    <a:pt x="0" y="0"/>
                                  </a:lnTo>
                                  <a:lnTo>
                                    <a:pt x="0" y="83820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30" name="Полилиния 542"/>
                          <wps:cNvSpPr/>
                          <wps:spPr>
                            <a:xfrm>
                              <a:off x="47190" y="4645"/>
                              <a:ext cx="9620" cy="11525"/>
                            </a:xfrm>
                            <a:custGeom>
                              <a:avLst/>
                              <a:gdLst/>
                              <a:ahLst/>
                              <a:cxnLst/>
                              <a:rect l="l" t="t" r="r" b="b"/>
                              <a:pathLst>
                                <a:path w="962025" h="1152525" extrusionOk="0">
                                  <a:moveTo>
                                    <a:pt x="0" y="209550"/>
                                  </a:moveTo>
                                  <a:lnTo>
                                    <a:pt x="485775" y="19050"/>
                                  </a:lnTo>
                                </a:path>
                                <a:path w="962025" h="1152525" extrusionOk="0">
                                  <a:moveTo>
                                    <a:pt x="504825" y="19050"/>
                                  </a:moveTo>
                                  <a:lnTo>
                                    <a:pt x="962025" y="219075"/>
                                  </a:lnTo>
                                </a:path>
                                <a:path w="962025" h="1152525" extrusionOk="0">
                                  <a:moveTo>
                                    <a:pt x="494665" y="1152525"/>
                                  </a:moveTo>
                                  <a:lnTo>
                                    <a:pt x="494665"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632" name="Прямоугольник 616"/>
                          <wps:cNvSpPr/>
                          <wps:spPr>
                            <a:xfrm>
                              <a:off x="46185" y="16071"/>
                              <a:ext cx="13005" cy="3769"/>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71375D" w:rsidRDefault="0071375D" w:rsidP="00AE58C5">
                                <w:pPr>
                                  <w:spacing w:before="68" w:line="251" w:lineRule="auto"/>
                                  <w:jc w:val="center"/>
                                  <w:textDirection w:val="btLr"/>
                                </w:pPr>
                                <w:r>
                                  <w:rPr>
                                    <w:rFonts w:ascii="Times New Roman" w:eastAsia="Times New Roman" w:hAnsi="Times New Roman" w:cs="Times New Roman"/>
                                    <w:color w:val="000000"/>
                                    <w:sz w:val="16"/>
                                  </w:rPr>
                                  <w:t>Жағдай N</w:t>
                                </w:r>
                              </w:p>
                            </w:txbxContent>
                          </wps:txbx>
                          <wps:bodyPr spcFirstLastPara="1" wrap="square" lIns="0" tIns="0" rIns="0" bIns="0" anchor="t" anchorCtr="0">
                            <a:noAutofit/>
                          </wps:bodyPr>
                        </wps:wsp>
                        <wps:wsp>
                          <wps:cNvPr id="633" name="Прямоугольник 617"/>
                          <wps:cNvSpPr/>
                          <wps:spPr>
                            <a:xfrm>
                              <a:off x="43574" y="7132"/>
                              <a:ext cx="7096" cy="7701"/>
                            </a:xfrm>
                            <a:prstGeom prst="rect">
                              <a:avLst/>
                            </a:prstGeom>
                            <a:solidFill>
                              <a:srgbClr val="FFFFFF"/>
                            </a:solidFill>
                            <a:ln>
                              <a:noFill/>
                            </a:ln>
                          </wps:spPr>
                          <wps:txbx>
                            <w:txbxContent>
                              <w:p w:rsidR="0071375D" w:rsidRDefault="0071375D" w:rsidP="00AE58C5">
                                <w:pPr>
                                  <w:spacing w:before="81" w:line="251" w:lineRule="auto"/>
                                  <w:jc w:val="center"/>
                                  <w:textDirection w:val="btLr"/>
                                </w:pPr>
                                <w:r>
                                  <w:rPr>
                                    <w:rFonts w:ascii="Times New Roman" w:eastAsia="Times New Roman" w:hAnsi="Times New Roman" w:cs="Times New Roman"/>
                                    <w:color w:val="000000"/>
                                    <w:sz w:val="16"/>
                                  </w:rPr>
                                  <w:t>Жағдай N</w:t>
                                </w:r>
                              </w:p>
                            </w:txbxContent>
                          </wps:txbx>
                          <wps:bodyPr spcFirstLastPara="1" wrap="square" lIns="0" tIns="0" rIns="0" bIns="0" anchor="t" anchorCtr="0">
                            <a:noAutofit/>
                          </wps:bodyPr>
                        </wps:wsp>
                        <wps:wsp>
                          <wps:cNvPr id="634" name="Прямоугольник 618"/>
                          <wps:cNvSpPr/>
                          <wps:spPr>
                            <a:xfrm>
                              <a:off x="46189" y="1787"/>
                              <a:ext cx="10910" cy="2858"/>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71375D" w:rsidRDefault="0071375D" w:rsidP="00AE58C5">
                                <w:pPr>
                                  <w:spacing w:before="71" w:line="251" w:lineRule="auto"/>
                                  <w:ind w:left="462"/>
                                  <w:textDirection w:val="btLr"/>
                                </w:pPr>
                                <w:r>
                                  <w:rPr>
                                    <w:rFonts w:ascii="Times New Roman" w:eastAsia="Times New Roman" w:hAnsi="Times New Roman" w:cs="Times New Roman"/>
                                    <w:color w:val="000000"/>
                                    <w:sz w:val="20"/>
                                  </w:rPr>
                                  <w:t>Аймақ - N</w:t>
                                </w:r>
                              </w:p>
                            </w:txbxContent>
                          </wps:txbx>
                          <wps:bodyPr spcFirstLastPara="1" wrap="square" lIns="0" tIns="0" rIns="0" bIns="0" anchor="t" anchorCtr="0">
                            <a:noAutofit/>
                          </wps:bodyPr>
                        </wps:wsp>
                        <wps:wsp>
                          <wps:cNvPr id="636" name="Прямоугольник 619"/>
                          <wps:cNvSpPr/>
                          <wps:spPr>
                            <a:xfrm>
                              <a:off x="26698" y="1691"/>
                              <a:ext cx="10976" cy="4049"/>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71375D" w:rsidRDefault="0071375D" w:rsidP="00AE58C5">
                                <w:pPr>
                                  <w:spacing w:before="73" w:line="251" w:lineRule="auto"/>
                                  <w:jc w:val="center"/>
                                  <w:textDirection w:val="btLr"/>
                                </w:pPr>
                                <w:r>
                                  <w:rPr>
                                    <w:rFonts w:ascii="Times New Roman" w:eastAsia="Times New Roman" w:hAnsi="Times New Roman" w:cs="Times New Roman"/>
                                    <w:color w:val="000000"/>
                                    <w:sz w:val="20"/>
                                  </w:rPr>
                                  <w:t>Аймақ - 2</w:t>
                                </w:r>
                              </w:p>
                            </w:txbxContent>
                          </wps:txbx>
                          <wps:bodyPr spcFirstLastPara="1" wrap="square" lIns="0" tIns="0" rIns="0" bIns="0" anchor="t" anchorCtr="0">
                            <a:noAutofit/>
                          </wps:bodyPr>
                        </wps:wsp>
                        <wps:wsp>
                          <wps:cNvPr id="637" name="Прямоугольник 622"/>
                          <wps:cNvSpPr/>
                          <wps:spPr>
                            <a:xfrm>
                              <a:off x="2803" y="1692"/>
                              <a:ext cx="14669" cy="4477"/>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71375D" w:rsidRDefault="0071375D" w:rsidP="00AE58C5">
                                <w:pPr>
                                  <w:spacing w:before="65" w:line="243" w:lineRule="auto"/>
                                  <w:ind w:left="216" w:right="203"/>
                                  <w:textDirection w:val="btLr"/>
                                </w:pPr>
                                <w:r>
                                  <w:rPr>
                                    <w:rFonts w:ascii="Times New Roman" w:eastAsia="Times New Roman" w:hAnsi="Times New Roman" w:cs="Times New Roman"/>
                                    <w:color w:val="000000"/>
                                    <w:sz w:val="20"/>
                                  </w:rPr>
                                  <w:t>Аймақ 1 – басымдық аймақ</w:t>
                                </w:r>
                              </w:p>
                            </w:txbxContent>
                          </wps:txbx>
                          <wps:bodyPr spcFirstLastPara="1" wrap="square" lIns="0" tIns="0" rIns="0" bIns="0" anchor="t" anchorCtr="0">
                            <a:noAutofit/>
                          </wps:bodyPr>
                        </wps:wsp>
                        <wps:wsp>
                          <wps:cNvPr id="638" name="Прямоугольник 623"/>
                          <wps:cNvSpPr/>
                          <wps:spPr>
                            <a:xfrm>
                              <a:off x="11675" y="8100"/>
                              <a:ext cx="8554" cy="4896"/>
                            </a:xfrm>
                            <a:prstGeom prst="rect">
                              <a:avLst/>
                            </a:prstGeom>
                            <a:solidFill>
                              <a:srgbClr val="B8CCE3"/>
                            </a:solidFill>
                            <a:ln>
                              <a:noFill/>
                            </a:ln>
                          </wps:spPr>
                          <wps:txbx>
                            <w:txbxContent>
                              <w:p w:rsidR="0071375D" w:rsidRDefault="0071375D" w:rsidP="00AE58C5">
                                <w:pPr>
                                  <w:spacing w:line="241" w:lineRule="auto"/>
                                  <w:ind w:left="220" w:right="220" w:hanging="78"/>
                                  <w:jc w:val="center"/>
                                  <w:textDirection w:val="btLr"/>
                                </w:pPr>
                                <w:r>
                                  <w:rPr>
                                    <w:rFonts w:ascii="Times New Roman" w:eastAsia="Times New Roman" w:hAnsi="Times New Roman" w:cs="Times New Roman"/>
                                    <w:color w:val="000000"/>
                                    <w:sz w:val="14"/>
                                  </w:rPr>
                                  <w:t>Әлеуметтік – экономикалық жағдайы</w:t>
                                </w:r>
                              </w:p>
                            </w:txbxContent>
                          </wps:txbx>
                          <wps:bodyPr spcFirstLastPara="1" wrap="square" lIns="0" tIns="0" rIns="0" bIns="0" anchor="t" anchorCtr="0">
                            <a:noAutofit/>
                          </wps:bodyPr>
                        </wps:wsp>
                        <wps:wsp>
                          <wps:cNvPr id="639" name="Прямоугольник 624"/>
                          <wps:cNvSpPr/>
                          <wps:spPr>
                            <a:xfrm>
                              <a:off x="52524" y="6931"/>
                              <a:ext cx="7143" cy="8191"/>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71375D" w:rsidRDefault="0071375D" w:rsidP="00AE58C5">
                                <w:pPr>
                                  <w:spacing w:before="68" w:line="251" w:lineRule="auto"/>
                                  <w:jc w:val="center"/>
                                  <w:textDirection w:val="btLr"/>
                                </w:pPr>
                                <w:r>
                                  <w:rPr>
                                    <w:rFonts w:ascii="Times New Roman" w:eastAsia="Times New Roman" w:hAnsi="Times New Roman" w:cs="Times New Roman"/>
                                    <w:color w:val="000000"/>
                                    <w:sz w:val="16"/>
                                  </w:rPr>
                                  <w:t>Жағдай N</w:t>
                                </w:r>
                              </w:p>
                            </w:txbxContent>
                          </wps:txbx>
                          <wps:bodyPr spcFirstLastPara="1" wrap="square" lIns="0" tIns="0" rIns="0" bIns="0" anchor="t" anchorCtr="0">
                            <a:noAutofit/>
                          </wps:bodyPr>
                        </wps:wsp>
                        <wps:wsp>
                          <wps:cNvPr id="640" name="Прямоугольник 625"/>
                          <wps:cNvSpPr/>
                          <wps:spPr>
                            <a:xfrm>
                              <a:off x="26387" y="8247"/>
                              <a:ext cx="10292" cy="5252"/>
                            </a:xfrm>
                            <a:prstGeom prst="rect">
                              <a:avLst/>
                            </a:prstGeom>
                            <a:solidFill>
                              <a:srgbClr val="C5D9F0"/>
                            </a:solidFill>
                            <a:ln>
                              <a:noFill/>
                            </a:ln>
                          </wps:spPr>
                          <wps:txbx>
                            <w:txbxContent>
                              <w:p w:rsidR="0071375D" w:rsidRDefault="0071375D" w:rsidP="00AE58C5">
                                <w:pPr>
                                  <w:spacing w:line="251" w:lineRule="auto"/>
                                  <w:ind w:left="56" w:right="59" w:firstLine="55"/>
                                  <w:jc w:val="center"/>
                                  <w:textDirection w:val="btLr"/>
                                </w:pPr>
                                <w:r>
                                  <w:rPr>
                                    <w:rFonts w:ascii="Times New Roman" w:eastAsia="Times New Roman" w:hAnsi="Times New Roman" w:cs="Times New Roman"/>
                                    <w:color w:val="000000"/>
                                    <w:sz w:val="16"/>
                                  </w:rPr>
                                  <w:t>Аймақтың интеллектуалды дамуының жағдайы</w:t>
                                </w:r>
                              </w:p>
                            </w:txbxContent>
                          </wps:txbx>
                          <wps:bodyPr spcFirstLastPara="1" wrap="square" lIns="0" tIns="0" rIns="0" bIns="0" anchor="t" anchorCtr="0">
                            <a:noAutofit/>
                          </wps:bodyPr>
                        </wps:wsp>
                        <wps:wsp>
                          <wps:cNvPr id="641" name="Прямоугольник 626"/>
                          <wps:cNvSpPr/>
                          <wps:spPr>
                            <a:xfrm>
                              <a:off x="4327" y="15006"/>
                              <a:ext cx="11884" cy="4108"/>
                            </a:xfrm>
                            <a:prstGeom prst="rect">
                              <a:avLst/>
                            </a:prstGeom>
                            <a:solidFill>
                              <a:srgbClr val="B8CCE3"/>
                            </a:solidFill>
                            <a:ln>
                              <a:noFill/>
                            </a:ln>
                          </wps:spPr>
                          <wps:txbx>
                            <w:txbxContent>
                              <w:p w:rsidR="0071375D" w:rsidRPr="00E2545C" w:rsidRDefault="0071375D" w:rsidP="00AE58C5">
                                <w:pPr>
                                  <w:spacing w:line="251" w:lineRule="auto"/>
                                  <w:ind w:left="131" w:right="131" w:firstLine="131"/>
                                  <w:jc w:val="center"/>
                                  <w:textDirection w:val="btLr"/>
                                  <w:rPr>
                                    <w:sz w:val="14"/>
                                    <w:szCs w:val="14"/>
                                  </w:rPr>
                                </w:pPr>
                                <w:r w:rsidRPr="00E2545C">
                                  <w:rPr>
                                    <w:rFonts w:ascii="Times New Roman" w:eastAsia="Times New Roman" w:hAnsi="Times New Roman" w:cs="Times New Roman"/>
                                    <w:color w:val="000000"/>
                                    <w:sz w:val="14"/>
                                    <w:szCs w:val="14"/>
                                  </w:rPr>
                                  <w:t>Ақпараттық – коммуникациялық жағдайы</w:t>
                                </w:r>
                              </w:p>
                            </w:txbxContent>
                          </wps:txbx>
                          <wps:bodyPr spcFirstLastPara="1" wrap="square" lIns="0" tIns="0" rIns="0" bIns="0" anchor="t" anchorCtr="0">
                            <a:noAutofit/>
                          </wps:bodyPr>
                        </wps:wsp>
                        <wps:wsp>
                          <wps:cNvPr id="643" name="Прямоугольник 627"/>
                          <wps:cNvSpPr/>
                          <wps:spPr>
                            <a:xfrm>
                              <a:off x="1524" y="7740"/>
                              <a:ext cx="7696" cy="5093"/>
                            </a:xfrm>
                            <a:prstGeom prst="rect">
                              <a:avLst/>
                            </a:prstGeom>
                            <a:solidFill>
                              <a:srgbClr val="B8CCE3"/>
                            </a:solidFill>
                            <a:ln>
                              <a:noFill/>
                            </a:ln>
                          </wps:spPr>
                          <wps:txbx>
                            <w:txbxContent>
                              <w:p w:rsidR="0071375D" w:rsidRDefault="0071375D" w:rsidP="00AE58C5">
                                <w:pPr>
                                  <w:spacing w:line="241" w:lineRule="auto"/>
                                  <w:ind w:left="69" w:right="71" w:hanging="69"/>
                                  <w:jc w:val="center"/>
                                  <w:textDirection w:val="btLr"/>
                                </w:pPr>
                                <w:r>
                                  <w:rPr>
                                    <w:rFonts w:ascii="Times New Roman" w:eastAsia="Times New Roman" w:hAnsi="Times New Roman" w:cs="Times New Roman"/>
                                    <w:color w:val="000000"/>
                                    <w:sz w:val="14"/>
                                  </w:rPr>
                                  <w:t>Аймақтың интеллектуалды дамуының жағдайы</w:t>
                                </w:r>
                              </w:p>
                            </w:txbxContent>
                          </wps:txbx>
                          <wps:bodyPr spcFirstLastPara="1" wrap="square" lIns="0" tIns="0" rIns="0" bIns="0" anchor="t" anchorCtr="0">
                            <a:noAutofit/>
                          </wps:bodyPr>
                        </wps:wsp>
                      </wpg:grpSp>
                    </wpg:wgp>
                  </a:graphicData>
                </a:graphic>
              </wp:inline>
            </w:drawing>
          </mc:Choice>
          <mc:Fallback>
            <w:pict>
              <v:group w14:anchorId="66541E27" id="Группа 516" o:spid="_x0000_s1126" style="width:489.1pt;height:186.3pt;mso-position-horizontal-relative:char;mso-position-vertical-relative:line" coordorigin="21944,25922" coordsize="62209,237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">
                <v:group id="Группа 517" o:spid="_x0000_s1127" style="position:absolute;left:21944;top:25922;width:62210;height:23755" coordorigin="47,47" coordsize="62585,2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">
                  <v:rect id="Прямоугольник 518" o:spid="_x0000_s1128" style="position:absolute;left:47;top:47;width:62585;height:240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" filled="f" stroked="f">
                    <v:textbox inset="2.53958mm,2.53958mm,2.53958mm,2.53958mm">
                      <w:txbxContent>
                        <w:p w:rsidR="0071375D" w:rsidRDefault="0071375D" w:rsidP="00AE58C5">
                          <w:pPr>
                            <w:spacing w:after="0" w:line="240" w:lineRule="auto"/>
                            <w:jc w:val="left"/>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129" type="#_x0000_t75" style="position:absolute;left:39356;top:47;width:23270;height:2514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">
                    <v:imagedata r:id="rId21" o:title=""/>
                  </v:shape>
                  <v:shape id="Полилиния 520" o:spid="_x0000_s1130" style="position:absolute;left:39360;top:47;width:23272;height:25146;visibility:visible;mso-wrap-style:square;v-text-anchor:middle" coordsize="2409825,251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" path="m,1257300r911,-49373l3625,1159036r4481,-48373l14322,1062842r7917,-47234l31824,968997,43043,923043,55862,877780,70248,833245,86167,789471r17420,-42976l122473,704350r20320,-41279l164512,622695r23084,-39441l212014,544786r25716,-37463l264712,470902r28214,-35345l322339,401324r30578,-33088l384626,336329r32807,-30690l451305,276199r34903,-28154l522108,221212r36865,-25478l596768,171647r38692,-22661l675016,127784r40385,-19705l756584,89903,798529,73293,841204,58283,884575,44908,928609,33203,973271,23203r45259,-8260l1064350,8458r46349,-4676l1157543,951,1204849,r47314,951l1299015,3782r46357,4676l1391200,14943r45266,8260l1481135,33203r44040,11705l1568553,58283r42680,15010l1653184,89903r41188,18176l1734762,127784r39560,21202l1813019,171647r37799,24087l1887686,221212r35903,26833l1958495,276199r33875,29440l2025180,336329r31711,31907l2087471,401324r29415,34233l2145102,470902r26983,36421l2197803,544786r24419,38468l2245308,622695r21720,40376l2287348,704350r18887,42145l2323655,789471r15920,43774l2353962,877780r12819,45263l2378000,968997r9584,46611l2395502,1062842r6216,47821l2406199,1159036r2714,48891l2409825,1257300r-912,49364l2406199,1355547r-4481,48366l2395502,1451727r-7918,47228l2378000,1545562r-11219,45950l2353962,1636771r-14387,44533l2323655,1725075r-17420,42975l2287348,1810194r-20320,41277l2245308,1891848r-23086,39440l2197803,1969758r-25718,37463l2145102,2043644r-28216,35346l2087471,2113226r-30579,33089l2025180,2178224r-32810,30694l1958495,2238360r-34906,28157l1887686,2293353r-36868,25481l1813019,2342924r-38697,22664l1734762,2386792r-40390,19709l1653184,2424679r-41951,16613l1568553,2456305r-43378,13377l1481135,2481389r-44669,10002l1391200,2499653r-45828,6487l1299015,2510816r-46852,2832l1204849,2514600r-47306,-952l1110699,2510816r-46349,-4676l1018530,2499653r-45259,-8262l928609,2481389r-44034,-11707l841204,2456305r-42675,-15013l756584,2424679r-41183,-18178l675016,2386792r-39556,-21204l596768,2342924r-37795,-24090l522108,2293353r-35900,-26836l451305,2238360r-33872,-29442l384626,2178224r-31709,-31909l322339,2113226r-29413,-34236l264712,2043644r-26982,-36423l212014,1969758r-24418,-38470l164512,1891848r-21719,-40377l122473,1810194r-18886,-42144l86167,1725075,70248,1681304,55862,1636771,43043,1591512,31824,1545562r-9585,-46607l14322,1451727,8106,1403913,3625,1355547,911,1306664,,1257300xe" filled="f">
                    <v:stroke startarrowwidth="narrow" startarrowlength="short" endarrowwidth="narrow" endarrowlength="short"/>
                    <v:path arrowok="t" o:extrusionok="f"/>
                  </v:shape>
                  <v:shape id="Shape 6" o:spid="_x0000_s1131" type="#_x0000_t75" style="position:absolute;left:19167;top:47;width:24289;height:2486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">
                    <v:imagedata r:id="rId22" o:title=""/>
                  </v:shape>
                  <v:shape id="Полилиния 522" o:spid="_x0000_s1132" style="position:absolute;left:19167;top:47;width:24289;height:24860;visibility:visible;mso-wrap-style:square;v-text-anchor:middle" coordsize="2428875,2486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" path="m,1242949r919,-48805l3653,1145816r4516,-47817l14434,1050728r7978,-46691l32072,957960,43378,912533,56297,867789,70795,823764,86839,780491r17556,-42485l123429,696343r20478,-40807l165796,615620r23265,-38990l213670,538600r25918,-37035l266782,465559r28435,-34943l324861,396772r30818,-32711l387638,332517r33065,-30342l454842,273070r35178,-27834l526203,218707r37156,-25189l601453,169704r38998,-22404l680320,126339r40705,-19483l762534,88887,804813,72465,847827,57624,891542,44401,935927,32828r45018,-9887l1026564,14774r46187,-6412l1119470,3739,1166689,940,1214374,r47693,940l1309294,3739r46728,4623l1402216,14774r45626,8167l1492867,32828r44391,11573l1580980,57624r43020,14841l1666284,88887r41514,17969l1748508,126339r39873,20961l1827384,169704r38097,23814l1902640,218707r36188,26529l1974009,273070r34141,29105l2041218,332517r31961,31544l2103999,396772r29646,33844l2162082,465559r27196,36006l2215197,538600r24610,38030l2263074,615620r21889,39916l2305442,696343r19035,41663l2342033,780491r16045,43273l2372576,867789r12920,44744l2396802,957960r9659,46077l2414440,1050728r6265,47271l2425221,1145816r2734,48328l2428875,1242949r-920,48813l2425221,1340098r-4516,47825l2414440,1435202r-7979,46698l2396802,1527984r-11306,45434l2372576,1618168r-14498,44031l2342033,1705477r-17556,42490l2305442,1789635r-20479,40811l2263074,1870366r-23267,38994l2215197,1947394r-25919,37039l2162082,2020442r-28437,34945l2103999,2089234r-30820,32713l2041218,2153493r-33068,30344l1974009,2212944r-35181,27836l1902640,2267310r-37159,25190l1827384,2316315r-39003,22405l1748508,2359682r-40710,19483l1666284,2397135r-42284,16423l1580980,2428399r-43722,13224l1492867,2453196r-45025,9887l1402216,2471250r-46194,6412l1309294,2482285r-47227,2799l1214374,2486025r-47685,-941l1119470,2482285r-46719,-4623l1026564,2471250r-45619,-8167l935927,2453196r-44385,-11573l847827,2428399r-43014,-14841l762534,2397135r-41509,-17970l680320,2359682r-39869,-20962l601453,2316315r-38094,-23815l526203,2267310r-36183,-26530l454842,2212944r-34139,-29107l387638,2153493r-31959,-31546l324861,2089234r-29644,-33847l266782,2020442r-27194,-36009l213670,1947394r-24609,-38034l165796,1870366r-21889,-39920l123429,1789635r-19034,-41668l86839,1705477,70795,1662199,56297,1618168,43378,1573418,32072,1527984r-9660,-46084l14434,1435202,8169,1387923,3653,1340098,919,1291762,,1242949xe" filled="f">
                    <v:stroke startarrowwidth="narrow" startarrowlength="short" endarrowwidth="narrow" endarrowlength="short"/>
                    <v:path arrowok="t" o:extrusionok="f"/>
                  </v:shape>
                  <v:shape id="Shape 8" o:spid="_x0000_s1133" type="#_x0000_t75" style="position:absolute;left:47;top:657;width:22289;height:2392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">
                    <v:imagedata r:id="rId23" o:title=""/>
                  </v:shape>
                  <v:shape id="Полилиния 524" o:spid="_x0000_s1134" style="position:absolute;left:47;top:657;width:22289;height:23927;visibility:visible;mso-wrap-style:square;v-text-anchor:middle" coordsize="2228850,239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" path="m,1196339r929,-49317l3694,1098213r4564,-48263l14585,1002272r8056,-47054l32388,908825,43791,863133,56814,818180,71421,774004,87577,730644r17668,-42505l124390,646526r20585,-40682l166966,566132r23360,-38704l215019,489770r25990,-36572l268261,417749r28478,-34286l326407,350377r30822,-31848l389169,287960r33022,-29254l456259,230806r35080,-26506l527393,179224r36993,-23605l602282,133521r38763,-20550l680640,94005,721030,76664,762180,60984,804054,47005,846615,34765,889829,24302r43830,-8646l978069,8864r44955,-4899l1068488,997,1114424,r45934,997l1205820,3965r44952,4899l1295181,15656r43828,8646l1382221,34765r42561,12240l1466654,60984r41149,15680l1548193,94005r39594,18966l1626550,133521r37896,22098l1701439,179224r36054,25076l1772573,230806r34069,27900l1839665,287960r31940,30569l1902428,350377r29668,33086l1960575,417749r27253,35449l2013819,489770r24694,37658l2061874,566132r21992,39712l2104452,646526r19146,41613l2141267,730644r16157,43360l2172032,818180r13024,44953l2196459,908825r9748,46393l2214263,1002272r6328,47678l2225155,1098213r2765,48809l2228850,1196339r-930,49309l2225155,1294449r-4564,48256l2214263,1390376r-8056,47049l2196459,1483812r-11403,45688l2172032,1574450r-14608,44173l2141267,1661981r-17669,42504l2104452,1746097r-20586,40682l2061874,1826491r-23361,38704l2013819,1902854r-25991,36573l1960575,1974878r-28479,34288l1902428,2042255r-30823,31849l1839665,2104677r-33023,29257l1772573,2161836r-35080,26510l1701439,2213424r-36993,23609l1626550,2259134r-38763,20553l1548193,2298656r-40390,17345l1466654,2331683r-41872,13982l1382221,2357907r-43212,10464l1295181,2377020r-44409,6793l1205820,2388713r-45462,2969l1114424,2392679r-45936,-997l1023024,2388713r-44955,-4900l933659,2377020r-43830,-8649l846615,2357907r-42561,-12242l762180,2331683r-41150,-15682l680640,2298656r-39595,-18969l602282,2259134r-37896,-22101l527393,2213424r-36054,-25078l456259,2161836r-34068,-27902l389169,2104677r-31940,-30573l326407,2042255r-29668,-33089l268261,1974878r-27252,-35451l215019,1902854r-24693,-37659l166966,1826491r-21991,-39712l124390,1746097r-19145,-41612l87577,1661981,71421,1618623,56814,1574450,43791,1529500,32388,1483812r-9747,-46387l14585,1390376,8258,1342705,3694,1294449,929,1245648,,1196339xe" filled="f">
                    <v:stroke startarrowwidth="narrow" startarrowlength="short" endarrowwidth="narrow" endarrowlength="short"/>
                    <v:path arrowok="t" o:extrusionok="f"/>
                  </v:shape>
                  <v:shape id="Полилиния 527" o:spid="_x0000_s1135" style="position:absolute;left:879;top:7380;width:8477;height:6096;visibility:visible;mso-wrap-style:square;v-text-anchor:middle" coordsize="847725,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" path="m847725,l,,,609600r847725,l847725,xe" stroked="f">
                    <v:path arrowok="t" o:extrusionok="f"/>
                  </v:shape>
                  <v:shape id="Полилиния 529" o:spid="_x0000_s1136" style="position:absolute;left:879;top:7380;width:8477;height:6096;visibility:visible;mso-wrap-style:square;v-text-anchor:middle" coordsize="847725,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" path="m,609600r847725,l847725,,,,,609600xe" filled="f">
                    <v:stroke startarrowwidth="narrow" startarrowlength="short" endarrowwidth="narrow" endarrowlength="short"/>
                    <v:path arrowok="t" o:extrusionok="f"/>
                  </v:shape>
                  <v:shape id="Полилиния 530" o:spid="_x0000_s1137" style="position:absolute;left:10899;top:7596;width:10097;height:5906;visibility:visible;mso-wrap-style:square;v-text-anchor:middle" coordsize="1009650,59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" path="m1009650,l,,,590550r1009650,l1009650,xe" stroked="f">
                    <v:path arrowok="t" o:extrusionok="f"/>
                  </v:shape>
                  <v:shape id="Полилиния 531" o:spid="_x0000_s1138" style="position:absolute;left:10899;top:7596;width:10097;height:5906;visibility:visible;mso-wrap-style:square;v-text-anchor:middle" coordsize="1009650,59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" path="m,590550r1009650,l1009650,,,,,590550xe" filled="f">
                    <v:stroke startarrowwidth="narrow" startarrowlength="short" endarrowwidth="narrow" endarrowlength="short"/>
                    <v:path arrowok="t" o:extrusionok="f"/>
                  </v:shape>
                  <v:shape id="Полилиния 532" o:spid="_x0000_s1139" style="position:absolute;left:3546;top:14327;width:12954;height:4953;visibility:visible;mso-wrap-style:square;v-text-anchor:middle" coordsize="1295400,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" path="m1295400,l,,,495300r1295400,l1295400,xe" stroked="f">
                    <v:path arrowok="t" o:extrusionok="f"/>
                  </v:shape>
                  <v:shape id="Полилиния 533" o:spid="_x0000_s1140" style="position:absolute;left:3546;top:14327;width:12954;height:4953;visibility:visible;mso-wrap-style:square;v-text-anchor:middle" coordsize="1295400,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" path="m,495300r1295400,l1295400,,,,,495300xe" filled="f">
                    <v:stroke startarrowwidth="narrow" startarrowlength="short" endarrowwidth="narrow" endarrowlength="short"/>
                    <v:path arrowok="t" o:extrusionok="f"/>
                  </v:shape>
                  <v:shape id="Полилиния 534" o:spid="_x0000_s1141" style="position:absolute;left:26685;top:7748;width:10764;height:6001;visibility:visible;mso-wrap-style:square;v-text-anchor:middle" coordsize="1076325,60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" path="m1076325,l,,,600075r1076325,l1076325,xe" stroked="f">
                    <v:path arrowok="t" o:extrusionok="f"/>
                  </v:shape>
                  <v:shape id="Полилиния 536" o:spid="_x0000_s1142" style="position:absolute;left:25266;top:7747;width:12182;height:6000;visibility:visible;mso-wrap-style:square;v-text-anchor:middle" coordsize="1076325,60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" path="m,600075r1076325,l1076325,,,,,600075xe" filled="f">
                    <v:stroke startarrowwidth="narrow" startarrowlength="short" endarrowwidth="narrow" endarrowlength="short"/>
                    <v:path arrowok="t" o:extrusionok="f"/>
                  </v:shape>
                  <v:shape id="Полилиния 537" o:spid="_x0000_s1143" style="position:absolute;left:4327;top:6167;width:10573;height:8097;visibility:visible;mso-wrap-style:square;v-text-anchor:middle" coordsize="1057275,809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" path="m,114300l523875,19050em542925,r514350,142875em532764,809625l532764,e" filled="f">
                    <v:path arrowok="t" o:extrusionok="f"/>
                  </v:shape>
                  <v:shape id="Полилиния 539" o:spid="_x0000_s1144" style="position:absolute;left:31283;top:4739;width:1238;height:2851;visibility:visible;mso-wrap-style:square;v-text-anchor:middle" coordsize="123825,2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" path="m,285114l,142875r123825,l123825,e" filled="f">
                    <v:path arrowok="t" o:extrusionok="f"/>
                  </v:shape>
                  <v:shape id="Полилиния 540" o:spid="_x0000_s1145" style="position:absolute;left:42808;top:6740;width:8954;height:8382;visibility:visible;mso-wrap-style:square;v-text-anchor:middle" coordsize="895350,83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" path="m,838200r895350,l895350,,,,,838200xe" filled="f">
                    <v:stroke startarrowwidth="narrow" startarrowlength="short" endarrowwidth="narrow" endarrowlength="short"/>
                    <v:path arrowok="t" o:extrusionok="f"/>
                  </v:shape>
                  <v:shape id="Полилиния 542" o:spid="_x0000_s1146" style="position:absolute;left:47190;top:4645;width:9620;height:11525;visibility:visible;mso-wrap-style:square;v-text-anchor:middle" coordsize="962025,115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" path="m,209550l485775,19050em504825,19050l962025,219075em494665,1152525l494665,e" filled="f">
                    <v:path arrowok="t" o:extrusionok="f"/>
                  </v:shape>
                  <v:rect id="Прямоугольник 616" o:spid="_x0000_s1147" style="position:absolute;left:46185;top:16071;width:13005;height:3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">
                    <v:stroke startarrowwidth="narrow" startarrowlength="short" endarrowwidth="narrow" endarrowlength="short"/>
                    <v:textbox inset="0,0,0,0">
                      <w:txbxContent>
                        <w:p w:rsidR="0071375D" w:rsidRDefault="0071375D" w:rsidP="00AE58C5">
                          <w:pPr>
                            <w:spacing w:before="68" w:line="251" w:lineRule="auto"/>
                            <w:jc w:val="center"/>
                            <w:textDirection w:val="btLr"/>
                          </w:pPr>
                          <w:r>
                            <w:rPr>
                              <w:rFonts w:ascii="Times New Roman" w:eastAsia="Times New Roman" w:hAnsi="Times New Roman" w:cs="Times New Roman"/>
                              <w:color w:val="000000"/>
                              <w:sz w:val="16"/>
                            </w:rPr>
                            <w:t>Жағдай N</w:t>
                          </w:r>
                        </w:p>
                      </w:txbxContent>
                    </v:textbox>
                  </v:rect>
                  <v:rect id="Прямоугольник 617" o:spid="_x0000_s1148" style="position:absolute;left:43574;top:7132;width:7096;height:7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" stroked="f">
                    <v:textbox inset="0,0,0,0">
                      <w:txbxContent>
                        <w:p w:rsidR="0071375D" w:rsidRDefault="0071375D" w:rsidP="00AE58C5">
                          <w:pPr>
                            <w:spacing w:before="81" w:line="251" w:lineRule="auto"/>
                            <w:jc w:val="center"/>
                            <w:textDirection w:val="btLr"/>
                          </w:pPr>
                          <w:r>
                            <w:rPr>
                              <w:rFonts w:ascii="Times New Roman" w:eastAsia="Times New Roman" w:hAnsi="Times New Roman" w:cs="Times New Roman"/>
                              <w:color w:val="000000"/>
                              <w:sz w:val="16"/>
                            </w:rPr>
                            <w:t>Жағдай N</w:t>
                          </w:r>
                        </w:p>
                      </w:txbxContent>
                    </v:textbox>
                  </v:rect>
                  <v:rect id="Прямоугольник 618" o:spid="_x0000_s1149" style="position:absolute;left:46189;top:1787;width:10910;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">
                    <v:stroke startarrowwidth="narrow" startarrowlength="short" endarrowwidth="narrow" endarrowlength="short"/>
                    <v:textbox inset="0,0,0,0">
                      <w:txbxContent>
                        <w:p w:rsidR="0071375D" w:rsidRDefault="0071375D" w:rsidP="00AE58C5">
                          <w:pPr>
                            <w:spacing w:before="71" w:line="251" w:lineRule="auto"/>
                            <w:ind w:left="462"/>
                            <w:textDirection w:val="btLr"/>
                          </w:pPr>
                          <w:r>
                            <w:rPr>
                              <w:rFonts w:ascii="Times New Roman" w:eastAsia="Times New Roman" w:hAnsi="Times New Roman" w:cs="Times New Roman"/>
                              <w:color w:val="000000"/>
                              <w:sz w:val="20"/>
                            </w:rPr>
                            <w:t>Аймақ - N</w:t>
                          </w:r>
                        </w:p>
                      </w:txbxContent>
                    </v:textbox>
                  </v:rect>
                  <v:rect id="Прямоугольник 619" o:spid="_x0000_s1150" style="position:absolute;left:26698;top:1691;width:10976;height:4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">
                    <v:stroke startarrowwidth="narrow" startarrowlength="short" endarrowwidth="narrow" endarrowlength="short"/>
                    <v:textbox inset="0,0,0,0">
                      <w:txbxContent>
                        <w:p w:rsidR="0071375D" w:rsidRDefault="0071375D" w:rsidP="00AE58C5">
                          <w:pPr>
                            <w:spacing w:before="73" w:line="251" w:lineRule="auto"/>
                            <w:jc w:val="center"/>
                            <w:textDirection w:val="btLr"/>
                          </w:pPr>
                          <w:r>
                            <w:rPr>
                              <w:rFonts w:ascii="Times New Roman" w:eastAsia="Times New Roman" w:hAnsi="Times New Roman" w:cs="Times New Roman"/>
                              <w:color w:val="000000"/>
                              <w:sz w:val="20"/>
                            </w:rPr>
                            <w:t>Аймақ - 2</w:t>
                          </w:r>
                        </w:p>
                      </w:txbxContent>
                    </v:textbox>
                  </v:rect>
                  <v:rect id="Прямоугольник 622" o:spid="_x0000_s1151" style="position:absolute;left:2803;top:1692;width:14669;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">
                    <v:stroke startarrowwidth="narrow" startarrowlength="short" endarrowwidth="narrow" endarrowlength="short"/>
                    <v:textbox inset="0,0,0,0">
                      <w:txbxContent>
                        <w:p w:rsidR="0071375D" w:rsidRDefault="0071375D" w:rsidP="00AE58C5">
                          <w:pPr>
                            <w:spacing w:before="65" w:line="243" w:lineRule="auto"/>
                            <w:ind w:left="216" w:right="203"/>
                            <w:textDirection w:val="btLr"/>
                          </w:pPr>
                          <w:r>
                            <w:rPr>
                              <w:rFonts w:ascii="Times New Roman" w:eastAsia="Times New Roman" w:hAnsi="Times New Roman" w:cs="Times New Roman"/>
                              <w:color w:val="000000"/>
                              <w:sz w:val="20"/>
                            </w:rPr>
                            <w:t>Аймақ 1 – басымдық аймақ</w:t>
                          </w:r>
                        </w:p>
                      </w:txbxContent>
                    </v:textbox>
                  </v:rect>
                  <v:rect id="Прямоугольник 623" o:spid="_x0000_s1152" style="position:absolute;left:11675;top:8100;width:8554;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" fillcolor="#b8cce3" stroked="f">
                    <v:textbox inset="0,0,0,0">
                      <w:txbxContent>
                        <w:p w:rsidR="0071375D" w:rsidRDefault="0071375D" w:rsidP="00AE58C5">
                          <w:pPr>
                            <w:spacing w:line="241" w:lineRule="auto"/>
                            <w:ind w:left="220" w:right="220" w:hanging="78"/>
                            <w:jc w:val="center"/>
                            <w:textDirection w:val="btLr"/>
                          </w:pPr>
                          <w:r>
                            <w:rPr>
                              <w:rFonts w:ascii="Times New Roman" w:eastAsia="Times New Roman" w:hAnsi="Times New Roman" w:cs="Times New Roman"/>
                              <w:color w:val="000000"/>
                              <w:sz w:val="14"/>
                            </w:rPr>
                            <w:t>Әлеуметтік – экономикалық жағдайы</w:t>
                          </w:r>
                        </w:p>
                      </w:txbxContent>
                    </v:textbox>
                  </v:rect>
                  <v:rect id="Прямоугольник 624" o:spid="_x0000_s1153" style="position:absolute;left:52524;top:6931;width:7143;height:8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">
                    <v:stroke startarrowwidth="narrow" startarrowlength="short" endarrowwidth="narrow" endarrowlength="short"/>
                    <v:textbox inset="0,0,0,0">
                      <w:txbxContent>
                        <w:p w:rsidR="0071375D" w:rsidRDefault="0071375D" w:rsidP="00AE58C5">
                          <w:pPr>
                            <w:spacing w:before="68" w:line="251" w:lineRule="auto"/>
                            <w:jc w:val="center"/>
                            <w:textDirection w:val="btLr"/>
                          </w:pPr>
                          <w:r>
                            <w:rPr>
                              <w:rFonts w:ascii="Times New Roman" w:eastAsia="Times New Roman" w:hAnsi="Times New Roman" w:cs="Times New Roman"/>
                              <w:color w:val="000000"/>
                              <w:sz w:val="16"/>
                            </w:rPr>
                            <w:t>Жағдай N</w:t>
                          </w:r>
                        </w:p>
                      </w:txbxContent>
                    </v:textbox>
                  </v:rect>
                  <v:rect id="Прямоугольник 625" o:spid="_x0000_s1154" style="position:absolute;left:26387;top:8247;width:10292;height:5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" fillcolor="#c5d9f0" stroked="f">
                    <v:textbox inset="0,0,0,0">
                      <w:txbxContent>
                        <w:p w:rsidR="0071375D" w:rsidRDefault="0071375D" w:rsidP="00AE58C5">
                          <w:pPr>
                            <w:spacing w:line="251" w:lineRule="auto"/>
                            <w:ind w:left="56" w:right="59" w:firstLine="55"/>
                            <w:jc w:val="center"/>
                            <w:textDirection w:val="btLr"/>
                          </w:pPr>
                          <w:r>
                            <w:rPr>
                              <w:rFonts w:ascii="Times New Roman" w:eastAsia="Times New Roman" w:hAnsi="Times New Roman" w:cs="Times New Roman"/>
                              <w:color w:val="000000"/>
                              <w:sz w:val="16"/>
                            </w:rPr>
                            <w:t>Аймақтың интеллектуалды дамуының жағдайы</w:t>
                          </w:r>
                        </w:p>
                      </w:txbxContent>
                    </v:textbox>
                  </v:rect>
                  <v:rect id="Прямоугольник 626" o:spid="_x0000_s1155" style="position:absolute;left:4327;top:15006;width:11884;height:4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" fillcolor="#b8cce3" stroked="f">
                    <v:textbox inset="0,0,0,0">
                      <w:txbxContent>
                        <w:p w:rsidR="0071375D" w:rsidRPr="00E2545C" w:rsidRDefault="0071375D" w:rsidP="00AE58C5">
                          <w:pPr>
                            <w:spacing w:line="251" w:lineRule="auto"/>
                            <w:ind w:left="131" w:right="131" w:firstLine="131"/>
                            <w:jc w:val="center"/>
                            <w:textDirection w:val="btLr"/>
                            <w:rPr>
                              <w:sz w:val="14"/>
                              <w:szCs w:val="14"/>
                            </w:rPr>
                          </w:pPr>
                          <w:r w:rsidRPr="00E2545C">
                            <w:rPr>
                              <w:rFonts w:ascii="Times New Roman" w:eastAsia="Times New Roman" w:hAnsi="Times New Roman" w:cs="Times New Roman"/>
                              <w:color w:val="000000"/>
                              <w:sz w:val="14"/>
                              <w:szCs w:val="14"/>
                            </w:rPr>
                            <w:t>Ақпараттық – коммуникациялық жағдайы</w:t>
                          </w:r>
                        </w:p>
                      </w:txbxContent>
                    </v:textbox>
                  </v:rect>
                  <v:rect id="Прямоугольник 627" o:spid="_x0000_s1156" style="position:absolute;left:1524;top:7740;width:7696;height:5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" fillcolor="#b8cce3" stroked="f">
                    <v:textbox inset="0,0,0,0">
                      <w:txbxContent>
                        <w:p w:rsidR="0071375D" w:rsidRDefault="0071375D" w:rsidP="00AE58C5">
                          <w:pPr>
                            <w:spacing w:line="241" w:lineRule="auto"/>
                            <w:ind w:left="69" w:right="71" w:hanging="69"/>
                            <w:jc w:val="center"/>
                            <w:textDirection w:val="btLr"/>
                          </w:pPr>
                          <w:r>
                            <w:rPr>
                              <w:rFonts w:ascii="Times New Roman" w:eastAsia="Times New Roman" w:hAnsi="Times New Roman" w:cs="Times New Roman"/>
                              <w:color w:val="000000"/>
                              <w:sz w:val="14"/>
                            </w:rPr>
                            <w:t>Аймақтың интеллектуалды дамуының жағдайы</w:t>
                          </w:r>
                        </w:p>
                      </w:txbxContent>
                    </v:textbox>
                  </v:rect>
                </v:group>
                <w10:anchorlock/>
              </v:group>
            </w:pict>
          </mc:Fallback>
        </mc:AlternateConten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16"/>
          <w:szCs w:val="16"/>
        </w:rPr>
      </w:pPr>
    </w:p>
    <w:p w:rsidR="00AE58C5" w:rsidRPr="00D66ACC" w:rsidRDefault="00AE58C5"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sz w:val="28"/>
          <w:szCs w:val="28"/>
        </w:rPr>
      </w:pPr>
      <w:r w:rsidRPr="00D66ACC">
        <w:rPr>
          <w:rFonts w:ascii="Times New Roman" w:eastAsia="Times New Roman" w:hAnsi="Times New Roman" w:cs="Times New Roman"/>
          <w:bCs/>
          <w:sz w:val="28"/>
          <w:szCs w:val="28"/>
        </w:rPr>
        <w:t xml:space="preserve">Сурет </w:t>
      </w:r>
      <w:r w:rsidRPr="00D66ACC">
        <w:rPr>
          <w:rFonts w:ascii="Times New Roman" w:eastAsia="Times New Roman" w:hAnsi="Times New Roman" w:cs="Times New Roman"/>
          <w:bCs/>
          <w:sz w:val="28"/>
          <w:szCs w:val="28"/>
          <w:lang w:val="kk-KZ"/>
        </w:rPr>
        <w:t xml:space="preserve">10 – </w:t>
      </w:r>
      <w:r w:rsidRPr="00D66ACC">
        <w:rPr>
          <w:rFonts w:ascii="Times New Roman" w:eastAsia="Times New Roman" w:hAnsi="Times New Roman" w:cs="Times New Roman"/>
          <w:bCs/>
          <w:sz w:val="28"/>
          <w:szCs w:val="28"/>
        </w:rPr>
        <w:t>Адами капиталдың кеңістіктік бөліну шарттарының көрсеткіштеріне сәйкес аймақтарды топтастырудың әдістемелік тәсілі</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hAnsi="Times New Roman" w:cs="Times New Roman"/>
          <w:sz w:val="16"/>
          <w:szCs w:val="16"/>
          <w:lang w:val="kk-KZ"/>
        </w:rPr>
      </w:pP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24"/>
          <w:szCs w:val="24"/>
          <w:lang w:val="kk-KZ"/>
        </w:rPr>
      </w:pPr>
      <w:r w:rsidRPr="00D66ACC">
        <w:rPr>
          <w:rFonts w:ascii="Times New Roman" w:hAnsi="Times New Roman" w:cs="Times New Roman"/>
          <w:sz w:val="24"/>
          <w:szCs w:val="24"/>
          <w:lang w:val="kk-KZ"/>
        </w:rPr>
        <w:t>Ескерту –</w:t>
      </w:r>
      <w:r w:rsidRPr="00D66ACC">
        <w:rPr>
          <w:rFonts w:ascii="Times New Roman" w:hAnsi="Times New Roman" w:cs="Times New Roman"/>
          <w:bCs/>
          <w:sz w:val="24"/>
          <w:szCs w:val="24"/>
          <w:lang w:val="kk-KZ"/>
        </w:rPr>
        <w:t xml:space="preserve"> Әдебиет негізінде құралған </w:t>
      </w:r>
      <w:r w:rsidRPr="00D66ACC">
        <w:rPr>
          <w:rFonts w:ascii="Times New Roman" w:eastAsia="Times New Roman" w:hAnsi="Times New Roman" w:cs="Times New Roman"/>
          <w:bCs/>
          <w:sz w:val="24"/>
          <w:szCs w:val="24"/>
        </w:rPr>
        <w:t>[9</w:t>
      </w:r>
      <w:r w:rsidR="00853D16" w:rsidRPr="00D66ACC">
        <w:rPr>
          <w:rFonts w:ascii="Times New Roman" w:eastAsia="Times New Roman" w:hAnsi="Times New Roman" w:cs="Times New Roman"/>
          <w:bCs/>
          <w:sz w:val="24"/>
          <w:szCs w:val="24"/>
          <w:lang w:val="kk-KZ"/>
        </w:rPr>
        <w:t>2</w:t>
      </w:r>
      <w:r w:rsidRPr="00D66ACC">
        <w:rPr>
          <w:rFonts w:ascii="Times New Roman" w:eastAsia="Times New Roman" w:hAnsi="Times New Roman" w:cs="Times New Roman"/>
          <w:bCs/>
          <w:sz w:val="24"/>
          <w:szCs w:val="24"/>
        </w:rPr>
        <w:t>]</w:t>
      </w:r>
      <w:r w:rsidRPr="00D66ACC">
        <w:rPr>
          <w:rFonts w:ascii="Times New Roman" w:eastAsia="Times New Roman" w:hAnsi="Times New Roman" w:cs="Times New Roman"/>
          <w:b/>
          <w:bCs/>
          <w:sz w:val="24"/>
          <w:szCs w:val="24"/>
          <w:lang w:val="kk-KZ"/>
        </w:rPr>
        <w:t xml:space="preserve"> </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28"/>
          <w:szCs w:val="28"/>
          <w:lang w:val="kk-KZ"/>
        </w:rPr>
      </w:pP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noProof/>
          <w:sz w:val="28"/>
          <w:szCs w:val="28"/>
          <w:lang w:val="ru-RU"/>
        </w:rPr>
        <mc:AlternateContent>
          <mc:Choice Requires="wps">
            <w:drawing>
              <wp:anchor distT="0" distB="0" distL="0" distR="0" simplePos="0" relativeHeight="251663360" behindDoc="1" locked="0" layoutInCell="1" hidden="0" allowOverlap="1" wp14:anchorId="280F40B0" wp14:editId="6C316505">
                <wp:simplePos x="0" y="0"/>
                <wp:positionH relativeFrom="page">
                  <wp:posOffset>5317808</wp:posOffset>
                </wp:positionH>
                <wp:positionV relativeFrom="page">
                  <wp:posOffset>1039178</wp:posOffset>
                </wp:positionV>
                <wp:extent cx="85725" cy="178435"/>
                <wp:effectExtent l="0" t="0" r="0" b="0"/>
                <wp:wrapNone/>
                <wp:docPr id="517" name="Прямоугольник 517"/>
                <wp:cNvGraphicFramePr/>
                <a:graphic xmlns:a="http://schemas.openxmlformats.org/drawingml/2006/main">
                  <a:graphicData uri="http://schemas.microsoft.com/office/word/2010/wordprocessingShape">
                    <wps:wsp>
                      <wps:cNvSpPr/>
                      <wps:spPr>
                        <a:xfrm>
                          <a:off x="5307900" y="3695545"/>
                          <a:ext cx="76200" cy="168910"/>
                        </a:xfrm>
                        <a:prstGeom prst="rect">
                          <a:avLst/>
                        </a:prstGeom>
                        <a:noFill/>
                        <a:ln>
                          <a:noFill/>
                        </a:ln>
                      </wps:spPr>
                      <wps:txbx>
                        <w:txbxContent>
                          <w:p w:rsidR="0071375D" w:rsidRDefault="0071375D" w:rsidP="00AE58C5">
                            <w:pPr>
                              <w:spacing w:line="266" w:lineRule="auto"/>
                              <w:textDirection w:val="btLr"/>
                            </w:pPr>
                            <w:r>
                              <w:rPr>
                                <w:color w:val="000000"/>
                                <w:sz w:val="24"/>
                              </w:rPr>
                              <w:t>..</w:t>
                            </w:r>
                          </w:p>
                        </w:txbxContent>
                      </wps:txbx>
                      <wps:bodyPr spcFirstLastPara="1" wrap="square" lIns="0" tIns="0" rIns="0" bIns="0" anchor="t" anchorCtr="0">
                        <a:noAutofit/>
                      </wps:bodyPr>
                    </wps:wsp>
                  </a:graphicData>
                </a:graphic>
              </wp:anchor>
            </w:drawing>
          </mc:Choice>
          <mc:Fallback>
            <w:pict>
              <v:rect w14:anchorId="280F40B0" id="Прямоугольник 517" o:spid="_x0000_s1157" style="position:absolute;left:0;text-align:left;margin-left:418.75pt;margin-top:81.85pt;width:6.75pt;height:14.0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" filled="f" stroked="f">
                <v:textbox inset="0,0,0,0">
                  <w:txbxContent>
                    <w:p w:rsidR="0071375D" w:rsidRDefault="0071375D" w:rsidP="00AE58C5">
                      <w:pPr>
                        <w:spacing w:line="266" w:lineRule="auto"/>
                        <w:textDirection w:val="btLr"/>
                      </w:pPr>
                      <w:r>
                        <w:rPr>
                          <w:color w:val="000000"/>
                          <w:sz w:val="24"/>
                        </w:rPr>
                        <w:t>..</w:t>
                      </w:r>
                    </w:p>
                  </w:txbxContent>
                </v:textbox>
                <w10:wrap anchorx="page" anchory="page"/>
              </v:rect>
            </w:pict>
          </mc:Fallback>
        </mc:AlternateContent>
      </w:r>
      <w:r w:rsidRPr="00D66ACC">
        <w:rPr>
          <w:rFonts w:ascii="Times New Roman" w:eastAsia="Times New Roman" w:hAnsi="Times New Roman" w:cs="Times New Roman"/>
          <w:sz w:val="28"/>
          <w:szCs w:val="28"/>
        </w:rPr>
        <w:t>Ұсынылған тәсіл аймақтарды адами капиталдың кеңістіктік бөліну шарттарының көрсеткіштеріне сәйкестігі бойынша топтастыруды ескерудің маңыздылығын көрсетеді. Қазіргі заманғы жағдайларда шетелдік аймақтардың цифрлық трансформациясының қажеттілігі артып келеді, әсіресе қашықтан оқыту мен жұмыс, интернет-сауда алаңдары сияқты салалардың маңызы артуда. Аймақтардағы цифрландыру үдерістерінің біркелкі дамымауы олардың адами капиталдың кеңістіктік бөліну деңгейі бойынша айтарлықтай айырмашылықтарына әкеледі.</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Бұдан байқағанымыздай, адами капиталдың ең жоғары шоғырлануы интеллектуалдық, әлеуметтік-экономикалық және ақпараттық-коммуникациялық дамудың жоғары деңгейіне ие аймақтарда байқалады. Мысалы, осы көрсеткіштерді бағалау арқылы әр аймақтың негізгі әлсіз жақтарын анықтап, белгілі бір теңсіздіктерді, соның ішінде цифрлық теңсіздікті жою шараларын жүзеге асыруға болады. Бұл өз кезегінде аймақты адами капиталдың кеңістіктік бөлінуі үшін тартымды етуге мүмкіндік береді. Шетелдік адами капиталды бағалау әдістемелерін қарастыра отырып, олардың артықшылықтары мен кемшіліктерін келесі </w:t>
      </w:r>
      <w:r w:rsidRPr="00D66ACC">
        <w:rPr>
          <w:rFonts w:ascii="Times New Roman" w:eastAsia="Times New Roman" w:hAnsi="Times New Roman" w:cs="Times New Roman"/>
          <w:sz w:val="28"/>
          <w:szCs w:val="28"/>
          <w:lang w:val="kk-KZ"/>
        </w:rPr>
        <w:t>5-</w:t>
      </w:r>
      <w:r w:rsidRPr="00D66ACC">
        <w:rPr>
          <w:rFonts w:ascii="Times New Roman" w:eastAsia="Times New Roman" w:hAnsi="Times New Roman" w:cs="Times New Roman"/>
          <w:sz w:val="28"/>
          <w:szCs w:val="28"/>
        </w:rPr>
        <w:t>кестеде көрсетеміз.</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p>
    <w:p w:rsidR="00AE58C5" w:rsidRPr="00D66ACC" w:rsidRDefault="00AE58C5"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bCs/>
          <w:sz w:val="28"/>
          <w:szCs w:val="28"/>
        </w:rPr>
      </w:pPr>
      <w:r w:rsidRPr="00D66ACC">
        <w:rPr>
          <w:rFonts w:ascii="Times New Roman" w:eastAsia="Times New Roman" w:hAnsi="Times New Roman" w:cs="Times New Roman"/>
          <w:bCs/>
          <w:sz w:val="28"/>
          <w:szCs w:val="28"/>
        </w:rPr>
        <w:t xml:space="preserve">Кесте </w:t>
      </w:r>
      <w:r w:rsidRPr="00D66ACC">
        <w:rPr>
          <w:rFonts w:ascii="Times New Roman" w:eastAsia="Times New Roman" w:hAnsi="Times New Roman" w:cs="Times New Roman"/>
          <w:bCs/>
          <w:sz w:val="28"/>
          <w:szCs w:val="28"/>
          <w:lang w:val="kk-KZ"/>
        </w:rPr>
        <w:t>5</w:t>
      </w:r>
      <w:r w:rsidRPr="00D66ACC">
        <w:rPr>
          <w:rFonts w:ascii="Times New Roman" w:eastAsia="Times New Roman" w:hAnsi="Times New Roman" w:cs="Times New Roman"/>
          <w:bCs/>
          <w:sz w:val="28"/>
          <w:szCs w:val="28"/>
        </w:rPr>
        <w:t xml:space="preserve"> ‒</w:t>
      </w:r>
      <w:r w:rsidRPr="00D66ACC">
        <w:rPr>
          <w:rFonts w:ascii="Times New Roman" w:eastAsia="Times New Roman" w:hAnsi="Times New Roman" w:cs="Times New Roman"/>
          <w:bCs/>
          <w:sz w:val="28"/>
          <w:szCs w:val="28"/>
          <w:lang w:val="kk-KZ"/>
        </w:rPr>
        <w:t xml:space="preserve"> </w:t>
      </w:r>
      <w:r w:rsidRPr="00D66ACC">
        <w:rPr>
          <w:rFonts w:ascii="Times New Roman" w:eastAsia="Times New Roman" w:hAnsi="Times New Roman" w:cs="Times New Roman"/>
          <w:bCs/>
          <w:sz w:val="28"/>
          <w:szCs w:val="28"/>
        </w:rPr>
        <w:t>Шетелдік адами капиталды бағалау әдістемелік тәсілдерінің салыстырмалы талдауы</w:t>
      </w: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16"/>
          <w:szCs w:val="16"/>
        </w:rPr>
      </w:pPr>
    </w:p>
    <w:tbl>
      <w:tblPr>
        <w:tblStyle w:val="230"/>
        <w:tblW w:w="9597"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43"/>
        <w:gridCol w:w="3544"/>
        <w:gridCol w:w="4110"/>
      </w:tblGrid>
      <w:tr w:rsidR="00AE58C5" w:rsidRPr="00D66ACC" w:rsidTr="00396153">
        <w:trPr>
          <w:trHeight w:val="139"/>
        </w:trPr>
        <w:tc>
          <w:tcPr>
            <w:tcW w:w="1943" w:type="dxa"/>
            <w:shd w:val="clear" w:color="auto" w:fill="auto"/>
            <w:vAlign w:val="center"/>
          </w:tcPr>
          <w:p w:rsidR="00AE58C5" w:rsidRPr="00D66ACC" w:rsidRDefault="00AE58C5" w:rsidP="003C0313">
            <w:pPr>
              <w:pBdr>
                <w:top w:val="nil"/>
                <w:left w:val="nil"/>
                <w:bottom w:val="nil"/>
                <w:right w:val="nil"/>
                <w:between w:val="nil"/>
              </w:pBdr>
              <w:tabs>
                <w:tab w:val="left" w:pos="142"/>
              </w:tabs>
              <w:spacing w:after="0" w:line="240" w:lineRule="auto"/>
              <w:ind w:right="142"/>
              <w:jc w:val="center"/>
              <w:rPr>
                <w:rFonts w:ascii="Times New Roman" w:eastAsia="Times New Roman" w:hAnsi="Times New Roman" w:cs="Times New Roman"/>
              </w:rPr>
            </w:pPr>
            <w:r w:rsidRPr="00D66ACC">
              <w:rPr>
                <w:rFonts w:ascii="Times New Roman" w:eastAsia="Times New Roman" w:hAnsi="Times New Roman" w:cs="Times New Roman"/>
              </w:rPr>
              <w:t>Адами капиталды бағалау әдісі</w:t>
            </w:r>
          </w:p>
        </w:tc>
        <w:tc>
          <w:tcPr>
            <w:tcW w:w="3544" w:type="dxa"/>
            <w:shd w:val="clear" w:color="auto" w:fill="auto"/>
            <w:vAlign w:val="center"/>
          </w:tcPr>
          <w:p w:rsidR="00AE58C5" w:rsidRPr="00D66ACC" w:rsidRDefault="00AE58C5" w:rsidP="003C0313">
            <w:pPr>
              <w:pBdr>
                <w:top w:val="nil"/>
                <w:left w:val="nil"/>
                <w:bottom w:val="nil"/>
                <w:right w:val="nil"/>
                <w:between w:val="nil"/>
              </w:pBdr>
              <w:tabs>
                <w:tab w:val="left" w:pos="142"/>
              </w:tabs>
              <w:spacing w:after="0" w:line="240" w:lineRule="auto"/>
              <w:ind w:right="142"/>
              <w:jc w:val="center"/>
              <w:rPr>
                <w:rFonts w:ascii="Times New Roman" w:eastAsia="Times New Roman" w:hAnsi="Times New Roman" w:cs="Times New Roman"/>
              </w:rPr>
            </w:pPr>
            <w:r w:rsidRPr="00D66ACC">
              <w:rPr>
                <w:rFonts w:ascii="Times New Roman" w:eastAsia="Times New Roman" w:hAnsi="Times New Roman" w:cs="Times New Roman"/>
              </w:rPr>
              <w:t>Әдістің артықшшылығы</w:t>
            </w:r>
          </w:p>
        </w:tc>
        <w:tc>
          <w:tcPr>
            <w:tcW w:w="4110" w:type="dxa"/>
            <w:shd w:val="clear" w:color="auto" w:fill="auto"/>
            <w:vAlign w:val="center"/>
          </w:tcPr>
          <w:p w:rsidR="00AE58C5" w:rsidRPr="00D66ACC" w:rsidRDefault="00AE58C5" w:rsidP="003C0313">
            <w:pPr>
              <w:pBdr>
                <w:top w:val="nil"/>
                <w:left w:val="nil"/>
                <w:bottom w:val="nil"/>
                <w:right w:val="nil"/>
                <w:between w:val="nil"/>
              </w:pBdr>
              <w:tabs>
                <w:tab w:val="left" w:pos="142"/>
              </w:tabs>
              <w:spacing w:after="0" w:line="240" w:lineRule="auto"/>
              <w:ind w:right="142"/>
              <w:jc w:val="center"/>
              <w:rPr>
                <w:rFonts w:ascii="Times New Roman" w:eastAsia="Times New Roman" w:hAnsi="Times New Roman" w:cs="Times New Roman"/>
              </w:rPr>
            </w:pPr>
            <w:r w:rsidRPr="00D66ACC">
              <w:rPr>
                <w:rFonts w:ascii="Times New Roman" w:eastAsia="Times New Roman" w:hAnsi="Times New Roman" w:cs="Times New Roman"/>
              </w:rPr>
              <w:t>Әдістің кемшілігі</w:t>
            </w:r>
          </w:p>
        </w:tc>
      </w:tr>
      <w:tr w:rsidR="00AE58C5" w:rsidRPr="00D66ACC" w:rsidTr="00396153">
        <w:trPr>
          <w:trHeight w:val="63"/>
        </w:trPr>
        <w:tc>
          <w:tcPr>
            <w:tcW w:w="1943" w:type="dxa"/>
            <w:shd w:val="clear" w:color="auto" w:fill="auto"/>
            <w:vAlign w:val="center"/>
          </w:tcPr>
          <w:p w:rsidR="00AE58C5" w:rsidRPr="00D66ACC" w:rsidRDefault="00AE58C5" w:rsidP="003C0313">
            <w:pPr>
              <w:pBdr>
                <w:top w:val="nil"/>
                <w:left w:val="nil"/>
                <w:bottom w:val="nil"/>
                <w:right w:val="nil"/>
                <w:between w:val="nil"/>
              </w:pBdr>
              <w:tabs>
                <w:tab w:val="left" w:pos="142"/>
              </w:tabs>
              <w:spacing w:after="0" w:line="240" w:lineRule="auto"/>
              <w:ind w:right="142"/>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1</w:t>
            </w:r>
          </w:p>
        </w:tc>
        <w:tc>
          <w:tcPr>
            <w:tcW w:w="3544" w:type="dxa"/>
            <w:shd w:val="clear" w:color="auto" w:fill="auto"/>
            <w:vAlign w:val="center"/>
          </w:tcPr>
          <w:p w:rsidR="00AE58C5" w:rsidRPr="00D66ACC" w:rsidRDefault="00AE58C5" w:rsidP="003C0313">
            <w:pPr>
              <w:pBdr>
                <w:top w:val="nil"/>
                <w:left w:val="nil"/>
                <w:bottom w:val="nil"/>
                <w:right w:val="nil"/>
                <w:between w:val="nil"/>
              </w:pBdr>
              <w:tabs>
                <w:tab w:val="left" w:pos="142"/>
              </w:tabs>
              <w:spacing w:after="0" w:line="240" w:lineRule="auto"/>
              <w:ind w:right="142"/>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2</w:t>
            </w:r>
          </w:p>
        </w:tc>
        <w:tc>
          <w:tcPr>
            <w:tcW w:w="4110" w:type="dxa"/>
            <w:shd w:val="clear" w:color="auto" w:fill="auto"/>
            <w:vAlign w:val="center"/>
          </w:tcPr>
          <w:p w:rsidR="00AE58C5" w:rsidRPr="00D66ACC" w:rsidRDefault="00AE58C5" w:rsidP="003C0313">
            <w:pPr>
              <w:pBdr>
                <w:top w:val="nil"/>
                <w:left w:val="nil"/>
                <w:bottom w:val="nil"/>
                <w:right w:val="nil"/>
                <w:between w:val="nil"/>
              </w:pBdr>
              <w:tabs>
                <w:tab w:val="left" w:pos="142"/>
              </w:tabs>
              <w:spacing w:after="0" w:line="240" w:lineRule="auto"/>
              <w:ind w:right="142"/>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3</w:t>
            </w:r>
          </w:p>
        </w:tc>
      </w:tr>
      <w:tr w:rsidR="00AE58C5" w:rsidRPr="00D66ACC" w:rsidTr="00396153">
        <w:trPr>
          <w:trHeight w:val="482"/>
        </w:trPr>
        <w:tc>
          <w:tcPr>
            <w:tcW w:w="1943" w:type="dxa"/>
            <w:shd w:val="clear" w:color="auto" w:fill="auto"/>
          </w:tcPr>
          <w:p w:rsidR="00AE58C5" w:rsidRPr="00D66ACC" w:rsidRDefault="00AE58C5" w:rsidP="003C0313">
            <w:pPr>
              <w:pBdr>
                <w:top w:val="nil"/>
                <w:left w:val="nil"/>
                <w:bottom w:val="nil"/>
                <w:right w:val="nil"/>
                <w:between w:val="nil"/>
              </w:pBdr>
              <w:tabs>
                <w:tab w:val="left" w:pos="142"/>
              </w:tabs>
              <w:spacing w:after="0" w:line="240" w:lineRule="auto"/>
              <w:ind w:left="52" w:right="142"/>
              <w:rPr>
                <w:rFonts w:ascii="Times New Roman" w:eastAsia="Times New Roman" w:hAnsi="Times New Roman" w:cs="Times New Roman"/>
              </w:rPr>
            </w:pPr>
            <w:r w:rsidRPr="00D66ACC">
              <w:rPr>
                <w:rFonts w:ascii="Times New Roman" w:eastAsia="Times New Roman" w:hAnsi="Times New Roman" w:cs="Times New Roman"/>
              </w:rPr>
              <w:t xml:space="preserve">Г. Беккердің әдістемесі  бойынша </w:t>
            </w:r>
          </w:p>
        </w:tc>
        <w:tc>
          <w:tcPr>
            <w:tcW w:w="3544" w:type="dxa"/>
            <w:shd w:val="clear" w:color="auto" w:fill="auto"/>
          </w:tcPr>
          <w:p w:rsidR="00AE58C5" w:rsidRPr="00D66ACC" w:rsidRDefault="00AE58C5" w:rsidP="003C0313">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 w:right="142"/>
              <w:rPr>
                <w:rFonts w:ascii="Times New Roman" w:eastAsia="Times New Roman" w:hAnsi="Times New Roman" w:cs="Times New Roman"/>
              </w:rPr>
            </w:pPr>
            <w:r w:rsidRPr="00D66ACC">
              <w:rPr>
                <w:rFonts w:ascii="Times New Roman" w:eastAsia="Times New Roman" w:hAnsi="Times New Roman" w:cs="Times New Roman"/>
              </w:rPr>
              <w:t>Табыстың теңсіздігі тек еңбектен (негізінен адами капиталдан) ғана емес, сонымен қатар мүліктен де (сыйға алынған табыстан) да қамтылады.</w:t>
            </w:r>
          </w:p>
          <w:p w:rsidR="00AE58C5" w:rsidRPr="00D66ACC" w:rsidRDefault="00AE58C5" w:rsidP="003C0313">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 w:right="142"/>
              <w:rPr>
                <w:rFonts w:ascii="Times New Roman" w:eastAsia="Times New Roman" w:hAnsi="Times New Roman" w:cs="Times New Roman"/>
              </w:rPr>
            </w:pPr>
            <w:r w:rsidRPr="00D66ACC">
              <w:rPr>
                <w:rFonts w:ascii="Times New Roman" w:eastAsia="Times New Roman" w:hAnsi="Times New Roman" w:cs="Times New Roman"/>
              </w:rPr>
              <w:t>Немесе басқа активтерді мұраға қалдыру арқылы)</w:t>
            </w:r>
          </w:p>
        </w:tc>
        <w:tc>
          <w:tcPr>
            <w:tcW w:w="4110" w:type="dxa"/>
            <w:shd w:val="clear" w:color="auto" w:fill="auto"/>
          </w:tcPr>
          <w:p w:rsidR="00AE58C5" w:rsidRPr="00D66ACC" w:rsidRDefault="00AE58C5" w:rsidP="003C0313">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 w:right="142"/>
              <w:rPr>
                <w:rFonts w:ascii="Times New Roman" w:eastAsia="Times New Roman" w:hAnsi="Times New Roman" w:cs="Times New Roman"/>
              </w:rPr>
            </w:pPr>
            <w:r w:rsidRPr="00D66ACC">
              <w:rPr>
                <w:rFonts w:ascii="Times New Roman" w:eastAsia="Times New Roman" w:hAnsi="Times New Roman" w:cs="Times New Roman"/>
              </w:rPr>
              <w:t>Сапалық және сандық көрсеткіштер арасындағы байланыс көрсетілмеген және баллды құнмен қалай байланыстыруға болатыны анықталмаған.</w:t>
            </w:r>
          </w:p>
        </w:tc>
      </w:tr>
    </w:tbl>
    <w:p w:rsidR="00AE58C5" w:rsidRPr="00D66ACC" w:rsidRDefault="00BA6944"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lastRenderedPageBreak/>
        <w:t>5-ші кестенің жалғасы</w:t>
      </w:r>
    </w:p>
    <w:tbl>
      <w:tblPr>
        <w:tblStyle w:val="230"/>
        <w:tblW w:w="9456"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43"/>
        <w:gridCol w:w="3118"/>
        <w:gridCol w:w="4395"/>
      </w:tblGrid>
      <w:tr w:rsidR="00BA6944" w:rsidRPr="00D66ACC" w:rsidTr="00396153">
        <w:trPr>
          <w:trHeight w:val="63"/>
        </w:trPr>
        <w:tc>
          <w:tcPr>
            <w:tcW w:w="1943" w:type="dxa"/>
            <w:shd w:val="clear" w:color="auto" w:fill="auto"/>
            <w:vAlign w:val="center"/>
          </w:tcPr>
          <w:p w:rsidR="00BA6944" w:rsidRPr="00D66ACC" w:rsidRDefault="00BA6944" w:rsidP="002B566B">
            <w:pPr>
              <w:pBdr>
                <w:top w:val="nil"/>
                <w:left w:val="nil"/>
                <w:bottom w:val="nil"/>
                <w:right w:val="nil"/>
                <w:between w:val="nil"/>
              </w:pBdr>
              <w:tabs>
                <w:tab w:val="left" w:pos="142"/>
              </w:tabs>
              <w:spacing w:after="0" w:line="240" w:lineRule="auto"/>
              <w:ind w:right="142"/>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1</w:t>
            </w:r>
          </w:p>
        </w:tc>
        <w:tc>
          <w:tcPr>
            <w:tcW w:w="3118" w:type="dxa"/>
            <w:shd w:val="clear" w:color="auto" w:fill="auto"/>
            <w:vAlign w:val="center"/>
          </w:tcPr>
          <w:p w:rsidR="00BA6944" w:rsidRPr="00D66ACC" w:rsidRDefault="00BA6944" w:rsidP="002B566B">
            <w:pPr>
              <w:pBdr>
                <w:top w:val="nil"/>
                <w:left w:val="nil"/>
                <w:bottom w:val="nil"/>
                <w:right w:val="nil"/>
                <w:between w:val="nil"/>
              </w:pBdr>
              <w:tabs>
                <w:tab w:val="left" w:pos="142"/>
              </w:tabs>
              <w:spacing w:after="0" w:line="240" w:lineRule="auto"/>
              <w:ind w:right="142"/>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2</w:t>
            </w:r>
          </w:p>
        </w:tc>
        <w:tc>
          <w:tcPr>
            <w:tcW w:w="4395" w:type="dxa"/>
            <w:shd w:val="clear" w:color="auto" w:fill="auto"/>
            <w:vAlign w:val="center"/>
          </w:tcPr>
          <w:p w:rsidR="00BA6944" w:rsidRPr="00D66ACC" w:rsidRDefault="00BA6944" w:rsidP="002B566B">
            <w:pPr>
              <w:pBdr>
                <w:top w:val="nil"/>
                <w:left w:val="nil"/>
                <w:bottom w:val="nil"/>
                <w:right w:val="nil"/>
                <w:between w:val="nil"/>
              </w:pBdr>
              <w:tabs>
                <w:tab w:val="left" w:pos="142"/>
              </w:tabs>
              <w:spacing w:after="0" w:line="240" w:lineRule="auto"/>
              <w:ind w:right="142"/>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3</w:t>
            </w:r>
          </w:p>
        </w:tc>
      </w:tr>
      <w:tr w:rsidR="00BA6944" w:rsidRPr="00D66ACC" w:rsidTr="00396153">
        <w:trPr>
          <w:trHeight w:val="1449"/>
        </w:trPr>
        <w:tc>
          <w:tcPr>
            <w:tcW w:w="1943" w:type="dxa"/>
            <w:shd w:val="clear" w:color="auto" w:fill="auto"/>
          </w:tcPr>
          <w:p w:rsidR="00BA6944" w:rsidRPr="00D66ACC" w:rsidRDefault="00BA6944" w:rsidP="002B566B">
            <w:pPr>
              <w:pBdr>
                <w:top w:val="nil"/>
                <w:left w:val="nil"/>
                <w:bottom w:val="nil"/>
                <w:right w:val="nil"/>
                <w:between w:val="nil"/>
              </w:pBdr>
              <w:tabs>
                <w:tab w:val="left" w:pos="142"/>
              </w:tabs>
              <w:spacing w:after="0" w:line="240" w:lineRule="auto"/>
              <w:ind w:left="52" w:right="142"/>
              <w:rPr>
                <w:rFonts w:ascii="Times New Roman" w:eastAsia="Times New Roman" w:hAnsi="Times New Roman" w:cs="Times New Roman"/>
              </w:rPr>
            </w:pPr>
            <w:r w:rsidRPr="00D66ACC">
              <w:rPr>
                <w:rFonts w:ascii="Times New Roman" w:eastAsia="Times New Roman" w:hAnsi="Times New Roman" w:cs="Times New Roman"/>
              </w:rPr>
              <w:t>Яка Фитценц</w:t>
            </w:r>
            <w:r w:rsidRPr="00D66ACC">
              <w:rPr>
                <w:rFonts w:ascii="Times New Roman" w:eastAsia="Times New Roman" w:hAnsi="Times New Roman" w:cs="Times New Roman"/>
                <w:lang w:val="ru-RU"/>
              </w:rPr>
              <w:t xml:space="preserve"> </w:t>
            </w:r>
            <w:r w:rsidRPr="00D66ACC">
              <w:rPr>
                <w:rFonts w:ascii="Times New Roman" w:eastAsia="Times New Roman" w:hAnsi="Times New Roman" w:cs="Times New Roman"/>
              </w:rPr>
              <w:t xml:space="preserve">әдістемесі бойынша </w:t>
            </w:r>
          </w:p>
        </w:tc>
        <w:tc>
          <w:tcPr>
            <w:tcW w:w="3118" w:type="dxa"/>
            <w:shd w:val="clear" w:color="auto" w:fill="auto"/>
          </w:tcPr>
          <w:p w:rsidR="00BA6944" w:rsidRPr="00D66ACC" w:rsidRDefault="00BA6944" w:rsidP="002B566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 w:right="142"/>
              <w:rPr>
                <w:rFonts w:ascii="Times New Roman" w:eastAsia="Times New Roman" w:hAnsi="Times New Roman" w:cs="Times New Roman"/>
              </w:rPr>
            </w:pPr>
            <w:r w:rsidRPr="00D66ACC">
              <w:rPr>
                <w:rFonts w:ascii="Times New Roman" w:eastAsia="Times New Roman" w:hAnsi="Times New Roman" w:cs="Times New Roman"/>
              </w:rPr>
              <w:t>Теңгерімді көрсеткіштер жүйесі қолданылады</w:t>
            </w:r>
          </w:p>
          <w:p w:rsidR="00BA6944" w:rsidRPr="00D66ACC" w:rsidRDefault="00BA6944" w:rsidP="002B566B">
            <w:pPr>
              <w:pBdr>
                <w:top w:val="nil"/>
                <w:left w:val="nil"/>
                <w:bottom w:val="nil"/>
                <w:right w:val="nil"/>
                <w:between w:val="nil"/>
              </w:pBdr>
              <w:tabs>
                <w:tab w:val="left" w:pos="142"/>
              </w:tabs>
              <w:spacing w:after="0" w:line="240" w:lineRule="auto"/>
              <w:ind w:left="52" w:right="142"/>
              <w:rPr>
                <w:rFonts w:ascii="Times New Roman" w:eastAsia="Times New Roman" w:hAnsi="Times New Roman" w:cs="Times New Roman"/>
              </w:rPr>
            </w:pPr>
            <w:r w:rsidRPr="00D66ACC">
              <w:rPr>
                <w:rFonts w:ascii="Times New Roman" w:eastAsia="Times New Roman" w:hAnsi="Times New Roman" w:cs="Times New Roman"/>
              </w:rPr>
              <w:t xml:space="preserve">    </w:t>
            </w:r>
          </w:p>
        </w:tc>
        <w:tc>
          <w:tcPr>
            <w:tcW w:w="4395" w:type="dxa"/>
            <w:shd w:val="clear" w:color="auto" w:fill="auto"/>
          </w:tcPr>
          <w:p w:rsidR="00BA6944" w:rsidRPr="00D66ACC" w:rsidRDefault="00BA6944" w:rsidP="002B566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 w:right="142"/>
              <w:rPr>
                <w:rFonts w:ascii="Times New Roman" w:eastAsia="Times New Roman" w:hAnsi="Times New Roman" w:cs="Times New Roman"/>
              </w:rPr>
            </w:pPr>
            <w:r w:rsidRPr="00D66ACC">
              <w:rPr>
                <w:rFonts w:ascii="Times New Roman" w:eastAsia="Times New Roman" w:hAnsi="Times New Roman" w:cs="Times New Roman"/>
              </w:rPr>
              <w:t>Сандық бағалаудың мәні кә</w:t>
            </w:r>
            <w:r w:rsidRPr="00D66ACC">
              <w:rPr>
                <w:rFonts w:ascii="Times New Roman" w:eastAsia="Times New Roman" w:hAnsi="Times New Roman" w:cs="Times New Roman"/>
                <w:lang w:val="kk-KZ"/>
              </w:rPr>
              <w:t xml:space="preserve"> </w:t>
            </w:r>
            <w:r w:rsidRPr="00D66ACC">
              <w:rPr>
                <w:rFonts w:ascii="Times New Roman" w:eastAsia="Times New Roman" w:hAnsi="Times New Roman" w:cs="Times New Roman"/>
              </w:rPr>
              <w:t>сіпорынның жұмыс жағдайла</w:t>
            </w:r>
            <w:r w:rsidRPr="00D66ACC">
              <w:rPr>
                <w:rFonts w:ascii="Times New Roman" w:eastAsia="Times New Roman" w:hAnsi="Times New Roman" w:cs="Times New Roman"/>
                <w:lang w:val="kk-KZ"/>
              </w:rPr>
              <w:t xml:space="preserve"> </w:t>
            </w:r>
            <w:r w:rsidRPr="00D66ACC">
              <w:rPr>
                <w:rFonts w:ascii="Times New Roman" w:eastAsia="Times New Roman" w:hAnsi="Times New Roman" w:cs="Times New Roman"/>
              </w:rPr>
              <w:t>рының деңгейіне, оның осы есептеулер арқылы шешілетін міндеттер құрылымына байланысты. Техника бейімделмеген</w:t>
            </w:r>
          </w:p>
          <w:p w:rsidR="00BA6944" w:rsidRPr="00D66ACC" w:rsidRDefault="00BA6944" w:rsidP="002B566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 w:right="142"/>
              <w:rPr>
                <w:rFonts w:ascii="Times New Roman" w:eastAsia="Times New Roman" w:hAnsi="Times New Roman" w:cs="Times New Roman"/>
              </w:rPr>
            </w:pPr>
            <w:r w:rsidRPr="00D66ACC">
              <w:rPr>
                <w:rFonts w:ascii="Times New Roman" w:eastAsia="Times New Roman" w:hAnsi="Times New Roman" w:cs="Times New Roman"/>
              </w:rPr>
              <w:t>отандық ұйымдар.</w:t>
            </w:r>
          </w:p>
        </w:tc>
      </w:tr>
      <w:tr w:rsidR="00BA6944" w:rsidRPr="00D66ACC" w:rsidTr="00396153">
        <w:trPr>
          <w:trHeight w:val="964"/>
        </w:trPr>
        <w:tc>
          <w:tcPr>
            <w:tcW w:w="1943" w:type="dxa"/>
            <w:shd w:val="clear" w:color="auto" w:fill="auto"/>
          </w:tcPr>
          <w:p w:rsidR="00BA6944" w:rsidRPr="00D66ACC" w:rsidRDefault="00BA6944" w:rsidP="002B566B">
            <w:pPr>
              <w:pBdr>
                <w:top w:val="nil"/>
                <w:left w:val="nil"/>
                <w:bottom w:val="nil"/>
                <w:right w:val="nil"/>
                <w:between w:val="nil"/>
              </w:pBd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 w:right="142"/>
              <w:rPr>
                <w:rFonts w:ascii="Times New Roman" w:eastAsia="Times New Roman" w:hAnsi="Times New Roman" w:cs="Times New Roman"/>
                <w:lang w:val="ru-RU"/>
              </w:rPr>
            </w:pPr>
            <w:r w:rsidRPr="00D66ACC">
              <w:rPr>
                <w:rFonts w:ascii="Times New Roman" w:eastAsia="Times New Roman" w:hAnsi="Times New Roman" w:cs="Times New Roman"/>
                <w:lang w:val="ru-RU"/>
              </w:rPr>
              <w:t>Адами капиталды баға лау әдістерін топтас тыру (Сакалас А.)</w:t>
            </w:r>
          </w:p>
        </w:tc>
        <w:tc>
          <w:tcPr>
            <w:tcW w:w="3118" w:type="dxa"/>
            <w:shd w:val="clear" w:color="auto" w:fill="auto"/>
          </w:tcPr>
          <w:p w:rsidR="00BA6944" w:rsidRPr="00D66ACC" w:rsidRDefault="00BA6944" w:rsidP="002B566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 w:right="142"/>
              <w:rPr>
                <w:rFonts w:ascii="Times New Roman" w:eastAsia="Times New Roman" w:hAnsi="Times New Roman" w:cs="Times New Roman"/>
                <w:lang w:val="ru-RU"/>
              </w:rPr>
            </w:pPr>
            <w:r w:rsidRPr="00D66ACC">
              <w:rPr>
                <w:rFonts w:ascii="Times New Roman" w:eastAsia="Times New Roman" w:hAnsi="Times New Roman" w:cs="Times New Roman"/>
                <w:lang w:val="ru-RU"/>
              </w:rPr>
              <w:t>Тәжірибеде қолдануға арналған қарапайым механизм, сонымен қатар оның макро және микро деңгейлер үшін әмбебаптығы</w:t>
            </w:r>
          </w:p>
        </w:tc>
        <w:tc>
          <w:tcPr>
            <w:tcW w:w="4395" w:type="dxa"/>
            <w:shd w:val="clear" w:color="auto" w:fill="auto"/>
          </w:tcPr>
          <w:p w:rsidR="00BA6944" w:rsidRPr="00D66ACC" w:rsidRDefault="00BA6944" w:rsidP="002B566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 w:right="142"/>
              <w:rPr>
                <w:rFonts w:ascii="Times New Roman" w:eastAsia="Times New Roman" w:hAnsi="Times New Roman" w:cs="Times New Roman"/>
              </w:rPr>
            </w:pPr>
            <w:r w:rsidRPr="00D66ACC">
              <w:rPr>
                <w:rFonts w:ascii="Times New Roman" w:eastAsia="Times New Roman" w:hAnsi="Times New Roman" w:cs="Times New Roman"/>
              </w:rPr>
              <w:t>Критерийлер жиынтығы жеке таңдалады</w:t>
            </w:r>
          </w:p>
          <w:p w:rsidR="00BA6944" w:rsidRPr="00D66ACC" w:rsidRDefault="00BA6944" w:rsidP="002B566B">
            <w:pPr>
              <w:pBdr>
                <w:top w:val="nil"/>
                <w:left w:val="nil"/>
                <w:bottom w:val="nil"/>
                <w:right w:val="nil"/>
                <w:between w:val="nil"/>
              </w:pBdr>
              <w:tabs>
                <w:tab w:val="left" w:pos="142"/>
              </w:tabs>
              <w:spacing w:after="0" w:line="240" w:lineRule="auto"/>
              <w:ind w:left="52" w:right="142"/>
              <w:rPr>
                <w:rFonts w:ascii="Times New Roman" w:eastAsia="Times New Roman" w:hAnsi="Times New Roman" w:cs="Times New Roman"/>
              </w:rPr>
            </w:pPr>
          </w:p>
        </w:tc>
      </w:tr>
      <w:tr w:rsidR="00BA6944" w:rsidRPr="00D66ACC" w:rsidTr="00396153">
        <w:trPr>
          <w:trHeight w:val="414"/>
        </w:trPr>
        <w:tc>
          <w:tcPr>
            <w:tcW w:w="1943" w:type="dxa"/>
            <w:shd w:val="clear" w:color="auto" w:fill="auto"/>
          </w:tcPr>
          <w:p w:rsidR="00BA6944" w:rsidRPr="00D66ACC" w:rsidRDefault="00BA6944" w:rsidP="002B566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 w:right="142"/>
              <w:rPr>
                <w:rFonts w:ascii="Times New Roman" w:eastAsia="Times New Roman" w:hAnsi="Times New Roman" w:cs="Times New Roman"/>
              </w:rPr>
            </w:pPr>
            <w:r w:rsidRPr="00D66ACC">
              <w:rPr>
                <w:rFonts w:ascii="Times New Roman" w:eastAsia="Times New Roman" w:hAnsi="Times New Roman" w:cs="Times New Roman"/>
              </w:rPr>
              <w:t>Карл-Эрик Свейбидің әдістемесі (интеллек</w:t>
            </w:r>
            <w:r w:rsidRPr="00D66ACC">
              <w:rPr>
                <w:rFonts w:ascii="Times New Roman" w:eastAsia="Times New Roman" w:hAnsi="Times New Roman" w:cs="Times New Roman"/>
                <w:lang w:val="kk-KZ"/>
              </w:rPr>
              <w:t xml:space="preserve"> </w:t>
            </w:r>
            <w:r w:rsidRPr="00D66ACC">
              <w:rPr>
                <w:rFonts w:ascii="Times New Roman" w:eastAsia="Times New Roman" w:hAnsi="Times New Roman" w:cs="Times New Roman"/>
              </w:rPr>
              <w:t>туалдық капиталды тікелей өлшеу әдістері)</w:t>
            </w:r>
          </w:p>
          <w:p w:rsidR="00BA6944" w:rsidRPr="00D66ACC" w:rsidRDefault="00BA6944" w:rsidP="002B566B">
            <w:pPr>
              <w:pBdr>
                <w:top w:val="nil"/>
                <w:left w:val="nil"/>
                <w:bottom w:val="nil"/>
                <w:right w:val="nil"/>
                <w:between w:val="nil"/>
              </w:pBdr>
              <w:tabs>
                <w:tab w:val="left" w:pos="142"/>
              </w:tabs>
              <w:spacing w:after="0" w:line="240" w:lineRule="auto"/>
              <w:ind w:left="52" w:right="142"/>
              <w:rPr>
                <w:rFonts w:ascii="Times New Roman" w:eastAsia="Times New Roman" w:hAnsi="Times New Roman" w:cs="Times New Roman"/>
              </w:rPr>
            </w:pPr>
          </w:p>
        </w:tc>
        <w:tc>
          <w:tcPr>
            <w:tcW w:w="3118" w:type="dxa"/>
            <w:shd w:val="clear" w:color="auto" w:fill="auto"/>
          </w:tcPr>
          <w:p w:rsidR="00BA6944" w:rsidRPr="00D66ACC" w:rsidRDefault="00BA6944" w:rsidP="002B566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 w:right="142"/>
              <w:rPr>
                <w:rFonts w:ascii="Times New Roman" w:eastAsia="Times New Roman" w:hAnsi="Times New Roman" w:cs="Times New Roman"/>
              </w:rPr>
            </w:pPr>
            <w:r w:rsidRPr="00D66ACC">
              <w:rPr>
                <w:rFonts w:ascii="Times New Roman" w:eastAsia="Times New Roman" w:hAnsi="Times New Roman" w:cs="Times New Roman"/>
              </w:rPr>
              <w:t>Кәсіпорынның әртүрлі бөлімшелері үшін жан-жақтылық. Осы әдістердің негізінде алынған зерттеулердің нәтижелері дәлірек, олар сәйкес критерийлерге негізделген</w:t>
            </w:r>
          </w:p>
          <w:p w:rsidR="00BA6944" w:rsidRPr="00D66ACC" w:rsidRDefault="00BA6944" w:rsidP="002B566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 w:right="142"/>
              <w:rPr>
                <w:rFonts w:ascii="Times New Roman" w:eastAsia="Times New Roman" w:hAnsi="Times New Roman" w:cs="Times New Roman"/>
              </w:rPr>
            </w:pPr>
            <w:r w:rsidRPr="00D66ACC">
              <w:rPr>
                <w:rFonts w:ascii="Times New Roman" w:eastAsia="Times New Roman" w:hAnsi="Times New Roman" w:cs="Times New Roman"/>
              </w:rPr>
              <w:t>нақты жағдай және нақты әрекет.</w:t>
            </w:r>
          </w:p>
          <w:p w:rsidR="00BA6944" w:rsidRPr="00D66ACC" w:rsidRDefault="00BA6944" w:rsidP="002B566B">
            <w:pPr>
              <w:pBdr>
                <w:top w:val="nil"/>
                <w:left w:val="nil"/>
                <w:bottom w:val="nil"/>
                <w:right w:val="nil"/>
                <w:between w:val="nil"/>
              </w:pBdr>
              <w:tabs>
                <w:tab w:val="left" w:pos="142"/>
              </w:tabs>
              <w:spacing w:after="0" w:line="240" w:lineRule="auto"/>
              <w:ind w:left="52" w:right="142"/>
              <w:rPr>
                <w:rFonts w:ascii="Times New Roman" w:eastAsia="Times New Roman" w:hAnsi="Times New Roman" w:cs="Times New Roman"/>
              </w:rPr>
            </w:pPr>
          </w:p>
        </w:tc>
        <w:tc>
          <w:tcPr>
            <w:tcW w:w="4395" w:type="dxa"/>
            <w:shd w:val="clear" w:color="auto" w:fill="auto"/>
          </w:tcPr>
          <w:p w:rsidR="00BA6944" w:rsidRPr="00D66ACC" w:rsidRDefault="00BA6944" w:rsidP="002B566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 w:right="142"/>
              <w:rPr>
                <w:rFonts w:ascii="Times New Roman" w:eastAsia="Times New Roman" w:hAnsi="Times New Roman" w:cs="Times New Roman"/>
              </w:rPr>
            </w:pPr>
            <w:r w:rsidRPr="00D66ACC">
              <w:rPr>
                <w:rFonts w:ascii="Times New Roman" w:eastAsia="Times New Roman" w:hAnsi="Times New Roman" w:cs="Times New Roman"/>
              </w:rPr>
              <w:t>Қиындықтар ұйымдардың немесе бөлімдердің қызметінің нәтижелерін салыстыру қажет болғанда туындайды, өйткені бағалау критерийлерінің жиынтығы жеке таңдалады.</w:t>
            </w:r>
          </w:p>
          <w:p w:rsidR="00BA6944" w:rsidRPr="00D66ACC" w:rsidRDefault="00BA6944" w:rsidP="002B566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 w:right="142"/>
              <w:rPr>
                <w:rFonts w:ascii="Times New Roman" w:eastAsia="Times New Roman" w:hAnsi="Times New Roman" w:cs="Times New Roman"/>
              </w:rPr>
            </w:pPr>
            <w:r w:rsidRPr="00D66ACC">
              <w:rPr>
                <w:rFonts w:ascii="Times New Roman" w:eastAsia="Times New Roman" w:hAnsi="Times New Roman" w:cs="Times New Roman"/>
              </w:rPr>
              <w:t>Бұл әдістердің салыстырмалы жаңалығы әдеттегі әдістермен салыстырғанда сенімсіздік тудырады.</w:t>
            </w:r>
          </w:p>
        </w:tc>
      </w:tr>
      <w:tr w:rsidR="00535FF2" w:rsidRPr="00D66ACC" w:rsidTr="00C54988">
        <w:trPr>
          <w:trHeight w:val="1518"/>
        </w:trPr>
        <w:tc>
          <w:tcPr>
            <w:tcW w:w="1943" w:type="dxa"/>
            <w:shd w:val="clear" w:color="auto" w:fill="auto"/>
          </w:tcPr>
          <w:p w:rsidR="00535FF2" w:rsidRPr="00D66ACC" w:rsidRDefault="00535FF2" w:rsidP="002B566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 w:right="142"/>
              <w:rPr>
                <w:rFonts w:ascii="Times New Roman" w:eastAsia="Times New Roman" w:hAnsi="Times New Roman" w:cs="Times New Roman"/>
              </w:rPr>
            </w:pPr>
            <w:r w:rsidRPr="00D66ACC">
              <w:rPr>
                <w:rFonts w:ascii="Times New Roman" w:eastAsia="Times New Roman" w:hAnsi="Times New Roman" w:cs="Times New Roman"/>
              </w:rPr>
              <w:t>Карл-Эрик Свейбидің әдістемесі (нарықтық ка</w:t>
            </w:r>
            <w:r w:rsidRPr="00D66ACC">
              <w:rPr>
                <w:rFonts w:ascii="Times New Roman" w:eastAsia="Times New Roman" w:hAnsi="Times New Roman" w:cs="Times New Roman"/>
                <w:lang w:val="kk-KZ"/>
              </w:rPr>
              <w:t xml:space="preserve"> </w:t>
            </w:r>
            <w:r w:rsidRPr="00D66ACC">
              <w:rPr>
                <w:rFonts w:ascii="Times New Roman" w:eastAsia="Times New Roman" w:hAnsi="Times New Roman" w:cs="Times New Roman"/>
              </w:rPr>
              <w:t>питалдандыру әдістері).</w:t>
            </w:r>
          </w:p>
        </w:tc>
        <w:tc>
          <w:tcPr>
            <w:tcW w:w="3118" w:type="dxa"/>
            <w:shd w:val="clear" w:color="auto" w:fill="auto"/>
          </w:tcPr>
          <w:p w:rsidR="00535FF2" w:rsidRPr="00D66ACC" w:rsidRDefault="00535FF2" w:rsidP="00535FF2">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 w:right="142"/>
              <w:rPr>
                <w:rFonts w:ascii="Times New Roman" w:eastAsia="Times New Roman" w:hAnsi="Times New Roman" w:cs="Times New Roman"/>
              </w:rPr>
            </w:pPr>
            <w:r w:rsidRPr="00D66ACC">
              <w:rPr>
                <w:rFonts w:ascii="Times New Roman" w:eastAsia="Times New Roman" w:hAnsi="Times New Roman" w:cs="Times New Roman"/>
              </w:rPr>
              <w:t>Ол жан-жақты бағалауға негізделген,</w:t>
            </w:r>
            <w:r w:rsidRPr="00D66ACC">
              <w:rPr>
                <w:rFonts w:ascii="Times New Roman" w:eastAsia="Times New Roman" w:hAnsi="Times New Roman" w:cs="Times New Roman"/>
                <w:lang w:val="kk-KZ"/>
              </w:rPr>
              <w:t xml:space="preserve"> </w:t>
            </w:r>
            <w:r w:rsidRPr="00D66ACC">
              <w:rPr>
                <w:rFonts w:ascii="Times New Roman" w:eastAsia="Times New Roman" w:hAnsi="Times New Roman" w:cs="Times New Roman"/>
              </w:rPr>
              <w:t xml:space="preserve">бұл көрсеткіштерді талдаушылар өз жұмысында пайдалануы үшін ең </w:t>
            </w:r>
            <w:r w:rsidRPr="00D66ACC">
              <w:rPr>
                <w:rFonts w:ascii="Times New Roman" w:eastAsia="Times New Roman" w:hAnsi="Times New Roman" w:cs="Times New Roman"/>
                <w:lang w:val="kk-KZ"/>
              </w:rPr>
              <w:t xml:space="preserve"> </w:t>
            </w:r>
            <w:r w:rsidRPr="00D66ACC">
              <w:rPr>
                <w:rFonts w:ascii="Times New Roman" w:eastAsia="Times New Roman" w:hAnsi="Times New Roman" w:cs="Times New Roman"/>
              </w:rPr>
              <w:t>қолайлы етеді.</w:t>
            </w:r>
          </w:p>
        </w:tc>
        <w:tc>
          <w:tcPr>
            <w:tcW w:w="4395" w:type="dxa"/>
            <w:shd w:val="clear" w:color="auto" w:fill="auto"/>
          </w:tcPr>
          <w:p w:rsidR="00535FF2" w:rsidRPr="00D66ACC" w:rsidRDefault="00535FF2" w:rsidP="002B566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 w:right="142"/>
              <w:rPr>
                <w:rFonts w:ascii="Times New Roman" w:eastAsia="Times New Roman" w:hAnsi="Times New Roman" w:cs="Times New Roman"/>
              </w:rPr>
            </w:pPr>
            <w:r w:rsidRPr="00D66ACC">
              <w:rPr>
                <w:rFonts w:ascii="Times New Roman" w:eastAsia="Times New Roman" w:hAnsi="Times New Roman" w:cs="Times New Roman"/>
              </w:rPr>
              <w:t>Олардың көлемі мен еңбекті қажет ететін талдауына қарамастан қаржылық бағалау</w:t>
            </w:r>
            <w:r w:rsidRPr="00D66ACC">
              <w:rPr>
                <w:rFonts w:ascii="Times New Roman" w:eastAsia="Times New Roman" w:hAnsi="Times New Roman" w:cs="Times New Roman"/>
                <w:lang w:val="kk-KZ"/>
              </w:rPr>
              <w:t>ға</w:t>
            </w:r>
            <w:r w:rsidRPr="00D66ACC">
              <w:rPr>
                <w:rFonts w:ascii="Times New Roman" w:eastAsia="Times New Roman" w:hAnsi="Times New Roman" w:cs="Times New Roman"/>
              </w:rPr>
              <w:t xml:space="preserve"> </w:t>
            </w:r>
          </w:p>
          <w:p w:rsidR="00535FF2" w:rsidRPr="00D66ACC" w:rsidRDefault="00535FF2" w:rsidP="002B566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1" w:right="142"/>
              <w:rPr>
                <w:rFonts w:ascii="Times New Roman" w:eastAsia="Times New Roman" w:hAnsi="Times New Roman" w:cs="Times New Roman"/>
              </w:rPr>
            </w:pPr>
            <w:r w:rsidRPr="00D66ACC">
              <w:rPr>
                <w:rFonts w:ascii="Times New Roman" w:eastAsia="Times New Roman" w:hAnsi="Times New Roman" w:cs="Times New Roman"/>
              </w:rPr>
              <w:t>негізделген. Оның негізі нақты жағдайға және қызметтің ерекшеліктеріне сәйкес келетін критерийлерден тұрады.</w:t>
            </w:r>
          </w:p>
        </w:tc>
      </w:tr>
      <w:tr w:rsidR="00BA6944" w:rsidRPr="00D66ACC" w:rsidTr="00396153">
        <w:trPr>
          <w:trHeight w:val="1206"/>
        </w:trPr>
        <w:tc>
          <w:tcPr>
            <w:tcW w:w="1943" w:type="dxa"/>
            <w:shd w:val="clear" w:color="auto" w:fill="auto"/>
          </w:tcPr>
          <w:p w:rsidR="00BA6944" w:rsidRPr="00D66ACC" w:rsidRDefault="00BA6944" w:rsidP="002B566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 w:right="142"/>
              <w:rPr>
                <w:rFonts w:ascii="Times New Roman" w:eastAsia="Times New Roman" w:hAnsi="Times New Roman" w:cs="Times New Roman"/>
              </w:rPr>
            </w:pPr>
            <w:r w:rsidRPr="00D66ACC">
              <w:rPr>
                <w:rFonts w:ascii="Times New Roman" w:eastAsia="Times New Roman" w:hAnsi="Times New Roman" w:cs="Times New Roman"/>
              </w:rPr>
              <w:t>Карл-Эрик Свейбидің әдістемесі (активтерді қайтару әдістері).</w:t>
            </w:r>
          </w:p>
        </w:tc>
        <w:tc>
          <w:tcPr>
            <w:tcW w:w="3118" w:type="dxa"/>
            <w:shd w:val="clear" w:color="auto" w:fill="auto"/>
          </w:tcPr>
          <w:p w:rsidR="00BA6944" w:rsidRPr="00D66ACC" w:rsidRDefault="00BA6944" w:rsidP="002B566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 w:right="142"/>
              <w:rPr>
                <w:rFonts w:ascii="Times New Roman" w:eastAsia="Times New Roman" w:hAnsi="Times New Roman" w:cs="Times New Roman"/>
              </w:rPr>
            </w:pPr>
            <w:r w:rsidRPr="00D66ACC">
              <w:rPr>
                <w:rFonts w:ascii="Times New Roman" w:eastAsia="Times New Roman" w:hAnsi="Times New Roman" w:cs="Times New Roman"/>
              </w:rPr>
              <w:t>Олар жан-жақты бағалауға негізделген, бұл оларды талдаушылар үшін өз жұмыстарында пайдалану үшін ең қолайлы етеді.</w:t>
            </w:r>
          </w:p>
          <w:p w:rsidR="00BA6944" w:rsidRPr="00D66ACC" w:rsidRDefault="00BA6944" w:rsidP="002B566B">
            <w:pPr>
              <w:pBdr>
                <w:top w:val="nil"/>
                <w:left w:val="nil"/>
                <w:bottom w:val="nil"/>
                <w:right w:val="nil"/>
                <w:between w:val="nil"/>
              </w:pBdr>
              <w:tabs>
                <w:tab w:val="left" w:pos="142"/>
              </w:tabs>
              <w:spacing w:after="0" w:line="240" w:lineRule="auto"/>
              <w:ind w:left="52" w:right="142"/>
              <w:rPr>
                <w:rFonts w:ascii="Times New Roman" w:eastAsia="Times New Roman" w:hAnsi="Times New Roman" w:cs="Times New Roman"/>
              </w:rPr>
            </w:pPr>
          </w:p>
        </w:tc>
        <w:tc>
          <w:tcPr>
            <w:tcW w:w="4395" w:type="dxa"/>
            <w:shd w:val="clear" w:color="auto" w:fill="auto"/>
          </w:tcPr>
          <w:p w:rsidR="00BA6944" w:rsidRPr="00D66ACC" w:rsidRDefault="00BA6944" w:rsidP="002B566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 w:right="142"/>
              <w:rPr>
                <w:rFonts w:ascii="Times New Roman" w:eastAsia="Times New Roman" w:hAnsi="Times New Roman" w:cs="Times New Roman"/>
                <w:lang w:val="kk-KZ"/>
              </w:rPr>
            </w:pPr>
            <w:r w:rsidRPr="00D66ACC">
              <w:rPr>
                <w:rFonts w:ascii="Times New Roman" w:eastAsia="Times New Roman" w:hAnsi="Times New Roman" w:cs="Times New Roman"/>
              </w:rPr>
              <w:t xml:space="preserve">Олардың көлемі мен еңбекті қажет ететін талдауына қарамастан қаржылық бағалау негізделген. </w:t>
            </w:r>
          </w:p>
          <w:p w:rsidR="00BA6944" w:rsidRPr="00D66ACC" w:rsidRDefault="00BA6944" w:rsidP="00535FF2">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 w:right="142"/>
              <w:rPr>
                <w:rFonts w:ascii="Times New Roman" w:eastAsia="Times New Roman" w:hAnsi="Times New Roman" w:cs="Times New Roman"/>
              </w:rPr>
            </w:pPr>
            <w:r w:rsidRPr="00D66ACC">
              <w:rPr>
                <w:rFonts w:ascii="Times New Roman" w:eastAsia="Times New Roman" w:hAnsi="Times New Roman" w:cs="Times New Roman"/>
              </w:rPr>
              <w:t>Оның негізі нақты жағдайға және қызметтің ерекшеліктеріне сәйкес келетін критерийлер</w:t>
            </w:r>
            <w:r w:rsidRPr="00D66ACC">
              <w:rPr>
                <w:rFonts w:ascii="Times New Roman" w:eastAsia="Times New Roman" w:hAnsi="Times New Roman" w:cs="Times New Roman"/>
                <w:lang w:val="kk-KZ"/>
              </w:rPr>
              <w:t xml:space="preserve"> </w:t>
            </w:r>
            <w:r w:rsidRPr="00D66ACC">
              <w:rPr>
                <w:rFonts w:ascii="Times New Roman" w:eastAsia="Times New Roman" w:hAnsi="Times New Roman" w:cs="Times New Roman"/>
              </w:rPr>
              <w:t>ден тұрады</w:t>
            </w:r>
          </w:p>
        </w:tc>
      </w:tr>
      <w:tr w:rsidR="00BA6944" w:rsidRPr="00D66ACC" w:rsidTr="00396153">
        <w:trPr>
          <w:trHeight w:val="1123"/>
        </w:trPr>
        <w:tc>
          <w:tcPr>
            <w:tcW w:w="1943" w:type="dxa"/>
            <w:shd w:val="clear" w:color="auto" w:fill="auto"/>
          </w:tcPr>
          <w:p w:rsidR="00BA6944" w:rsidRPr="00D66ACC" w:rsidRDefault="00BA6944" w:rsidP="002B566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 w:right="142"/>
              <w:rPr>
                <w:rFonts w:ascii="Times New Roman" w:eastAsia="Times New Roman" w:hAnsi="Times New Roman" w:cs="Times New Roman"/>
              </w:rPr>
            </w:pPr>
            <w:r w:rsidRPr="00D66ACC">
              <w:rPr>
                <w:rFonts w:ascii="Times New Roman" w:eastAsia="Times New Roman" w:hAnsi="Times New Roman" w:cs="Times New Roman"/>
              </w:rPr>
              <w:t>Карл-Эрик Свейбидің әдістемесі (Бал қою әдістері)</w:t>
            </w:r>
          </w:p>
          <w:p w:rsidR="00BA6944" w:rsidRPr="00D66ACC" w:rsidRDefault="00BA6944" w:rsidP="002B566B">
            <w:pPr>
              <w:pBdr>
                <w:top w:val="nil"/>
                <w:left w:val="nil"/>
                <w:bottom w:val="nil"/>
                <w:right w:val="nil"/>
                <w:between w:val="nil"/>
              </w:pBdr>
              <w:tabs>
                <w:tab w:val="left" w:pos="142"/>
              </w:tabs>
              <w:spacing w:after="0" w:line="240" w:lineRule="auto"/>
              <w:ind w:left="52" w:right="142"/>
              <w:rPr>
                <w:rFonts w:ascii="Times New Roman" w:eastAsia="Times New Roman" w:hAnsi="Times New Roman" w:cs="Times New Roman"/>
              </w:rPr>
            </w:pPr>
          </w:p>
        </w:tc>
        <w:tc>
          <w:tcPr>
            <w:tcW w:w="3118" w:type="dxa"/>
            <w:shd w:val="clear" w:color="auto" w:fill="auto"/>
          </w:tcPr>
          <w:p w:rsidR="00BA6944" w:rsidRPr="00D66ACC" w:rsidRDefault="00BA6944" w:rsidP="002B566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 w:right="142"/>
              <w:rPr>
                <w:rFonts w:ascii="Times New Roman" w:eastAsia="Times New Roman" w:hAnsi="Times New Roman" w:cs="Times New Roman"/>
              </w:rPr>
            </w:pPr>
            <w:r w:rsidRPr="00D66ACC">
              <w:rPr>
                <w:rFonts w:ascii="Times New Roman" w:eastAsia="Times New Roman" w:hAnsi="Times New Roman" w:cs="Times New Roman"/>
              </w:rPr>
              <w:t>Кәсіпорынның әртүрлі бөлімшелері үшін жан-жақтылық. Осы әдістердің негізінде алынған зерттеулердің нәтижелері дәлірек, олар нақты жағдайға және қызметтің ерекше</w:t>
            </w:r>
            <w:r w:rsidRPr="00D66ACC">
              <w:rPr>
                <w:rFonts w:ascii="Times New Roman" w:eastAsia="Times New Roman" w:hAnsi="Times New Roman" w:cs="Times New Roman"/>
                <w:lang w:val="kk-KZ"/>
              </w:rPr>
              <w:t xml:space="preserve"> </w:t>
            </w:r>
            <w:r w:rsidRPr="00D66ACC">
              <w:rPr>
                <w:rFonts w:ascii="Times New Roman" w:eastAsia="Times New Roman" w:hAnsi="Times New Roman" w:cs="Times New Roman"/>
              </w:rPr>
              <w:t>ліктеріне сәйкес келетін критерий</w:t>
            </w:r>
            <w:r w:rsidRPr="00D66ACC">
              <w:rPr>
                <w:rFonts w:ascii="Times New Roman" w:eastAsia="Times New Roman" w:hAnsi="Times New Roman" w:cs="Times New Roman"/>
                <w:lang w:val="kk-KZ"/>
              </w:rPr>
              <w:t xml:space="preserve"> </w:t>
            </w:r>
            <w:r w:rsidRPr="00D66ACC">
              <w:rPr>
                <w:rFonts w:ascii="Times New Roman" w:eastAsia="Times New Roman" w:hAnsi="Times New Roman" w:cs="Times New Roman"/>
              </w:rPr>
              <w:t>лерге негізделген.</w:t>
            </w:r>
          </w:p>
          <w:p w:rsidR="00BA6944" w:rsidRPr="00D66ACC" w:rsidRDefault="00BA6944" w:rsidP="002B566B">
            <w:pPr>
              <w:pBdr>
                <w:top w:val="nil"/>
                <w:left w:val="nil"/>
                <w:bottom w:val="nil"/>
                <w:right w:val="nil"/>
                <w:between w:val="nil"/>
              </w:pBdr>
              <w:tabs>
                <w:tab w:val="left" w:pos="142"/>
              </w:tabs>
              <w:spacing w:after="0" w:line="240" w:lineRule="auto"/>
              <w:ind w:left="52" w:right="142"/>
              <w:rPr>
                <w:rFonts w:ascii="Times New Roman" w:eastAsia="Times New Roman" w:hAnsi="Times New Roman" w:cs="Times New Roman"/>
              </w:rPr>
            </w:pPr>
          </w:p>
        </w:tc>
        <w:tc>
          <w:tcPr>
            <w:tcW w:w="4395" w:type="dxa"/>
            <w:shd w:val="clear" w:color="auto" w:fill="auto"/>
          </w:tcPr>
          <w:p w:rsidR="00BA6944" w:rsidRPr="00D66ACC" w:rsidRDefault="00BA6944" w:rsidP="002B566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 w:right="142"/>
              <w:rPr>
                <w:rFonts w:ascii="Times New Roman" w:eastAsia="Times New Roman" w:hAnsi="Times New Roman" w:cs="Times New Roman"/>
                <w:lang w:val="kk-KZ"/>
              </w:rPr>
            </w:pPr>
            <w:r w:rsidRPr="00D66ACC">
              <w:rPr>
                <w:rFonts w:ascii="Times New Roman" w:eastAsia="Times New Roman" w:hAnsi="Times New Roman" w:cs="Times New Roman"/>
              </w:rPr>
              <w:t>Әдістеме бөлімдер немесе ұйымдар арасындағы салысты</w:t>
            </w:r>
            <w:r w:rsidRPr="00D66ACC">
              <w:rPr>
                <w:rFonts w:ascii="Times New Roman" w:eastAsia="Times New Roman" w:hAnsi="Times New Roman" w:cs="Times New Roman"/>
                <w:lang w:val="kk-KZ"/>
              </w:rPr>
              <w:t xml:space="preserve"> </w:t>
            </w:r>
            <w:r w:rsidRPr="00D66ACC">
              <w:rPr>
                <w:rFonts w:ascii="Times New Roman" w:eastAsia="Times New Roman" w:hAnsi="Times New Roman" w:cs="Times New Roman"/>
              </w:rPr>
              <w:t xml:space="preserve">руды іс жүзінде мүмкін емес етеді. </w:t>
            </w:r>
          </w:p>
          <w:p w:rsidR="00BA6944" w:rsidRPr="00D66ACC" w:rsidRDefault="00BA6944" w:rsidP="00535FF2">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 w:right="142"/>
              <w:rPr>
                <w:rFonts w:ascii="Times New Roman" w:eastAsia="Times New Roman" w:hAnsi="Times New Roman" w:cs="Times New Roman"/>
              </w:rPr>
            </w:pPr>
            <w:r w:rsidRPr="00D66ACC">
              <w:rPr>
                <w:rFonts w:ascii="Times New Roman" w:eastAsia="Times New Roman" w:hAnsi="Times New Roman" w:cs="Times New Roman"/>
              </w:rPr>
              <w:t>Қиындықтар ұйымдардың немесе бөлімдердің қызметінің нәтижелерін салыстыру қажет болғанда туындайды, өйткені бағалау критерийлерінің жиынтығы жеке таңдалады. Бұл әдістердің салыстырмалы жаңалығы</w:t>
            </w:r>
            <w:r w:rsidR="00535FF2" w:rsidRPr="00D66ACC">
              <w:rPr>
                <w:rFonts w:ascii="Times New Roman" w:eastAsia="Times New Roman" w:hAnsi="Times New Roman" w:cs="Times New Roman"/>
                <w:lang w:val="kk-KZ"/>
              </w:rPr>
              <w:t xml:space="preserve"> қарапайым тәсілдермен салыстырғанда сенімсіздік тудырады. </w:t>
            </w:r>
          </w:p>
        </w:tc>
      </w:tr>
      <w:tr w:rsidR="00BA6944" w:rsidRPr="00D66ACC" w:rsidTr="00396153">
        <w:trPr>
          <w:trHeight w:val="1209"/>
        </w:trPr>
        <w:tc>
          <w:tcPr>
            <w:tcW w:w="1943" w:type="dxa"/>
            <w:shd w:val="clear" w:color="auto" w:fill="auto"/>
          </w:tcPr>
          <w:p w:rsidR="00BA6944" w:rsidRPr="00D66ACC" w:rsidRDefault="00BA6944" w:rsidP="002B566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 w:right="142"/>
              <w:rPr>
                <w:rFonts w:ascii="Times New Roman" w:eastAsia="Times New Roman" w:hAnsi="Times New Roman" w:cs="Times New Roman"/>
              </w:rPr>
            </w:pPr>
            <w:r w:rsidRPr="00D66ACC">
              <w:rPr>
                <w:rFonts w:ascii="Times New Roman" w:eastAsia="Times New Roman" w:hAnsi="Times New Roman" w:cs="Times New Roman"/>
              </w:rPr>
              <w:t>Дж.Кендрик техникасы</w:t>
            </w:r>
          </w:p>
          <w:p w:rsidR="00BA6944" w:rsidRPr="00D66ACC" w:rsidRDefault="00BA6944" w:rsidP="002B566B">
            <w:pPr>
              <w:pBdr>
                <w:top w:val="nil"/>
                <w:left w:val="nil"/>
                <w:bottom w:val="nil"/>
                <w:right w:val="nil"/>
                <w:between w:val="nil"/>
              </w:pBdr>
              <w:tabs>
                <w:tab w:val="left" w:pos="142"/>
              </w:tabs>
              <w:spacing w:after="0" w:line="240" w:lineRule="auto"/>
              <w:ind w:left="52" w:right="142"/>
              <w:rPr>
                <w:rFonts w:ascii="Times New Roman" w:eastAsia="Times New Roman" w:hAnsi="Times New Roman" w:cs="Times New Roman"/>
              </w:rPr>
            </w:pPr>
          </w:p>
        </w:tc>
        <w:tc>
          <w:tcPr>
            <w:tcW w:w="3118" w:type="dxa"/>
            <w:shd w:val="clear" w:color="auto" w:fill="auto"/>
          </w:tcPr>
          <w:p w:rsidR="00BA6944" w:rsidRPr="00D66ACC" w:rsidRDefault="00BA6944" w:rsidP="002B566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 w:right="142"/>
              <w:rPr>
                <w:rFonts w:ascii="Times New Roman" w:eastAsia="Times New Roman" w:hAnsi="Times New Roman" w:cs="Times New Roman"/>
              </w:rPr>
            </w:pPr>
            <w:r w:rsidRPr="00D66ACC">
              <w:rPr>
                <w:rFonts w:ascii="Times New Roman" w:eastAsia="Times New Roman" w:hAnsi="Times New Roman" w:cs="Times New Roman"/>
              </w:rPr>
              <w:t>Көлемді және сенімді статистикалық деректер бар АҚШ үшін ыңғайлы.</w:t>
            </w:r>
          </w:p>
          <w:p w:rsidR="00BA6944" w:rsidRPr="00D66ACC" w:rsidRDefault="00BA6944" w:rsidP="002B566B">
            <w:pPr>
              <w:pBdr>
                <w:top w:val="nil"/>
                <w:left w:val="nil"/>
                <w:bottom w:val="nil"/>
                <w:right w:val="nil"/>
                <w:between w:val="nil"/>
              </w:pBdr>
              <w:tabs>
                <w:tab w:val="left" w:pos="142"/>
              </w:tabs>
              <w:spacing w:after="0" w:line="240" w:lineRule="auto"/>
              <w:ind w:left="52" w:right="142"/>
              <w:rPr>
                <w:rFonts w:ascii="Times New Roman" w:eastAsia="Times New Roman" w:hAnsi="Times New Roman" w:cs="Times New Roman"/>
              </w:rPr>
            </w:pPr>
          </w:p>
        </w:tc>
        <w:tc>
          <w:tcPr>
            <w:tcW w:w="4395" w:type="dxa"/>
            <w:shd w:val="clear" w:color="auto" w:fill="auto"/>
          </w:tcPr>
          <w:p w:rsidR="00BA6944" w:rsidRPr="00D66ACC" w:rsidRDefault="00BA6944" w:rsidP="002B566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 w:right="142"/>
              <w:rPr>
                <w:rFonts w:ascii="Times New Roman" w:eastAsia="Times New Roman" w:hAnsi="Times New Roman" w:cs="Times New Roman"/>
              </w:rPr>
            </w:pPr>
            <w:r w:rsidRPr="00D66ACC">
              <w:rPr>
                <w:rFonts w:ascii="Times New Roman" w:eastAsia="Times New Roman" w:hAnsi="Times New Roman" w:cs="Times New Roman"/>
              </w:rPr>
              <w:t>Адам әлеуетін молайтуға және оны жинақтау процесіне тән шығындар болмаған жағдайда толыққанды жүзеге асыру мүмкіндігі болмайды.</w:t>
            </w:r>
          </w:p>
          <w:p w:rsidR="00BA6944" w:rsidRPr="00D66ACC" w:rsidRDefault="00BA6944" w:rsidP="002B566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 w:right="142"/>
              <w:rPr>
                <w:rFonts w:ascii="Times New Roman" w:eastAsia="Times New Roman" w:hAnsi="Times New Roman" w:cs="Times New Roman"/>
              </w:rPr>
            </w:pPr>
            <w:r w:rsidRPr="00D66ACC">
              <w:rPr>
                <w:rFonts w:ascii="Times New Roman" w:eastAsia="Times New Roman" w:hAnsi="Times New Roman" w:cs="Times New Roman"/>
              </w:rPr>
              <w:t>Оның құнын бағалау.</w:t>
            </w:r>
          </w:p>
        </w:tc>
      </w:tr>
      <w:tr w:rsidR="00BA6944" w:rsidRPr="00D66ACC" w:rsidTr="00396153">
        <w:trPr>
          <w:trHeight w:val="68"/>
        </w:trPr>
        <w:tc>
          <w:tcPr>
            <w:tcW w:w="9456" w:type="dxa"/>
            <w:gridSpan w:val="3"/>
            <w:shd w:val="clear" w:color="auto" w:fill="auto"/>
          </w:tcPr>
          <w:p w:rsidR="00BA6944" w:rsidRPr="00D66ACC" w:rsidRDefault="00BA6944" w:rsidP="002B566B">
            <w:pPr>
              <w:pBdr>
                <w:top w:val="nil"/>
                <w:left w:val="nil"/>
                <w:bottom w:val="nil"/>
                <w:right w:val="nil"/>
                <w:between w:val="nil"/>
              </w:pBdr>
              <w:tabs>
                <w:tab w:val="left" w:pos="142"/>
              </w:tabs>
              <w:spacing w:after="0" w:line="240" w:lineRule="auto"/>
              <w:ind w:firstLine="394"/>
              <w:jc w:val="left"/>
              <w:rPr>
                <w:rFonts w:ascii="Times New Roman" w:hAnsi="Times New Roman" w:cs="Times New Roman"/>
              </w:rPr>
            </w:pPr>
            <w:r w:rsidRPr="00D66ACC">
              <w:rPr>
                <w:rFonts w:ascii="Times New Roman" w:hAnsi="Times New Roman" w:cs="Times New Roman"/>
                <w:lang w:val="kk-KZ"/>
              </w:rPr>
              <w:t>Ескерту –</w:t>
            </w:r>
            <w:r w:rsidRPr="00D66ACC">
              <w:rPr>
                <w:rFonts w:ascii="Times New Roman" w:hAnsi="Times New Roman" w:cs="Times New Roman"/>
                <w:bCs/>
                <w:lang w:val="kk-KZ"/>
              </w:rPr>
              <w:t xml:space="preserve"> Әдебиет негізінде құралған </w:t>
            </w:r>
            <w:r w:rsidRPr="00D66ACC">
              <w:rPr>
                <w:rFonts w:ascii="Times New Roman" w:eastAsia="Times New Roman" w:hAnsi="Times New Roman" w:cs="Times New Roman"/>
              </w:rPr>
              <w:t xml:space="preserve">[87; 89, c. 13-16; 90, c. 10-13] </w:t>
            </w:r>
          </w:p>
        </w:tc>
      </w:tr>
    </w:tbl>
    <w:p w:rsidR="00BA6944" w:rsidRPr="00D66ACC" w:rsidRDefault="00BA6944"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p>
    <w:p w:rsidR="00BA6944" w:rsidRPr="00D66ACC" w:rsidRDefault="00BA6944"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p>
    <w:p w:rsidR="00AE58C5" w:rsidRPr="00D66ACC" w:rsidRDefault="00AE58C5"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lastRenderedPageBreak/>
        <w:t>Ұсынылған тәсіл</w:t>
      </w:r>
      <w:r w:rsidRPr="00D66ACC">
        <w:rPr>
          <w:rFonts w:ascii="Times New Roman" w:eastAsia="Times New Roman" w:hAnsi="Times New Roman" w:cs="Times New Roman"/>
          <w:sz w:val="28"/>
          <w:szCs w:val="28"/>
          <w:lang w:val="kk-KZ"/>
        </w:rPr>
        <w:t>дер</w:t>
      </w:r>
      <w:r w:rsidRPr="00D66ACC">
        <w:rPr>
          <w:rFonts w:ascii="Times New Roman" w:eastAsia="Times New Roman" w:hAnsi="Times New Roman" w:cs="Times New Roman"/>
          <w:sz w:val="28"/>
          <w:szCs w:val="28"/>
        </w:rPr>
        <w:t xml:space="preserve"> аймақтарды адами капиталдың кеңістіктік бөліну шарттарының көрсеткіштеріне сәйкестігі бойынша топтастыруды ескерудің маңыздылығын көрсетеді. Қазіргі заманғы жағдайларда шетелдік аймақтардың цифрлық трансформациясының қажеттілігі артып келеді, әсіресе қашықтан оқыту мен жұмыс, интернет-сауда алаңдары сияқты салалардың маңызы артуда. Аймақтардағы цифрландыру үдерістерінің біркелкі дамымауы олардың адами капиталдың кеңістіктік бөліну деңгейі бойынша айтарлықтай айырмашылықтарына әкеледі.</w:t>
      </w:r>
    </w:p>
    <w:p w:rsidR="00AE58C5" w:rsidRPr="00D66ACC" w:rsidRDefault="00AE58C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Д</w:t>
      </w:r>
      <w:r w:rsidR="002B0950" w:rsidRPr="00D66ACC">
        <w:rPr>
          <w:rFonts w:ascii="Times New Roman" w:eastAsia="Times New Roman" w:hAnsi="Times New Roman" w:cs="Times New Roman"/>
          <w:sz w:val="28"/>
          <w:szCs w:val="28"/>
          <w:lang w:val="kk-KZ"/>
        </w:rPr>
        <w:t>емек, бағалау тәсілдерін зерттей</w:t>
      </w:r>
      <w:r w:rsidRPr="00D66ACC">
        <w:rPr>
          <w:rFonts w:ascii="Times New Roman" w:eastAsia="Times New Roman" w:hAnsi="Times New Roman" w:cs="Times New Roman"/>
          <w:sz w:val="28"/>
          <w:szCs w:val="28"/>
          <w:lang w:val="kk-KZ"/>
        </w:rPr>
        <w:t xml:space="preserve"> келе, </w:t>
      </w:r>
      <w:r w:rsidRPr="00D66ACC">
        <w:rPr>
          <w:rFonts w:ascii="Times New Roman" w:eastAsia="Times New Roman" w:hAnsi="Times New Roman" w:cs="Times New Roman"/>
          <w:sz w:val="28"/>
          <w:szCs w:val="28"/>
        </w:rPr>
        <w:t>адами капиталдың ең жоғары шоғырлануы интеллектуалдық, әлеуметтік-экономикалық және ақпараттық-коммуникациялық дамудың жоғары деңгейіне ие аймақтарда байқала</w:t>
      </w:r>
      <w:r w:rsidRPr="00D66ACC">
        <w:rPr>
          <w:rFonts w:ascii="Times New Roman" w:eastAsia="Times New Roman" w:hAnsi="Times New Roman" w:cs="Times New Roman"/>
          <w:sz w:val="28"/>
          <w:szCs w:val="28"/>
          <w:lang w:val="kk-KZ"/>
        </w:rPr>
        <w:t xml:space="preserve">тындығын айтуға болады. </w:t>
      </w:r>
      <w:r w:rsidRPr="00D66ACC">
        <w:rPr>
          <w:rFonts w:ascii="Times New Roman" w:eastAsia="Times New Roman" w:hAnsi="Times New Roman" w:cs="Times New Roman"/>
          <w:sz w:val="28"/>
          <w:szCs w:val="28"/>
        </w:rPr>
        <w:t>Мысалы, осы көрсеткіштерді бағалау арқылы әр аймақтың негізгі әлсіз жақтарын анықтап, белгілі бір теңсіздіктерді, соның ішінде цифрлық теңсіздікті жою шараларын жүзеге асыруға болады. Бұл өз кезегінде аймақты адами капиталдың кеңістіктік бөлінуі үшін тартымды етуге мүмкіндік береді.</w:t>
      </w:r>
    </w:p>
    <w:p w:rsidR="00AE58C5" w:rsidRPr="00D66ACC" w:rsidRDefault="00AE58C5" w:rsidP="003C0313">
      <w:pPr>
        <w:spacing w:after="0" w:line="240" w:lineRule="auto"/>
      </w:pPr>
    </w:p>
    <w:p w:rsidR="00D10D37" w:rsidRPr="00D66ACC" w:rsidRDefault="00D10D37" w:rsidP="003C0313">
      <w:pPr>
        <w:spacing w:after="0" w:line="240" w:lineRule="auto"/>
      </w:pPr>
    </w:p>
    <w:p w:rsidR="00D10D37" w:rsidRPr="00D66ACC" w:rsidRDefault="00D10D37" w:rsidP="003C0313">
      <w:pPr>
        <w:spacing w:after="0" w:line="240" w:lineRule="auto"/>
      </w:pPr>
    </w:p>
    <w:p w:rsidR="00D10D37" w:rsidRPr="00D66ACC" w:rsidRDefault="00D10D37" w:rsidP="003C0313">
      <w:pPr>
        <w:spacing w:after="0" w:line="240" w:lineRule="auto"/>
      </w:pPr>
    </w:p>
    <w:p w:rsidR="00D10D37" w:rsidRPr="00D66ACC" w:rsidRDefault="00D10D37" w:rsidP="003C0313">
      <w:pPr>
        <w:spacing w:after="0" w:line="240" w:lineRule="auto"/>
      </w:pPr>
    </w:p>
    <w:p w:rsidR="00D10D37" w:rsidRPr="00D66ACC" w:rsidRDefault="00D10D37" w:rsidP="003C0313">
      <w:pPr>
        <w:spacing w:after="0" w:line="240" w:lineRule="auto"/>
      </w:pPr>
    </w:p>
    <w:p w:rsidR="00D10D37" w:rsidRPr="00D66ACC" w:rsidRDefault="00D10D37" w:rsidP="003C0313">
      <w:pPr>
        <w:spacing w:after="0" w:line="240" w:lineRule="auto"/>
      </w:pPr>
    </w:p>
    <w:p w:rsidR="00D10D37" w:rsidRPr="00D66ACC" w:rsidRDefault="00D10D37" w:rsidP="003C0313">
      <w:pPr>
        <w:spacing w:after="0" w:line="240" w:lineRule="auto"/>
      </w:pPr>
    </w:p>
    <w:p w:rsidR="00D10D37" w:rsidRPr="00D66ACC" w:rsidRDefault="00D10D37" w:rsidP="003C0313">
      <w:pPr>
        <w:spacing w:after="0" w:line="240" w:lineRule="auto"/>
      </w:pPr>
    </w:p>
    <w:p w:rsidR="00D10D37" w:rsidRPr="00D66ACC" w:rsidRDefault="00D10D37" w:rsidP="003C0313">
      <w:pPr>
        <w:spacing w:after="0" w:line="240" w:lineRule="auto"/>
      </w:pPr>
    </w:p>
    <w:p w:rsidR="00D10D37" w:rsidRPr="00D66ACC" w:rsidRDefault="00D10D37" w:rsidP="003C0313">
      <w:pPr>
        <w:spacing w:after="0" w:line="240" w:lineRule="auto"/>
      </w:pPr>
    </w:p>
    <w:p w:rsidR="00D10D37" w:rsidRPr="00D66ACC" w:rsidRDefault="00D10D37" w:rsidP="003C0313">
      <w:pPr>
        <w:spacing w:after="0" w:line="240" w:lineRule="auto"/>
      </w:pPr>
    </w:p>
    <w:p w:rsidR="00D10D37" w:rsidRPr="00D66ACC" w:rsidRDefault="00D10D37" w:rsidP="003C0313">
      <w:pPr>
        <w:spacing w:after="0" w:line="240" w:lineRule="auto"/>
      </w:pPr>
    </w:p>
    <w:p w:rsidR="00D10D37" w:rsidRPr="00D66ACC" w:rsidRDefault="00D10D37" w:rsidP="003C0313">
      <w:pPr>
        <w:spacing w:after="0" w:line="240" w:lineRule="auto"/>
      </w:pPr>
    </w:p>
    <w:p w:rsidR="00D10D37" w:rsidRPr="00D66ACC" w:rsidRDefault="00D10D37" w:rsidP="003C0313">
      <w:pPr>
        <w:spacing w:after="0" w:line="240" w:lineRule="auto"/>
      </w:pPr>
    </w:p>
    <w:p w:rsidR="00D10D37" w:rsidRPr="00D66ACC" w:rsidRDefault="00D10D37" w:rsidP="003C0313">
      <w:pPr>
        <w:spacing w:after="0" w:line="240" w:lineRule="auto"/>
      </w:pPr>
    </w:p>
    <w:p w:rsidR="00D10D37" w:rsidRPr="00D66ACC" w:rsidRDefault="00D10D37" w:rsidP="003C0313">
      <w:pPr>
        <w:spacing w:after="0" w:line="240" w:lineRule="auto"/>
      </w:pPr>
    </w:p>
    <w:p w:rsidR="00396153" w:rsidRPr="00D66ACC" w:rsidRDefault="00396153" w:rsidP="003C0313">
      <w:pPr>
        <w:spacing w:after="0" w:line="240" w:lineRule="auto"/>
      </w:pPr>
    </w:p>
    <w:p w:rsidR="00396153" w:rsidRPr="00D66ACC" w:rsidRDefault="00396153" w:rsidP="003C0313">
      <w:pPr>
        <w:spacing w:after="0" w:line="240" w:lineRule="auto"/>
      </w:pPr>
    </w:p>
    <w:p w:rsidR="00396153" w:rsidRPr="00D66ACC" w:rsidRDefault="00396153" w:rsidP="003C0313">
      <w:pPr>
        <w:spacing w:after="0" w:line="240" w:lineRule="auto"/>
      </w:pPr>
    </w:p>
    <w:p w:rsidR="00396153" w:rsidRPr="00D66ACC" w:rsidRDefault="00396153" w:rsidP="003C0313">
      <w:pPr>
        <w:spacing w:after="0" w:line="240" w:lineRule="auto"/>
      </w:pPr>
    </w:p>
    <w:p w:rsidR="00396153" w:rsidRPr="00D66ACC" w:rsidRDefault="00396153" w:rsidP="003C0313">
      <w:pPr>
        <w:spacing w:after="0" w:line="240" w:lineRule="auto"/>
      </w:pPr>
    </w:p>
    <w:p w:rsidR="00396153" w:rsidRPr="00D66ACC" w:rsidRDefault="00396153" w:rsidP="003C0313">
      <w:pPr>
        <w:spacing w:after="0" w:line="240" w:lineRule="auto"/>
      </w:pPr>
    </w:p>
    <w:p w:rsidR="00396153" w:rsidRPr="00D66ACC" w:rsidRDefault="00396153" w:rsidP="003C0313">
      <w:pPr>
        <w:spacing w:after="0" w:line="240" w:lineRule="auto"/>
      </w:pPr>
    </w:p>
    <w:p w:rsidR="00396153" w:rsidRPr="00D66ACC" w:rsidRDefault="00396153" w:rsidP="003C0313">
      <w:pPr>
        <w:spacing w:after="0" w:line="240" w:lineRule="auto"/>
      </w:pPr>
    </w:p>
    <w:p w:rsidR="00396153" w:rsidRPr="00D66ACC" w:rsidRDefault="00396153" w:rsidP="003C0313">
      <w:pPr>
        <w:spacing w:after="0" w:line="240" w:lineRule="auto"/>
      </w:pPr>
    </w:p>
    <w:p w:rsidR="00396153" w:rsidRPr="00D66ACC" w:rsidRDefault="00396153" w:rsidP="003C0313">
      <w:pPr>
        <w:spacing w:after="0" w:line="240" w:lineRule="auto"/>
      </w:pPr>
    </w:p>
    <w:p w:rsidR="00D10D37" w:rsidRPr="00D66ACC" w:rsidRDefault="00D10D37" w:rsidP="003C0313">
      <w:pPr>
        <w:spacing w:after="0" w:line="240" w:lineRule="auto"/>
      </w:pPr>
    </w:p>
    <w:p w:rsidR="00D10D37" w:rsidRPr="00D66ACC" w:rsidRDefault="00D10D37" w:rsidP="003C0313">
      <w:pPr>
        <w:spacing w:after="0" w:line="240" w:lineRule="auto"/>
      </w:pPr>
    </w:p>
    <w:p w:rsidR="00D10D37" w:rsidRPr="00D66ACC" w:rsidRDefault="00D10D37" w:rsidP="003C0313">
      <w:pPr>
        <w:spacing w:after="0" w:line="240" w:lineRule="auto"/>
      </w:pPr>
    </w:p>
    <w:p w:rsidR="00D10D37" w:rsidRPr="00D66ACC" w:rsidRDefault="00D10D37" w:rsidP="003C0313">
      <w:pPr>
        <w:spacing w:after="0" w:line="240" w:lineRule="auto"/>
      </w:pPr>
    </w:p>
    <w:p w:rsidR="00D10D37" w:rsidRPr="00D66ACC" w:rsidRDefault="00D10D37" w:rsidP="003C0313">
      <w:pPr>
        <w:spacing w:after="0" w:line="240" w:lineRule="auto"/>
      </w:pPr>
    </w:p>
    <w:p w:rsidR="00D10D37" w:rsidRPr="00D66ACC" w:rsidRDefault="00D10D37" w:rsidP="003C0313">
      <w:pPr>
        <w:spacing w:after="0" w:line="240" w:lineRule="auto"/>
      </w:pP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28"/>
          <w:szCs w:val="28"/>
        </w:rPr>
      </w:pPr>
      <w:r w:rsidRPr="00D66ACC">
        <w:rPr>
          <w:rFonts w:ascii="Times New Roman" w:eastAsia="Times New Roman" w:hAnsi="Times New Roman" w:cs="Times New Roman"/>
          <w:b/>
          <w:bCs/>
          <w:sz w:val="28"/>
          <w:szCs w:val="28"/>
        </w:rPr>
        <w:lastRenderedPageBreak/>
        <w:t>2 ҚАЗАҚСТАННЫҢ БАТЫС АЙМАҒЫНДАҒЫ АДАМИ КАПИТАЛ САПАСЫНЫҢ ҚАЗІРГІ КЕЗЕҢДЕГІ ЖАҒДАЙЫН ТАЛДАУ: БАҒАЛАУ ЖӘНЕ ТЕНДЕНЦИЯЛАР</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28"/>
          <w:szCs w:val="28"/>
        </w:rPr>
      </w:pP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28"/>
          <w:szCs w:val="28"/>
          <w:lang w:val="kk-KZ"/>
        </w:rPr>
      </w:pPr>
      <w:r w:rsidRPr="00D66ACC">
        <w:rPr>
          <w:rFonts w:ascii="Times New Roman" w:eastAsia="Times New Roman" w:hAnsi="Times New Roman" w:cs="Times New Roman"/>
          <w:b/>
          <w:bCs/>
          <w:sz w:val="28"/>
          <w:szCs w:val="28"/>
        </w:rPr>
        <w:t xml:space="preserve">2.1 </w:t>
      </w:r>
      <w:r w:rsidR="00163E43" w:rsidRPr="00D66ACC">
        <w:rPr>
          <w:rFonts w:ascii="Times New Roman" w:eastAsia="Times New Roman" w:hAnsi="Times New Roman" w:cs="Times New Roman"/>
          <w:b/>
          <w:sz w:val="28"/>
          <w:szCs w:val="28"/>
        </w:rPr>
        <w:t>Қазақст</w:t>
      </w:r>
      <w:r w:rsidR="00B35753">
        <w:rPr>
          <w:rFonts w:ascii="Times New Roman" w:eastAsia="Times New Roman" w:hAnsi="Times New Roman" w:cs="Times New Roman"/>
          <w:b/>
          <w:sz w:val="28"/>
          <w:szCs w:val="28"/>
        </w:rPr>
        <w:t xml:space="preserve">анның </w:t>
      </w:r>
      <w:r w:rsidR="00B35753">
        <w:rPr>
          <w:rFonts w:ascii="Times New Roman" w:eastAsia="Times New Roman" w:hAnsi="Times New Roman" w:cs="Times New Roman"/>
          <w:b/>
          <w:sz w:val="28"/>
          <w:szCs w:val="28"/>
          <w:lang w:val="kk-KZ"/>
        </w:rPr>
        <w:t>Б</w:t>
      </w:r>
      <w:r w:rsidR="00163E43" w:rsidRPr="00D66ACC">
        <w:rPr>
          <w:rFonts w:ascii="Times New Roman" w:eastAsia="Times New Roman" w:hAnsi="Times New Roman" w:cs="Times New Roman"/>
          <w:b/>
          <w:sz w:val="28"/>
          <w:szCs w:val="28"/>
        </w:rPr>
        <w:t>атыс аймағындағы адами капиталдың қазіргі жағдайын талдау және өзекті мәселелерін анықтау</w:t>
      </w:r>
    </w:p>
    <w:p w:rsidR="00D10D37" w:rsidRPr="00D66ACC" w:rsidRDefault="00D10D37" w:rsidP="003C0313">
      <w:pPr>
        <w:pBdr>
          <w:top w:val="nil"/>
          <w:left w:val="nil"/>
          <w:bottom w:val="nil"/>
          <w:right w:val="nil"/>
          <w:between w:val="nil"/>
        </w:pBdr>
        <w:tabs>
          <w:tab w:val="left" w:pos="0"/>
          <w:tab w:val="left" w:pos="142"/>
          <w:tab w:val="left" w:pos="284"/>
          <w:tab w:val="left" w:pos="709"/>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Адами капитал экономиканың қалыптасуының негізгі элемент</w:t>
      </w:r>
      <w:r w:rsidRPr="00D66ACC">
        <w:rPr>
          <w:rFonts w:ascii="Times New Roman" w:eastAsia="Times New Roman" w:hAnsi="Times New Roman" w:cs="Times New Roman"/>
          <w:sz w:val="28"/>
          <w:szCs w:val="28"/>
          <w:lang w:val="kk-KZ"/>
        </w:rPr>
        <w:t>інің</w:t>
      </w:r>
      <w:r w:rsidRPr="00D66ACC">
        <w:rPr>
          <w:rFonts w:ascii="Times New Roman" w:eastAsia="Times New Roman" w:hAnsi="Times New Roman" w:cs="Times New Roman"/>
          <w:sz w:val="28"/>
          <w:szCs w:val="28"/>
        </w:rPr>
        <w:t xml:space="preserve"> бірі болып табылады. Оның дамуы елдің модернизаци</w:t>
      </w:r>
      <w:r w:rsidR="006373A8" w:rsidRPr="00D66ACC">
        <w:rPr>
          <w:rFonts w:ascii="Times New Roman" w:eastAsia="Times New Roman" w:hAnsi="Times New Roman" w:cs="Times New Roman"/>
          <w:sz w:val="28"/>
          <w:szCs w:val="28"/>
        </w:rPr>
        <w:t>ясы</w:t>
      </w:r>
      <w:r w:rsidRPr="00D66ACC">
        <w:rPr>
          <w:rFonts w:ascii="Times New Roman" w:eastAsia="Times New Roman" w:hAnsi="Times New Roman" w:cs="Times New Roman"/>
          <w:sz w:val="28"/>
          <w:szCs w:val="28"/>
        </w:rPr>
        <w:t>, тұрақтылығы мен орнықтылығының басты себебі болып саналады. Қазақстанның еңбек күші жетілдіру мен мемлекеттік қолдауды қажет етеді. Қазақстанның еңбек нарығындағы адам капиталын дамыту ел экономикасын модернизациялауға мүмкіндік беред</w:t>
      </w:r>
      <w:r w:rsidR="006373A8" w:rsidRPr="00D66ACC">
        <w:rPr>
          <w:rFonts w:ascii="Times New Roman" w:eastAsia="Times New Roman" w:hAnsi="Times New Roman" w:cs="Times New Roman"/>
          <w:sz w:val="28"/>
          <w:szCs w:val="28"/>
          <w:lang w:val="kk-KZ"/>
        </w:rPr>
        <w:t>і</w:t>
      </w:r>
      <w:r w:rsidRPr="00D66ACC">
        <w:rPr>
          <w:rFonts w:ascii="Times New Roman" w:eastAsia="Times New Roman" w:hAnsi="Times New Roman" w:cs="Times New Roman"/>
          <w:sz w:val="28"/>
          <w:szCs w:val="28"/>
        </w:rPr>
        <w:t>, себебі ол елдің негізгі кірісін құрайды. Қазақстан азаматтарының сапалы білім алуы мен кәсіби дайындығы білікті еңбек күшін қалыптастыруға, сонымен қатар елдің халықаралық еңбек нарығына шығару үшін жол ашады. Мұндай өзгерістер елдің экономикалық жағдайын жақсартуға ықпал етеді. Қазақстанның қазіргі жағдайын және дамуын анықтау мақсатында осы елдің экономик</w:t>
      </w:r>
      <w:r w:rsidRPr="00D66ACC">
        <w:rPr>
          <w:rFonts w:ascii="Times New Roman" w:eastAsia="Times New Roman" w:hAnsi="Times New Roman" w:cs="Times New Roman"/>
          <w:sz w:val="28"/>
          <w:szCs w:val="28"/>
          <w:lang w:val="kk-KZ"/>
        </w:rPr>
        <w:t>а</w:t>
      </w:r>
      <w:r w:rsidRPr="00D66ACC">
        <w:rPr>
          <w:rFonts w:ascii="Times New Roman" w:eastAsia="Times New Roman" w:hAnsi="Times New Roman" w:cs="Times New Roman"/>
          <w:sz w:val="28"/>
          <w:szCs w:val="28"/>
        </w:rPr>
        <w:t xml:space="preserve">лық көрсеткіштерінің ерекшеліктерін қарастырған жөн. </w:t>
      </w:r>
    </w:p>
    <w:p w:rsidR="00D10D37" w:rsidRPr="00D66ACC" w:rsidRDefault="00D10D37" w:rsidP="003C0313">
      <w:pPr>
        <w:pBdr>
          <w:top w:val="nil"/>
          <w:left w:val="nil"/>
          <w:bottom w:val="nil"/>
          <w:right w:val="nil"/>
          <w:between w:val="nil"/>
        </w:pBdr>
        <w:tabs>
          <w:tab w:val="left" w:pos="0"/>
          <w:tab w:val="left" w:pos="142"/>
          <w:tab w:val="left" w:pos="284"/>
          <w:tab w:val="left" w:pos="709"/>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pBdr>
          <w:top w:val="nil"/>
          <w:left w:val="nil"/>
          <w:bottom w:val="nil"/>
          <w:right w:val="nil"/>
          <w:between w:val="nil"/>
        </w:pBdr>
        <w:tabs>
          <w:tab w:val="left" w:pos="0"/>
          <w:tab w:val="left" w:pos="142"/>
          <w:tab w:val="left" w:pos="284"/>
          <w:tab w:val="left" w:pos="709"/>
        </w:tabs>
        <w:spacing w:after="0" w:line="240" w:lineRule="auto"/>
        <w:rPr>
          <w:rFonts w:ascii="Times New Roman" w:eastAsia="Times New Roman" w:hAnsi="Times New Roman" w:cs="Times New Roman"/>
          <w:sz w:val="28"/>
          <w:szCs w:val="28"/>
          <w:lang w:val="kk-KZ"/>
        </w:rPr>
      </w:pPr>
      <w:r w:rsidRPr="00D66ACC">
        <w:rPr>
          <w:rFonts w:ascii="Times New Roman" w:eastAsia="Times New Roman" w:hAnsi="Times New Roman" w:cs="Times New Roman"/>
          <w:bCs/>
          <w:sz w:val="28"/>
          <w:szCs w:val="28"/>
        </w:rPr>
        <w:t xml:space="preserve">Кесте </w:t>
      </w:r>
      <w:r w:rsidRPr="00D66ACC">
        <w:rPr>
          <w:rFonts w:ascii="Times New Roman" w:eastAsia="Times New Roman" w:hAnsi="Times New Roman" w:cs="Times New Roman"/>
          <w:bCs/>
          <w:sz w:val="28"/>
          <w:szCs w:val="28"/>
          <w:lang w:val="kk-KZ"/>
        </w:rPr>
        <w:t>6</w:t>
      </w:r>
      <w:r w:rsidRPr="00D66ACC">
        <w:rPr>
          <w:rFonts w:ascii="Times New Roman" w:eastAsia="Times New Roman" w:hAnsi="Times New Roman" w:cs="Times New Roman"/>
          <w:bCs/>
          <w:sz w:val="28"/>
          <w:szCs w:val="28"/>
        </w:rPr>
        <w:t xml:space="preserve"> </w:t>
      </w:r>
      <w:r w:rsidRPr="00D66ACC">
        <w:rPr>
          <w:rFonts w:ascii="Times New Roman" w:eastAsia="Times New Roman" w:hAnsi="Times New Roman" w:cs="Times New Roman"/>
          <w:bCs/>
          <w:sz w:val="28"/>
          <w:szCs w:val="28"/>
          <w:lang w:val="kk-KZ"/>
        </w:rPr>
        <w:t xml:space="preserve">– </w:t>
      </w:r>
      <w:r w:rsidRPr="00D66ACC">
        <w:rPr>
          <w:rFonts w:ascii="Times New Roman" w:eastAsia="Times New Roman" w:hAnsi="Times New Roman" w:cs="Times New Roman"/>
          <w:sz w:val="28"/>
          <w:szCs w:val="28"/>
        </w:rPr>
        <w:t>Қазақстанның адам капиталының қалыптасу көрсеткіштерінің 201</w:t>
      </w:r>
      <w:r w:rsidRPr="00D66ACC">
        <w:rPr>
          <w:rFonts w:ascii="Times New Roman" w:eastAsia="Times New Roman" w:hAnsi="Times New Roman" w:cs="Times New Roman"/>
          <w:sz w:val="28"/>
          <w:szCs w:val="28"/>
          <w:lang w:val="kk-KZ"/>
        </w:rPr>
        <w:t>4</w:t>
      </w:r>
      <w:r w:rsidRPr="00D66ACC">
        <w:rPr>
          <w:rFonts w:ascii="Times New Roman" w:eastAsia="Times New Roman" w:hAnsi="Times New Roman" w:cs="Times New Roman"/>
          <w:sz w:val="28"/>
          <w:szCs w:val="28"/>
        </w:rPr>
        <w:t>-202</w:t>
      </w:r>
      <w:r w:rsidRPr="00D66ACC">
        <w:rPr>
          <w:rFonts w:ascii="Times New Roman" w:eastAsia="Times New Roman" w:hAnsi="Times New Roman" w:cs="Times New Roman"/>
          <w:sz w:val="28"/>
          <w:szCs w:val="28"/>
          <w:lang w:val="kk-KZ"/>
        </w:rPr>
        <w:t>4</w:t>
      </w:r>
      <w:r w:rsidRPr="00D66ACC">
        <w:rPr>
          <w:rFonts w:ascii="Times New Roman" w:eastAsia="Times New Roman" w:hAnsi="Times New Roman" w:cs="Times New Roman"/>
          <w:sz w:val="28"/>
          <w:szCs w:val="28"/>
        </w:rPr>
        <w:t xml:space="preserve"> жылдар аралығындағы динамикасы</w:t>
      </w:r>
    </w:p>
    <w:p w:rsidR="00D10D37" w:rsidRPr="00D66ACC" w:rsidRDefault="00D10D37" w:rsidP="003C0313">
      <w:pPr>
        <w:pBdr>
          <w:top w:val="nil"/>
          <w:left w:val="nil"/>
          <w:bottom w:val="nil"/>
          <w:right w:val="nil"/>
          <w:between w:val="nil"/>
        </w:pBdr>
        <w:tabs>
          <w:tab w:val="left" w:pos="0"/>
          <w:tab w:val="left" w:pos="142"/>
          <w:tab w:val="left" w:pos="284"/>
          <w:tab w:val="left" w:pos="709"/>
        </w:tabs>
        <w:spacing w:after="0" w:line="240" w:lineRule="auto"/>
        <w:ind w:firstLine="709"/>
        <w:rPr>
          <w:rFonts w:ascii="Times New Roman" w:eastAsia="Times New Roman" w:hAnsi="Times New Roman" w:cs="Times New Roman"/>
          <w:sz w:val="16"/>
          <w:szCs w:val="16"/>
        </w:rPr>
      </w:pPr>
      <w:r w:rsidRPr="00D66ACC">
        <w:rPr>
          <w:rFonts w:ascii="Times New Roman" w:eastAsia="Times New Roman" w:hAnsi="Times New Roman" w:cs="Times New Roman"/>
          <w:sz w:val="16"/>
          <w:szCs w:val="16"/>
        </w:rPr>
        <w:t xml:space="preserve"> </w:t>
      </w:r>
    </w:p>
    <w:tbl>
      <w:tblPr>
        <w:tblStyle w:val="220"/>
        <w:tblW w:w="9541" w:type="dxa"/>
        <w:jc w:val="center"/>
        <w:tblLayout w:type="fixed"/>
        <w:tblLook w:val="0400" w:firstRow="0" w:lastRow="0" w:firstColumn="0" w:lastColumn="0" w:noHBand="0" w:noVBand="1"/>
      </w:tblPr>
      <w:tblGrid>
        <w:gridCol w:w="1980"/>
        <w:gridCol w:w="672"/>
        <w:gridCol w:w="686"/>
        <w:gridCol w:w="672"/>
        <w:gridCol w:w="728"/>
        <w:gridCol w:w="686"/>
        <w:gridCol w:w="685"/>
        <w:gridCol w:w="672"/>
        <w:gridCol w:w="700"/>
        <w:gridCol w:w="714"/>
        <w:gridCol w:w="672"/>
        <w:gridCol w:w="674"/>
      </w:tblGrid>
      <w:tr w:rsidR="00D10D37" w:rsidRPr="00D66ACC" w:rsidTr="00274566">
        <w:trPr>
          <w:trHeight w:val="68"/>
          <w:jc w:val="center"/>
        </w:trPr>
        <w:tc>
          <w:tcPr>
            <w:tcW w:w="1980" w:type="dxa"/>
            <w:vMerge w:val="restart"/>
            <w:tcBorders>
              <w:top w:val="single" w:sz="4" w:space="0" w:color="000000"/>
              <w:left w:val="single" w:sz="4" w:space="0" w:color="000000"/>
              <w:right w:val="single" w:sz="4" w:space="0" w:color="000000"/>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Көрсеткіштер</w:t>
            </w:r>
          </w:p>
        </w:tc>
        <w:tc>
          <w:tcPr>
            <w:tcW w:w="7561" w:type="dxa"/>
            <w:gridSpan w:val="11"/>
            <w:tcBorders>
              <w:top w:val="single" w:sz="4" w:space="0" w:color="000000"/>
              <w:left w:val="nil"/>
              <w:bottom w:val="single" w:sz="4" w:space="0" w:color="000000"/>
              <w:right w:val="single" w:sz="4" w:space="0" w:color="000000"/>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jc w:val="center"/>
              <w:rPr>
                <w:rFonts w:ascii="Times New Roman" w:eastAsia="Times New Roman" w:hAnsi="Times New Roman" w:cs="Times New Roman"/>
                <w:bCs/>
                <w:lang w:val="kk-KZ"/>
              </w:rPr>
            </w:pPr>
            <w:r w:rsidRPr="00D66ACC">
              <w:rPr>
                <w:rFonts w:ascii="Times New Roman" w:eastAsia="Times New Roman" w:hAnsi="Times New Roman" w:cs="Times New Roman"/>
                <w:bCs/>
                <w:lang w:val="kk-KZ"/>
              </w:rPr>
              <w:t xml:space="preserve">Жылдар </w:t>
            </w:r>
          </w:p>
        </w:tc>
      </w:tr>
      <w:tr w:rsidR="00D10D37" w:rsidRPr="00D66ACC" w:rsidTr="00274566">
        <w:trPr>
          <w:trHeight w:val="68"/>
          <w:jc w:val="center"/>
        </w:trPr>
        <w:tc>
          <w:tcPr>
            <w:tcW w:w="1980" w:type="dxa"/>
            <w:vMerge/>
            <w:tcBorders>
              <w:left w:val="single" w:sz="4" w:space="0" w:color="000000"/>
              <w:bottom w:val="single" w:sz="4" w:space="0" w:color="000000"/>
              <w:right w:val="single" w:sz="4" w:space="0" w:color="000000"/>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jc w:val="center"/>
              <w:rPr>
                <w:rFonts w:ascii="Times New Roman" w:eastAsia="Times New Roman" w:hAnsi="Times New Roman" w:cs="Times New Roman"/>
                <w:bCs/>
              </w:rPr>
            </w:pPr>
          </w:p>
        </w:tc>
        <w:tc>
          <w:tcPr>
            <w:tcW w:w="672" w:type="dxa"/>
            <w:tcBorders>
              <w:top w:val="single" w:sz="4" w:space="0" w:color="000000"/>
              <w:left w:val="nil"/>
              <w:bottom w:val="single" w:sz="4" w:space="0" w:color="000000"/>
              <w:right w:val="single" w:sz="4" w:space="0" w:color="000000"/>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2014</w:t>
            </w:r>
          </w:p>
        </w:tc>
        <w:tc>
          <w:tcPr>
            <w:tcW w:w="686" w:type="dxa"/>
            <w:tcBorders>
              <w:top w:val="single" w:sz="4" w:space="0" w:color="000000"/>
              <w:left w:val="nil"/>
              <w:bottom w:val="single" w:sz="4" w:space="0" w:color="000000"/>
              <w:right w:val="single" w:sz="4" w:space="0" w:color="000000"/>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2015</w:t>
            </w:r>
          </w:p>
        </w:tc>
        <w:tc>
          <w:tcPr>
            <w:tcW w:w="672" w:type="dxa"/>
            <w:tcBorders>
              <w:top w:val="single" w:sz="4" w:space="0" w:color="000000"/>
              <w:left w:val="nil"/>
              <w:bottom w:val="single" w:sz="4" w:space="0" w:color="000000"/>
              <w:right w:val="single" w:sz="4" w:space="0" w:color="000000"/>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2016</w:t>
            </w:r>
          </w:p>
        </w:tc>
        <w:tc>
          <w:tcPr>
            <w:tcW w:w="728" w:type="dxa"/>
            <w:tcBorders>
              <w:top w:val="single" w:sz="4" w:space="0" w:color="000000"/>
              <w:left w:val="nil"/>
              <w:bottom w:val="single" w:sz="4" w:space="0" w:color="000000"/>
              <w:right w:val="single" w:sz="4" w:space="0" w:color="000000"/>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2017</w:t>
            </w:r>
          </w:p>
        </w:tc>
        <w:tc>
          <w:tcPr>
            <w:tcW w:w="686" w:type="dxa"/>
            <w:tcBorders>
              <w:top w:val="single" w:sz="4" w:space="0" w:color="000000"/>
              <w:left w:val="nil"/>
              <w:bottom w:val="single" w:sz="4" w:space="0" w:color="000000"/>
              <w:right w:val="single" w:sz="4" w:space="0" w:color="000000"/>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2018</w:t>
            </w:r>
          </w:p>
        </w:tc>
        <w:tc>
          <w:tcPr>
            <w:tcW w:w="685" w:type="dxa"/>
            <w:tcBorders>
              <w:top w:val="single" w:sz="4" w:space="0" w:color="000000"/>
              <w:left w:val="nil"/>
              <w:bottom w:val="single" w:sz="4" w:space="0" w:color="000000"/>
              <w:right w:val="single" w:sz="4" w:space="0" w:color="000000"/>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2019</w:t>
            </w:r>
          </w:p>
        </w:tc>
        <w:tc>
          <w:tcPr>
            <w:tcW w:w="672" w:type="dxa"/>
            <w:tcBorders>
              <w:top w:val="single" w:sz="4" w:space="0" w:color="000000"/>
              <w:left w:val="nil"/>
              <w:bottom w:val="single" w:sz="4" w:space="0" w:color="000000"/>
              <w:right w:val="single" w:sz="4" w:space="0" w:color="000000"/>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2020</w:t>
            </w:r>
          </w:p>
        </w:tc>
        <w:tc>
          <w:tcPr>
            <w:tcW w:w="700" w:type="dxa"/>
            <w:tcBorders>
              <w:top w:val="single" w:sz="4" w:space="0" w:color="000000"/>
              <w:left w:val="nil"/>
              <w:bottom w:val="single" w:sz="4" w:space="0" w:color="000000"/>
              <w:right w:val="single" w:sz="4" w:space="0" w:color="000000"/>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2021</w:t>
            </w:r>
          </w:p>
        </w:tc>
        <w:tc>
          <w:tcPr>
            <w:tcW w:w="714" w:type="dxa"/>
            <w:tcBorders>
              <w:top w:val="single" w:sz="4" w:space="0" w:color="000000"/>
              <w:left w:val="nil"/>
              <w:bottom w:val="single" w:sz="4" w:space="0" w:color="000000"/>
              <w:right w:val="single" w:sz="4" w:space="0" w:color="000000"/>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2022</w:t>
            </w:r>
          </w:p>
        </w:tc>
        <w:tc>
          <w:tcPr>
            <w:tcW w:w="672" w:type="dxa"/>
            <w:tcBorders>
              <w:top w:val="single" w:sz="4" w:space="0" w:color="000000"/>
              <w:left w:val="nil"/>
              <w:bottom w:val="single" w:sz="4" w:space="0" w:color="000000"/>
              <w:right w:val="single" w:sz="4" w:space="0" w:color="000000"/>
            </w:tcBorders>
          </w:tcPr>
          <w:p w:rsidR="00D10D37" w:rsidRPr="00D66ACC" w:rsidRDefault="00D10D37" w:rsidP="003C0313">
            <w:pPr>
              <w:tabs>
                <w:tab w:val="left" w:pos="0"/>
                <w:tab w:val="left" w:pos="142"/>
                <w:tab w:val="left" w:pos="284"/>
                <w:tab w:val="left" w:pos="709"/>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2023</w:t>
            </w:r>
          </w:p>
        </w:tc>
        <w:tc>
          <w:tcPr>
            <w:tcW w:w="674" w:type="dxa"/>
            <w:tcBorders>
              <w:top w:val="single" w:sz="4" w:space="0" w:color="000000"/>
              <w:left w:val="nil"/>
              <w:bottom w:val="single" w:sz="4" w:space="0" w:color="000000"/>
              <w:right w:val="single" w:sz="4" w:space="0" w:color="000000"/>
            </w:tcBorders>
          </w:tcPr>
          <w:p w:rsidR="00D10D37" w:rsidRPr="00D66ACC" w:rsidRDefault="00D10D37" w:rsidP="003C0313">
            <w:pPr>
              <w:tabs>
                <w:tab w:val="left" w:pos="0"/>
                <w:tab w:val="left" w:pos="142"/>
                <w:tab w:val="left" w:pos="284"/>
                <w:tab w:val="left" w:pos="709"/>
              </w:tabs>
              <w:spacing w:after="0" w:line="240" w:lineRule="auto"/>
              <w:jc w:val="center"/>
              <w:rPr>
                <w:rFonts w:ascii="Times New Roman" w:eastAsia="Times New Roman" w:hAnsi="Times New Roman" w:cs="Times New Roman"/>
                <w:bCs/>
                <w:lang w:val="kk-KZ"/>
              </w:rPr>
            </w:pPr>
            <w:r w:rsidRPr="00D66ACC">
              <w:rPr>
                <w:rFonts w:ascii="Times New Roman" w:eastAsia="Times New Roman" w:hAnsi="Times New Roman" w:cs="Times New Roman"/>
                <w:bCs/>
                <w:lang w:val="kk-KZ"/>
              </w:rPr>
              <w:t>2024</w:t>
            </w:r>
          </w:p>
        </w:tc>
      </w:tr>
      <w:tr w:rsidR="00D10D37" w:rsidRPr="00D66ACC" w:rsidTr="00274566">
        <w:trPr>
          <w:trHeight w:val="525"/>
          <w:jc w:val="center"/>
        </w:trPr>
        <w:tc>
          <w:tcPr>
            <w:tcW w:w="1980" w:type="dxa"/>
            <w:tcBorders>
              <w:top w:val="nil"/>
              <w:left w:val="single" w:sz="4" w:space="0" w:color="000000"/>
              <w:bottom w:val="single" w:sz="4" w:space="0" w:color="000000"/>
              <w:right w:val="single" w:sz="4" w:space="0" w:color="000000"/>
            </w:tcBorders>
            <w:shd w:val="clear" w:color="auto" w:fill="auto"/>
            <w:vAlign w:val="bottom"/>
          </w:tcPr>
          <w:p w:rsidR="00D10D37" w:rsidRPr="00D66ACC" w:rsidRDefault="00D10D37" w:rsidP="003C0313">
            <w:pPr>
              <w:tabs>
                <w:tab w:val="left" w:pos="0"/>
                <w:tab w:val="left" w:pos="142"/>
                <w:tab w:val="left" w:pos="284"/>
                <w:tab w:val="left" w:pos="709"/>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rPr>
              <w:t>Жұмыс күші, млн.</w:t>
            </w:r>
            <w:r w:rsidRPr="00D66ACC">
              <w:rPr>
                <w:rFonts w:ascii="Times New Roman" w:eastAsia="Times New Roman" w:hAnsi="Times New Roman" w:cs="Times New Roman"/>
                <w:lang w:val="kk-KZ"/>
              </w:rPr>
              <w:t xml:space="preserve"> адам</w:t>
            </w:r>
          </w:p>
        </w:tc>
        <w:tc>
          <w:tcPr>
            <w:tcW w:w="672" w:type="dxa"/>
            <w:tcBorders>
              <w:top w:val="nil"/>
              <w:left w:val="nil"/>
              <w:bottom w:val="single" w:sz="4" w:space="0" w:color="000000"/>
              <w:right w:val="single" w:sz="4" w:space="0" w:color="000000"/>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9,0</w:t>
            </w:r>
          </w:p>
        </w:tc>
        <w:tc>
          <w:tcPr>
            <w:tcW w:w="686" w:type="dxa"/>
            <w:tcBorders>
              <w:top w:val="nil"/>
              <w:left w:val="nil"/>
              <w:bottom w:val="single" w:sz="4" w:space="0" w:color="000000"/>
              <w:right w:val="single" w:sz="4" w:space="0" w:color="000000"/>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9,1</w:t>
            </w:r>
          </w:p>
        </w:tc>
        <w:tc>
          <w:tcPr>
            <w:tcW w:w="672" w:type="dxa"/>
            <w:tcBorders>
              <w:top w:val="nil"/>
              <w:left w:val="nil"/>
              <w:bottom w:val="single" w:sz="4" w:space="0" w:color="000000"/>
              <w:right w:val="single" w:sz="4" w:space="0" w:color="000000"/>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9,1</w:t>
            </w:r>
          </w:p>
        </w:tc>
        <w:tc>
          <w:tcPr>
            <w:tcW w:w="728" w:type="dxa"/>
            <w:tcBorders>
              <w:top w:val="nil"/>
              <w:left w:val="nil"/>
              <w:bottom w:val="single" w:sz="4" w:space="0" w:color="000000"/>
              <w:right w:val="single" w:sz="4" w:space="0" w:color="000000"/>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9,0</w:t>
            </w:r>
          </w:p>
        </w:tc>
        <w:tc>
          <w:tcPr>
            <w:tcW w:w="686" w:type="dxa"/>
            <w:tcBorders>
              <w:top w:val="nil"/>
              <w:left w:val="nil"/>
              <w:bottom w:val="single" w:sz="4" w:space="0" w:color="000000"/>
              <w:right w:val="single" w:sz="4" w:space="0" w:color="000000"/>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9,2</w:t>
            </w:r>
          </w:p>
        </w:tc>
        <w:tc>
          <w:tcPr>
            <w:tcW w:w="685" w:type="dxa"/>
            <w:tcBorders>
              <w:top w:val="nil"/>
              <w:left w:val="nil"/>
              <w:bottom w:val="single" w:sz="4" w:space="0" w:color="000000"/>
              <w:right w:val="single" w:sz="4" w:space="0" w:color="000000"/>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9,2</w:t>
            </w:r>
          </w:p>
        </w:tc>
        <w:tc>
          <w:tcPr>
            <w:tcW w:w="672" w:type="dxa"/>
            <w:tcBorders>
              <w:top w:val="nil"/>
              <w:left w:val="nil"/>
              <w:bottom w:val="single" w:sz="4" w:space="0" w:color="000000"/>
              <w:right w:val="single" w:sz="4" w:space="0" w:color="000000"/>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9,2</w:t>
            </w:r>
          </w:p>
        </w:tc>
        <w:tc>
          <w:tcPr>
            <w:tcW w:w="700" w:type="dxa"/>
            <w:tcBorders>
              <w:top w:val="nil"/>
              <w:left w:val="nil"/>
              <w:bottom w:val="single" w:sz="4" w:space="0" w:color="000000"/>
              <w:right w:val="single" w:sz="4" w:space="0" w:color="000000"/>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9,3</w:t>
            </w:r>
          </w:p>
        </w:tc>
        <w:tc>
          <w:tcPr>
            <w:tcW w:w="714" w:type="dxa"/>
            <w:tcBorders>
              <w:top w:val="nil"/>
              <w:left w:val="nil"/>
              <w:bottom w:val="single" w:sz="4" w:space="0" w:color="000000"/>
              <w:right w:val="single" w:sz="4" w:space="0" w:color="000000"/>
            </w:tcBorders>
            <w:shd w:val="clear" w:color="auto" w:fill="auto"/>
            <w:vAlign w:val="center"/>
          </w:tcPr>
          <w:p w:rsidR="00D10D37" w:rsidRPr="00D66ACC" w:rsidRDefault="00D10D37" w:rsidP="003C0313">
            <w:pPr>
              <w:pBdr>
                <w:top w:val="nil"/>
                <w:left w:val="nil"/>
                <w:bottom w:val="nil"/>
                <w:right w:val="nil"/>
                <w:between w:val="nil"/>
              </w:pBdr>
              <w:tabs>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9,5</w:t>
            </w:r>
          </w:p>
        </w:tc>
        <w:tc>
          <w:tcPr>
            <w:tcW w:w="672" w:type="dxa"/>
            <w:tcBorders>
              <w:top w:val="nil"/>
              <w:left w:val="nil"/>
              <w:bottom w:val="single" w:sz="4" w:space="0" w:color="000000"/>
              <w:right w:val="single" w:sz="4" w:space="0" w:color="000000"/>
            </w:tcBorders>
            <w:vAlign w:val="center"/>
          </w:tcPr>
          <w:p w:rsidR="00D10D37" w:rsidRPr="00D66ACC" w:rsidRDefault="00D10D37" w:rsidP="003C0313">
            <w:pPr>
              <w:pBdr>
                <w:top w:val="nil"/>
                <w:left w:val="nil"/>
                <w:bottom w:val="nil"/>
                <w:right w:val="nil"/>
                <w:between w:val="nil"/>
              </w:pBdr>
              <w:tabs>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9,8</w:t>
            </w:r>
          </w:p>
        </w:tc>
        <w:tc>
          <w:tcPr>
            <w:tcW w:w="674" w:type="dxa"/>
            <w:tcBorders>
              <w:top w:val="nil"/>
              <w:left w:val="nil"/>
              <w:bottom w:val="single" w:sz="4" w:space="0" w:color="000000"/>
              <w:right w:val="single" w:sz="4" w:space="0" w:color="000000"/>
            </w:tcBorders>
            <w:vAlign w:val="center"/>
          </w:tcPr>
          <w:p w:rsidR="00D10D37" w:rsidRPr="00D66ACC" w:rsidRDefault="00D10D37" w:rsidP="003C0313">
            <w:pPr>
              <w:pBdr>
                <w:top w:val="nil"/>
                <w:left w:val="nil"/>
                <w:bottom w:val="nil"/>
                <w:right w:val="nil"/>
                <w:between w:val="nil"/>
              </w:pBdr>
              <w:tabs>
                <w:tab w:val="left" w:pos="142"/>
                <w:tab w:val="left" w:pos="284"/>
                <w:tab w:val="left" w:pos="709"/>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9,9</w:t>
            </w:r>
          </w:p>
        </w:tc>
      </w:tr>
      <w:tr w:rsidR="00D10D37" w:rsidRPr="00D66ACC" w:rsidTr="00274566">
        <w:trPr>
          <w:trHeight w:val="1035"/>
          <w:jc w:val="center"/>
        </w:trPr>
        <w:tc>
          <w:tcPr>
            <w:tcW w:w="1980" w:type="dxa"/>
            <w:tcBorders>
              <w:top w:val="nil"/>
              <w:left w:val="single" w:sz="4" w:space="0" w:color="000000"/>
              <w:bottom w:val="single" w:sz="4" w:space="0" w:color="000000"/>
              <w:right w:val="single" w:sz="4" w:space="0" w:color="000000"/>
            </w:tcBorders>
            <w:shd w:val="clear" w:color="auto" w:fill="auto"/>
            <w:vAlign w:val="bottom"/>
          </w:tcPr>
          <w:p w:rsidR="00D10D37" w:rsidRPr="00D66ACC" w:rsidRDefault="00D10D37" w:rsidP="003C0313">
            <w:pPr>
              <w:tabs>
                <w:tab w:val="left" w:pos="0"/>
                <w:tab w:val="left" w:pos="142"/>
                <w:tab w:val="left" w:pos="284"/>
                <w:tab w:val="left" w:pos="709"/>
              </w:tabs>
              <w:spacing w:after="0" w:line="240" w:lineRule="auto"/>
              <w:ind w:right="-87"/>
              <w:rPr>
                <w:rFonts w:ascii="Times New Roman" w:eastAsia="Times New Roman" w:hAnsi="Times New Roman" w:cs="Times New Roman"/>
              </w:rPr>
            </w:pPr>
            <w:r w:rsidRPr="00D66ACC">
              <w:rPr>
                <w:rFonts w:ascii="Times New Roman" w:eastAsia="Times New Roman" w:hAnsi="Times New Roman" w:cs="Times New Roman"/>
              </w:rPr>
              <w:t>Жұмыссыздықтың жа</w:t>
            </w:r>
            <w:r w:rsidRPr="00D66ACC">
              <w:rPr>
                <w:rFonts w:ascii="Times New Roman" w:eastAsia="Times New Roman" w:hAnsi="Times New Roman" w:cs="Times New Roman"/>
                <w:lang w:val="kk-KZ"/>
              </w:rPr>
              <w:t>л</w:t>
            </w:r>
            <w:r w:rsidRPr="00D66ACC">
              <w:rPr>
                <w:rFonts w:ascii="Times New Roman" w:eastAsia="Times New Roman" w:hAnsi="Times New Roman" w:cs="Times New Roman"/>
              </w:rPr>
              <w:t>пы деңгейі (% жұмыс күшінің жалпы санынан)</w:t>
            </w:r>
          </w:p>
        </w:tc>
        <w:tc>
          <w:tcPr>
            <w:tcW w:w="672" w:type="dxa"/>
            <w:tcBorders>
              <w:top w:val="nil"/>
              <w:left w:val="nil"/>
              <w:bottom w:val="single" w:sz="4" w:space="0" w:color="000000"/>
              <w:right w:val="single" w:sz="4" w:space="0" w:color="000000"/>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5,1</w:t>
            </w:r>
          </w:p>
        </w:tc>
        <w:tc>
          <w:tcPr>
            <w:tcW w:w="686" w:type="dxa"/>
            <w:tcBorders>
              <w:top w:val="nil"/>
              <w:left w:val="nil"/>
              <w:bottom w:val="single" w:sz="4" w:space="0" w:color="000000"/>
              <w:right w:val="single" w:sz="4" w:space="0" w:color="000000"/>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4,9</w:t>
            </w:r>
          </w:p>
        </w:tc>
        <w:tc>
          <w:tcPr>
            <w:tcW w:w="672" w:type="dxa"/>
            <w:tcBorders>
              <w:top w:val="nil"/>
              <w:left w:val="nil"/>
              <w:bottom w:val="single" w:sz="4" w:space="0" w:color="000000"/>
              <w:right w:val="single" w:sz="4" w:space="0" w:color="000000"/>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5,0</w:t>
            </w:r>
          </w:p>
        </w:tc>
        <w:tc>
          <w:tcPr>
            <w:tcW w:w="728" w:type="dxa"/>
            <w:tcBorders>
              <w:top w:val="nil"/>
              <w:left w:val="nil"/>
              <w:bottom w:val="single" w:sz="4" w:space="0" w:color="000000"/>
              <w:right w:val="single" w:sz="4" w:space="0" w:color="000000"/>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4,9</w:t>
            </w:r>
          </w:p>
        </w:tc>
        <w:tc>
          <w:tcPr>
            <w:tcW w:w="686" w:type="dxa"/>
            <w:tcBorders>
              <w:top w:val="nil"/>
              <w:left w:val="nil"/>
              <w:bottom w:val="single" w:sz="4" w:space="0" w:color="000000"/>
              <w:right w:val="single" w:sz="4" w:space="0" w:color="000000"/>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4,8</w:t>
            </w:r>
          </w:p>
        </w:tc>
        <w:tc>
          <w:tcPr>
            <w:tcW w:w="685" w:type="dxa"/>
            <w:tcBorders>
              <w:top w:val="nil"/>
              <w:left w:val="nil"/>
              <w:bottom w:val="single" w:sz="4" w:space="0" w:color="000000"/>
              <w:right w:val="single" w:sz="4" w:space="0" w:color="000000"/>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4,8</w:t>
            </w:r>
          </w:p>
        </w:tc>
        <w:tc>
          <w:tcPr>
            <w:tcW w:w="672" w:type="dxa"/>
            <w:tcBorders>
              <w:top w:val="nil"/>
              <w:left w:val="nil"/>
              <w:bottom w:val="single" w:sz="4" w:space="0" w:color="000000"/>
              <w:right w:val="single" w:sz="4" w:space="0" w:color="000000"/>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4,9</w:t>
            </w:r>
          </w:p>
        </w:tc>
        <w:tc>
          <w:tcPr>
            <w:tcW w:w="700" w:type="dxa"/>
            <w:tcBorders>
              <w:top w:val="nil"/>
              <w:left w:val="nil"/>
              <w:bottom w:val="single" w:sz="4" w:space="0" w:color="000000"/>
              <w:right w:val="single" w:sz="4" w:space="0" w:color="000000"/>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4,9</w:t>
            </w:r>
          </w:p>
        </w:tc>
        <w:tc>
          <w:tcPr>
            <w:tcW w:w="714" w:type="dxa"/>
            <w:tcBorders>
              <w:top w:val="nil"/>
              <w:left w:val="nil"/>
              <w:bottom w:val="single" w:sz="4" w:space="0" w:color="000000"/>
              <w:right w:val="single" w:sz="4" w:space="0" w:color="000000"/>
            </w:tcBorders>
            <w:shd w:val="clear" w:color="auto" w:fill="auto"/>
            <w:vAlign w:val="center"/>
          </w:tcPr>
          <w:p w:rsidR="00D10D37" w:rsidRPr="00D66ACC" w:rsidRDefault="00D10D37" w:rsidP="003C0313">
            <w:pPr>
              <w:pBdr>
                <w:top w:val="nil"/>
                <w:left w:val="nil"/>
                <w:bottom w:val="nil"/>
                <w:right w:val="nil"/>
                <w:between w:val="nil"/>
              </w:pBdr>
              <w:tabs>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5,2</w:t>
            </w:r>
          </w:p>
        </w:tc>
        <w:tc>
          <w:tcPr>
            <w:tcW w:w="672" w:type="dxa"/>
            <w:tcBorders>
              <w:top w:val="nil"/>
              <w:left w:val="nil"/>
              <w:bottom w:val="single" w:sz="4" w:space="0" w:color="000000"/>
              <w:right w:val="single" w:sz="4" w:space="0" w:color="000000"/>
            </w:tcBorders>
            <w:vAlign w:val="center"/>
          </w:tcPr>
          <w:p w:rsidR="00D10D37" w:rsidRPr="00D66ACC" w:rsidRDefault="00D10D37" w:rsidP="003C0313">
            <w:pPr>
              <w:pBdr>
                <w:top w:val="nil"/>
                <w:left w:val="nil"/>
                <w:bottom w:val="nil"/>
                <w:right w:val="nil"/>
                <w:between w:val="nil"/>
              </w:pBdr>
              <w:tabs>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5,4</w:t>
            </w:r>
          </w:p>
        </w:tc>
        <w:tc>
          <w:tcPr>
            <w:tcW w:w="674" w:type="dxa"/>
            <w:tcBorders>
              <w:top w:val="nil"/>
              <w:left w:val="nil"/>
              <w:bottom w:val="single" w:sz="4" w:space="0" w:color="000000"/>
              <w:right w:val="single" w:sz="4" w:space="0" w:color="000000"/>
            </w:tcBorders>
            <w:vAlign w:val="center"/>
          </w:tcPr>
          <w:p w:rsidR="00D10D37" w:rsidRPr="00D66ACC" w:rsidRDefault="00D10D37" w:rsidP="003C0313">
            <w:pPr>
              <w:pBdr>
                <w:top w:val="nil"/>
                <w:left w:val="nil"/>
                <w:bottom w:val="nil"/>
                <w:right w:val="nil"/>
                <w:between w:val="nil"/>
              </w:pBdr>
              <w:tabs>
                <w:tab w:val="left" w:pos="142"/>
                <w:tab w:val="left" w:pos="284"/>
                <w:tab w:val="left" w:pos="709"/>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4,7</w:t>
            </w:r>
          </w:p>
        </w:tc>
      </w:tr>
      <w:tr w:rsidR="00D10D37" w:rsidRPr="00D66ACC" w:rsidTr="00274566">
        <w:trPr>
          <w:trHeight w:val="780"/>
          <w:jc w:val="center"/>
        </w:trPr>
        <w:tc>
          <w:tcPr>
            <w:tcW w:w="1980" w:type="dxa"/>
            <w:tcBorders>
              <w:top w:val="nil"/>
              <w:left w:val="single" w:sz="4" w:space="0" w:color="000000"/>
              <w:bottom w:val="single" w:sz="4" w:space="0" w:color="auto"/>
              <w:right w:val="single" w:sz="4" w:space="0" w:color="000000"/>
            </w:tcBorders>
            <w:shd w:val="clear" w:color="auto" w:fill="auto"/>
            <w:vAlign w:val="bottom"/>
          </w:tcPr>
          <w:p w:rsidR="00D10D37" w:rsidRPr="00D66ACC" w:rsidRDefault="00D10D37" w:rsidP="003C0313">
            <w:pPr>
              <w:tabs>
                <w:tab w:val="left" w:pos="0"/>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ЖОО-на түсу деңгейі (% жалпы көрсеткіштер)</w:t>
            </w:r>
          </w:p>
        </w:tc>
        <w:tc>
          <w:tcPr>
            <w:tcW w:w="672" w:type="dxa"/>
            <w:tcBorders>
              <w:top w:val="nil"/>
              <w:left w:val="nil"/>
              <w:bottom w:val="single" w:sz="4" w:space="0" w:color="auto"/>
              <w:right w:val="single" w:sz="4" w:space="0" w:color="000000"/>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48,8</w:t>
            </w:r>
          </w:p>
        </w:tc>
        <w:tc>
          <w:tcPr>
            <w:tcW w:w="686" w:type="dxa"/>
            <w:tcBorders>
              <w:top w:val="nil"/>
              <w:left w:val="nil"/>
              <w:bottom w:val="single" w:sz="4" w:space="0" w:color="auto"/>
              <w:right w:val="single" w:sz="4" w:space="0" w:color="000000"/>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46,4</w:t>
            </w:r>
          </w:p>
        </w:tc>
        <w:tc>
          <w:tcPr>
            <w:tcW w:w="672" w:type="dxa"/>
            <w:tcBorders>
              <w:top w:val="nil"/>
              <w:left w:val="nil"/>
              <w:bottom w:val="single" w:sz="4" w:space="0" w:color="auto"/>
              <w:right w:val="single" w:sz="4" w:space="0" w:color="000000"/>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46,6</w:t>
            </w:r>
          </w:p>
        </w:tc>
        <w:tc>
          <w:tcPr>
            <w:tcW w:w="728" w:type="dxa"/>
            <w:tcBorders>
              <w:top w:val="nil"/>
              <w:left w:val="nil"/>
              <w:bottom w:val="single" w:sz="4" w:space="0" w:color="auto"/>
              <w:right w:val="single" w:sz="4" w:space="0" w:color="000000"/>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50,1</w:t>
            </w:r>
          </w:p>
        </w:tc>
        <w:tc>
          <w:tcPr>
            <w:tcW w:w="686" w:type="dxa"/>
            <w:tcBorders>
              <w:top w:val="nil"/>
              <w:left w:val="nil"/>
              <w:bottom w:val="single" w:sz="4" w:space="0" w:color="auto"/>
              <w:right w:val="single" w:sz="4" w:space="0" w:color="000000"/>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54,0</w:t>
            </w:r>
          </w:p>
        </w:tc>
        <w:tc>
          <w:tcPr>
            <w:tcW w:w="685" w:type="dxa"/>
            <w:tcBorders>
              <w:top w:val="nil"/>
              <w:left w:val="nil"/>
              <w:bottom w:val="single" w:sz="4" w:space="0" w:color="auto"/>
              <w:right w:val="single" w:sz="4" w:space="0" w:color="000000"/>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61,7</w:t>
            </w:r>
          </w:p>
        </w:tc>
        <w:tc>
          <w:tcPr>
            <w:tcW w:w="672" w:type="dxa"/>
            <w:tcBorders>
              <w:top w:val="nil"/>
              <w:left w:val="nil"/>
              <w:bottom w:val="single" w:sz="4" w:space="0" w:color="auto"/>
              <w:right w:val="single" w:sz="4" w:space="0" w:color="000000"/>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70,7</w:t>
            </w:r>
          </w:p>
        </w:tc>
        <w:tc>
          <w:tcPr>
            <w:tcW w:w="700" w:type="dxa"/>
            <w:tcBorders>
              <w:top w:val="nil"/>
              <w:left w:val="nil"/>
              <w:bottom w:val="single" w:sz="4" w:space="0" w:color="auto"/>
              <w:right w:val="single" w:sz="4" w:space="0" w:color="000000"/>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72,8</w:t>
            </w:r>
          </w:p>
        </w:tc>
        <w:tc>
          <w:tcPr>
            <w:tcW w:w="714" w:type="dxa"/>
            <w:tcBorders>
              <w:top w:val="nil"/>
              <w:left w:val="nil"/>
              <w:bottom w:val="single" w:sz="4" w:space="0" w:color="auto"/>
              <w:right w:val="single" w:sz="4" w:space="0" w:color="000000"/>
            </w:tcBorders>
            <w:shd w:val="clear" w:color="auto" w:fill="auto"/>
            <w:vAlign w:val="center"/>
          </w:tcPr>
          <w:p w:rsidR="00D10D37" w:rsidRPr="00D66ACC" w:rsidRDefault="00D10D37" w:rsidP="003C0313">
            <w:pPr>
              <w:pBdr>
                <w:top w:val="nil"/>
                <w:left w:val="nil"/>
                <w:bottom w:val="nil"/>
                <w:right w:val="nil"/>
                <w:between w:val="nil"/>
              </w:pBdr>
              <w:tabs>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82,4</w:t>
            </w:r>
          </w:p>
        </w:tc>
        <w:tc>
          <w:tcPr>
            <w:tcW w:w="672" w:type="dxa"/>
            <w:tcBorders>
              <w:top w:val="nil"/>
              <w:left w:val="nil"/>
              <w:bottom w:val="single" w:sz="4" w:space="0" w:color="auto"/>
              <w:right w:val="single" w:sz="4" w:space="0" w:color="000000"/>
            </w:tcBorders>
            <w:vAlign w:val="center"/>
          </w:tcPr>
          <w:p w:rsidR="00D10D37" w:rsidRPr="00D66ACC" w:rsidRDefault="00D10D37" w:rsidP="003C0313">
            <w:pPr>
              <w:pBdr>
                <w:top w:val="nil"/>
                <w:left w:val="nil"/>
                <w:bottom w:val="nil"/>
                <w:right w:val="nil"/>
                <w:between w:val="nil"/>
              </w:pBdr>
              <w:tabs>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83,5</w:t>
            </w:r>
          </w:p>
        </w:tc>
        <w:tc>
          <w:tcPr>
            <w:tcW w:w="674" w:type="dxa"/>
            <w:tcBorders>
              <w:top w:val="nil"/>
              <w:left w:val="nil"/>
              <w:bottom w:val="single" w:sz="4" w:space="0" w:color="auto"/>
              <w:right w:val="single" w:sz="4" w:space="0" w:color="000000"/>
            </w:tcBorders>
            <w:vAlign w:val="center"/>
          </w:tcPr>
          <w:p w:rsidR="00D10D37" w:rsidRPr="00D66ACC" w:rsidRDefault="00D10D37" w:rsidP="003C0313">
            <w:pPr>
              <w:pBdr>
                <w:top w:val="nil"/>
                <w:left w:val="nil"/>
                <w:bottom w:val="nil"/>
                <w:right w:val="nil"/>
                <w:between w:val="nil"/>
              </w:pBdr>
              <w:tabs>
                <w:tab w:val="left" w:pos="142"/>
                <w:tab w:val="left" w:pos="284"/>
                <w:tab w:val="left" w:pos="709"/>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99,7</w:t>
            </w:r>
          </w:p>
        </w:tc>
      </w:tr>
      <w:tr w:rsidR="00D10D37" w:rsidRPr="00D66ACC" w:rsidTr="00274566">
        <w:trPr>
          <w:trHeight w:val="1035"/>
          <w:jc w:val="center"/>
        </w:trPr>
        <w:tc>
          <w:tcPr>
            <w:tcW w:w="1980" w:type="dxa"/>
            <w:tcBorders>
              <w:top w:val="single" w:sz="4" w:space="0" w:color="auto"/>
              <w:left w:val="single" w:sz="4" w:space="0" w:color="auto"/>
              <w:bottom w:val="single" w:sz="4" w:space="0" w:color="auto"/>
              <w:right w:val="single" w:sz="4" w:space="0" w:color="auto"/>
            </w:tcBorders>
            <w:shd w:val="clear" w:color="auto" w:fill="auto"/>
            <w:vAlign w:val="bottom"/>
          </w:tcPr>
          <w:p w:rsidR="00D10D37" w:rsidRPr="00D66ACC" w:rsidRDefault="00D10D37" w:rsidP="003C0313">
            <w:pPr>
              <w:tabs>
                <w:tab w:val="left" w:pos="0"/>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Білім беру</w:t>
            </w:r>
            <w:r w:rsidR="006373A8" w:rsidRPr="00D66ACC">
              <w:rPr>
                <w:rFonts w:ascii="Times New Roman" w:eastAsia="Times New Roman" w:hAnsi="Times New Roman" w:cs="Times New Roman"/>
                <w:lang w:val="kk-KZ"/>
              </w:rPr>
              <w:t xml:space="preserve">ге </w:t>
            </w:r>
            <w:r w:rsidRPr="00D66ACC">
              <w:rPr>
                <w:rFonts w:ascii="Times New Roman" w:eastAsia="Times New Roman" w:hAnsi="Times New Roman" w:cs="Times New Roman"/>
              </w:rPr>
              <w:t xml:space="preserve"> жұмсал</w:t>
            </w:r>
            <w:r w:rsidRPr="00D66ACC">
              <w:rPr>
                <w:rFonts w:ascii="Times New Roman" w:eastAsia="Times New Roman" w:hAnsi="Times New Roman" w:cs="Times New Roman"/>
                <w:lang w:val="kk-KZ"/>
              </w:rPr>
              <w:t xml:space="preserve"> </w:t>
            </w:r>
            <w:r w:rsidRPr="00D66ACC">
              <w:rPr>
                <w:rFonts w:ascii="Times New Roman" w:eastAsia="Times New Roman" w:hAnsi="Times New Roman" w:cs="Times New Roman"/>
              </w:rPr>
              <w:t>ған мемлекеттік шығындар, млн.</w:t>
            </w:r>
            <w:r w:rsidRPr="00D66ACC">
              <w:rPr>
                <w:rFonts w:ascii="Times New Roman" w:eastAsia="Times New Roman" w:hAnsi="Times New Roman" w:cs="Times New Roman"/>
                <w:lang w:val="kk-KZ"/>
              </w:rPr>
              <w:t xml:space="preserve"> </w:t>
            </w:r>
            <w:r w:rsidRPr="00D66ACC">
              <w:rPr>
                <w:rFonts w:ascii="Times New Roman" w:eastAsia="Times New Roman" w:hAnsi="Times New Roman" w:cs="Times New Roman"/>
              </w:rPr>
              <w:t xml:space="preserve">АҚШ долл. </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7,6</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5,1</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4,1</w:t>
            </w: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4,6</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4,7</w:t>
            </w: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5,2</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66,5</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D10D37" w:rsidRPr="00D66ACC" w:rsidRDefault="00D10D37" w:rsidP="003C0313">
            <w:pPr>
              <w:tabs>
                <w:tab w:val="left" w:pos="0"/>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66,9</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D10D37" w:rsidRPr="00D66ACC" w:rsidRDefault="00D10D37" w:rsidP="003C0313">
            <w:pPr>
              <w:pBdr>
                <w:top w:val="nil"/>
                <w:left w:val="nil"/>
                <w:bottom w:val="nil"/>
                <w:right w:val="nil"/>
                <w:between w:val="nil"/>
              </w:pBdr>
              <w:tabs>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7,5</w:t>
            </w:r>
          </w:p>
        </w:tc>
        <w:tc>
          <w:tcPr>
            <w:tcW w:w="672" w:type="dxa"/>
            <w:tcBorders>
              <w:top w:val="single" w:sz="4" w:space="0" w:color="auto"/>
              <w:left w:val="single" w:sz="4" w:space="0" w:color="auto"/>
              <w:bottom w:val="single" w:sz="4" w:space="0" w:color="auto"/>
              <w:right w:val="single" w:sz="4" w:space="0" w:color="auto"/>
            </w:tcBorders>
            <w:vAlign w:val="center"/>
          </w:tcPr>
          <w:p w:rsidR="00D10D37" w:rsidRPr="00D66ACC" w:rsidRDefault="00D10D37" w:rsidP="003C0313">
            <w:pPr>
              <w:pBdr>
                <w:top w:val="nil"/>
                <w:left w:val="nil"/>
                <w:bottom w:val="nil"/>
                <w:right w:val="nil"/>
                <w:between w:val="nil"/>
              </w:pBdr>
              <w:tabs>
                <w:tab w:val="left" w:pos="142"/>
                <w:tab w:val="left" w:pos="284"/>
                <w:tab w:val="left" w:pos="709"/>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6,8</w:t>
            </w:r>
          </w:p>
        </w:tc>
        <w:tc>
          <w:tcPr>
            <w:tcW w:w="674" w:type="dxa"/>
            <w:tcBorders>
              <w:top w:val="single" w:sz="4" w:space="0" w:color="auto"/>
              <w:left w:val="single" w:sz="4" w:space="0" w:color="auto"/>
              <w:bottom w:val="single" w:sz="4" w:space="0" w:color="auto"/>
              <w:right w:val="single" w:sz="4" w:space="0" w:color="auto"/>
            </w:tcBorders>
            <w:vAlign w:val="center"/>
          </w:tcPr>
          <w:p w:rsidR="00D10D37" w:rsidRPr="00D66ACC" w:rsidRDefault="00D10D37" w:rsidP="003C0313">
            <w:pPr>
              <w:pBdr>
                <w:top w:val="nil"/>
                <w:left w:val="nil"/>
                <w:bottom w:val="nil"/>
                <w:right w:val="nil"/>
                <w:between w:val="nil"/>
              </w:pBdr>
              <w:tabs>
                <w:tab w:val="left" w:pos="142"/>
                <w:tab w:val="left" w:pos="284"/>
                <w:tab w:val="left" w:pos="709"/>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6,7</w:t>
            </w:r>
          </w:p>
        </w:tc>
      </w:tr>
      <w:tr w:rsidR="00D10D37" w:rsidRPr="00D66ACC" w:rsidTr="00274566">
        <w:trPr>
          <w:trHeight w:val="71"/>
          <w:jc w:val="center"/>
        </w:trPr>
        <w:tc>
          <w:tcPr>
            <w:tcW w:w="9541" w:type="dxa"/>
            <w:gridSpan w:val="12"/>
            <w:tcBorders>
              <w:top w:val="single" w:sz="4" w:space="0" w:color="auto"/>
              <w:left w:val="single" w:sz="4" w:space="0" w:color="000000"/>
              <w:bottom w:val="single" w:sz="4" w:space="0" w:color="000000"/>
              <w:right w:val="single" w:sz="4" w:space="0" w:color="000000"/>
            </w:tcBorders>
            <w:shd w:val="clear" w:color="auto" w:fill="auto"/>
            <w:vAlign w:val="bottom"/>
          </w:tcPr>
          <w:p w:rsidR="00D10D37" w:rsidRPr="00D66ACC" w:rsidRDefault="00D10D37" w:rsidP="003C0313">
            <w:pPr>
              <w:pBdr>
                <w:top w:val="nil"/>
                <w:left w:val="nil"/>
                <w:bottom w:val="nil"/>
                <w:right w:val="nil"/>
                <w:between w:val="nil"/>
              </w:pBdr>
              <w:tabs>
                <w:tab w:val="left" w:pos="142"/>
                <w:tab w:val="left" w:pos="284"/>
                <w:tab w:val="left" w:pos="709"/>
              </w:tabs>
              <w:spacing w:after="0" w:line="240" w:lineRule="auto"/>
              <w:ind w:firstLine="544"/>
              <w:rPr>
                <w:rFonts w:ascii="Times New Roman" w:eastAsia="Times New Roman" w:hAnsi="Times New Roman" w:cs="Times New Roman"/>
              </w:rPr>
            </w:pPr>
            <w:r w:rsidRPr="00D66ACC">
              <w:rPr>
                <w:rFonts w:ascii="Times New Roman" w:hAnsi="Times New Roman" w:cs="Times New Roman"/>
                <w:lang w:val="kk-KZ"/>
              </w:rPr>
              <w:t>Ескерту –</w:t>
            </w:r>
            <w:r w:rsidRPr="00D66ACC">
              <w:rPr>
                <w:rFonts w:ascii="Times New Roman" w:hAnsi="Times New Roman" w:cs="Times New Roman"/>
                <w:bCs/>
                <w:lang w:val="kk-KZ"/>
              </w:rPr>
              <w:t xml:space="preserve"> Әдебиет негізінде құралған </w:t>
            </w:r>
            <w:r w:rsidRPr="00D66ACC">
              <w:rPr>
                <w:rFonts w:ascii="Times New Roman" w:eastAsia="Times New Roman" w:hAnsi="Times New Roman" w:cs="Times New Roman"/>
                <w:lang w:val="en-US"/>
              </w:rPr>
              <w:t>[</w:t>
            </w:r>
            <w:r w:rsidR="00853D16" w:rsidRPr="00D66ACC">
              <w:rPr>
                <w:rFonts w:ascii="Times New Roman" w:eastAsia="Times New Roman" w:hAnsi="Times New Roman" w:cs="Times New Roman"/>
                <w:lang w:val="en-US"/>
              </w:rPr>
              <w:t>93</w:t>
            </w:r>
            <w:r w:rsidRPr="00D66ACC">
              <w:rPr>
                <w:rFonts w:ascii="Times New Roman" w:eastAsia="Times New Roman" w:hAnsi="Times New Roman" w:cs="Times New Roman"/>
                <w:lang w:val="kk-KZ"/>
              </w:rPr>
              <w:t>-</w:t>
            </w:r>
            <w:r w:rsidR="00853D16" w:rsidRPr="00D66ACC">
              <w:rPr>
                <w:rFonts w:ascii="Times New Roman" w:eastAsia="Times New Roman" w:hAnsi="Times New Roman" w:cs="Times New Roman"/>
                <w:lang w:val="en-US"/>
              </w:rPr>
              <w:t>96</w:t>
            </w:r>
            <w:r w:rsidRPr="00D66ACC">
              <w:rPr>
                <w:rFonts w:ascii="Times New Roman" w:eastAsia="Times New Roman" w:hAnsi="Times New Roman" w:cs="Times New Roman"/>
                <w:lang w:val="en-US"/>
              </w:rPr>
              <w:t>]</w:t>
            </w:r>
          </w:p>
        </w:tc>
      </w:tr>
    </w:tbl>
    <w:p w:rsidR="00D10D37" w:rsidRPr="00D66ACC" w:rsidRDefault="00D10D37" w:rsidP="003C0313">
      <w:pPr>
        <w:pBdr>
          <w:top w:val="nil"/>
          <w:left w:val="nil"/>
          <w:bottom w:val="nil"/>
          <w:right w:val="nil"/>
          <w:between w:val="nil"/>
        </w:pBdr>
        <w:tabs>
          <w:tab w:val="left" w:pos="0"/>
          <w:tab w:val="left" w:pos="142"/>
          <w:tab w:val="left" w:pos="284"/>
          <w:tab w:val="left" w:pos="709"/>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pBdr>
          <w:top w:val="nil"/>
          <w:left w:val="nil"/>
          <w:bottom w:val="nil"/>
          <w:right w:val="nil"/>
          <w:between w:val="nil"/>
        </w:pBdr>
        <w:tabs>
          <w:tab w:val="left" w:pos="0"/>
          <w:tab w:val="left" w:pos="142"/>
          <w:tab w:val="left" w:pos="284"/>
          <w:tab w:val="left" w:pos="709"/>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6-</w:t>
      </w:r>
      <w:r w:rsidRPr="00D66ACC">
        <w:rPr>
          <w:rFonts w:ascii="Times New Roman" w:eastAsia="Times New Roman" w:hAnsi="Times New Roman" w:cs="Times New Roman"/>
          <w:sz w:val="28"/>
          <w:szCs w:val="28"/>
        </w:rPr>
        <w:t xml:space="preserve">кестеде Қазақстан нарығындағы </w:t>
      </w:r>
      <w:r w:rsidR="006373A8" w:rsidRPr="00D66ACC">
        <w:rPr>
          <w:rFonts w:ascii="Times New Roman" w:eastAsia="Times New Roman" w:hAnsi="Times New Roman" w:cs="Times New Roman"/>
          <w:sz w:val="28"/>
          <w:szCs w:val="28"/>
          <w:lang w:val="kk-KZ"/>
        </w:rPr>
        <w:t>жұмыспен қамту және білім беру көрсеткіштерінің</w:t>
      </w:r>
      <w:r w:rsidRPr="00D66ACC">
        <w:rPr>
          <w:rFonts w:ascii="Times New Roman" w:eastAsia="Times New Roman" w:hAnsi="Times New Roman" w:cs="Times New Roman"/>
          <w:sz w:val="28"/>
          <w:szCs w:val="28"/>
        </w:rPr>
        <w:t xml:space="preserve"> жеткілікт</w:t>
      </w:r>
      <w:r w:rsidR="006373A8" w:rsidRPr="00D66ACC">
        <w:rPr>
          <w:rFonts w:ascii="Times New Roman" w:eastAsia="Times New Roman" w:hAnsi="Times New Roman" w:cs="Times New Roman"/>
          <w:sz w:val="28"/>
          <w:szCs w:val="28"/>
          <w:lang w:val="kk-KZ"/>
        </w:rPr>
        <w:t>і</w:t>
      </w:r>
      <w:r w:rsidRPr="00D66ACC">
        <w:rPr>
          <w:rFonts w:ascii="Times New Roman" w:eastAsia="Times New Roman" w:hAnsi="Times New Roman" w:cs="Times New Roman"/>
          <w:sz w:val="28"/>
          <w:szCs w:val="28"/>
        </w:rPr>
        <w:t xml:space="preserve"> </w:t>
      </w:r>
      <w:r w:rsidR="006373A8" w:rsidRPr="00D66ACC">
        <w:rPr>
          <w:rFonts w:ascii="Times New Roman" w:eastAsia="Times New Roman" w:hAnsi="Times New Roman" w:cs="Times New Roman"/>
          <w:sz w:val="28"/>
          <w:szCs w:val="28"/>
          <w:lang w:val="kk-KZ"/>
        </w:rPr>
        <w:t xml:space="preserve">деңгейде </w:t>
      </w:r>
      <w:r w:rsidRPr="00D66ACC">
        <w:rPr>
          <w:rFonts w:ascii="Times New Roman" w:eastAsia="Times New Roman" w:hAnsi="Times New Roman" w:cs="Times New Roman"/>
          <w:sz w:val="28"/>
          <w:szCs w:val="28"/>
        </w:rPr>
        <w:t>оң екенін байқауға болады, себебі 201</w:t>
      </w:r>
      <w:r w:rsidRPr="00D66ACC">
        <w:rPr>
          <w:rFonts w:ascii="Times New Roman" w:eastAsia="Times New Roman" w:hAnsi="Times New Roman" w:cs="Times New Roman"/>
          <w:sz w:val="28"/>
          <w:szCs w:val="28"/>
          <w:lang w:val="kk-KZ"/>
        </w:rPr>
        <w:t>4-</w:t>
      </w:r>
      <w:r w:rsidRPr="00D66ACC">
        <w:rPr>
          <w:rFonts w:ascii="Times New Roman" w:eastAsia="Times New Roman" w:hAnsi="Times New Roman" w:cs="Times New Roman"/>
          <w:sz w:val="28"/>
          <w:szCs w:val="28"/>
        </w:rPr>
        <w:t>202</w:t>
      </w:r>
      <w:r w:rsidRPr="00D66ACC">
        <w:rPr>
          <w:rFonts w:ascii="Times New Roman" w:eastAsia="Times New Roman" w:hAnsi="Times New Roman" w:cs="Times New Roman"/>
          <w:sz w:val="28"/>
          <w:szCs w:val="28"/>
          <w:lang w:val="kk-KZ"/>
        </w:rPr>
        <w:t>4</w:t>
      </w:r>
      <w:r w:rsidRPr="00D66ACC">
        <w:rPr>
          <w:rFonts w:ascii="Times New Roman" w:eastAsia="Times New Roman" w:hAnsi="Times New Roman" w:cs="Times New Roman"/>
          <w:sz w:val="28"/>
          <w:szCs w:val="28"/>
        </w:rPr>
        <w:t xml:space="preserve"> жылдар аралығында жұмыс күшінің жалпы саны 4,44%-ға өсті және осы аралықта жұмыссыздық деңгейі жұмыс күшінің жалпы санына қатысты 5,3%-дан 4,</w:t>
      </w:r>
      <w:r w:rsidRPr="00D66ACC">
        <w:rPr>
          <w:rFonts w:ascii="Times New Roman" w:eastAsia="Times New Roman" w:hAnsi="Times New Roman" w:cs="Times New Roman"/>
          <w:sz w:val="28"/>
          <w:szCs w:val="28"/>
          <w:lang w:val="kk-KZ"/>
        </w:rPr>
        <w:t>7</w:t>
      </w:r>
      <w:r w:rsidRPr="00D66ACC">
        <w:rPr>
          <w:rFonts w:ascii="Times New Roman" w:eastAsia="Times New Roman" w:hAnsi="Times New Roman" w:cs="Times New Roman"/>
          <w:sz w:val="28"/>
          <w:szCs w:val="28"/>
        </w:rPr>
        <w:t>%-ға төмендеді. Яғни, 202</w:t>
      </w:r>
      <w:r w:rsidRPr="00D66ACC">
        <w:rPr>
          <w:rFonts w:ascii="Times New Roman" w:eastAsia="Times New Roman" w:hAnsi="Times New Roman" w:cs="Times New Roman"/>
          <w:sz w:val="28"/>
          <w:szCs w:val="28"/>
          <w:lang w:val="kk-KZ"/>
        </w:rPr>
        <w:t>4</w:t>
      </w:r>
      <w:r w:rsidRPr="00D66ACC">
        <w:rPr>
          <w:rFonts w:ascii="Times New Roman" w:eastAsia="Times New Roman" w:hAnsi="Times New Roman" w:cs="Times New Roman"/>
          <w:sz w:val="28"/>
          <w:szCs w:val="28"/>
        </w:rPr>
        <w:t xml:space="preserve"> жылд</w:t>
      </w:r>
      <w:r w:rsidRPr="00D66ACC">
        <w:rPr>
          <w:rFonts w:ascii="Times New Roman" w:eastAsia="Times New Roman" w:hAnsi="Times New Roman" w:cs="Times New Roman"/>
          <w:sz w:val="28"/>
          <w:szCs w:val="28"/>
          <w:lang w:val="kk-KZ"/>
        </w:rPr>
        <w:t xml:space="preserve">ағы </w:t>
      </w:r>
      <w:r w:rsidRPr="00D66ACC">
        <w:rPr>
          <w:rFonts w:ascii="Times New Roman" w:eastAsia="Times New Roman" w:hAnsi="Times New Roman" w:cs="Times New Roman"/>
          <w:sz w:val="28"/>
          <w:szCs w:val="28"/>
        </w:rPr>
        <w:t xml:space="preserve">жағдай бойынша Қазақстанда жұмыс күшіне жататын азаматтардың 95,1%-ы жұмыс істейді. Сонымен қатар, Қазақстанда жастар арасында жоғары оқу орындарына түсу көрсеткіші 2014 жылы 48.8%-дан 2020 жылы 70,7%-ға өсті, </w:t>
      </w:r>
      <w:r w:rsidRPr="00D66ACC">
        <w:rPr>
          <w:rFonts w:ascii="Times New Roman" w:eastAsia="Times New Roman" w:hAnsi="Times New Roman" w:cs="Times New Roman"/>
          <w:sz w:val="28"/>
          <w:szCs w:val="28"/>
          <w:lang w:val="kk-KZ"/>
        </w:rPr>
        <w:t>ал 2024 жылға қарай 99,7 пайызға жеткен. Б</w:t>
      </w:r>
      <w:r w:rsidRPr="00D66ACC">
        <w:rPr>
          <w:rFonts w:ascii="Times New Roman" w:eastAsia="Times New Roman" w:hAnsi="Times New Roman" w:cs="Times New Roman"/>
          <w:sz w:val="28"/>
          <w:szCs w:val="28"/>
        </w:rPr>
        <w:t xml:space="preserve">ұл Қазақстанның болашақтағы жұмыс күшінің біліктілігінің артқанын </w:t>
      </w:r>
      <w:r w:rsidRPr="00D66ACC">
        <w:rPr>
          <w:rFonts w:ascii="Times New Roman" w:eastAsia="Times New Roman" w:hAnsi="Times New Roman" w:cs="Times New Roman"/>
          <w:sz w:val="28"/>
          <w:szCs w:val="28"/>
        </w:rPr>
        <w:lastRenderedPageBreak/>
        <w:t>көрсетеді. Алайда, 201</w:t>
      </w:r>
      <w:r w:rsidRPr="00D66ACC">
        <w:rPr>
          <w:rFonts w:ascii="Times New Roman" w:eastAsia="Times New Roman" w:hAnsi="Times New Roman" w:cs="Times New Roman"/>
          <w:sz w:val="28"/>
          <w:szCs w:val="28"/>
          <w:lang w:val="kk-KZ"/>
        </w:rPr>
        <w:t>4</w:t>
      </w:r>
      <w:r w:rsidRPr="00D66ACC">
        <w:rPr>
          <w:rFonts w:ascii="Times New Roman" w:eastAsia="Times New Roman" w:hAnsi="Times New Roman" w:cs="Times New Roman"/>
          <w:sz w:val="28"/>
          <w:szCs w:val="28"/>
        </w:rPr>
        <w:t>-20</w:t>
      </w:r>
      <w:r w:rsidRPr="00D66ACC">
        <w:rPr>
          <w:rFonts w:ascii="Times New Roman" w:eastAsia="Times New Roman" w:hAnsi="Times New Roman" w:cs="Times New Roman"/>
          <w:sz w:val="28"/>
          <w:szCs w:val="28"/>
          <w:lang w:val="kk-KZ"/>
        </w:rPr>
        <w:t>24</w:t>
      </w:r>
      <w:r w:rsidRPr="00D66ACC">
        <w:rPr>
          <w:rFonts w:ascii="Times New Roman" w:eastAsia="Times New Roman" w:hAnsi="Times New Roman" w:cs="Times New Roman"/>
          <w:sz w:val="28"/>
          <w:szCs w:val="28"/>
        </w:rPr>
        <w:t xml:space="preserve"> жылдар аралығында білім беру шығындары 36%-ға төмендеді. Осылайша, Қазақстанда жұмыс күшінің ресурстары бар болғанымен, қазіргі уақытта жұмысшылардың біліктілігі төмен және Қазақстан</w:t>
      </w:r>
      <w:r w:rsidR="006373A8" w:rsidRPr="00D66ACC">
        <w:rPr>
          <w:rFonts w:ascii="Times New Roman" w:eastAsia="Times New Roman" w:hAnsi="Times New Roman" w:cs="Times New Roman"/>
          <w:sz w:val="28"/>
          <w:szCs w:val="28"/>
        </w:rPr>
        <w:t xml:space="preserve"> үкіметі азаматтарды оқытуға бағ</w:t>
      </w:r>
      <w:r w:rsidRPr="00D66ACC">
        <w:rPr>
          <w:rFonts w:ascii="Times New Roman" w:eastAsia="Times New Roman" w:hAnsi="Times New Roman" w:cs="Times New Roman"/>
          <w:sz w:val="28"/>
          <w:szCs w:val="28"/>
        </w:rPr>
        <w:t>ытталған шараларды шектеп отыр.</w:t>
      </w:r>
    </w:p>
    <w:p w:rsidR="00D10D37" w:rsidRPr="00D66ACC" w:rsidRDefault="00D10D37" w:rsidP="003C0313">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Бастапқыда, экономикалық теориялардың дамуының басында адам ресурстарының мәні, керісінше, тиімділікті арттыруға бағытталған инвестицияларға келді - ең төменгі физиологиялық қажеттіліктерді сақтау және қажетті дағдыларды қалыптастыру. Кейінірек технологияның дамуымен «адам капиталы» түсінігі табыс әкелу қабілеті ретінде кристалданды, оған қызметкердің мәдени және интеллектуалдық деңгейі, оның туа біткен таланты, оның және оның отбасының әл-ауқаты, даму әлеуеті сияқты айқын емес компоненттер кіре бастады.</w:t>
      </w:r>
    </w:p>
    <w:p w:rsidR="00232E0B" w:rsidRPr="00D66ACC" w:rsidRDefault="00232E0B" w:rsidP="003C0313">
      <w:pPr>
        <w:widowControl w:val="0"/>
        <w:tabs>
          <w:tab w:val="left" w:pos="0"/>
          <w:tab w:val="left" w:pos="142"/>
          <w:tab w:val="left" w:pos="717"/>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Сарапшылардың пайымдауынша, ұлттық адами капиталды сақтау мен дамыту мәселелері Қазақстан үшін аса маңызды болып қала береді, өйткені бұл түйткіл бірнеше жылдан бер</w:t>
      </w:r>
      <w:r w:rsidR="006373A8" w:rsidRPr="00D66ACC">
        <w:rPr>
          <w:rFonts w:ascii="Times New Roman" w:eastAsia="Times New Roman" w:hAnsi="Times New Roman" w:cs="Times New Roman"/>
          <w:sz w:val="28"/>
          <w:szCs w:val="28"/>
          <w:lang w:val="kk-KZ"/>
        </w:rPr>
        <w:t>і</w:t>
      </w:r>
      <w:r w:rsidRPr="00D66ACC">
        <w:rPr>
          <w:rFonts w:ascii="Times New Roman" w:eastAsia="Times New Roman" w:hAnsi="Times New Roman" w:cs="Times New Roman"/>
          <w:sz w:val="28"/>
          <w:szCs w:val="28"/>
          <w:lang w:val="kk-KZ"/>
        </w:rPr>
        <w:t xml:space="preserve"> толық шешімін таппай отыр. Мұның айқын дәлелі – еліміздегі мектеп бітірушілердің шетелдік жоғары оқу орындарын таңдауының кең таралуы. Осындай қолайсыз үрдістердің алдын алу және отандық мамандардың бәсекеге қабілеттілігін күшейту мақсатында қазақстандық мамандар адами капитал сапасын арттыруда кешенді амалдарды қолдануды ұсынады. </w:t>
      </w:r>
    </w:p>
    <w:p w:rsidR="00232E0B" w:rsidRPr="00D66ACC" w:rsidRDefault="00232E0B" w:rsidP="003C0313">
      <w:pPr>
        <w:pBdr>
          <w:top w:val="nil"/>
          <w:left w:val="nil"/>
          <w:bottom w:val="nil"/>
          <w:right w:val="nil"/>
          <w:between w:val="nil"/>
        </w:pBdr>
        <w:tabs>
          <w:tab w:val="left" w:pos="0"/>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Бұл тұрғыда басты назар келесі бағыттарға шоғырлануы қажет:</w:t>
      </w:r>
    </w:p>
    <w:p w:rsidR="00232E0B" w:rsidRPr="00D66ACC" w:rsidRDefault="00232E0B" w:rsidP="006373A8">
      <w:pPr>
        <w:pStyle w:val="a3"/>
        <w:numPr>
          <w:ilvl w:val="1"/>
          <w:numId w:val="26"/>
        </w:numPr>
        <w:pBdr>
          <w:top w:val="nil"/>
          <w:left w:val="nil"/>
          <w:bottom w:val="nil"/>
          <w:right w:val="nil"/>
          <w:between w:val="nil"/>
        </w:pBdr>
        <w:tabs>
          <w:tab w:val="left" w:pos="0"/>
          <w:tab w:val="left" w:pos="142"/>
        </w:tabs>
        <w:spacing w:after="0" w:line="240" w:lineRule="auto"/>
        <w:jc w:val="both"/>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Адами капиталды жетілдіру – экономикалық дамудың басты тірегі;</w:t>
      </w:r>
    </w:p>
    <w:p w:rsidR="00232E0B" w:rsidRPr="00D66ACC" w:rsidRDefault="00232E0B" w:rsidP="006373A8">
      <w:pPr>
        <w:pStyle w:val="a3"/>
        <w:numPr>
          <w:ilvl w:val="1"/>
          <w:numId w:val="26"/>
        </w:numPr>
        <w:pBdr>
          <w:top w:val="nil"/>
          <w:left w:val="nil"/>
          <w:bottom w:val="nil"/>
          <w:right w:val="nil"/>
          <w:between w:val="nil"/>
        </w:pBdr>
        <w:tabs>
          <w:tab w:val="left" w:pos="0"/>
          <w:tab w:val="left" w:pos="142"/>
        </w:tabs>
        <w:spacing w:after="0" w:line="240" w:lineRule="auto"/>
        <w:jc w:val="both"/>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Адами капиталға құ</w:t>
      </w:r>
      <w:r w:rsidR="006373A8" w:rsidRPr="00D66ACC">
        <w:rPr>
          <w:rFonts w:ascii="Times New Roman" w:eastAsia="Times New Roman" w:hAnsi="Times New Roman" w:cs="Times New Roman"/>
          <w:sz w:val="28"/>
          <w:szCs w:val="28"/>
          <w:lang w:val="kk-KZ"/>
        </w:rPr>
        <w:t>р</w:t>
      </w:r>
      <w:r w:rsidRPr="00D66ACC">
        <w:rPr>
          <w:rFonts w:ascii="Times New Roman" w:eastAsia="Times New Roman" w:hAnsi="Times New Roman" w:cs="Times New Roman"/>
          <w:sz w:val="28"/>
          <w:szCs w:val="28"/>
          <w:lang w:val="kk-KZ"/>
        </w:rPr>
        <w:t xml:space="preserve">ылған инвестициялар – болашақта жеке </w:t>
      </w:r>
      <w:r w:rsidR="006373A8" w:rsidRPr="00D66ACC">
        <w:rPr>
          <w:rFonts w:ascii="Times New Roman" w:eastAsia="Times New Roman" w:hAnsi="Times New Roman" w:cs="Times New Roman"/>
          <w:sz w:val="28"/>
          <w:szCs w:val="28"/>
          <w:lang w:val="kk-KZ"/>
        </w:rPr>
        <w:t xml:space="preserve"> а</w:t>
      </w:r>
      <w:r w:rsidRPr="00D66ACC">
        <w:rPr>
          <w:rFonts w:ascii="Times New Roman" w:eastAsia="Times New Roman" w:hAnsi="Times New Roman" w:cs="Times New Roman"/>
          <w:sz w:val="28"/>
          <w:szCs w:val="28"/>
          <w:lang w:val="kk-KZ"/>
        </w:rPr>
        <w:t>дамдар үшін табыстың негізгі қайнар көзі;</w:t>
      </w:r>
    </w:p>
    <w:p w:rsidR="00232E0B" w:rsidRPr="00D66ACC" w:rsidRDefault="00232E0B" w:rsidP="006373A8">
      <w:pPr>
        <w:pStyle w:val="a3"/>
        <w:numPr>
          <w:ilvl w:val="1"/>
          <w:numId w:val="26"/>
        </w:numPr>
        <w:pBdr>
          <w:top w:val="nil"/>
          <w:left w:val="nil"/>
          <w:bottom w:val="nil"/>
          <w:right w:val="nil"/>
          <w:between w:val="nil"/>
        </w:pBdr>
        <w:tabs>
          <w:tab w:val="left" w:pos="0"/>
          <w:tab w:val="left" w:pos="142"/>
        </w:tabs>
        <w:spacing w:after="0" w:line="240" w:lineRule="auto"/>
        <w:jc w:val="both"/>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 xml:space="preserve">Адами капиталды дамытуға бағытталған қаржы – қоғамның ұзақ мерзімді экономикалық әрі әлеуметтік тиімділігін қамтамасыз ететін маңызды фактор. </w:t>
      </w:r>
    </w:p>
    <w:p w:rsidR="00473A7D" w:rsidRPr="00D66ACC" w:rsidRDefault="00232E0B" w:rsidP="006373A8">
      <w:pPr>
        <w:tabs>
          <w:tab w:val="left" w:pos="0"/>
          <w:tab w:val="left" w:pos="142"/>
        </w:tabs>
        <w:spacing w:after="0" w:line="240" w:lineRule="auto"/>
        <w:ind w:firstLine="709"/>
        <w:rPr>
          <w:rFonts w:ascii="Times New Roman" w:hAnsi="Times New Roman" w:cs="Times New Roman"/>
          <w:sz w:val="28"/>
          <w:szCs w:val="28"/>
          <w:lang w:val="kk-KZ"/>
        </w:rPr>
      </w:pPr>
      <w:r w:rsidRPr="00D66ACC">
        <w:rPr>
          <w:rFonts w:ascii="Times New Roman" w:hAnsi="Times New Roman" w:cs="Times New Roman"/>
          <w:sz w:val="28"/>
          <w:szCs w:val="28"/>
          <w:lang w:val="kk-KZ"/>
        </w:rPr>
        <w:t>Қазақстанда 2003 жылдан бастап экономиканың шикізатқа тәуелділігін азайту мақсатында индустриялық – инновациялық негізде әртараптандыру саясаты қабылад</w:t>
      </w:r>
      <w:r w:rsidR="006373A8" w:rsidRPr="00D66ACC">
        <w:rPr>
          <w:rFonts w:ascii="Times New Roman" w:hAnsi="Times New Roman" w:cs="Times New Roman"/>
          <w:sz w:val="28"/>
          <w:szCs w:val="28"/>
          <w:lang w:val="kk-KZ"/>
        </w:rPr>
        <w:t>а</w:t>
      </w:r>
      <w:r w:rsidRPr="00D66ACC">
        <w:rPr>
          <w:rFonts w:ascii="Times New Roman" w:hAnsi="Times New Roman" w:cs="Times New Roman"/>
          <w:sz w:val="28"/>
          <w:szCs w:val="28"/>
          <w:lang w:val="kk-KZ"/>
        </w:rPr>
        <w:t xml:space="preserve">нып, бірқатар мемлекеттік бағдарламалар жүзеге асырылды. Дегенмен, өңдеуші өнеркәсіптің бәсекеге қабілетті секторларын дамытуда айтарлықтай жетістіктер байқалмай отыр. </w:t>
      </w:r>
      <w:r w:rsidR="00473A7D" w:rsidRPr="00D66ACC">
        <w:rPr>
          <w:rFonts w:ascii="Times New Roman" w:hAnsi="Times New Roman" w:cs="Times New Roman"/>
          <w:sz w:val="28"/>
          <w:szCs w:val="28"/>
          <w:lang w:val="kk-KZ"/>
        </w:rPr>
        <w:t>Біздің ойымызша, мұның басты себебі – технологиялық жағынан дамыған елдерде тиімді қолданылып келе жатқан маңызды құрал, яғни Ұлттық инновациялық жүйенің (ҰИЖ) әлі то</w:t>
      </w:r>
      <w:r w:rsidR="006373A8" w:rsidRPr="00D66ACC">
        <w:rPr>
          <w:rFonts w:ascii="Times New Roman" w:hAnsi="Times New Roman" w:cs="Times New Roman"/>
          <w:sz w:val="28"/>
          <w:szCs w:val="28"/>
          <w:lang w:val="kk-KZ"/>
        </w:rPr>
        <w:t>л</w:t>
      </w:r>
      <w:r w:rsidR="00473A7D" w:rsidRPr="00D66ACC">
        <w:rPr>
          <w:rFonts w:ascii="Times New Roman" w:hAnsi="Times New Roman" w:cs="Times New Roman"/>
          <w:sz w:val="28"/>
          <w:szCs w:val="28"/>
          <w:lang w:val="kk-KZ"/>
        </w:rPr>
        <w:t xml:space="preserve">ық қалыптаспауында. Бұл жүйе ғылыми – зерттеу және тәжірибелік – конструкторлық жұмыстардың нәтижелерін өндіріс саласына тікелей енгізуге мүмкіндік береді. </w:t>
      </w:r>
    </w:p>
    <w:p w:rsidR="00473A7D" w:rsidRPr="00D66ACC" w:rsidRDefault="0071375D" w:rsidP="003C0313">
      <w:pPr>
        <w:tabs>
          <w:tab w:val="left" w:pos="0"/>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Зерттеу нәтижелеріне сә</w:t>
      </w:r>
      <w:r w:rsidR="00473A7D" w:rsidRPr="00D66ACC">
        <w:rPr>
          <w:rFonts w:ascii="Times New Roman" w:eastAsia="Times New Roman" w:hAnsi="Times New Roman" w:cs="Times New Roman"/>
          <w:sz w:val="28"/>
          <w:szCs w:val="28"/>
          <w:lang w:val="kk-KZ"/>
        </w:rPr>
        <w:t>йкес, адами капиталды сапалы қалыптастыру үдерістеріне стратегиялық тұрғыдан қарау әлеуметтік салалардың тұтас кешенін, соның ішінде білім беру, денсаулық сақтау, әлеуметтік қорғау және басқа да бағыттарды басқаруда жүйелі тәсілд</w:t>
      </w:r>
      <w:r w:rsidRPr="00D66ACC">
        <w:rPr>
          <w:rFonts w:ascii="Times New Roman" w:eastAsia="Times New Roman" w:hAnsi="Times New Roman" w:cs="Times New Roman"/>
          <w:sz w:val="28"/>
          <w:szCs w:val="28"/>
          <w:lang w:val="kk-KZ"/>
        </w:rPr>
        <w:t>і талап етеді. Бұл салалардың ад</w:t>
      </w:r>
      <w:r w:rsidR="00473A7D" w:rsidRPr="00D66ACC">
        <w:rPr>
          <w:rFonts w:ascii="Times New Roman" w:eastAsia="Times New Roman" w:hAnsi="Times New Roman" w:cs="Times New Roman"/>
          <w:sz w:val="28"/>
          <w:szCs w:val="28"/>
          <w:lang w:val="kk-KZ"/>
        </w:rPr>
        <w:t xml:space="preserve">ами капиталды дамытудағы маңыздылығын жоғары екендігін ескере отырып, олардың басым бағыт ретінде қарастыру қажет. </w:t>
      </w:r>
    </w:p>
    <w:p w:rsidR="00D10D37" w:rsidRPr="00D66ACC" w:rsidRDefault="00D10D37" w:rsidP="003C0313">
      <w:pPr>
        <w:tabs>
          <w:tab w:val="left" w:pos="0"/>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Қазақстандағы адами ресурстарды капиталдандырудың қазіргі жағдайын анықтау үшін алдымен Дүниежүзілік банктің деректеріне жүгіну қажет. Бұл банк </w:t>
      </w:r>
      <w:r w:rsidRPr="00D66ACC">
        <w:rPr>
          <w:rFonts w:ascii="Times New Roman" w:eastAsia="Times New Roman" w:hAnsi="Times New Roman" w:cs="Times New Roman"/>
          <w:sz w:val="28"/>
          <w:szCs w:val="28"/>
        </w:rPr>
        <w:lastRenderedPageBreak/>
        <w:t>әлем бойынша адами капиталға инвестицияны арттыруға бағытталған арнайы жаһандық бастаманы әзірлеген [</w:t>
      </w:r>
      <w:r w:rsidR="00853D16" w:rsidRPr="00D66ACC">
        <w:rPr>
          <w:rFonts w:ascii="Times New Roman" w:eastAsia="Times New Roman" w:hAnsi="Times New Roman" w:cs="Times New Roman"/>
          <w:sz w:val="28"/>
          <w:szCs w:val="28"/>
        </w:rPr>
        <w:t>88</w:t>
      </w:r>
      <w:r w:rsidRPr="00D66ACC">
        <w:rPr>
          <w:rFonts w:ascii="Times New Roman" w:eastAsia="Times New Roman" w:hAnsi="Times New Roman" w:cs="Times New Roman"/>
          <w:sz w:val="28"/>
          <w:szCs w:val="28"/>
        </w:rPr>
        <w:t>]</w:t>
      </w:r>
      <w:r w:rsidRPr="00D66ACC">
        <w:rPr>
          <w:rFonts w:ascii="Times New Roman" w:eastAsia="Times New Roman" w:hAnsi="Times New Roman" w:cs="Times New Roman"/>
          <w:bCs/>
          <w:sz w:val="28"/>
          <w:szCs w:val="28"/>
        </w:rPr>
        <w:t xml:space="preserve">. </w:t>
      </w:r>
      <w:r w:rsidRPr="00D66ACC">
        <w:rPr>
          <w:rFonts w:ascii="Times New Roman" w:eastAsia="Times New Roman" w:hAnsi="Times New Roman" w:cs="Times New Roman"/>
          <w:sz w:val="28"/>
          <w:szCs w:val="28"/>
        </w:rPr>
        <w:t>Ұлттық есепке сәйкес, Қазақстандағы осы индекс көлемі 63%-ды құрап, жаһандық көрсеткіштен (56%) жоғары болды [</w:t>
      </w:r>
      <w:r w:rsidR="00853D16" w:rsidRPr="00D66ACC">
        <w:rPr>
          <w:rFonts w:ascii="Times New Roman" w:eastAsia="Times New Roman" w:hAnsi="Times New Roman" w:cs="Times New Roman"/>
          <w:sz w:val="28"/>
          <w:szCs w:val="28"/>
        </w:rPr>
        <w:t>97</w:t>
      </w:r>
      <w:r w:rsidRPr="00D66ACC">
        <w:rPr>
          <w:rFonts w:ascii="Times New Roman" w:eastAsia="Times New Roman" w:hAnsi="Times New Roman" w:cs="Times New Roman"/>
          <w:sz w:val="28"/>
          <w:szCs w:val="28"/>
        </w:rPr>
        <w:t>,</w:t>
      </w:r>
      <w:r w:rsidRPr="00D66ACC">
        <w:rPr>
          <w:rFonts w:ascii="Times New Roman" w:eastAsia="Times New Roman" w:hAnsi="Times New Roman" w:cs="Times New Roman"/>
          <w:sz w:val="28"/>
          <w:szCs w:val="28"/>
          <w:lang w:val="kk-KZ"/>
        </w:rPr>
        <w:t xml:space="preserve"> </w:t>
      </w:r>
      <w:r w:rsidR="00853D16" w:rsidRPr="00D66ACC">
        <w:rPr>
          <w:rFonts w:ascii="Times New Roman" w:eastAsia="Times New Roman" w:hAnsi="Times New Roman" w:cs="Times New Roman"/>
          <w:sz w:val="28"/>
          <w:szCs w:val="28"/>
        </w:rPr>
        <w:t>98</w:t>
      </w:r>
      <w:r w:rsidRPr="00D66ACC">
        <w:rPr>
          <w:rFonts w:ascii="Times New Roman" w:eastAsia="Times New Roman" w:hAnsi="Times New Roman" w:cs="Times New Roman"/>
          <w:sz w:val="28"/>
          <w:szCs w:val="28"/>
        </w:rPr>
        <w:t>].</w:t>
      </w:r>
      <w:r w:rsidRPr="00D66ACC">
        <w:rPr>
          <w:rFonts w:ascii="Times New Roman" w:eastAsia="Times New Roman" w:hAnsi="Times New Roman" w:cs="Times New Roman"/>
          <w:b/>
          <w:bCs/>
          <w:sz w:val="28"/>
          <w:szCs w:val="28"/>
        </w:rPr>
        <w:t xml:space="preserve"> </w:t>
      </w:r>
    </w:p>
    <w:p w:rsidR="00D10D37" w:rsidRPr="00D66ACC" w:rsidRDefault="00D10D37" w:rsidP="003C0313">
      <w:pPr>
        <w:pBdr>
          <w:top w:val="nil"/>
          <w:left w:val="nil"/>
          <w:bottom w:val="nil"/>
          <w:right w:val="nil"/>
          <w:between w:val="nil"/>
        </w:pBdr>
        <w:tabs>
          <w:tab w:val="left" w:pos="142"/>
        </w:tabs>
        <w:spacing w:after="0" w:line="240" w:lineRule="auto"/>
        <w:ind w:firstLine="708"/>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Сонымен қатар, Қазақстан Республикасының еңбек нарығындағы жағдайды бағалау кезінде оның құрылымын ескеру маңызды. Зерттеулер көрсеткендей, бұл нарық тек еңбек сату және сатып алу актілерінен ғана емес, халықтың жұмыспен қамтылу деңгейін және жұмысқа қабілетті азаматтарды қорғау шараларын да қамтиды. Мысалы, COVID-19 пандемиясының салдарынан қорғау мақсатында Қазақстан үкіметі 4,6 миллионнан астам адамға 42 500 теңге мөлшерінде өтемақы төледі, сондай-ақ бір миллионнан астам азаматқа тұрақты түрде азық-түлік пакеттері берілді. Бұдан бөлек, 2020 жылдан бастап жүзеге асырылып келе жатқан "Жұмыспен қамтудың жол картасы" бағдарламасы аясында 239 мың адам жұмыспен қамтылып, 6 700 жоба іске асырыл</w:t>
      </w:r>
      <w:r w:rsidRPr="00D66ACC">
        <w:rPr>
          <w:rFonts w:ascii="Times New Roman" w:eastAsia="Times New Roman" w:hAnsi="Times New Roman" w:cs="Times New Roman"/>
          <w:sz w:val="28"/>
          <w:szCs w:val="28"/>
          <w:lang w:val="kk-KZ"/>
        </w:rPr>
        <w:t>ған</w:t>
      </w:r>
      <w:r w:rsidRPr="00D66ACC">
        <w:rPr>
          <w:rFonts w:ascii="Times New Roman" w:eastAsia="Times New Roman" w:hAnsi="Times New Roman" w:cs="Times New Roman"/>
          <w:sz w:val="28"/>
          <w:szCs w:val="28"/>
        </w:rPr>
        <w:t>.</w:t>
      </w:r>
    </w:p>
    <w:p w:rsidR="00D10D37" w:rsidRPr="00D66ACC" w:rsidRDefault="00D10D37" w:rsidP="003C0313">
      <w:pPr>
        <w:pBdr>
          <w:top w:val="nil"/>
          <w:left w:val="nil"/>
          <w:bottom w:val="nil"/>
          <w:right w:val="nil"/>
          <w:between w:val="nil"/>
        </w:pBdr>
        <w:tabs>
          <w:tab w:val="left" w:pos="142"/>
        </w:tabs>
        <w:spacing w:after="0" w:line="240" w:lineRule="auto"/>
        <w:ind w:firstLine="708"/>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«Enbek» цифрлық экожүйесі бағдарламасы аясында 663 мың азамат жұмысқа орналасты, олардың 319 мыңы тұрақты жұмысқа орналасқан. Осы цифрлық экожүйенің бір бөлігі ретінде Қазақстанның жаңа кәсіптер мен құзыреттер атласы әзірленді [</w:t>
      </w:r>
      <w:r w:rsidR="00853D16" w:rsidRPr="00D66ACC">
        <w:rPr>
          <w:rFonts w:ascii="Times New Roman" w:eastAsia="Times New Roman" w:hAnsi="Times New Roman" w:cs="Times New Roman"/>
          <w:sz w:val="28"/>
          <w:szCs w:val="28"/>
        </w:rPr>
        <w:t>65</w:t>
      </w:r>
      <w:r w:rsidRPr="00D66ACC">
        <w:rPr>
          <w:rFonts w:ascii="Times New Roman" w:eastAsia="Times New Roman" w:hAnsi="Times New Roman" w:cs="Times New Roman"/>
          <w:sz w:val="28"/>
          <w:szCs w:val="28"/>
          <w:lang w:val="kk-KZ"/>
        </w:rPr>
        <w:t>, р. 4-460</w:t>
      </w:r>
      <w:r w:rsidRPr="00D66ACC">
        <w:rPr>
          <w:rFonts w:ascii="Times New Roman" w:eastAsia="Times New Roman" w:hAnsi="Times New Roman" w:cs="Times New Roman"/>
          <w:sz w:val="28"/>
          <w:szCs w:val="28"/>
        </w:rPr>
        <w:t>]. Бұл – тоғыз саланың сарапшыларының пікірінше, жақын болашақта сұранысқа ие болатын бес жүзге жуық кәсіптің жиынтығы.</w:t>
      </w:r>
    </w:p>
    <w:p w:rsidR="00D10D37" w:rsidRPr="00D66ACC" w:rsidRDefault="00D10D37" w:rsidP="003C0313">
      <w:pPr>
        <w:pBdr>
          <w:top w:val="nil"/>
          <w:left w:val="nil"/>
          <w:bottom w:val="nil"/>
          <w:right w:val="nil"/>
          <w:between w:val="nil"/>
        </w:pBdr>
        <w:tabs>
          <w:tab w:val="left" w:pos="142"/>
        </w:tabs>
        <w:spacing w:after="0" w:line="240" w:lineRule="auto"/>
        <w:ind w:firstLine="708"/>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Сонымен қатар, «Атамекен» Ұлттық кәсіпкерлер палатасы Қазақстанның түкпір-түкпірінен 600 мың жұмыс берушіге сауалнама жүргізіп, еңбек нарығында ең сұранысқа ие мамандықтарды анықтады. Алынған деректерге сәйкес, ең көп бос жұмыс орындары агроном, инженер, машина операторы және экономист мамандықтары бойынша тіркелген, әсіресе ауылдық жерлерде сұраныс жоғары.</w:t>
      </w:r>
    </w:p>
    <w:p w:rsidR="00D10D37" w:rsidRPr="00D66ACC" w:rsidRDefault="00D10D37" w:rsidP="003C0313">
      <w:pPr>
        <w:pBdr>
          <w:top w:val="nil"/>
          <w:left w:val="nil"/>
          <w:bottom w:val="nil"/>
          <w:right w:val="nil"/>
          <w:between w:val="nil"/>
        </w:pBdr>
        <w:tabs>
          <w:tab w:val="left" w:pos="142"/>
        </w:tabs>
        <w:spacing w:after="0" w:line="240" w:lineRule="auto"/>
        <w:ind w:firstLine="708"/>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Алайда, кейбір өңірлерде кері жағдай байқалады, яғни жұмыс күшіне сұраныс ұсыныстан әлдеқайда жоғары. Атап айтқанда, Маңғыстау облысында 100 бос жұмыс орнына 219 түйіндеме, Қызылорда облысында – 182, Түркістан облысында – 112, ал Алматы қаласында 105 түйіндеме сәйкес келеді.</w:t>
      </w:r>
    </w:p>
    <w:p w:rsidR="00D10D37" w:rsidRPr="00D66ACC" w:rsidRDefault="00D10D37" w:rsidP="003C0313">
      <w:pPr>
        <w:pBdr>
          <w:top w:val="nil"/>
          <w:left w:val="nil"/>
          <w:bottom w:val="nil"/>
          <w:right w:val="nil"/>
          <w:between w:val="nil"/>
        </w:pBdr>
        <w:tabs>
          <w:tab w:val="left" w:pos="142"/>
        </w:tabs>
        <w:spacing w:after="0" w:line="240" w:lineRule="auto"/>
        <w:ind w:firstLine="708"/>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Дегенмен, қазіргі уақыттағы көрсеткіштер даму индикаторлары туралы толық ақпарат бермейді, сондықтан толыққанды бағалау үшін оларды динамикада қарастыру қажет. </w:t>
      </w:r>
    </w:p>
    <w:p w:rsidR="00D10D37" w:rsidRPr="00D66ACC" w:rsidRDefault="00D10D37" w:rsidP="003C0313">
      <w:pPr>
        <w:pBdr>
          <w:top w:val="nil"/>
          <w:left w:val="nil"/>
          <w:bottom w:val="nil"/>
          <w:right w:val="nil"/>
          <w:between w:val="nil"/>
        </w:pBdr>
        <w:tabs>
          <w:tab w:val="left" w:pos="142"/>
        </w:tabs>
        <w:spacing w:after="0" w:line="240" w:lineRule="auto"/>
        <w:ind w:firstLine="708"/>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Төменде соңғы жылдардағы </w:t>
      </w:r>
      <w:r w:rsidRPr="00D66ACC">
        <w:rPr>
          <w:rFonts w:ascii="Times New Roman" w:eastAsia="Times New Roman" w:hAnsi="Times New Roman" w:cs="Times New Roman"/>
          <w:sz w:val="28"/>
          <w:szCs w:val="28"/>
          <w:lang w:val="kk-KZ"/>
        </w:rPr>
        <w:t xml:space="preserve">Қазақстанның Батыс өңірлері </w:t>
      </w:r>
      <w:r w:rsidRPr="00D66ACC">
        <w:rPr>
          <w:rFonts w:ascii="Times New Roman" w:eastAsia="Times New Roman" w:hAnsi="Times New Roman" w:cs="Times New Roman"/>
          <w:sz w:val="28"/>
          <w:szCs w:val="28"/>
        </w:rPr>
        <w:t xml:space="preserve">Атырау, Маңғыстау, Ақтөбе және Батыс Қазақстан облыстары </w:t>
      </w:r>
      <w:r w:rsidRPr="00D66ACC">
        <w:rPr>
          <w:rFonts w:ascii="Times New Roman" w:eastAsia="Times New Roman" w:hAnsi="Times New Roman" w:cs="Times New Roman"/>
          <w:sz w:val="28"/>
          <w:szCs w:val="28"/>
          <w:lang w:val="kk-KZ"/>
        </w:rPr>
        <w:t>бойынша  және жалпы ме</w:t>
      </w:r>
      <w:r w:rsidR="0071375D" w:rsidRPr="00D66ACC">
        <w:rPr>
          <w:rFonts w:ascii="Times New Roman" w:eastAsia="Times New Roman" w:hAnsi="Times New Roman" w:cs="Times New Roman"/>
          <w:sz w:val="28"/>
          <w:szCs w:val="28"/>
          <w:lang w:val="kk-KZ"/>
        </w:rPr>
        <w:t>м</w:t>
      </w:r>
      <w:r w:rsidRPr="00D66ACC">
        <w:rPr>
          <w:rFonts w:ascii="Times New Roman" w:eastAsia="Times New Roman" w:hAnsi="Times New Roman" w:cs="Times New Roman"/>
          <w:sz w:val="28"/>
          <w:szCs w:val="28"/>
          <w:lang w:val="kk-KZ"/>
        </w:rPr>
        <w:t xml:space="preserve">лекет бойынша </w:t>
      </w:r>
      <w:r w:rsidRPr="00D66ACC">
        <w:rPr>
          <w:rFonts w:ascii="Times New Roman" w:eastAsia="Times New Roman" w:hAnsi="Times New Roman" w:cs="Times New Roman"/>
          <w:sz w:val="28"/>
          <w:szCs w:val="28"/>
        </w:rPr>
        <w:t>ең маңызды әлеуметтік және экономикалық параметрлер келтірілген үшін жеке көрсетілген.</w:t>
      </w:r>
    </w:p>
    <w:p w:rsidR="00D10D37" w:rsidRPr="00D66ACC" w:rsidRDefault="00D10D37" w:rsidP="003C0313">
      <w:pPr>
        <w:pBdr>
          <w:top w:val="nil"/>
          <w:left w:val="nil"/>
          <w:bottom w:val="nil"/>
          <w:right w:val="nil"/>
          <w:between w:val="nil"/>
        </w:pBdr>
        <w:tabs>
          <w:tab w:val="left" w:pos="142"/>
        </w:tabs>
        <w:spacing w:after="0" w:line="240" w:lineRule="auto"/>
        <w:ind w:firstLine="708"/>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Бұл параметрлерді шамамен сегіз санатқа бөлуге болады: экономика (оның ішінде ЖІӨ, жұмыспен қамту және орташа жалақы көрсеткіштері), экология, білім (жоғары білім деңгейі және халықтың цифрлық сауаттылығы), инновация (ҒЗТКЖ-ға инвестициялар және электрондық сауда көлемі), денсаулық сақтау, әлеуметтік өмір, мәдениет және қауіпсіздік.</w:t>
      </w:r>
    </w:p>
    <w:p w:rsidR="00D10D37" w:rsidRPr="00D66ACC" w:rsidRDefault="00D10D37" w:rsidP="003C0313">
      <w:pPr>
        <w:pBdr>
          <w:top w:val="nil"/>
          <w:left w:val="nil"/>
          <w:bottom w:val="nil"/>
          <w:right w:val="nil"/>
          <w:between w:val="nil"/>
        </w:pBdr>
        <w:tabs>
          <w:tab w:val="left" w:pos="142"/>
        </w:tabs>
        <w:spacing w:after="0" w:line="240" w:lineRule="auto"/>
        <w:ind w:firstLine="708"/>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Қазақстан Республикасындағы жұмысқа қабілетті халықтың жұмыспен қамтылу деңгейі </w:t>
      </w:r>
      <w:r w:rsidRPr="00D66ACC">
        <w:rPr>
          <w:rFonts w:ascii="Times New Roman" w:eastAsia="Times New Roman" w:hAnsi="Times New Roman" w:cs="Times New Roman"/>
          <w:sz w:val="28"/>
          <w:szCs w:val="28"/>
          <w:lang w:val="kk-KZ"/>
        </w:rPr>
        <w:t xml:space="preserve">(11-сурет). </w:t>
      </w:r>
    </w:p>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sz w:val="28"/>
          <w:szCs w:val="28"/>
        </w:rPr>
      </w:pPr>
      <w:r w:rsidRPr="00D66ACC">
        <w:rPr>
          <w:rFonts w:ascii="Times New Roman" w:eastAsia="Times New Roman" w:hAnsi="Times New Roman" w:cs="Times New Roman"/>
          <w:noProof/>
          <w:sz w:val="28"/>
          <w:szCs w:val="28"/>
          <w:lang w:val="ru-RU"/>
        </w:rPr>
        <w:lastRenderedPageBreak/>
        <w:drawing>
          <wp:inline distT="0" distB="0" distL="0" distR="0" wp14:anchorId="6F5A4A4C" wp14:editId="75E14B81">
            <wp:extent cx="5486400" cy="3200400"/>
            <wp:effectExtent l="0" t="0" r="0" b="0"/>
            <wp:docPr id="507" name="Диаграмма 50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16"/>
          <w:szCs w:val="16"/>
        </w:rPr>
      </w:pPr>
    </w:p>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Сурет 1</w:t>
      </w:r>
      <w:r w:rsidRPr="00D66ACC">
        <w:rPr>
          <w:rFonts w:ascii="Times New Roman" w:eastAsia="Times New Roman" w:hAnsi="Times New Roman" w:cs="Times New Roman"/>
          <w:sz w:val="28"/>
          <w:szCs w:val="28"/>
        </w:rPr>
        <w:t xml:space="preserve">1 </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Қазақстандағы жұмысқа қабілетті халықтың жұмыспен қамтылу деңгейінің графигі (%)</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hAnsi="Times New Roman" w:cs="Times New Roman"/>
          <w:sz w:val="16"/>
          <w:szCs w:val="16"/>
          <w:lang w:val="kk-KZ"/>
        </w:rPr>
      </w:pP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iCs/>
          <w:sz w:val="24"/>
          <w:szCs w:val="24"/>
          <w:lang w:val="kk-KZ"/>
        </w:rPr>
      </w:pPr>
      <w:r w:rsidRPr="00D66ACC">
        <w:rPr>
          <w:rFonts w:ascii="Times New Roman" w:hAnsi="Times New Roman" w:cs="Times New Roman"/>
          <w:sz w:val="24"/>
          <w:szCs w:val="24"/>
          <w:lang w:val="kk-KZ"/>
        </w:rPr>
        <w:t>Ескерту –</w:t>
      </w:r>
      <w:r w:rsidRPr="00D66ACC">
        <w:rPr>
          <w:rFonts w:ascii="Times New Roman" w:hAnsi="Times New Roman" w:cs="Times New Roman"/>
          <w:bCs/>
          <w:sz w:val="24"/>
          <w:szCs w:val="24"/>
          <w:lang w:val="kk-KZ"/>
        </w:rPr>
        <w:t xml:space="preserve"> Әдебиет негізінде құралған </w:t>
      </w:r>
      <w:r w:rsidRPr="00D66ACC">
        <w:rPr>
          <w:rFonts w:ascii="Times New Roman" w:eastAsia="Times New Roman" w:hAnsi="Times New Roman" w:cs="Times New Roman"/>
          <w:iCs/>
          <w:sz w:val="24"/>
          <w:szCs w:val="24"/>
        </w:rPr>
        <w:t>[</w:t>
      </w:r>
      <w:r w:rsidR="00853D16" w:rsidRPr="00D66ACC">
        <w:rPr>
          <w:rFonts w:ascii="Times New Roman" w:eastAsia="Times New Roman" w:hAnsi="Times New Roman" w:cs="Times New Roman"/>
          <w:iCs/>
          <w:sz w:val="24"/>
          <w:szCs w:val="24"/>
          <w:lang w:val="kk-KZ"/>
        </w:rPr>
        <w:t>99</w:t>
      </w:r>
      <w:r w:rsidRPr="00D66ACC">
        <w:rPr>
          <w:rFonts w:ascii="Times New Roman" w:eastAsia="Times New Roman" w:hAnsi="Times New Roman" w:cs="Times New Roman"/>
          <w:iCs/>
          <w:sz w:val="24"/>
          <w:szCs w:val="24"/>
          <w:lang w:val="kk-KZ"/>
        </w:rPr>
        <w:t>, 10</w:t>
      </w:r>
      <w:r w:rsidR="00853D16" w:rsidRPr="00D66ACC">
        <w:rPr>
          <w:rFonts w:ascii="Times New Roman" w:eastAsia="Times New Roman" w:hAnsi="Times New Roman" w:cs="Times New Roman"/>
          <w:iCs/>
          <w:sz w:val="24"/>
          <w:szCs w:val="24"/>
          <w:lang w:val="kk-KZ"/>
        </w:rPr>
        <w:t>0</w:t>
      </w:r>
      <w:r w:rsidRPr="00D66ACC">
        <w:rPr>
          <w:rFonts w:ascii="Times New Roman" w:eastAsia="Times New Roman" w:hAnsi="Times New Roman" w:cs="Times New Roman"/>
          <w:iCs/>
          <w:sz w:val="24"/>
          <w:szCs w:val="24"/>
        </w:rPr>
        <w:t>]</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i/>
          <w:iCs/>
          <w:sz w:val="28"/>
          <w:szCs w:val="28"/>
        </w:rPr>
      </w:pPr>
    </w:p>
    <w:p w:rsidR="00D10D37" w:rsidRPr="00D66ACC" w:rsidRDefault="00D10D37" w:rsidP="003C0313">
      <w:pPr>
        <w:pBdr>
          <w:top w:val="nil"/>
          <w:left w:val="nil"/>
          <w:bottom w:val="nil"/>
          <w:right w:val="nil"/>
          <w:between w:val="nil"/>
        </w:pBdr>
        <w:tabs>
          <w:tab w:val="left" w:pos="142"/>
        </w:tabs>
        <w:spacing w:after="0" w:line="240" w:lineRule="auto"/>
        <w:ind w:firstLine="708"/>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Бұл көрсеткіш – қызметкерлерге деген сұранысты бейнелейтін адами капиталды дамыту индикаторы – тұрақты өсім үрдісін көрсетіп отыр. 2020 жылы мәжбүрлі оқшаулану бірқатар салаларда мамандарға деген қажеттілікті едәуір азайтқан кезде көрсеткіштің төмендеуі байқалды. Алайда, пандемияның белсенді кезеңі аяқталғаннан кейін көрсеткіштер қайтадан қалыпты динамикаға орала бастады.</w:t>
      </w:r>
    </w:p>
    <w:p w:rsidR="00D10D37" w:rsidRPr="00D66ACC" w:rsidRDefault="00D10D37" w:rsidP="003C0313">
      <w:pPr>
        <w:pBdr>
          <w:top w:val="nil"/>
          <w:left w:val="nil"/>
          <w:bottom w:val="nil"/>
          <w:right w:val="nil"/>
          <w:between w:val="nil"/>
        </w:pBdr>
        <w:tabs>
          <w:tab w:val="left" w:pos="142"/>
        </w:tabs>
        <w:spacing w:after="0" w:line="240" w:lineRule="auto"/>
        <w:ind w:firstLine="708"/>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Бұл, ең алдымен, халықтың өзін-өзі жұмыспен қамту санының артуы мен жеке кәсіпкерліктің дамуына байланысты болды. Мысалы, 2020 жылы өзін-өзі жұмыспен қамтығандар саны 2,5 миллион адамды құрады. Жалпы жұмыспен қамтылғандардың ішінде 15,1% ер адамдар және 16,8% әйелдер қалада еңбек етсе, ауылдық жерлерде бұл көрсеткіш ер адамдар үшін 35,8%, әйелдер үшін 34,2% болды.</w:t>
      </w:r>
    </w:p>
    <w:p w:rsidR="00D10D37" w:rsidRPr="00D66ACC" w:rsidRDefault="00D10D37" w:rsidP="003C0313">
      <w:pPr>
        <w:pBdr>
          <w:top w:val="nil"/>
          <w:left w:val="nil"/>
          <w:bottom w:val="nil"/>
          <w:right w:val="nil"/>
          <w:between w:val="nil"/>
        </w:pBdr>
        <w:tabs>
          <w:tab w:val="left" w:pos="142"/>
        </w:tabs>
        <w:spacing w:after="0" w:line="240" w:lineRule="auto"/>
        <w:ind w:firstLine="708"/>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Сонымен қатар, елде бейресми білім беруді ұсынатын жеке сектор қалыптасты. Бұған үкіметтік емес ұйымдар, жастар құрылымдары, жеке бизнес, түрлі семинарлар мен курстар жатады.</w:t>
      </w:r>
    </w:p>
    <w:p w:rsidR="00D10D37" w:rsidRPr="00D66ACC" w:rsidRDefault="00D10D37" w:rsidP="003C0313">
      <w:pPr>
        <w:pBdr>
          <w:top w:val="nil"/>
          <w:left w:val="nil"/>
          <w:bottom w:val="nil"/>
          <w:right w:val="nil"/>
          <w:between w:val="nil"/>
        </w:pBdr>
        <w:tabs>
          <w:tab w:val="left" w:pos="142"/>
        </w:tabs>
        <w:spacing w:after="0" w:line="240" w:lineRule="auto"/>
        <w:ind w:firstLine="708"/>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Дегенмен, кәсіпорындардың бейресми білім беру саласындағы қатысуы салыстырмалы түрде төмен болып отыр: жеке секторда бұл көрсеткіш 14,7%-21,8%-ды, ал мемлекеттік секторда 32,2%-ды құрайды. Салыстыру үшін, Экономикалық ынтымақтастық және даму ұйымы (OECD) елдерінде бұл көрсеткіш 29%-ға тең.</w:t>
      </w:r>
    </w:p>
    <w:p w:rsidR="00D10D37" w:rsidRPr="00D66ACC" w:rsidRDefault="00D10D37" w:rsidP="003C0313">
      <w:pPr>
        <w:pBdr>
          <w:top w:val="nil"/>
          <w:left w:val="nil"/>
          <w:bottom w:val="nil"/>
          <w:right w:val="nil"/>
          <w:between w:val="nil"/>
        </w:pBdr>
        <w:tabs>
          <w:tab w:val="left" w:pos="142"/>
        </w:tabs>
        <w:spacing w:after="0" w:line="240" w:lineRule="auto"/>
        <w:ind w:firstLine="708"/>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Экономикалық блоктың соңғы, бірақ маңыздылығы кем түспейтін көрсеткіші – орташа жалақы деңгейі. Жоғарыда атап өтілгендей, жеке әл-ауқат адамның капиталын арттырудың маңызды ынталандырушы факторы болып </w:t>
      </w:r>
      <w:r w:rsidRPr="00D66ACC">
        <w:rPr>
          <w:rFonts w:ascii="Times New Roman" w:eastAsia="Times New Roman" w:hAnsi="Times New Roman" w:cs="Times New Roman"/>
          <w:sz w:val="28"/>
          <w:szCs w:val="28"/>
        </w:rPr>
        <w:lastRenderedPageBreak/>
        <w:t xml:space="preserve">табылады. Қазақстанның ұлттық экономикасындағы орташа жалақы деңгейі </w:t>
      </w:r>
      <w:r w:rsidRPr="00D66ACC">
        <w:rPr>
          <w:rFonts w:ascii="Times New Roman" w:eastAsia="Times New Roman" w:hAnsi="Times New Roman" w:cs="Times New Roman"/>
          <w:sz w:val="28"/>
          <w:szCs w:val="28"/>
          <w:lang w:val="kk-KZ"/>
        </w:rPr>
        <w:t>12-суретте (диаграммада)</w:t>
      </w:r>
      <w:r w:rsidRPr="00D66ACC">
        <w:rPr>
          <w:rFonts w:ascii="Times New Roman" w:eastAsia="Times New Roman" w:hAnsi="Times New Roman" w:cs="Times New Roman"/>
          <w:sz w:val="28"/>
          <w:szCs w:val="28"/>
        </w:rPr>
        <w:t xml:space="preserve"> көрсетілген.</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28"/>
          <w:szCs w:val="28"/>
        </w:rPr>
      </w:pPr>
    </w:p>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
          <w:bCs/>
          <w:sz w:val="28"/>
          <w:szCs w:val="28"/>
        </w:rPr>
      </w:pPr>
      <w:r w:rsidRPr="00D66ACC">
        <w:rPr>
          <w:rFonts w:ascii="Times New Roman" w:eastAsia="Times New Roman" w:hAnsi="Times New Roman" w:cs="Times New Roman"/>
          <w:b/>
          <w:bCs/>
          <w:noProof/>
          <w:sz w:val="28"/>
          <w:szCs w:val="28"/>
          <w:lang w:val="ru-RU"/>
        </w:rPr>
        <w:drawing>
          <wp:inline distT="0" distB="0" distL="0" distR="0" wp14:anchorId="57B86A10" wp14:editId="58C9BB82">
            <wp:extent cx="5486400" cy="3200400"/>
            <wp:effectExtent l="0" t="0" r="0" b="0"/>
            <wp:docPr id="509" name="Диаграмма 50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16"/>
          <w:szCs w:val="16"/>
        </w:rPr>
      </w:pPr>
    </w:p>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Сурет 1</w:t>
      </w:r>
      <w:r w:rsidRPr="00D66ACC">
        <w:rPr>
          <w:rFonts w:ascii="Times New Roman" w:eastAsia="Times New Roman" w:hAnsi="Times New Roman" w:cs="Times New Roman"/>
          <w:sz w:val="28"/>
          <w:szCs w:val="28"/>
        </w:rPr>
        <w:t xml:space="preserve">2 </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Қазақстандағы орташа жалақы деңгейі, теңге</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hAnsi="Times New Roman" w:cs="Times New Roman"/>
          <w:sz w:val="16"/>
          <w:szCs w:val="16"/>
          <w:lang w:val="kk-KZ"/>
        </w:rPr>
      </w:pP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iCs/>
          <w:sz w:val="24"/>
          <w:szCs w:val="24"/>
          <w:lang w:val="kk-KZ"/>
        </w:rPr>
      </w:pPr>
      <w:r w:rsidRPr="00D66ACC">
        <w:rPr>
          <w:rFonts w:ascii="Times New Roman" w:hAnsi="Times New Roman" w:cs="Times New Roman"/>
          <w:sz w:val="24"/>
          <w:szCs w:val="24"/>
          <w:lang w:val="kk-KZ"/>
        </w:rPr>
        <w:t>Ескерту –</w:t>
      </w:r>
      <w:r w:rsidRPr="00D66ACC">
        <w:rPr>
          <w:rFonts w:ascii="Times New Roman" w:hAnsi="Times New Roman" w:cs="Times New Roman"/>
          <w:bCs/>
          <w:sz w:val="24"/>
          <w:szCs w:val="24"/>
          <w:lang w:val="kk-KZ"/>
        </w:rPr>
        <w:t xml:space="preserve"> Әдебиет негізінде құралған </w:t>
      </w:r>
      <w:r w:rsidRPr="00D66ACC">
        <w:rPr>
          <w:rFonts w:ascii="Times New Roman" w:eastAsia="Times New Roman" w:hAnsi="Times New Roman" w:cs="Times New Roman"/>
          <w:iCs/>
          <w:sz w:val="24"/>
          <w:szCs w:val="24"/>
        </w:rPr>
        <w:t>[</w:t>
      </w:r>
      <w:r w:rsidR="00853D16" w:rsidRPr="00D66ACC">
        <w:rPr>
          <w:rFonts w:ascii="Times New Roman" w:eastAsia="Times New Roman" w:hAnsi="Times New Roman" w:cs="Times New Roman"/>
          <w:iCs/>
          <w:sz w:val="24"/>
          <w:szCs w:val="24"/>
          <w:lang w:val="kk-KZ"/>
        </w:rPr>
        <w:t>99</w:t>
      </w:r>
      <w:r w:rsidRPr="00D66ACC">
        <w:rPr>
          <w:rFonts w:ascii="Times New Roman" w:eastAsia="Times New Roman" w:hAnsi="Times New Roman" w:cs="Times New Roman"/>
          <w:iCs/>
          <w:sz w:val="24"/>
          <w:szCs w:val="24"/>
          <w:lang w:val="kk-KZ"/>
        </w:rPr>
        <w:t>, р. 1679; 10</w:t>
      </w:r>
      <w:r w:rsidR="00853D16" w:rsidRPr="00D66ACC">
        <w:rPr>
          <w:rFonts w:ascii="Times New Roman" w:eastAsia="Times New Roman" w:hAnsi="Times New Roman" w:cs="Times New Roman"/>
          <w:iCs/>
          <w:sz w:val="24"/>
          <w:szCs w:val="24"/>
          <w:lang w:val="kk-KZ"/>
        </w:rPr>
        <w:t>0</w:t>
      </w:r>
      <w:r w:rsidRPr="00D66ACC">
        <w:rPr>
          <w:rFonts w:ascii="Times New Roman" w:eastAsia="Times New Roman" w:hAnsi="Times New Roman" w:cs="Times New Roman"/>
          <w:iCs/>
          <w:sz w:val="24"/>
          <w:szCs w:val="24"/>
        </w:rPr>
        <w:t>]</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iCs/>
          <w:sz w:val="28"/>
          <w:szCs w:val="28"/>
        </w:rPr>
      </w:pP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Қазақстанның Батыс өңіріндегі персоналдың жеке капиталдану процесіне ерекше назар аударуды қажет етеді. Зерттеу барысында адами капитал динамикасының негізгі көрсеткіштеріне статистикалық талдау жүргізіліп, Атырау, Маңғыстау, Ақтөбе және Батыс Қазақстан облыстары бойынша жеке қарастырылды. Бұл өңірдегі қоршаған ортаны қорғауға жұмсалған шығын көлемі </w:t>
      </w:r>
      <w:r w:rsidRPr="00D66ACC">
        <w:rPr>
          <w:rFonts w:ascii="Times New Roman" w:eastAsia="Times New Roman" w:hAnsi="Times New Roman" w:cs="Times New Roman"/>
          <w:sz w:val="28"/>
          <w:szCs w:val="28"/>
          <w:lang w:val="kk-KZ"/>
        </w:rPr>
        <w:t>7</w:t>
      </w:r>
      <w:r w:rsidRPr="00D66ACC">
        <w:rPr>
          <w:rFonts w:ascii="Times New Roman" w:eastAsia="Times New Roman" w:hAnsi="Times New Roman" w:cs="Times New Roman"/>
          <w:sz w:val="28"/>
          <w:szCs w:val="28"/>
        </w:rPr>
        <w:t>-кестеде көрсетілген.</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28"/>
          <w:szCs w:val="28"/>
        </w:rPr>
      </w:pPr>
    </w:p>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Кесте </w:t>
      </w:r>
      <w:r w:rsidRPr="00D66ACC">
        <w:rPr>
          <w:rFonts w:ascii="Times New Roman" w:eastAsia="Times New Roman" w:hAnsi="Times New Roman" w:cs="Times New Roman"/>
          <w:sz w:val="28"/>
          <w:szCs w:val="28"/>
          <w:lang w:val="kk-KZ"/>
        </w:rPr>
        <w:t xml:space="preserve">7 </w:t>
      </w:r>
      <w:r w:rsidRPr="00D66ACC">
        <w:rPr>
          <w:rFonts w:ascii="Times New Roman" w:eastAsia="Times New Roman" w:hAnsi="Times New Roman" w:cs="Times New Roman"/>
          <w:sz w:val="28"/>
          <w:szCs w:val="28"/>
        </w:rPr>
        <w:t>– Қазақстанның Батыс өңіріндегі қоршаған ортаны қорғауға арналған шығындар аймақтар бойынша жылдар бойынша, млн. тенге</w:t>
      </w:r>
    </w:p>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sz w:val="16"/>
          <w:szCs w:val="16"/>
        </w:rPr>
      </w:pPr>
    </w:p>
    <w:tbl>
      <w:tblPr>
        <w:tblStyle w:val="210"/>
        <w:tblW w:w="95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70"/>
        <w:gridCol w:w="698"/>
        <w:gridCol w:w="708"/>
        <w:gridCol w:w="708"/>
        <w:gridCol w:w="708"/>
        <w:gridCol w:w="708"/>
        <w:gridCol w:w="707"/>
        <w:gridCol w:w="708"/>
        <w:gridCol w:w="767"/>
        <w:gridCol w:w="714"/>
        <w:gridCol w:w="795"/>
        <w:gridCol w:w="785"/>
      </w:tblGrid>
      <w:tr w:rsidR="00D10D37" w:rsidRPr="00D66ACC" w:rsidTr="00274566">
        <w:trPr>
          <w:trHeight w:val="108"/>
          <w:jc w:val="center"/>
        </w:trPr>
        <w:tc>
          <w:tcPr>
            <w:tcW w:w="1570" w:type="dxa"/>
            <w:vMerge w:val="restart"/>
            <w:vAlign w:val="center"/>
          </w:tcPr>
          <w:p w:rsidR="00D10D37" w:rsidRPr="00D66ACC" w:rsidRDefault="00D10D37" w:rsidP="003C0313">
            <w:pPr>
              <w:pBdr>
                <w:top w:val="nil"/>
                <w:left w:val="nil"/>
                <w:bottom w:val="nil"/>
                <w:right w:val="nil"/>
                <w:between w:val="nil"/>
              </w:pBdr>
              <w:tabs>
                <w:tab w:val="left" w:pos="142"/>
              </w:tabs>
              <w:spacing w:after="0" w:line="240" w:lineRule="auto"/>
              <w:ind w:right="141"/>
              <w:jc w:val="center"/>
              <w:rPr>
                <w:rFonts w:ascii="Times New Roman" w:eastAsia="Times New Roman" w:hAnsi="Times New Roman" w:cs="Times New Roman"/>
                <w:bCs/>
              </w:rPr>
            </w:pPr>
            <w:r w:rsidRPr="00D66ACC">
              <w:rPr>
                <w:rFonts w:ascii="Times New Roman" w:eastAsia="Times New Roman" w:hAnsi="Times New Roman" w:cs="Times New Roman"/>
                <w:bCs/>
              </w:rPr>
              <w:t>Аймақтар</w:t>
            </w:r>
          </w:p>
        </w:tc>
        <w:tc>
          <w:tcPr>
            <w:tcW w:w="8006" w:type="dxa"/>
            <w:gridSpan w:val="11"/>
            <w:vAlign w:val="center"/>
          </w:tcPr>
          <w:p w:rsidR="00D10D37" w:rsidRPr="00D66ACC" w:rsidRDefault="00D10D37" w:rsidP="003C0313">
            <w:pPr>
              <w:pBdr>
                <w:top w:val="nil"/>
                <w:left w:val="nil"/>
                <w:bottom w:val="nil"/>
                <w:right w:val="nil"/>
                <w:between w:val="nil"/>
              </w:pBdr>
              <w:tabs>
                <w:tab w:val="left" w:pos="142"/>
              </w:tabs>
              <w:spacing w:after="0" w:line="240" w:lineRule="auto"/>
              <w:ind w:right="141"/>
              <w:jc w:val="center"/>
              <w:rPr>
                <w:rFonts w:ascii="Times New Roman" w:eastAsia="Times New Roman" w:hAnsi="Times New Roman" w:cs="Times New Roman"/>
                <w:bCs/>
                <w:lang w:val="kk-KZ"/>
              </w:rPr>
            </w:pPr>
            <w:r w:rsidRPr="00D66ACC">
              <w:rPr>
                <w:rFonts w:ascii="Times New Roman" w:eastAsia="Times New Roman" w:hAnsi="Times New Roman" w:cs="Times New Roman"/>
                <w:bCs/>
                <w:lang w:val="kk-KZ"/>
              </w:rPr>
              <w:t xml:space="preserve">Жылдар </w:t>
            </w:r>
          </w:p>
        </w:tc>
      </w:tr>
      <w:tr w:rsidR="00D10D37" w:rsidRPr="00D66ACC" w:rsidTr="00274566">
        <w:trPr>
          <w:trHeight w:val="108"/>
          <w:jc w:val="center"/>
        </w:trPr>
        <w:tc>
          <w:tcPr>
            <w:tcW w:w="1570" w:type="dxa"/>
            <w:vMerge/>
            <w:vAlign w:val="center"/>
          </w:tcPr>
          <w:p w:rsidR="00D10D37" w:rsidRPr="00D66ACC" w:rsidRDefault="00D10D37" w:rsidP="003C0313">
            <w:pPr>
              <w:pBdr>
                <w:top w:val="nil"/>
                <w:left w:val="nil"/>
                <w:bottom w:val="nil"/>
                <w:right w:val="nil"/>
                <w:between w:val="nil"/>
              </w:pBdr>
              <w:tabs>
                <w:tab w:val="left" w:pos="142"/>
              </w:tabs>
              <w:spacing w:after="0" w:line="240" w:lineRule="auto"/>
              <w:ind w:right="141"/>
              <w:jc w:val="center"/>
              <w:rPr>
                <w:rFonts w:ascii="Times New Roman" w:eastAsia="Times New Roman" w:hAnsi="Times New Roman" w:cs="Times New Roman"/>
                <w:bCs/>
              </w:rPr>
            </w:pPr>
          </w:p>
        </w:tc>
        <w:tc>
          <w:tcPr>
            <w:tcW w:w="698"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41"/>
              <w:jc w:val="center"/>
              <w:rPr>
                <w:rFonts w:ascii="Times New Roman" w:eastAsia="Times New Roman" w:hAnsi="Times New Roman" w:cs="Times New Roman"/>
                <w:bCs/>
              </w:rPr>
            </w:pPr>
            <w:r w:rsidRPr="00D66ACC">
              <w:rPr>
                <w:rFonts w:ascii="Times New Roman" w:eastAsia="Times New Roman" w:hAnsi="Times New Roman" w:cs="Times New Roman"/>
                <w:bCs/>
              </w:rPr>
              <w:t>2014</w:t>
            </w:r>
          </w:p>
        </w:tc>
        <w:tc>
          <w:tcPr>
            <w:tcW w:w="708"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41"/>
              <w:jc w:val="center"/>
              <w:rPr>
                <w:rFonts w:ascii="Times New Roman" w:eastAsia="Times New Roman" w:hAnsi="Times New Roman" w:cs="Times New Roman"/>
                <w:bCs/>
              </w:rPr>
            </w:pPr>
            <w:r w:rsidRPr="00D66ACC">
              <w:rPr>
                <w:rFonts w:ascii="Times New Roman" w:eastAsia="Times New Roman" w:hAnsi="Times New Roman" w:cs="Times New Roman"/>
                <w:bCs/>
              </w:rPr>
              <w:t>2015</w:t>
            </w:r>
          </w:p>
        </w:tc>
        <w:tc>
          <w:tcPr>
            <w:tcW w:w="708"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41"/>
              <w:jc w:val="center"/>
              <w:rPr>
                <w:rFonts w:ascii="Times New Roman" w:eastAsia="Times New Roman" w:hAnsi="Times New Roman" w:cs="Times New Roman"/>
                <w:bCs/>
              </w:rPr>
            </w:pPr>
            <w:r w:rsidRPr="00D66ACC">
              <w:rPr>
                <w:rFonts w:ascii="Times New Roman" w:eastAsia="Times New Roman" w:hAnsi="Times New Roman" w:cs="Times New Roman"/>
                <w:bCs/>
              </w:rPr>
              <w:t>2016</w:t>
            </w:r>
          </w:p>
        </w:tc>
        <w:tc>
          <w:tcPr>
            <w:tcW w:w="708"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41"/>
              <w:jc w:val="center"/>
              <w:rPr>
                <w:rFonts w:ascii="Times New Roman" w:eastAsia="Times New Roman" w:hAnsi="Times New Roman" w:cs="Times New Roman"/>
                <w:bCs/>
              </w:rPr>
            </w:pPr>
            <w:r w:rsidRPr="00D66ACC">
              <w:rPr>
                <w:rFonts w:ascii="Times New Roman" w:eastAsia="Times New Roman" w:hAnsi="Times New Roman" w:cs="Times New Roman"/>
                <w:bCs/>
              </w:rPr>
              <w:t>2017</w:t>
            </w:r>
          </w:p>
        </w:tc>
        <w:tc>
          <w:tcPr>
            <w:tcW w:w="708"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41"/>
              <w:jc w:val="center"/>
              <w:rPr>
                <w:rFonts w:ascii="Times New Roman" w:eastAsia="Times New Roman" w:hAnsi="Times New Roman" w:cs="Times New Roman"/>
                <w:bCs/>
              </w:rPr>
            </w:pPr>
            <w:r w:rsidRPr="00D66ACC">
              <w:rPr>
                <w:rFonts w:ascii="Times New Roman" w:eastAsia="Times New Roman" w:hAnsi="Times New Roman" w:cs="Times New Roman"/>
                <w:bCs/>
              </w:rPr>
              <w:t>2018</w:t>
            </w:r>
          </w:p>
        </w:tc>
        <w:tc>
          <w:tcPr>
            <w:tcW w:w="707"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41"/>
              <w:jc w:val="center"/>
              <w:rPr>
                <w:rFonts w:ascii="Times New Roman" w:eastAsia="Times New Roman" w:hAnsi="Times New Roman" w:cs="Times New Roman"/>
                <w:bCs/>
              </w:rPr>
            </w:pPr>
            <w:r w:rsidRPr="00D66ACC">
              <w:rPr>
                <w:rFonts w:ascii="Times New Roman" w:eastAsia="Times New Roman" w:hAnsi="Times New Roman" w:cs="Times New Roman"/>
                <w:bCs/>
              </w:rPr>
              <w:t>2019</w:t>
            </w:r>
          </w:p>
        </w:tc>
        <w:tc>
          <w:tcPr>
            <w:tcW w:w="708"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41"/>
              <w:jc w:val="center"/>
              <w:rPr>
                <w:rFonts w:ascii="Times New Roman" w:eastAsia="Times New Roman" w:hAnsi="Times New Roman" w:cs="Times New Roman"/>
                <w:bCs/>
              </w:rPr>
            </w:pPr>
            <w:r w:rsidRPr="00D66ACC">
              <w:rPr>
                <w:rFonts w:ascii="Times New Roman" w:eastAsia="Times New Roman" w:hAnsi="Times New Roman" w:cs="Times New Roman"/>
                <w:bCs/>
              </w:rPr>
              <w:t>2020</w:t>
            </w:r>
          </w:p>
        </w:tc>
        <w:tc>
          <w:tcPr>
            <w:tcW w:w="767"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41"/>
              <w:jc w:val="center"/>
              <w:rPr>
                <w:rFonts w:ascii="Times New Roman" w:eastAsia="Times New Roman" w:hAnsi="Times New Roman" w:cs="Times New Roman"/>
                <w:bCs/>
              </w:rPr>
            </w:pPr>
            <w:r w:rsidRPr="00D66ACC">
              <w:rPr>
                <w:rFonts w:ascii="Times New Roman" w:eastAsia="Times New Roman" w:hAnsi="Times New Roman" w:cs="Times New Roman"/>
                <w:bCs/>
              </w:rPr>
              <w:t>2021</w:t>
            </w:r>
          </w:p>
        </w:tc>
        <w:tc>
          <w:tcPr>
            <w:tcW w:w="714"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41"/>
              <w:jc w:val="center"/>
              <w:rPr>
                <w:rFonts w:ascii="Times New Roman" w:eastAsia="Times New Roman" w:hAnsi="Times New Roman" w:cs="Times New Roman"/>
                <w:bCs/>
              </w:rPr>
            </w:pPr>
            <w:r w:rsidRPr="00D66ACC">
              <w:rPr>
                <w:rFonts w:ascii="Times New Roman" w:eastAsia="Times New Roman" w:hAnsi="Times New Roman" w:cs="Times New Roman"/>
                <w:bCs/>
              </w:rPr>
              <w:t>2022</w:t>
            </w:r>
          </w:p>
        </w:tc>
        <w:tc>
          <w:tcPr>
            <w:tcW w:w="795"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41"/>
              <w:jc w:val="center"/>
              <w:rPr>
                <w:rFonts w:ascii="Times New Roman" w:eastAsia="Times New Roman" w:hAnsi="Times New Roman" w:cs="Times New Roman"/>
                <w:bCs/>
              </w:rPr>
            </w:pPr>
            <w:r w:rsidRPr="00D66ACC">
              <w:rPr>
                <w:rFonts w:ascii="Times New Roman" w:eastAsia="Times New Roman" w:hAnsi="Times New Roman" w:cs="Times New Roman"/>
                <w:bCs/>
              </w:rPr>
              <w:t>2023</w:t>
            </w:r>
          </w:p>
        </w:tc>
        <w:tc>
          <w:tcPr>
            <w:tcW w:w="785"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41"/>
              <w:jc w:val="center"/>
              <w:rPr>
                <w:rFonts w:ascii="Times New Roman" w:eastAsia="Times New Roman" w:hAnsi="Times New Roman" w:cs="Times New Roman"/>
                <w:bCs/>
                <w:lang w:val="kk-KZ"/>
              </w:rPr>
            </w:pPr>
            <w:r w:rsidRPr="00D66ACC">
              <w:rPr>
                <w:rFonts w:ascii="Times New Roman" w:eastAsia="Times New Roman" w:hAnsi="Times New Roman" w:cs="Times New Roman"/>
                <w:bCs/>
                <w:lang w:val="kk-KZ"/>
              </w:rPr>
              <w:t>2024</w:t>
            </w:r>
          </w:p>
        </w:tc>
      </w:tr>
      <w:tr w:rsidR="00D10D37" w:rsidRPr="00D66ACC" w:rsidTr="00274566">
        <w:trPr>
          <w:trHeight w:val="55"/>
          <w:jc w:val="center"/>
        </w:trPr>
        <w:tc>
          <w:tcPr>
            <w:tcW w:w="1570" w:type="dxa"/>
          </w:tcPr>
          <w:p w:rsidR="00D10D37" w:rsidRPr="00D66ACC" w:rsidRDefault="00D10D37" w:rsidP="003C0313">
            <w:pPr>
              <w:pBdr>
                <w:top w:val="nil"/>
                <w:left w:val="nil"/>
                <w:bottom w:val="nil"/>
                <w:right w:val="nil"/>
                <w:between w:val="nil"/>
              </w:pBdr>
              <w:spacing w:after="0" w:line="240" w:lineRule="auto"/>
              <w:ind w:left="23" w:right="7"/>
              <w:rPr>
                <w:rFonts w:ascii="Times New Roman" w:eastAsia="Times New Roman" w:hAnsi="Times New Roman" w:cs="Times New Roman"/>
              </w:rPr>
            </w:pPr>
            <w:r w:rsidRPr="00D66ACC">
              <w:rPr>
                <w:rFonts w:ascii="Times New Roman" w:eastAsia="Times New Roman" w:hAnsi="Times New Roman" w:cs="Times New Roman"/>
              </w:rPr>
              <w:t>Ақтөбе</w:t>
            </w:r>
          </w:p>
        </w:tc>
        <w:tc>
          <w:tcPr>
            <w:tcW w:w="698"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16.382</w:t>
            </w:r>
          </w:p>
        </w:tc>
        <w:tc>
          <w:tcPr>
            <w:tcW w:w="708"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18.309</w:t>
            </w:r>
          </w:p>
        </w:tc>
        <w:tc>
          <w:tcPr>
            <w:tcW w:w="708"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17.711</w:t>
            </w:r>
          </w:p>
        </w:tc>
        <w:tc>
          <w:tcPr>
            <w:tcW w:w="708"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19.018</w:t>
            </w:r>
          </w:p>
        </w:tc>
        <w:tc>
          <w:tcPr>
            <w:tcW w:w="708"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23.454</w:t>
            </w:r>
          </w:p>
        </w:tc>
        <w:tc>
          <w:tcPr>
            <w:tcW w:w="707"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24.812</w:t>
            </w:r>
          </w:p>
        </w:tc>
        <w:tc>
          <w:tcPr>
            <w:tcW w:w="708"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26.847</w:t>
            </w:r>
          </w:p>
        </w:tc>
        <w:tc>
          <w:tcPr>
            <w:tcW w:w="767"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32.456</w:t>
            </w:r>
          </w:p>
        </w:tc>
        <w:tc>
          <w:tcPr>
            <w:tcW w:w="714"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33,563</w:t>
            </w:r>
          </w:p>
        </w:tc>
        <w:tc>
          <w:tcPr>
            <w:tcW w:w="795"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33,891</w:t>
            </w:r>
          </w:p>
        </w:tc>
        <w:tc>
          <w:tcPr>
            <w:tcW w:w="785"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34,102</w:t>
            </w:r>
          </w:p>
        </w:tc>
      </w:tr>
      <w:tr w:rsidR="00D10D37" w:rsidRPr="00D66ACC" w:rsidTr="00274566">
        <w:trPr>
          <w:trHeight w:val="55"/>
          <w:jc w:val="center"/>
        </w:trPr>
        <w:tc>
          <w:tcPr>
            <w:tcW w:w="1570" w:type="dxa"/>
          </w:tcPr>
          <w:p w:rsidR="00D10D37" w:rsidRPr="00D66ACC" w:rsidRDefault="00D10D37" w:rsidP="003C0313">
            <w:pPr>
              <w:pBdr>
                <w:top w:val="nil"/>
                <w:left w:val="nil"/>
                <w:bottom w:val="nil"/>
                <w:right w:val="nil"/>
                <w:between w:val="nil"/>
              </w:pBdr>
              <w:spacing w:after="0" w:line="240" w:lineRule="auto"/>
              <w:ind w:left="23" w:right="7"/>
              <w:rPr>
                <w:rFonts w:ascii="Times New Roman" w:eastAsia="Times New Roman" w:hAnsi="Times New Roman" w:cs="Times New Roman"/>
              </w:rPr>
            </w:pPr>
            <w:r w:rsidRPr="00D66ACC">
              <w:rPr>
                <w:rFonts w:ascii="Times New Roman" w:eastAsia="Times New Roman" w:hAnsi="Times New Roman" w:cs="Times New Roman"/>
              </w:rPr>
              <w:t>Атырау</w:t>
            </w:r>
          </w:p>
        </w:tc>
        <w:tc>
          <w:tcPr>
            <w:tcW w:w="698"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25.159</w:t>
            </w:r>
          </w:p>
        </w:tc>
        <w:tc>
          <w:tcPr>
            <w:tcW w:w="708"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40.254</w:t>
            </w:r>
          </w:p>
        </w:tc>
        <w:tc>
          <w:tcPr>
            <w:tcW w:w="708"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26.218</w:t>
            </w:r>
          </w:p>
        </w:tc>
        <w:tc>
          <w:tcPr>
            <w:tcW w:w="708"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36.828</w:t>
            </w:r>
          </w:p>
        </w:tc>
        <w:tc>
          <w:tcPr>
            <w:tcW w:w="708"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38.409</w:t>
            </w:r>
          </w:p>
        </w:tc>
        <w:tc>
          <w:tcPr>
            <w:tcW w:w="707"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51.198</w:t>
            </w:r>
          </w:p>
        </w:tc>
        <w:tc>
          <w:tcPr>
            <w:tcW w:w="708"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39.941</w:t>
            </w:r>
          </w:p>
        </w:tc>
        <w:tc>
          <w:tcPr>
            <w:tcW w:w="767"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52.132</w:t>
            </w:r>
          </w:p>
        </w:tc>
        <w:tc>
          <w:tcPr>
            <w:tcW w:w="714"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53,159</w:t>
            </w:r>
          </w:p>
        </w:tc>
        <w:tc>
          <w:tcPr>
            <w:tcW w:w="795"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54,213</w:t>
            </w:r>
          </w:p>
        </w:tc>
        <w:tc>
          <w:tcPr>
            <w:tcW w:w="785"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55,126</w:t>
            </w:r>
          </w:p>
        </w:tc>
      </w:tr>
      <w:tr w:rsidR="00D10D37" w:rsidRPr="00D66ACC" w:rsidTr="00274566">
        <w:trPr>
          <w:trHeight w:val="55"/>
          <w:jc w:val="center"/>
        </w:trPr>
        <w:tc>
          <w:tcPr>
            <w:tcW w:w="1570" w:type="dxa"/>
          </w:tcPr>
          <w:p w:rsidR="00D10D37" w:rsidRPr="00D66ACC" w:rsidRDefault="00D10D37" w:rsidP="003C0313">
            <w:pPr>
              <w:pBdr>
                <w:top w:val="nil"/>
                <w:left w:val="nil"/>
                <w:bottom w:val="nil"/>
                <w:right w:val="nil"/>
                <w:between w:val="nil"/>
              </w:pBdr>
              <w:spacing w:after="0" w:line="240" w:lineRule="auto"/>
              <w:ind w:left="23" w:right="7"/>
              <w:rPr>
                <w:rFonts w:ascii="Times New Roman" w:eastAsia="Times New Roman" w:hAnsi="Times New Roman" w:cs="Times New Roman"/>
              </w:rPr>
            </w:pPr>
            <w:r w:rsidRPr="00D66ACC">
              <w:rPr>
                <w:rFonts w:ascii="Times New Roman" w:eastAsia="Times New Roman" w:hAnsi="Times New Roman" w:cs="Times New Roman"/>
              </w:rPr>
              <w:t>БҚО</w:t>
            </w:r>
          </w:p>
        </w:tc>
        <w:tc>
          <w:tcPr>
            <w:tcW w:w="698"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4.964</w:t>
            </w:r>
          </w:p>
        </w:tc>
        <w:tc>
          <w:tcPr>
            <w:tcW w:w="708"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3.794</w:t>
            </w:r>
          </w:p>
        </w:tc>
        <w:tc>
          <w:tcPr>
            <w:tcW w:w="708"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7.533</w:t>
            </w:r>
          </w:p>
        </w:tc>
        <w:tc>
          <w:tcPr>
            <w:tcW w:w="708"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10.744</w:t>
            </w:r>
          </w:p>
        </w:tc>
        <w:tc>
          <w:tcPr>
            <w:tcW w:w="708"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9.66</w:t>
            </w:r>
          </w:p>
        </w:tc>
        <w:tc>
          <w:tcPr>
            <w:tcW w:w="707"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12.632</w:t>
            </w:r>
          </w:p>
        </w:tc>
        <w:tc>
          <w:tcPr>
            <w:tcW w:w="708"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13.686</w:t>
            </w:r>
          </w:p>
        </w:tc>
        <w:tc>
          <w:tcPr>
            <w:tcW w:w="767"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9.038</w:t>
            </w:r>
          </w:p>
        </w:tc>
        <w:tc>
          <w:tcPr>
            <w:tcW w:w="714"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12,567</w:t>
            </w:r>
          </w:p>
        </w:tc>
        <w:tc>
          <w:tcPr>
            <w:tcW w:w="795"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12,981</w:t>
            </w:r>
          </w:p>
        </w:tc>
        <w:tc>
          <w:tcPr>
            <w:tcW w:w="785"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13,253</w:t>
            </w:r>
          </w:p>
        </w:tc>
      </w:tr>
      <w:tr w:rsidR="00D10D37" w:rsidRPr="00D66ACC" w:rsidTr="00274566">
        <w:trPr>
          <w:trHeight w:val="55"/>
          <w:jc w:val="center"/>
        </w:trPr>
        <w:tc>
          <w:tcPr>
            <w:tcW w:w="1570" w:type="dxa"/>
          </w:tcPr>
          <w:p w:rsidR="00D10D37" w:rsidRPr="00D66ACC" w:rsidRDefault="00D10D37" w:rsidP="003C0313">
            <w:pPr>
              <w:pBdr>
                <w:top w:val="nil"/>
                <w:left w:val="nil"/>
                <w:bottom w:val="nil"/>
                <w:right w:val="nil"/>
                <w:between w:val="nil"/>
              </w:pBdr>
              <w:spacing w:after="0" w:line="240" w:lineRule="auto"/>
              <w:ind w:left="23" w:right="7"/>
              <w:rPr>
                <w:rFonts w:ascii="Times New Roman" w:eastAsia="Times New Roman" w:hAnsi="Times New Roman" w:cs="Times New Roman"/>
              </w:rPr>
            </w:pPr>
            <w:r w:rsidRPr="00D66ACC">
              <w:rPr>
                <w:rFonts w:ascii="Times New Roman" w:eastAsia="Times New Roman" w:hAnsi="Times New Roman" w:cs="Times New Roman"/>
              </w:rPr>
              <w:t>Маңғыстау</w:t>
            </w:r>
          </w:p>
        </w:tc>
        <w:tc>
          <w:tcPr>
            <w:tcW w:w="698"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14.651</w:t>
            </w:r>
          </w:p>
        </w:tc>
        <w:tc>
          <w:tcPr>
            <w:tcW w:w="708"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29.093</w:t>
            </w:r>
          </w:p>
        </w:tc>
        <w:tc>
          <w:tcPr>
            <w:tcW w:w="708"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18.427</w:t>
            </w:r>
          </w:p>
        </w:tc>
        <w:tc>
          <w:tcPr>
            <w:tcW w:w="708"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14.266</w:t>
            </w:r>
          </w:p>
        </w:tc>
        <w:tc>
          <w:tcPr>
            <w:tcW w:w="708"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11.81</w:t>
            </w:r>
          </w:p>
        </w:tc>
        <w:tc>
          <w:tcPr>
            <w:tcW w:w="707"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11.127</w:t>
            </w:r>
          </w:p>
        </w:tc>
        <w:tc>
          <w:tcPr>
            <w:tcW w:w="708"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9.632</w:t>
            </w:r>
          </w:p>
        </w:tc>
        <w:tc>
          <w:tcPr>
            <w:tcW w:w="767"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7.824</w:t>
            </w:r>
          </w:p>
        </w:tc>
        <w:tc>
          <w:tcPr>
            <w:tcW w:w="714"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9,369</w:t>
            </w:r>
          </w:p>
        </w:tc>
        <w:tc>
          <w:tcPr>
            <w:tcW w:w="795"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rPr>
            </w:pPr>
            <w:r w:rsidRPr="00D66ACC">
              <w:rPr>
                <w:rFonts w:ascii="Times New Roman" w:eastAsia="Times New Roman" w:hAnsi="Times New Roman" w:cs="Times New Roman"/>
              </w:rPr>
              <w:t>11,591</w:t>
            </w:r>
          </w:p>
        </w:tc>
        <w:tc>
          <w:tcPr>
            <w:tcW w:w="785" w:type="dxa"/>
            <w:vAlign w:val="center"/>
          </w:tcPr>
          <w:p w:rsidR="00D10D37" w:rsidRPr="00D66ACC" w:rsidRDefault="00D10D37" w:rsidP="003C0313">
            <w:pPr>
              <w:pBdr>
                <w:top w:val="nil"/>
                <w:left w:val="nil"/>
                <w:bottom w:val="nil"/>
                <w:right w:val="nil"/>
                <w:between w:val="nil"/>
              </w:pBdr>
              <w:tabs>
                <w:tab w:val="left" w:pos="142"/>
              </w:tabs>
              <w:spacing w:after="0" w:line="240" w:lineRule="auto"/>
              <w:ind w:right="19"/>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12,620</w:t>
            </w:r>
          </w:p>
        </w:tc>
      </w:tr>
      <w:tr w:rsidR="00D10D37" w:rsidRPr="00D66ACC" w:rsidTr="00274566">
        <w:trPr>
          <w:trHeight w:val="155"/>
          <w:jc w:val="center"/>
        </w:trPr>
        <w:tc>
          <w:tcPr>
            <w:tcW w:w="9576" w:type="dxa"/>
            <w:gridSpan w:val="12"/>
          </w:tcPr>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iCs/>
                <w:lang w:val="kk-KZ"/>
              </w:rPr>
            </w:pPr>
            <w:r w:rsidRPr="00D66ACC">
              <w:rPr>
                <w:rFonts w:ascii="Times New Roman" w:hAnsi="Times New Roman" w:cs="Times New Roman"/>
                <w:lang w:val="kk-KZ"/>
              </w:rPr>
              <w:t>Ескерту –</w:t>
            </w:r>
            <w:r w:rsidRPr="00D66ACC">
              <w:rPr>
                <w:rFonts w:ascii="Times New Roman" w:hAnsi="Times New Roman" w:cs="Times New Roman"/>
                <w:bCs/>
                <w:lang w:val="kk-KZ"/>
              </w:rPr>
              <w:t xml:space="preserve"> Әдебиет негізінде құралған</w:t>
            </w:r>
            <w:r w:rsidRPr="00D66ACC">
              <w:rPr>
                <w:rFonts w:ascii="Times New Roman" w:eastAsia="Times New Roman" w:hAnsi="Times New Roman" w:cs="Times New Roman"/>
                <w:iCs/>
                <w:lang w:val="kk-KZ"/>
              </w:rPr>
              <w:t xml:space="preserve"> </w:t>
            </w:r>
            <w:r w:rsidRPr="00D66ACC">
              <w:rPr>
                <w:rFonts w:ascii="Times New Roman" w:eastAsia="Times New Roman" w:hAnsi="Times New Roman" w:cs="Times New Roman"/>
                <w:iCs/>
              </w:rPr>
              <w:t>[</w:t>
            </w:r>
            <w:r w:rsidR="00853D16" w:rsidRPr="00D66ACC">
              <w:rPr>
                <w:rFonts w:ascii="Times New Roman" w:eastAsia="Times New Roman" w:hAnsi="Times New Roman" w:cs="Times New Roman"/>
                <w:iCs/>
              </w:rPr>
              <w:t>99</w:t>
            </w:r>
            <w:r w:rsidRPr="00D66ACC">
              <w:rPr>
                <w:rFonts w:ascii="Times New Roman" w:eastAsia="Times New Roman" w:hAnsi="Times New Roman" w:cs="Times New Roman"/>
                <w:iCs/>
                <w:lang w:val="kk-KZ"/>
              </w:rPr>
              <w:t>, р. 1679-1680; 10</w:t>
            </w:r>
            <w:r w:rsidR="00853D16" w:rsidRPr="00D66ACC">
              <w:rPr>
                <w:rFonts w:ascii="Times New Roman" w:eastAsia="Times New Roman" w:hAnsi="Times New Roman" w:cs="Times New Roman"/>
                <w:iCs/>
              </w:rPr>
              <w:t>0</w:t>
            </w:r>
            <w:r w:rsidRPr="00D66ACC">
              <w:rPr>
                <w:rFonts w:ascii="Times New Roman" w:eastAsia="Times New Roman" w:hAnsi="Times New Roman" w:cs="Times New Roman"/>
                <w:iCs/>
              </w:rPr>
              <w:t>]</w:t>
            </w:r>
          </w:p>
        </w:tc>
      </w:tr>
    </w:tbl>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28"/>
          <w:szCs w:val="28"/>
        </w:rPr>
      </w:pP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7-</w:t>
      </w:r>
      <w:r w:rsidRPr="00D66ACC">
        <w:rPr>
          <w:rFonts w:ascii="Times New Roman" w:eastAsia="Times New Roman" w:hAnsi="Times New Roman" w:cs="Times New Roman"/>
          <w:sz w:val="28"/>
          <w:szCs w:val="28"/>
        </w:rPr>
        <w:t>кестеде көрсетілгендей, Қазақстанның Батыс өңірінде табиғатты қорғауға арналған инвестициялардың жалпы көлемі соңғы үш жылда айтарлықтай өзгерген жоқ. Каспий теңізі жағалауындағы экологиялық мәселелерді қоса алғанда, өңірдегі ерекше экологиялық сын-қатерлерді ескерсек, бұл шығындарды арттыру қажет.</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Экология мен адами даму ресурстары арасындағы байланыс айқын емес тағы бір қырынан көрінеді. Білім, дағдылар, </w:t>
      </w:r>
      <w:r w:rsidRPr="00D66ACC">
        <w:rPr>
          <w:rFonts w:ascii="Times New Roman" w:eastAsia="Times New Roman" w:hAnsi="Times New Roman" w:cs="Times New Roman"/>
          <w:sz w:val="28"/>
          <w:szCs w:val="28"/>
        </w:rPr>
        <w:lastRenderedPageBreak/>
        <w:t>қабілеттер жиынтығы – қысқаша айтқанда, адамды тұлға ретінде қалыптастыратын барлық факторлар – оның табиғатпен қарым-қатынасында да көрініс табады. Болашақты ойлайтын табиғатты пайдалану жүйесінсіз, табиғи ресурстарды ұтымды игерусіз, жеке адам да, тұтас қоғам да өмір сүру сапасының айтарлықтай төмендеуімен бетпе-бет келеді.</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Бұл, әсіресе, жер ресурстарын игеруге айтарлықтай тәуелді қазақстандық экономиканың шындығында түсіну үшін маңызды. Қоршаған ортаға антропогендік әсер мен табиғи ресурстарды шамадан тыс пайдалану салдарынан ауқымды аумақтар қалпына келтіруді қажет етеді. Қоршаған ортаны қорғауға жұмсалатын шығындардың артуы мемлекеттік реттеу тұрғысынан дұрыс қадам болып табылады, бірақ мұндай инвестициялардың динамикасы неғұрлым батыл болуға тиіс.</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Адами капиталды қалыптастырудың тағы бір негізгі факторы – білім беру. Жоғары білім деңгейі мен халықтың жалпы цифрлық сауаттылығы сияқты параметрлер қазіргі инновациялық әлемдегі бәсекеге қабілеттілікті анықтайды. Соңғы 10 жылда жоғары білім алған орта мектеп түлектерінің үлесі </w:t>
      </w:r>
      <w:r w:rsidRPr="00D66ACC">
        <w:rPr>
          <w:rFonts w:ascii="Times New Roman" w:eastAsia="Times New Roman" w:hAnsi="Times New Roman" w:cs="Times New Roman"/>
          <w:sz w:val="28"/>
          <w:szCs w:val="28"/>
          <w:lang w:val="kk-KZ"/>
        </w:rPr>
        <w:t>3-суретте (диаграммада)</w:t>
      </w:r>
      <w:r w:rsidRPr="00D66ACC">
        <w:rPr>
          <w:rFonts w:ascii="Times New Roman" w:eastAsia="Times New Roman" w:hAnsi="Times New Roman" w:cs="Times New Roman"/>
          <w:sz w:val="28"/>
          <w:szCs w:val="28"/>
        </w:rPr>
        <w:t xml:space="preserve"> көрсетілген.</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28"/>
          <w:szCs w:val="28"/>
        </w:rPr>
      </w:pP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28"/>
          <w:szCs w:val="28"/>
        </w:rPr>
      </w:pPr>
      <w:r w:rsidRPr="00D66ACC">
        <w:rPr>
          <w:rFonts w:ascii="Times New Roman" w:eastAsia="Times New Roman" w:hAnsi="Times New Roman" w:cs="Times New Roman"/>
          <w:b/>
          <w:bCs/>
          <w:noProof/>
          <w:sz w:val="28"/>
          <w:szCs w:val="28"/>
          <w:lang w:val="ru-RU"/>
        </w:rPr>
        <w:drawing>
          <wp:inline distT="0" distB="0" distL="0" distR="0" wp14:anchorId="4575B8DE" wp14:editId="50420134">
            <wp:extent cx="5486400" cy="3200400"/>
            <wp:effectExtent l="0" t="0" r="0" b="0"/>
            <wp:docPr id="508" name="Диаграмма 50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16"/>
          <w:szCs w:val="16"/>
        </w:rPr>
      </w:pPr>
    </w:p>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Сурет 1</w:t>
      </w:r>
      <w:r w:rsidRPr="00D66ACC">
        <w:rPr>
          <w:rFonts w:ascii="Times New Roman" w:eastAsia="Times New Roman" w:hAnsi="Times New Roman" w:cs="Times New Roman"/>
          <w:sz w:val="28"/>
          <w:szCs w:val="28"/>
        </w:rPr>
        <w:t xml:space="preserve">3 </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Жоғары білім алған мектеп түлектерінің санының графигі (%)</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hAnsi="Times New Roman" w:cs="Times New Roman"/>
          <w:sz w:val="16"/>
          <w:szCs w:val="16"/>
          <w:lang w:val="kk-KZ"/>
        </w:rPr>
      </w:pP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iCs/>
          <w:sz w:val="24"/>
          <w:szCs w:val="24"/>
          <w:lang w:val="kk-KZ"/>
        </w:rPr>
      </w:pPr>
      <w:r w:rsidRPr="00D66ACC">
        <w:rPr>
          <w:rFonts w:ascii="Times New Roman" w:hAnsi="Times New Roman" w:cs="Times New Roman"/>
          <w:sz w:val="24"/>
          <w:szCs w:val="24"/>
          <w:lang w:val="kk-KZ"/>
        </w:rPr>
        <w:t>Ескерту –</w:t>
      </w:r>
      <w:r w:rsidRPr="00D66ACC">
        <w:rPr>
          <w:rFonts w:ascii="Times New Roman" w:hAnsi="Times New Roman" w:cs="Times New Roman"/>
          <w:bCs/>
          <w:sz w:val="24"/>
          <w:szCs w:val="24"/>
          <w:lang w:val="kk-KZ"/>
        </w:rPr>
        <w:t xml:space="preserve"> Әдебиет негізінде құралған </w:t>
      </w:r>
      <w:r w:rsidRPr="00D66ACC">
        <w:rPr>
          <w:rFonts w:ascii="Times New Roman" w:eastAsia="Times New Roman" w:hAnsi="Times New Roman" w:cs="Times New Roman"/>
          <w:iCs/>
          <w:sz w:val="24"/>
          <w:szCs w:val="24"/>
        </w:rPr>
        <w:t>[</w:t>
      </w:r>
      <w:r w:rsidR="00853D16" w:rsidRPr="00D66ACC">
        <w:rPr>
          <w:rFonts w:ascii="Times New Roman" w:eastAsia="Times New Roman" w:hAnsi="Times New Roman" w:cs="Times New Roman"/>
          <w:iCs/>
          <w:sz w:val="24"/>
          <w:szCs w:val="24"/>
          <w:lang w:val="kk-KZ"/>
        </w:rPr>
        <w:t>99</w:t>
      </w:r>
      <w:r w:rsidRPr="00D66ACC">
        <w:rPr>
          <w:rFonts w:ascii="Times New Roman" w:eastAsia="Times New Roman" w:hAnsi="Times New Roman" w:cs="Times New Roman"/>
          <w:iCs/>
          <w:sz w:val="24"/>
          <w:szCs w:val="24"/>
          <w:lang w:val="kk-KZ"/>
        </w:rPr>
        <w:t>, р. 1679; 10</w:t>
      </w:r>
      <w:r w:rsidR="00853D16" w:rsidRPr="00D66ACC">
        <w:rPr>
          <w:rFonts w:ascii="Times New Roman" w:eastAsia="Times New Roman" w:hAnsi="Times New Roman" w:cs="Times New Roman"/>
          <w:iCs/>
          <w:sz w:val="24"/>
          <w:szCs w:val="24"/>
          <w:lang w:val="kk-KZ"/>
        </w:rPr>
        <w:t>0</w:t>
      </w:r>
      <w:r w:rsidRPr="00D66ACC">
        <w:rPr>
          <w:rFonts w:ascii="Times New Roman" w:eastAsia="Times New Roman" w:hAnsi="Times New Roman" w:cs="Times New Roman"/>
          <w:iCs/>
          <w:sz w:val="24"/>
          <w:szCs w:val="24"/>
        </w:rPr>
        <w:t>]</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Мектепті бітіргеннен кейін жоғары білім алған түлектердің үлесіне қатысты жағдай ерекше назар аударуды қажет етеді. 2019 жылы бес жыл бойы тұрақты өсімнен кейін күрт өзгеріс орын алып, жоғары білім алу қарқыны бәсеңдеді.</w:t>
      </w:r>
      <w:r w:rsidR="0071375D"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Бұл құбылысты пандемияға байланысты көптеген білім беру бағдарламаларының қашықтан оқыту форматына көшуімен байланысты деп санауға негіз бар. Жаңа жағдайларда көптеген түлектердің академиялық демалыс алуға мәжбүр болуы ықтимал, бұл университеттер, институттар және </w:t>
      </w:r>
      <w:r w:rsidRPr="00D66ACC">
        <w:rPr>
          <w:rFonts w:ascii="Times New Roman" w:eastAsia="Times New Roman" w:hAnsi="Times New Roman" w:cs="Times New Roman"/>
          <w:sz w:val="28"/>
          <w:szCs w:val="28"/>
        </w:rPr>
        <w:lastRenderedPageBreak/>
        <w:t>академияларды сәтті аяқтаған студенттердің пайыздық үлесіне кері әсерін тигізді.</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Егер бұл теріс үрдіс жалғасатын болса, 2022 жылғы нәтижелер негізінде студенттерді оқуға қайтару бойынша шаралар қабылдау қажет, өйткені толық аяқталмаған білім адами капиталдың көлеміне кері әсер етеді.</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Осыған ұқсас динамика Қазақстанның Батыс өңіріндегі мектеп түлектері арасында да байқалады. Батыс аймақтың төрт облысында жоғары білім алған мектеп бітірушілерінің үлесі </w:t>
      </w:r>
      <w:r w:rsidRPr="00D66ACC">
        <w:rPr>
          <w:rFonts w:ascii="Times New Roman" w:eastAsia="Times New Roman" w:hAnsi="Times New Roman" w:cs="Times New Roman"/>
          <w:sz w:val="28"/>
          <w:szCs w:val="28"/>
          <w:lang w:val="kk-KZ"/>
        </w:rPr>
        <w:t>8</w:t>
      </w:r>
      <w:r w:rsidRPr="00D66ACC">
        <w:rPr>
          <w:rFonts w:ascii="Times New Roman" w:eastAsia="Times New Roman" w:hAnsi="Times New Roman" w:cs="Times New Roman"/>
          <w:sz w:val="28"/>
          <w:szCs w:val="28"/>
        </w:rPr>
        <w:t>-кестеде көрсетілген.</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28"/>
          <w:szCs w:val="28"/>
        </w:rPr>
      </w:pPr>
    </w:p>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Кесте</w:t>
      </w:r>
      <w:r w:rsidRPr="00D66ACC">
        <w:rPr>
          <w:rFonts w:ascii="Times New Roman" w:eastAsia="Times New Roman" w:hAnsi="Times New Roman" w:cs="Times New Roman"/>
          <w:sz w:val="28"/>
          <w:szCs w:val="28"/>
          <w:lang w:val="kk-KZ"/>
        </w:rPr>
        <w:t xml:space="preserve"> 8</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Қазақстанның Батыс өңіріндегі жоғары білімі бар мектеп түлектерінің үлесі облыстар бойынша жыл бойынша, %</w:t>
      </w:r>
    </w:p>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sz w:val="16"/>
          <w:szCs w:val="16"/>
          <w:lang w:val="kk-KZ"/>
        </w:rPr>
      </w:pPr>
    </w:p>
    <w:tbl>
      <w:tblPr>
        <w:tblStyle w:val="200"/>
        <w:tblW w:w="94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719"/>
        <w:gridCol w:w="719"/>
        <w:gridCol w:w="719"/>
        <w:gridCol w:w="720"/>
        <w:gridCol w:w="720"/>
        <w:gridCol w:w="720"/>
        <w:gridCol w:w="720"/>
        <w:gridCol w:w="720"/>
        <w:gridCol w:w="715"/>
        <w:gridCol w:w="715"/>
        <w:gridCol w:w="755"/>
      </w:tblGrid>
      <w:tr w:rsidR="00D10D37" w:rsidRPr="00D66ACC" w:rsidTr="00274566">
        <w:trPr>
          <w:trHeight w:val="55"/>
          <w:jc w:val="center"/>
        </w:trPr>
        <w:tc>
          <w:tcPr>
            <w:tcW w:w="1555" w:type="dxa"/>
            <w:vMerge w:val="restart"/>
            <w:vAlign w:val="center"/>
          </w:tcPr>
          <w:p w:rsidR="00D10D37" w:rsidRPr="00D66ACC" w:rsidRDefault="00D10D37" w:rsidP="003C0313">
            <w:pPr>
              <w:pBdr>
                <w:top w:val="nil"/>
                <w:left w:val="nil"/>
                <w:bottom w:val="nil"/>
                <w:right w:val="single" w:sz="4" w:space="1" w:color="auto"/>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Аймақтар</w:t>
            </w:r>
          </w:p>
        </w:tc>
        <w:tc>
          <w:tcPr>
            <w:tcW w:w="7942" w:type="dxa"/>
            <w:gridSpan w:val="11"/>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lang w:val="kk-KZ"/>
              </w:rPr>
            </w:pPr>
            <w:r w:rsidRPr="00D66ACC">
              <w:rPr>
                <w:rFonts w:ascii="Times New Roman" w:eastAsia="Times New Roman" w:hAnsi="Times New Roman" w:cs="Times New Roman"/>
                <w:bCs/>
                <w:lang w:val="kk-KZ"/>
              </w:rPr>
              <w:t xml:space="preserve">Жылдар </w:t>
            </w:r>
          </w:p>
        </w:tc>
      </w:tr>
      <w:tr w:rsidR="00D10D37" w:rsidRPr="00D66ACC" w:rsidTr="00274566">
        <w:trPr>
          <w:trHeight w:val="55"/>
          <w:jc w:val="center"/>
        </w:trPr>
        <w:tc>
          <w:tcPr>
            <w:tcW w:w="1555" w:type="dxa"/>
            <w:vMerge/>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p>
        </w:tc>
        <w:tc>
          <w:tcPr>
            <w:tcW w:w="719"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2014</w:t>
            </w:r>
          </w:p>
        </w:tc>
        <w:tc>
          <w:tcPr>
            <w:tcW w:w="719"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2015</w:t>
            </w:r>
          </w:p>
        </w:tc>
        <w:tc>
          <w:tcPr>
            <w:tcW w:w="719"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2016</w:t>
            </w:r>
          </w:p>
        </w:tc>
        <w:tc>
          <w:tcPr>
            <w:tcW w:w="720"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2017</w:t>
            </w:r>
          </w:p>
        </w:tc>
        <w:tc>
          <w:tcPr>
            <w:tcW w:w="720"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2018</w:t>
            </w:r>
          </w:p>
        </w:tc>
        <w:tc>
          <w:tcPr>
            <w:tcW w:w="720"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2019</w:t>
            </w:r>
          </w:p>
        </w:tc>
        <w:tc>
          <w:tcPr>
            <w:tcW w:w="720"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2020</w:t>
            </w:r>
          </w:p>
        </w:tc>
        <w:tc>
          <w:tcPr>
            <w:tcW w:w="720"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2021</w:t>
            </w:r>
          </w:p>
        </w:tc>
        <w:tc>
          <w:tcPr>
            <w:tcW w:w="715"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2022</w:t>
            </w:r>
          </w:p>
        </w:tc>
        <w:tc>
          <w:tcPr>
            <w:tcW w:w="715"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2023</w:t>
            </w:r>
          </w:p>
        </w:tc>
        <w:tc>
          <w:tcPr>
            <w:tcW w:w="755"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lang w:val="kk-KZ"/>
              </w:rPr>
            </w:pPr>
            <w:r w:rsidRPr="00D66ACC">
              <w:rPr>
                <w:rFonts w:ascii="Times New Roman" w:eastAsia="Times New Roman" w:hAnsi="Times New Roman" w:cs="Times New Roman"/>
                <w:bCs/>
                <w:lang w:val="kk-KZ"/>
              </w:rPr>
              <w:t>2024</w:t>
            </w:r>
          </w:p>
        </w:tc>
      </w:tr>
      <w:tr w:rsidR="00D10D37" w:rsidRPr="00D66ACC" w:rsidTr="00274566">
        <w:trPr>
          <w:trHeight w:val="55"/>
          <w:jc w:val="center"/>
        </w:trPr>
        <w:tc>
          <w:tcPr>
            <w:tcW w:w="1555"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Ақтөбе</w:t>
            </w:r>
          </w:p>
        </w:tc>
        <w:tc>
          <w:tcPr>
            <w:tcW w:w="719"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45.63</w:t>
            </w:r>
          </w:p>
        </w:tc>
        <w:tc>
          <w:tcPr>
            <w:tcW w:w="719"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47.16</w:t>
            </w:r>
          </w:p>
        </w:tc>
        <w:tc>
          <w:tcPr>
            <w:tcW w:w="719"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51.22</w:t>
            </w:r>
          </w:p>
        </w:tc>
        <w:tc>
          <w:tcPr>
            <w:tcW w:w="72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54.87</w:t>
            </w:r>
          </w:p>
        </w:tc>
        <w:tc>
          <w:tcPr>
            <w:tcW w:w="72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62.97</w:t>
            </w:r>
          </w:p>
        </w:tc>
        <w:tc>
          <w:tcPr>
            <w:tcW w:w="72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70.96</w:t>
            </w:r>
          </w:p>
        </w:tc>
        <w:tc>
          <w:tcPr>
            <w:tcW w:w="72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70.47</w:t>
            </w:r>
          </w:p>
        </w:tc>
        <w:tc>
          <w:tcPr>
            <w:tcW w:w="72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64.09</w:t>
            </w:r>
          </w:p>
        </w:tc>
        <w:tc>
          <w:tcPr>
            <w:tcW w:w="715"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63,21</w:t>
            </w:r>
          </w:p>
        </w:tc>
        <w:tc>
          <w:tcPr>
            <w:tcW w:w="715"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64,9</w:t>
            </w:r>
          </w:p>
        </w:tc>
        <w:tc>
          <w:tcPr>
            <w:tcW w:w="755"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65,2</w:t>
            </w:r>
          </w:p>
        </w:tc>
      </w:tr>
      <w:tr w:rsidR="00D10D37" w:rsidRPr="00D66ACC" w:rsidTr="00274566">
        <w:trPr>
          <w:trHeight w:val="55"/>
          <w:jc w:val="center"/>
        </w:trPr>
        <w:tc>
          <w:tcPr>
            <w:tcW w:w="1555"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Атырау</w:t>
            </w:r>
          </w:p>
        </w:tc>
        <w:tc>
          <w:tcPr>
            <w:tcW w:w="719"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34.82</w:t>
            </w:r>
          </w:p>
        </w:tc>
        <w:tc>
          <w:tcPr>
            <w:tcW w:w="719"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34.12</w:t>
            </w:r>
          </w:p>
        </w:tc>
        <w:tc>
          <w:tcPr>
            <w:tcW w:w="719"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35.39</w:t>
            </w:r>
          </w:p>
        </w:tc>
        <w:tc>
          <w:tcPr>
            <w:tcW w:w="72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39.67</w:t>
            </w:r>
          </w:p>
        </w:tc>
        <w:tc>
          <w:tcPr>
            <w:tcW w:w="72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42.61</w:t>
            </w:r>
          </w:p>
        </w:tc>
        <w:tc>
          <w:tcPr>
            <w:tcW w:w="72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42.09</w:t>
            </w:r>
          </w:p>
        </w:tc>
        <w:tc>
          <w:tcPr>
            <w:tcW w:w="72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39.6</w:t>
            </w:r>
          </w:p>
        </w:tc>
        <w:tc>
          <w:tcPr>
            <w:tcW w:w="72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37.87</w:t>
            </w:r>
          </w:p>
        </w:tc>
        <w:tc>
          <w:tcPr>
            <w:tcW w:w="715"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38,85</w:t>
            </w:r>
          </w:p>
        </w:tc>
        <w:tc>
          <w:tcPr>
            <w:tcW w:w="715"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38,9</w:t>
            </w:r>
          </w:p>
        </w:tc>
        <w:tc>
          <w:tcPr>
            <w:tcW w:w="755"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39,6</w:t>
            </w:r>
          </w:p>
        </w:tc>
      </w:tr>
      <w:tr w:rsidR="00D10D37" w:rsidRPr="00D66ACC" w:rsidTr="00274566">
        <w:trPr>
          <w:trHeight w:val="55"/>
          <w:jc w:val="center"/>
        </w:trPr>
        <w:tc>
          <w:tcPr>
            <w:tcW w:w="1555"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rPr>
              <w:t>БҚО</w:t>
            </w:r>
          </w:p>
        </w:tc>
        <w:tc>
          <w:tcPr>
            <w:tcW w:w="719"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67.73</w:t>
            </w:r>
          </w:p>
        </w:tc>
        <w:tc>
          <w:tcPr>
            <w:tcW w:w="719"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66.98</w:t>
            </w:r>
          </w:p>
        </w:tc>
        <w:tc>
          <w:tcPr>
            <w:tcW w:w="719"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78.11</w:t>
            </w:r>
          </w:p>
        </w:tc>
        <w:tc>
          <w:tcPr>
            <w:tcW w:w="72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87.45</w:t>
            </w:r>
          </w:p>
        </w:tc>
        <w:tc>
          <w:tcPr>
            <w:tcW w:w="72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90.48</w:t>
            </w:r>
          </w:p>
        </w:tc>
        <w:tc>
          <w:tcPr>
            <w:tcW w:w="72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96.51</w:t>
            </w:r>
          </w:p>
        </w:tc>
        <w:tc>
          <w:tcPr>
            <w:tcW w:w="72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85.28</w:t>
            </w:r>
          </w:p>
        </w:tc>
        <w:tc>
          <w:tcPr>
            <w:tcW w:w="72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83.2</w:t>
            </w:r>
          </w:p>
        </w:tc>
        <w:tc>
          <w:tcPr>
            <w:tcW w:w="715"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86,12</w:t>
            </w:r>
          </w:p>
        </w:tc>
        <w:tc>
          <w:tcPr>
            <w:tcW w:w="715"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87,5</w:t>
            </w:r>
          </w:p>
        </w:tc>
        <w:tc>
          <w:tcPr>
            <w:tcW w:w="755"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88,4</w:t>
            </w:r>
          </w:p>
        </w:tc>
      </w:tr>
      <w:tr w:rsidR="00D10D37" w:rsidRPr="00D66ACC" w:rsidTr="00274566">
        <w:trPr>
          <w:trHeight w:val="55"/>
          <w:jc w:val="center"/>
        </w:trPr>
        <w:tc>
          <w:tcPr>
            <w:tcW w:w="1555"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rPr>
              <w:t>Маңғыстау</w:t>
            </w:r>
          </w:p>
        </w:tc>
        <w:tc>
          <w:tcPr>
            <w:tcW w:w="719"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22.34</w:t>
            </w:r>
          </w:p>
        </w:tc>
        <w:tc>
          <w:tcPr>
            <w:tcW w:w="719"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23.07</w:t>
            </w:r>
          </w:p>
        </w:tc>
        <w:tc>
          <w:tcPr>
            <w:tcW w:w="719"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25.02</w:t>
            </w:r>
          </w:p>
        </w:tc>
        <w:tc>
          <w:tcPr>
            <w:tcW w:w="72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24.84</w:t>
            </w:r>
          </w:p>
        </w:tc>
        <w:tc>
          <w:tcPr>
            <w:tcW w:w="72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27.31</w:t>
            </w:r>
          </w:p>
        </w:tc>
        <w:tc>
          <w:tcPr>
            <w:tcW w:w="72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33.64</w:t>
            </w:r>
          </w:p>
        </w:tc>
        <w:tc>
          <w:tcPr>
            <w:tcW w:w="72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26.52</w:t>
            </w:r>
          </w:p>
        </w:tc>
        <w:tc>
          <w:tcPr>
            <w:tcW w:w="72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23.2</w:t>
            </w:r>
          </w:p>
        </w:tc>
        <w:tc>
          <w:tcPr>
            <w:tcW w:w="715"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25,16</w:t>
            </w:r>
          </w:p>
        </w:tc>
        <w:tc>
          <w:tcPr>
            <w:tcW w:w="715"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26,7</w:t>
            </w:r>
          </w:p>
        </w:tc>
        <w:tc>
          <w:tcPr>
            <w:tcW w:w="755"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27,8</w:t>
            </w:r>
          </w:p>
        </w:tc>
      </w:tr>
      <w:tr w:rsidR="00D10D37" w:rsidRPr="00D66ACC" w:rsidTr="00274566">
        <w:trPr>
          <w:trHeight w:val="55"/>
          <w:jc w:val="center"/>
        </w:trPr>
        <w:tc>
          <w:tcPr>
            <w:tcW w:w="9497" w:type="dxa"/>
            <w:gridSpan w:val="12"/>
          </w:tcPr>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iCs/>
                <w:lang w:val="kk-KZ"/>
              </w:rPr>
            </w:pPr>
            <w:r w:rsidRPr="00D66ACC">
              <w:rPr>
                <w:rFonts w:ascii="Times New Roman" w:hAnsi="Times New Roman" w:cs="Times New Roman"/>
                <w:lang w:val="kk-KZ"/>
              </w:rPr>
              <w:t>Ескерту –</w:t>
            </w:r>
            <w:r w:rsidRPr="00D66ACC">
              <w:rPr>
                <w:rFonts w:ascii="Times New Roman" w:hAnsi="Times New Roman" w:cs="Times New Roman"/>
                <w:bCs/>
                <w:lang w:val="kk-KZ"/>
              </w:rPr>
              <w:t xml:space="preserve"> Әдебиет негізінде құралған </w:t>
            </w:r>
            <w:r w:rsidRPr="00D66ACC">
              <w:rPr>
                <w:rFonts w:ascii="Times New Roman" w:eastAsia="Times New Roman" w:hAnsi="Times New Roman" w:cs="Times New Roman"/>
                <w:iCs/>
              </w:rPr>
              <w:t>[</w:t>
            </w:r>
            <w:r w:rsidR="00853D16" w:rsidRPr="00D66ACC">
              <w:rPr>
                <w:rFonts w:ascii="Times New Roman" w:eastAsia="Times New Roman" w:hAnsi="Times New Roman" w:cs="Times New Roman"/>
                <w:iCs/>
              </w:rPr>
              <w:t>99</w:t>
            </w:r>
            <w:r w:rsidRPr="00D66ACC">
              <w:rPr>
                <w:rFonts w:ascii="Times New Roman" w:eastAsia="Times New Roman" w:hAnsi="Times New Roman" w:cs="Times New Roman"/>
                <w:iCs/>
                <w:lang w:val="kk-KZ"/>
              </w:rPr>
              <w:t>, р. 1678-1680; 10</w:t>
            </w:r>
            <w:r w:rsidR="00853D16" w:rsidRPr="00D66ACC">
              <w:rPr>
                <w:rFonts w:ascii="Times New Roman" w:eastAsia="Times New Roman" w:hAnsi="Times New Roman" w:cs="Times New Roman"/>
                <w:iCs/>
              </w:rPr>
              <w:t>0</w:t>
            </w:r>
            <w:r w:rsidRPr="00D66ACC">
              <w:rPr>
                <w:rFonts w:ascii="Times New Roman" w:eastAsia="Times New Roman" w:hAnsi="Times New Roman" w:cs="Times New Roman"/>
                <w:iCs/>
              </w:rPr>
              <w:t>]</w:t>
            </w:r>
          </w:p>
        </w:tc>
      </w:tr>
    </w:tbl>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lang w:val="kk-KZ"/>
        </w:rPr>
      </w:pPr>
    </w:p>
    <w:p w:rsidR="00D10D37" w:rsidRPr="00D66ACC" w:rsidRDefault="006429C8"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hAnsi="Times New Roman" w:cs="Times New Roman"/>
          <w:noProof/>
          <w:sz w:val="28"/>
          <w:szCs w:val="28"/>
          <w:lang w:val="ru-RU"/>
        </w:rPr>
        <w:drawing>
          <wp:anchor distT="0" distB="0" distL="114300" distR="114300" simplePos="0" relativeHeight="251673600" behindDoc="0" locked="0" layoutInCell="1" hidden="0" allowOverlap="1" wp14:anchorId="10DD6DF2" wp14:editId="19CF8B26">
            <wp:simplePos x="0" y="0"/>
            <wp:positionH relativeFrom="column">
              <wp:posOffset>390364</wp:posOffset>
            </wp:positionH>
            <wp:positionV relativeFrom="paragraph">
              <wp:posOffset>1557852</wp:posOffset>
            </wp:positionV>
            <wp:extent cx="5486400" cy="3200400"/>
            <wp:effectExtent l="0" t="0" r="0" b="0"/>
            <wp:wrapSquare wrapText="bothSides" distT="0" distB="0" distL="114300" distR="114300"/>
            <wp:docPr id="505" name="Диаграмма 50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r w:rsidR="00D10D37" w:rsidRPr="00D66ACC">
        <w:rPr>
          <w:rFonts w:ascii="Times New Roman" w:eastAsia="Times New Roman" w:hAnsi="Times New Roman" w:cs="Times New Roman"/>
          <w:sz w:val="28"/>
          <w:szCs w:val="28"/>
        </w:rPr>
        <w:t>Соңғы жылдардағы университет түлектерінің динамикасы, ел бойынша жалпы көрсеткіш сияқты, теріс үрдісті көрсетуде. Пандемия бұл тенденцияға белгілі бір деңгейде әсер етті, алайда 2021 жылғы деректерге қарағанда, дағдарыс толық еңсерілген жоқ. Сондықтан 2022 жылғы көрсеткішті бақылау қажет, бұл адами капиталдың осы көрсеткішінің даму заңдылықтарын нақты анықтауға мүмкіндік береді.</w:t>
      </w:r>
      <w:r w:rsidR="00D10D37" w:rsidRPr="00D66ACC">
        <w:rPr>
          <w:rFonts w:ascii="Times New Roman" w:eastAsia="Times New Roman" w:hAnsi="Times New Roman" w:cs="Times New Roman"/>
          <w:sz w:val="28"/>
          <w:szCs w:val="28"/>
          <w:lang w:val="kk-KZ"/>
        </w:rPr>
        <w:t xml:space="preserve"> </w:t>
      </w:r>
      <w:r w:rsidR="00D10D37" w:rsidRPr="00D66ACC">
        <w:rPr>
          <w:rFonts w:ascii="Times New Roman" w:eastAsia="Times New Roman" w:hAnsi="Times New Roman" w:cs="Times New Roman"/>
          <w:sz w:val="28"/>
          <w:szCs w:val="28"/>
        </w:rPr>
        <w:t>Білім беру блогының тағы бір маңызды көрсеткіші – халықтың жалпы цифрлық сауаттылығы</w:t>
      </w:r>
      <w:r w:rsidR="00D10D37" w:rsidRPr="00D66ACC">
        <w:rPr>
          <w:rFonts w:ascii="Times New Roman" w:eastAsia="Times New Roman" w:hAnsi="Times New Roman" w:cs="Times New Roman"/>
          <w:sz w:val="28"/>
          <w:szCs w:val="28"/>
          <w:lang w:val="kk-KZ"/>
        </w:rPr>
        <w:t xml:space="preserve"> (14-сурет)</w:t>
      </w:r>
      <w:r w:rsidR="00D10D37" w:rsidRPr="00D66ACC">
        <w:rPr>
          <w:rFonts w:ascii="Times New Roman" w:eastAsia="Times New Roman" w:hAnsi="Times New Roman" w:cs="Times New Roman"/>
          <w:sz w:val="28"/>
          <w:szCs w:val="28"/>
        </w:rPr>
        <w:t xml:space="preserve">. </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i/>
          <w:iCs/>
          <w:sz w:val="28"/>
          <w:szCs w:val="28"/>
          <w:lang w:val="kk-KZ"/>
        </w:rPr>
      </w:pPr>
    </w:p>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sz w:val="28"/>
          <w:szCs w:val="28"/>
        </w:rPr>
      </w:pPr>
      <w:r w:rsidRPr="00D66ACC">
        <w:rPr>
          <w:rFonts w:ascii="Times New Roman" w:eastAsia="Times New Roman" w:hAnsi="Times New Roman" w:cs="Times New Roman"/>
          <w:sz w:val="28"/>
          <w:szCs w:val="28"/>
          <w:lang w:val="kk-KZ"/>
        </w:rPr>
        <w:t>Сурет 1</w:t>
      </w:r>
      <w:r w:rsidRPr="00D66ACC">
        <w:rPr>
          <w:rFonts w:ascii="Times New Roman" w:eastAsia="Times New Roman" w:hAnsi="Times New Roman" w:cs="Times New Roman"/>
          <w:sz w:val="28"/>
          <w:szCs w:val="28"/>
        </w:rPr>
        <w:t xml:space="preserve">4 </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bCs/>
          <w:sz w:val="28"/>
          <w:szCs w:val="28"/>
        </w:rPr>
        <w:t>Халықтың цифрлық сауаттылығының графигі (%)</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16"/>
          <w:szCs w:val="16"/>
        </w:rPr>
      </w:pP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i/>
          <w:iCs/>
          <w:sz w:val="24"/>
          <w:szCs w:val="24"/>
          <w:lang w:val="kk-KZ"/>
        </w:rPr>
      </w:pPr>
      <w:r w:rsidRPr="00D66ACC">
        <w:rPr>
          <w:rFonts w:ascii="Times New Roman" w:hAnsi="Times New Roman" w:cs="Times New Roman"/>
          <w:sz w:val="24"/>
          <w:szCs w:val="24"/>
          <w:lang w:val="kk-KZ"/>
        </w:rPr>
        <w:t>Ескерту –</w:t>
      </w:r>
      <w:r w:rsidRPr="00D66ACC">
        <w:rPr>
          <w:rFonts w:ascii="Times New Roman" w:hAnsi="Times New Roman" w:cs="Times New Roman"/>
          <w:bCs/>
          <w:sz w:val="24"/>
          <w:szCs w:val="24"/>
          <w:lang w:val="kk-KZ"/>
        </w:rPr>
        <w:t xml:space="preserve"> Әдебиет негізінде құралған </w:t>
      </w:r>
      <w:r w:rsidRPr="00D66ACC">
        <w:rPr>
          <w:rFonts w:ascii="Times New Roman" w:eastAsia="Times New Roman" w:hAnsi="Times New Roman" w:cs="Times New Roman"/>
          <w:iCs/>
          <w:sz w:val="24"/>
          <w:szCs w:val="24"/>
        </w:rPr>
        <w:t>[</w:t>
      </w:r>
      <w:r w:rsidR="00853D16" w:rsidRPr="00D66ACC">
        <w:rPr>
          <w:rFonts w:ascii="Times New Roman" w:eastAsia="Times New Roman" w:hAnsi="Times New Roman" w:cs="Times New Roman"/>
          <w:iCs/>
          <w:sz w:val="24"/>
          <w:szCs w:val="24"/>
        </w:rPr>
        <w:t>99</w:t>
      </w:r>
      <w:r w:rsidRPr="00D66ACC">
        <w:rPr>
          <w:rFonts w:ascii="Times New Roman" w:eastAsia="Times New Roman" w:hAnsi="Times New Roman" w:cs="Times New Roman"/>
          <w:iCs/>
          <w:sz w:val="24"/>
          <w:szCs w:val="24"/>
          <w:lang w:val="kk-KZ"/>
        </w:rPr>
        <w:t>, р. 1678-1680; 10</w:t>
      </w:r>
      <w:r w:rsidR="00853D16" w:rsidRPr="00D66ACC">
        <w:rPr>
          <w:rFonts w:ascii="Times New Roman" w:eastAsia="Times New Roman" w:hAnsi="Times New Roman" w:cs="Times New Roman"/>
          <w:iCs/>
          <w:sz w:val="24"/>
          <w:szCs w:val="24"/>
        </w:rPr>
        <w:t>0</w:t>
      </w:r>
      <w:r w:rsidRPr="00D66ACC">
        <w:rPr>
          <w:rFonts w:ascii="Times New Roman" w:eastAsia="Times New Roman" w:hAnsi="Times New Roman" w:cs="Times New Roman"/>
          <w:iCs/>
          <w:sz w:val="24"/>
          <w:szCs w:val="24"/>
        </w:rPr>
        <w:t>]</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lastRenderedPageBreak/>
        <w:t>Жаңа технологиялық тәртіптің сын-қатерлері мен цифрландырудың кең таралуы бұл факторды адами әлеуеттің ажырамас құрамдас бөлігіне айналдырды.</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Соңғы </w:t>
      </w:r>
      <w:r w:rsidRPr="00D66ACC">
        <w:rPr>
          <w:rFonts w:ascii="Times New Roman" w:eastAsia="Times New Roman" w:hAnsi="Times New Roman" w:cs="Times New Roman"/>
          <w:sz w:val="28"/>
          <w:szCs w:val="28"/>
          <w:lang w:val="kk-KZ"/>
        </w:rPr>
        <w:t>жеті</w:t>
      </w:r>
      <w:r w:rsidRPr="00D66ACC">
        <w:rPr>
          <w:rFonts w:ascii="Times New Roman" w:eastAsia="Times New Roman" w:hAnsi="Times New Roman" w:cs="Times New Roman"/>
          <w:sz w:val="28"/>
          <w:szCs w:val="28"/>
        </w:rPr>
        <w:t xml:space="preserve"> жыл ішінде жеке компьютерді, смартфонды, планшетті, ноутбукті, күнделікті стандартты бағдарламалар мен қосымшаларды пайдалануға қабілетті пайдаланушылардың, сондай-ақ интернет арқылы қызметтер мен сервистерді онлайн тапсырыс беру тәжірибесі бар азаматтардың үлесі </w:t>
      </w:r>
      <w:r w:rsidRPr="00D66ACC">
        <w:rPr>
          <w:rFonts w:ascii="Times New Roman" w:eastAsia="Times New Roman" w:hAnsi="Times New Roman" w:cs="Times New Roman"/>
          <w:sz w:val="28"/>
          <w:szCs w:val="28"/>
          <w:lang w:val="kk-KZ"/>
        </w:rPr>
        <w:t>келесі кестеде</w:t>
      </w:r>
      <w:r w:rsidRPr="00D66ACC">
        <w:rPr>
          <w:rFonts w:ascii="Times New Roman" w:eastAsia="Times New Roman" w:hAnsi="Times New Roman" w:cs="Times New Roman"/>
          <w:sz w:val="28"/>
          <w:szCs w:val="28"/>
        </w:rPr>
        <w:t xml:space="preserve"> көрсетілген.</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Қазақстандағы цифрлық сауаттылық деңгейі, бүкіл әлемдегідей, үнемі өсіп келеді, бұл адами ресурстардың капиталдануын арттыруға ықпал етеді. Осы үрдіс Қазақстанның Батыс өңіріндегі халықтың цифрлық сауаттылық деңгейіне де қатысты</w:t>
      </w:r>
      <w:r w:rsidRPr="00D66ACC">
        <w:rPr>
          <w:rFonts w:ascii="Times New Roman" w:eastAsia="Times New Roman" w:hAnsi="Times New Roman" w:cs="Times New Roman"/>
          <w:sz w:val="28"/>
          <w:szCs w:val="28"/>
          <w:lang w:val="kk-KZ"/>
        </w:rPr>
        <w:t xml:space="preserve"> 9-кесте. </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 xml:space="preserve">Кесте </w:t>
      </w:r>
      <w:r w:rsidRPr="00D66ACC">
        <w:rPr>
          <w:rFonts w:ascii="Times New Roman" w:eastAsia="Times New Roman" w:hAnsi="Times New Roman" w:cs="Times New Roman"/>
          <w:sz w:val="28"/>
          <w:szCs w:val="28"/>
          <w:lang w:val="kk-KZ"/>
        </w:rPr>
        <w:t>9</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Қазақстанның Батыс өңірі бойынша халықтың цифрлық сауаттылық деңгейі (жылдар бойынша, %)</w:t>
      </w:r>
    </w:p>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b/>
          <w:bCs/>
          <w:sz w:val="16"/>
          <w:szCs w:val="16"/>
          <w:lang w:val="kk-KZ"/>
        </w:rPr>
      </w:pPr>
    </w:p>
    <w:tbl>
      <w:tblPr>
        <w:tblStyle w:val="190"/>
        <w:tblW w:w="95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28"/>
        <w:gridCol w:w="851"/>
        <w:gridCol w:w="850"/>
        <w:gridCol w:w="993"/>
        <w:gridCol w:w="992"/>
        <w:gridCol w:w="992"/>
        <w:gridCol w:w="992"/>
        <w:gridCol w:w="1569"/>
      </w:tblGrid>
      <w:tr w:rsidR="00D10D37" w:rsidRPr="00D66ACC" w:rsidTr="00274566">
        <w:trPr>
          <w:trHeight w:val="282"/>
          <w:jc w:val="center"/>
        </w:trPr>
        <w:tc>
          <w:tcPr>
            <w:tcW w:w="2328" w:type="dxa"/>
            <w:vMerge w:val="restart"/>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Аймақтар</w:t>
            </w:r>
          </w:p>
        </w:tc>
        <w:tc>
          <w:tcPr>
            <w:tcW w:w="7239" w:type="dxa"/>
            <w:gridSpan w:val="7"/>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lang w:val="kk-KZ"/>
              </w:rPr>
            </w:pPr>
            <w:r w:rsidRPr="00D66ACC">
              <w:rPr>
                <w:rFonts w:ascii="Times New Roman" w:eastAsia="Times New Roman" w:hAnsi="Times New Roman" w:cs="Times New Roman"/>
                <w:bCs/>
                <w:lang w:val="kk-KZ"/>
              </w:rPr>
              <w:t>Жылдар</w:t>
            </w:r>
          </w:p>
        </w:tc>
      </w:tr>
      <w:tr w:rsidR="00D10D37" w:rsidRPr="00D66ACC" w:rsidTr="00274566">
        <w:trPr>
          <w:trHeight w:val="55"/>
          <w:jc w:val="center"/>
        </w:trPr>
        <w:tc>
          <w:tcPr>
            <w:tcW w:w="2328" w:type="dxa"/>
            <w:vMerge/>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bCs/>
              </w:rPr>
            </w:pPr>
          </w:p>
        </w:tc>
        <w:tc>
          <w:tcPr>
            <w:tcW w:w="851"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2018</w:t>
            </w:r>
          </w:p>
        </w:tc>
        <w:tc>
          <w:tcPr>
            <w:tcW w:w="850"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2019</w:t>
            </w:r>
          </w:p>
        </w:tc>
        <w:tc>
          <w:tcPr>
            <w:tcW w:w="993"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2020</w:t>
            </w:r>
          </w:p>
        </w:tc>
        <w:tc>
          <w:tcPr>
            <w:tcW w:w="99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2021</w:t>
            </w:r>
          </w:p>
        </w:tc>
        <w:tc>
          <w:tcPr>
            <w:tcW w:w="99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2022</w:t>
            </w:r>
          </w:p>
        </w:tc>
        <w:tc>
          <w:tcPr>
            <w:tcW w:w="99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2023</w:t>
            </w:r>
          </w:p>
        </w:tc>
        <w:tc>
          <w:tcPr>
            <w:tcW w:w="1569"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lang w:val="kk-KZ"/>
              </w:rPr>
            </w:pPr>
            <w:r w:rsidRPr="00D66ACC">
              <w:rPr>
                <w:rFonts w:ascii="Times New Roman" w:eastAsia="Times New Roman" w:hAnsi="Times New Roman" w:cs="Times New Roman"/>
                <w:bCs/>
                <w:lang w:val="kk-KZ"/>
              </w:rPr>
              <w:t>2024</w:t>
            </w:r>
          </w:p>
        </w:tc>
      </w:tr>
      <w:tr w:rsidR="00D10D37" w:rsidRPr="00D66ACC" w:rsidTr="00274566">
        <w:trPr>
          <w:trHeight w:val="55"/>
          <w:jc w:val="center"/>
        </w:trPr>
        <w:tc>
          <w:tcPr>
            <w:tcW w:w="2328"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Ақтөбе</w:t>
            </w:r>
          </w:p>
        </w:tc>
        <w:tc>
          <w:tcPr>
            <w:tcW w:w="851"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78</w:t>
            </w:r>
          </w:p>
        </w:tc>
        <w:tc>
          <w:tcPr>
            <w:tcW w:w="850"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80</w:t>
            </w:r>
          </w:p>
        </w:tc>
        <w:tc>
          <w:tcPr>
            <w:tcW w:w="993"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81</w:t>
            </w:r>
          </w:p>
        </w:tc>
        <w:tc>
          <w:tcPr>
            <w:tcW w:w="99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86.8</w:t>
            </w:r>
          </w:p>
        </w:tc>
        <w:tc>
          <w:tcPr>
            <w:tcW w:w="99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89.6</w:t>
            </w:r>
          </w:p>
        </w:tc>
        <w:tc>
          <w:tcPr>
            <w:tcW w:w="99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90,1</w:t>
            </w:r>
          </w:p>
        </w:tc>
        <w:tc>
          <w:tcPr>
            <w:tcW w:w="1569"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91,2</w:t>
            </w:r>
          </w:p>
        </w:tc>
      </w:tr>
      <w:tr w:rsidR="00D10D37" w:rsidRPr="00D66ACC" w:rsidTr="00274566">
        <w:trPr>
          <w:trHeight w:val="55"/>
          <w:jc w:val="center"/>
        </w:trPr>
        <w:tc>
          <w:tcPr>
            <w:tcW w:w="2328"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Атырау</w:t>
            </w:r>
          </w:p>
        </w:tc>
        <w:tc>
          <w:tcPr>
            <w:tcW w:w="851"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81.2</w:t>
            </w:r>
          </w:p>
        </w:tc>
        <w:tc>
          <w:tcPr>
            <w:tcW w:w="850"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82.6</w:t>
            </w:r>
          </w:p>
        </w:tc>
        <w:tc>
          <w:tcPr>
            <w:tcW w:w="993"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83.1</w:t>
            </w:r>
          </w:p>
        </w:tc>
        <w:tc>
          <w:tcPr>
            <w:tcW w:w="99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85.2</w:t>
            </w:r>
          </w:p>
        </w:tc>
        <w:tc>
          <w:tcPr>
            <w:tcW w:w="99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85.4</w:t>
            </w:r>
          </w:p>
        </w:tc>
        <w:tc>
          <w:tcPr>
            <w:tcW w:w="99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86,4</w:t>
            </w:r>
          </w:p>
        </w:tc>
        <w:tc>
          <w:tcPr>
            <w:tcW w:w="1569"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87,5</w:t>
            </w:r>
          </w:p>
        </w:tc>
      </w:tr>
      <w:tr w:rsidR="00D10D37" w:rsidRPr="00D66ACC" w:rsidTr="00274566">
        <w:trPr>
          <w:trHeight w:val="55"/>
          <w:jc w:val="center"/>
        </w:trPr>
        <w:tc>
          <w:tcPr>
            <w:tcW w:w="2328"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БҚО</w:t>
            </w:r>
          </w:p>
        </w:tc>
        <w:tc>
          <w:tcPr>
            <w:tcW w:w="851"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76.4</w:t>
            </w:r>
          </w:p>
        </w:tc>
        <w:tc>
          <w:tcPr>
            <w:tcW w:w="850"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78.4</w:t>
            </w:r>
          </w:p>
        </w:tc>
        <w:tc>
          <w:tcPr>
            <w:tcW w:w="993"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78.8</w:t>
            </w:r>
          </w:p>
        </w:tc>
        <w:tc>
          <w:tcPr>
            <w:tcW w:w="99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79.2</w:t>
            </w:r>
          </w:p>
        </w:tc>
        <w:tc>
          <w:tcPr>
            <w:tcW w:w="99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82</w:t>
            </w:r>
          </w:p>
        </w:tc>
        <w:tc>
          <w:tcPr>
            <w:tcW w:w="99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83</w:t>
            </w:r>
          </w:p>
        </w:tc>
        <w:tc>
          <w:tcPr>
            <w:tcW w:w="1569"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86,5</w:t>
            </w:r>
          </w:p>
        </w:tc>
      </w:tr>
      <w:tr w:rsidR="00D10D37" w:rsidRPr="00D66ACC" w:rsidTr="00274566">
        <w:trPr>
          <w:trHeight w:val="55"/>
          <w:jc w:val="center"/>
        </w:trPr>
        <w:tc>
          <w:tcPr>
            <w:tcW w:w="2328"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Маңғыстау</w:t>
            </w:r>
          </w:p>
        </w:tc>
        <w:tc>
          <w:tcPr>
            <w:tcW w:w="851"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78.1</w:t>
            </w:r>
          </w:p>
        </w:tc>
        <w:tc>
          <w:tcPr>
            <w:tcW w:w="850"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78.7</w:t>
            </w:r>
          </w:p>
        </w:tc>
        <w:tc>
          <w:tcPr>
            <w:tcW w:w="993"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79.6</w:t>
            </w:r>
          </w:p>
        </w:tc>
        <w:tc>
          <w:tcPr>
            <w:tcW w:w="99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84.9</w:t>
            </w:r>
          </w:p>
        </w:tc>
        <w:tc>
          <w:tcPr>
            <w:tcW w:w="99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86</w:t>
            </w:r>
          </w:p>
        </w:tc>
        <w:tc>
          <w:tcPr>
            <w:tcW w:w="99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89,6</w:t>
            </w:r>
          </w:p>
        </w:tc>
        <w:tc>
          <w:tcPr>
            <w:tcW w:w="1569"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92,5</w:t>
            </w:r>
          </w:p>
        </w:tc>
      </w:tr>
      <w:tr w:rsidR="00D10D37" w:rsidRPr="00D66ACC" w:rsidTr="00274566">
        <w:trPr>
          <w:trHeight w:val="282"/>
          <w:jc w:val="center"/>
        </w:trPr>
        <w:tc>
          <w:tcPr>
            <w:tcW w:w="9567" w:type="dxa"/>
            <w:gridSpan w:val="8"/>
          </w:tcPr>
          <w:p w:rsidR="00D10D37" w:rsidRPr="00D66ACC" w:rsidRDefault="00D10D37" w:rsidP="003C0313">
            <w:pPr>
              <w:pBdr>
                <w:top w:val="nil"/>
                <w:left w:val="nil"/>
                <w:bottom w:val="nil"/>
                <w:right w:val="nil"/>
                <w:between w:val="nil"/>
              </w:pBdr>
              <w:tabs>
                <w:tab w:val="left" w:pos="142"/>
              </w:tabs>
              <w:spacing w:after="0" w:line="240" w:lineRule="auto"/>
              <w:ind w:firstLine="670"/>
              <w:rPr>
                <w:rFonts w:ascii="Times New Roman" w:eastAsia="Times New Roman" w:hAnsi="Times New Roman" w:cs="Times New Roman"/>
                <w:i/>
                <w:iCs/>
                <w:lang w:val="kk-KZ"/>
              </w:rPr>
            </w:pPr>
            <w:r w:rsidRPr="00D66ACC">
              <w:rPr>
                <w:rFonts w:ascii="Times New Roman" w:hAnsi="Times New Roman" w:cs="Times New Roman"/>
                <w:lang w:val="kk-KZ"/>
              </w:rPr>
              <w:t>Ескерту –</w:t>
            </w:r>
            <w:r w:rsidRPr="00D66ACC">
              <w:rPr>
                <w:rFonts w:ascii="Times New Roman" w:hAnsi="Times New Roman" w:cs="Times New Roman"/>
                <w:bCs/>
                <w:lang w:val="kk-KZ"/>
              </w:rPr>
              <w:t xml:space="preserve"> Әдебиет негізінде құралған </w:t>
            </w:r>
            <w:r w:rsidRPr="00D66ACC">
              <w:rPr>
                <w:rFonts w:ascii="Times New Roman" w:eastAsia="Times New Roman" w:hAnsi="Times New Roman" w:cs="Times New Roman"/>
                <w:iCs/>
              </w:rPr>
              <w:t>[</w:t>
            </w:r>
            <w:r w:rsidR="00853D16" w:rsidRPr="00D66ACC">
              <w:rPr>
                <w:rFonts w:ascii="Times New Roman" w:eastAsia="Times New Roman" w:hAnsi="Times New Roman" w:cs="Times New Roman"/>
                <w:iCs/>
              </w:rPr>
              <w:t>99</w:t>
            </w:r>
            <w:r w:rsidRPr="00D66ACC">
              <w:rPr>
                <w:rFonts w:ascii="Times New Roman" w:eastAsia="Times New Roman" w:hAnsi="Times New Roman" w:cs="Times New Roman"/>
                <w:iCs/>
                <w:lang w:val="kk-KZ"/>
              </w:rPr>
              <w:t>, р. 1678-1680; 10</w:t>
            </w:r>
            <w:r w:rsidR="00853D16" w:rsidRPr="00D66ACC">
              <w:rPr>
                <w:rFonts w:ascii="Times New Roman" w:eastAsia="Times New Roman" w:hAnsi="Times New Roman" w:cs="Times New Roman"/>
                <w:iCs/>
              </w:rPr>
              <w:t>0</w:t>
            </w:r>
            <w:r w:rsidRPr="00D66ACC">
              <w:rPr>
                <w:rFonts w:ascii="Times New Roman" w:eastAsia="Times New Roman" w:hAnsi="Times New Roman" w:cs="Times New Roman"/>
                <w:iCs/>
              </w:rPr>
              <w:t>]</w:t>
            </w:r>
          </w:p>
        </w:tc>
      </w:tr>
    </w:tbl>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i/>
          <w:sz w:val="28"/>
          <w:szCs w:val="28"/>
        </w:rPr>
      </w:pPr>
      <w:r w:rsidRPr="00D66ACC">
        <w:rPr>
          <w:rFonts w:ascii="Times New Roman" w:eastAsia="Times New Roman" w:hAnsi="Times New Roman" w:cs="Times New Roman"/>
          <w:sz w:val="28"/>
          <w:szCs w:val="28"/>
        </w:rPr>
        <w:t xml:space="preserve">Көрсеткіштер бұл саладағы адами капиталдың өсімін көрсетіп, математикалық максимумға жетуге ұмтылуда. Технологиялардың дамуына байланысты автоматтандырылған жүйелер адамның таза физикалық еңбек процестеріне қатысуын біртіндеп алмастырып келеді, сондықтан персоналдың интеллектуалдық қабілеттерінің маңызы арта түсуде. Осыған байланысты инновациялардың рөлі күшейіп, олар адами капиталдану динамикасын есептеуде шешуші факторға айналуда. Инвестициялық тартымдылықтың </w:t>
      </w:r>
      <w:r w:rsidRPr="00D66ACC">
        <w:rPr>
          <w:rFonts w:ascii="Times New Roman" w:eastAsia="Times New Roman" w:hAnsi="Times New Roman" w:cs="Times New Roman"/>
          <w:i/>
          <w:sz w:val="28"/>
          <w:szCs w:val="28"/>
        </w:rPr>
        <w:t>көрсеткіштерінің бірі ретінде ғылыми-зерттеу және тәжірибелік-конструкторлық жұмыстарға (ҒЗТКЖ) жұмсалатын шығындардың көлемі жоғарлайды.</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Адами капиталдың ең маңызды құрамдас бөлігі ретінде денсаулық сақтау да өлшенетін көрсеткіштермен бағалануы мүмкін. Атап айтқанда, соңғы он жылдағы барлық мамандықтар бойынша тәжірибелік дәрігерлер саны талданды. Бұл деректер </w:t>
      </w:r>
      <w:r w:rsidRPr="00D66ACC">
        <w:rPr>
          <w:rFonts w:ascii="Times New Roman" w:eastAsia="Times New Roman" w:hAnsi="Times New Roman" w:cs="Times New Roman"/>
          <w:sz w:val="28"/>
          <w:szCs w:val="28"/>
          <w:lang w:val="kk-KZ"/>
        </w:rPr>
        <w:t>1</w:t>
      </w:r>
      <w:r w:rsidRPr="00D66ACC">
        <w:rPr>
          <w:rFonts w:ascii="Times New Roman" w:eastAsia="Times New Roman" w:hAnsi="Times New Roman" w:cs="Times New Roman"/>
          <w:sz w:val="28"/>
          <w:szCs w:val="28"/>
        </w:rPr>
        <w:t>5-</w:t>
      </w:r>
      <w:r w:rsidRPr="00D66ACC">
        <w:rPr>
          <w:rFonts w:ascii="Times New Roman" w:eastAsia="Times New Roman" w:hAnsi="Times New Roman" w:cs="Times New Roman"/>
          <w:sz w:val="28"/>
          <w:szCs w:val="28"/>
          <w:lang w:val="kk-KZ"/>
        </w:rPr>
        <w:t xml:space="preserve">суретте (диаграммада) </w:t>
      </w:r>
      <w:r w:rsidRPr="00D66ACC">
        <w:rPr>
          <w:rFonts w:ascii="Times New Roman" w:eastAsia="Times New Roman" w:hAnsi="Times New Roman" w:cs="Times New Roman"/>
          <w:sz w:val="28"/>
          <w:szCs w:val="28"/>
        </w:rPr>
        <w:t>көрсетілген.</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Бер</w:t>
      </w:r>
      <w:r w:rsidRPr="00D66ACC">
        <w:rPr>
          <w:rFonts w:ascii="Times New Roman" w:eastAsia="Times New Roman" w:hAnsi="Times New Roman" w:cs="Times New Roman"/>
          <w:sz w:val="28"/>
          <w:szCs w:val="28"/>
          <w:lang w:val="kk-KZ"/>
        </w:rPr>
        <w:t>ілген мәліметтерге назар аударсақ, о</w:t>
      </w:r>
      <w:r w:rsidRPr="00D66ACC">
        <w:rPr>
          <w:rFonts w:ascii="Times New Roman" w:eastAsia="Times New Roman" w:hAnsi="Times New Roman" w:cs="Times New Roman"/>
          <w:sz w:val="28"/>
          <w:szCs w:val="28"/>
        </w:rPr>
        <w:t>рта мерзімді кезеңде өсім байқалғанымен, график қазіргі уақытта жоғары білікті медициналық персонал санының динамикасы тоқтағанын көрсетеді. Бұл теріс фактор болып саналады, сондықтан адами капиталды арттыруға қатысты ұсыныстарды әзірлеу кезінде осы мәселеге назар аудару қажет.</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Егер бұл үрдіс жалғасатын болса, мемлекеттік араласу мен денсаулық сақтау саласына қосымша жеңілдіктер қарастыру қажет болуы мүмкін.</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28"/>
          <w:szCs w:val="28"/>
        </w:rPr>
      </w:pP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28"/>
          <w:szCs w:val="28"/>
        </w:rPr>
      </w:pPr>
      <w:r w:rsidRPr="00D66ACC">
        <w:rPr>
          <w:rFonts w:ascii="Times New Roman" w:eastAsia="Times New Roman" w:hAnsi="Times New Roman" w:cs="Times New Roman"/>
          <w:b/>
          <w:bCs/>
          <w:noProof/>
          <w:sz w:val="28"/>
          <w:szCs w:val="28"/>
          <w:lang w:val="ru-RU"/>
        </w:rPr>
        <w:lastRenderedPageBreak/>
        <w:drawing>
          <wp:inline distT="0" distB="0" distL="0" distR="0" wp14:anchorId="7500E12C" wp14:editId="3DCB4215">
            <wp:extent cx="5486400" cy="3200400"/>
            <wp:effectExtent l="0" t="0" r="0" b="0"/>
            <wp:docPr id="511" name="Диаграмма 5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16"/>
          <w:szCs w:val="16"/>
        </w:rPr>
      </w:pPr>
    </w:p>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Сурет 1</w:t>
      </w:r>
      <w:r w:rsidRPr="00D66ACC">
        <w:rPr>
          <w:rFonts w:ascii="Times New Roman" w:eastAsia="Times New Roman" w:hAnsi="Times New Roman" w:cs="Times New Roman"/>
          <w:sz w:val="28"/>
          <w:szCs w:val="28"/>
        </w:rPr>
        <w:t xml:space="preserve">5 </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Қазақстандағы тәжірибелік дәрігерлер саны</w:t>
      </w:r>
    </w:p>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(жылдар бойынша, адам саны)</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hAnsi="Times New Roman" w:cs="Times New Roman"/>
          <w:sz w:val="16"/>
          <w:szCs w:val="16"/>
          <w:lang w:val="kk-KZ"/>
        </w:rPr>
      </w:pP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iCs/>
          <w:sz w:val="28"/>
          <w:szCs w:val="28"/>
          <w:lang w:val="kk-KZ"/>
        </w:rPr>
      </w:pPr>
      <w:r w:rsidRPr="00D66ACC">
        <w:rPr>
          <w:rFonts w:ascii="Times New Roman" w:hAnsi="Times New Roman" w:cs="Times New Roman"/>
          <w:lang w:val="kk-KZ"/>
        </w:rPr>
        <w:t>Ескерту –</w:t>
      </w:r>
      <w:r w:rsidRPr="00D66ACC">
        <w:rPr>
          <w:rFonts w:ascii="Times New Roman" w:hAnsi="Times New Roman" w:cs="Times New Roman"/>
          <w:bCs/>
          <w:lang w:val="kk-KZ"/>
        </w:rPr>
        <w:t xml:space="preserve"> Әдебиет негізінде құралған </w:t>
      </w:r>
      <w:r w:rsidRPr="00D66ACC">
        <w:rPr>
          <w:rFonts w:ascii="Times New Roman" w:eastAsia="Times New Roman" w:hAnsi="Times New Roman" w:cs="Times New Roman"/>
          <w:iCs/>
        </w:rPr>
        <w:t>[</w:t>
      </w:r>
      <w:r w:rsidR="00853D16" w:rsidRPr="00D66ACC">
        <w:rPr>
          <w:rFonts w:ascii="Times New Roman" w:eastAsia="Times New Roman" w:hAnsi="Times New Roman" w:cs="Times New Roman"/>
          <w:iCs/>
          <w:lang w:val="kk-KZ"/>
        </w:rPr>
        <w:t>99</w:t>
      </w:r>
      <w:r w:rsidRPr="00D66ACC">
        <w:rPr>
          <w:rFonts w:ascii="Times New Roman" w:eastAsia="Times New Roman" w:hAnsi="Times New Roman" w:cs="Times New Roman"/>
          <w:iCs/>
          <w:lang w:val="kk-KZ"/>
        </w:rPr>
        <w:t>, р. 1680-1681; 10</w:t>
      </w:r>
      <w:r w:rsidR="00853D16" w:rsidRPr="00D66ACC">
        <w:rPr>
          <w:rFonts w:ascii="Times New Roman" w:eastAsia="Times New Roman" w:hAnsi="Times New Roman" w:cs="Times New Roman"/>
          <w:iCs/>
          <w:lang w:val="kk-KZ"/>
        </w:rPr>
        <w:t>0</w:t>
      </w:r>
      <w:r w:rsidRPr="00D66ACC">
        <w:rPr>
          <w:rFonts w:ascii="Times New Roman" w:eastAsia="Times New Roman" w:hAnsi="Times New Roman" w:cs="Times New Roman"/>
          <w:iCs/>
        </w:rPr>
        <w:t>]</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Қазақстанның Батыс өңіріндегі әртүрлі мамандықтағы дәрігерлер саны 1</w:t>
      </w:r>
      <w:r w:rsidRPr="00D66ACC">
        <w:rPr>
          <w:rFonts w:ascii="Times New Roman" w:eastAsia="Times New Roman" w:hAnsi="Times New Roman" w:cs="Times New Roman"/>
          <w:sz w:val="28"/>
          <w:szCs w:val="28"/>
          <w:lang w:val="kk-KZ"/>
        </w:rPr>
        <w:t>0</w:t>
      </w:r>
      <w:r w:rsidRPr="00D66ACC">
        <w:rPr>
          <w:rFonts w:ascii="Times New Roman" w:eastAsia="Times New Roman" w:hAnsi="Times New Roman" w:cs="Times New Roman"/>
          <w:sz w:val="28"/>
          <w:szCs w:val="28"/>
        </w:rPr>
        <w:t>-кестеде көрсетілген.</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Кесте 1</w:t>
      </w:r>
      <w:r w:rsidRPr="00D66ACC">
        <w:rPr>
          <w:rFonts w:ascii="Times New Roman" w:eastAsia="Times New Roman" w:hAnsi="Times New Roman" w:cs="Times New Roman"/>
          <w:sz w:val="28"/>
          <w:szCs w:val="28"/>
          <w:lang w:val="kk-KZ"/>
        </w:rPr>
        <w:t>0</w:t>
      </w:r>
      <w:r w:rsidRPr="00D66ACC">
        <w:rPr>
          <w:rFonts w:ascii="Times New Roman" w:eastAsia="Times New Roman" w:hAnsi="Times New Roman" w:cs="Times New Roman"/>
          <w:sz w:val="28"/>
          <w:szCs w:val="28"/>
        </w:rPr>
        <w:t xml:space="preserve"> ‒ Қазақстанның Батыс өңіріндегі дәрігерлер саны (өңірлер бойынша, жылдар бойынша, адам саны)</w:t>
      </w:r>
    </w:p>
    <w:p w:rsidR="00D10D37" w:rsidRPr="00D66ACC" w:rsidRDefault="00D10D37" w:rsidP="003C0313">
      <w:pPr>
        <w:pBdr>
          <w:top w:val="nil"/>
          <w:left w:val="nil"/>
          <w:bottom w:val="nil"/>
          <w:right w:val="nil"/>
          <w:between w:val="nil"/>
        </w:pBdr>
        <w:tabs>
          <w:tab w:val="left" w:pos="142"/>
        </w:tabs>
        <w:spacing w:after="0" w:line="240" w:lineRule="auto"/>
        <w:jc w:val="right"/>
        <w:rPr>
          <w:rFonts w:ascii="Times New Roman" w:eastAsia="Times New Roman" w:hAnsi="Times New Roman" w:cs="Times New Roman"/>
          <w:sz w:val="16"/>
          <w:szCs w:val="16"/>
          <w:lang w:val="kk-KZ"/>
        </w:rPr>
      </w:pPr>
    </w:p>
    <w:tbl>
      <w:tblPr>
        <w:tblStyle w:val="180"/>
        <w:tblW w:w="96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3"/>
        <w:gridCol w:w="734"/>
        <w:gridCol w:w="734"/>
        <w:gridCol w:w="734"/>
        <w:gridCol w:w="734"/>
        <w:gridCol w:w="734"/>
        <w:gridCol w:w="734"/>
        <w:gridCol w:w="734"/>
        <w:gridCol w:w="734"/>
        <w:gridCol w:w="730"/>
        <w:gridCol w:w="730"/>
        <w:gridCol w:w="758"/>
      </w:tblGrid>
      <w:tr w:rsidR="00D10D37" w:rsidRPr="00D66ACC" w:rsidTr="00274566">
        <w:trPr>
          <w:trHeight w:val="282"/>
          <w:jc w:val="center"/>
        </w:trPr>
        <w:tc>
          <w:tcPr>
            <w:tcW w:w="1553" w:type="dxa"/>
            <w:vMerge w:val="restart"/>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Аймақтар</w:t>
            </w:r>
          </w:p>
        </w:tc>
        <w:tc>
          <w:tcPr>
            <w:tcW w:w="8090" w:type="dxa"/>
            <w:gridSpan w:val="11"/>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lang w:val="kk-KZ"/>
              </w:rPr>
            </w:pPr>
            <w:r w:rsidRPr="00D66ACC">
              <w:rPr>
                <w:rFonts w:ascii="Times New Roman" w:eastAsia="Times New Roman" w:hAnsi="Times New Roman" w:cs="Times New Roman"/>
                <w:bCs/>
                <w:lang w:val="kk-KZ"/>
              </w:rPr>
              <w:t>Жылдар</w:t>
            </w:r>
          </w:p>
        </w:tc>
      </w:tr>
      <w:tr w:rsidR="00D10D37" w:rsidRPr="00D66ACC" w:rsidTr="00274566">
        <w:trPr>
          <w:trHeight w:val="55"/>
          <w:jc w:val="center"/>
        </w:trPr>
        <w:tc>
          <w:tcPr>
            <w:tcW w:w="1553" w:type="dxa"/>
            <w:vMerge/>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p>
        </w:tc>
        <w:tc>
          <w:tcPr>
            <w:tcW w:w="734"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2014</w:t>
            </w:r>
          </w:p>
        </w:tc>
        <w:tc>
          <w:tcPr>
            <w:tcW w:w="734"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2015</w:t>
            </w:r>
          </w:p>
        </w:tc>
        <w:tc>
          <w:tcPr>
            <w:tcW w:w="734"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2016</w:t>
            </w:r>
          </w:p>
        </w:tc>
        <w:tc>
          <w:tcPr>
            <w:tcW w:w="734"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2017</w:t>
            </w:r>
          </w:p>
        </w:tc>
        <w:tc>
          <w:tcPr>
            <w:tcW w:w="734"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2018</w:t>
            </w:r>
          </w:p>
        </w:tc>
        <w:tc>
          <w:tcPr>
            <w:tcW w:w="734"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2019</w:t>
            </w:r>
          </w:p>
        </w:tc>
        <w:tc>
          <w:tcPr>
            <w:tcW w:w="734"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2020</w:t>
            </w:r>
          </w:p>
        </w:tc>
        <w:tc>
          <w:tcPr>
            <w:tcW w:w="734"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2021</w:t>
            </w:r>
          </w:p>
        </w:tc>
        <w:tc>
          <w:tcPr>
            <w:tcW w:w="730"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2022</w:t>
            </w:r>
          </w:p>
        </w:tc>
        <w:tc>
          <w:tcPr>
            <w:tcW w:w="730"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2023</w:t>
            </w:r>
          </w:p>
        </w:tc>
        <w:tc>
          <w:tcPr>
            <w:tcW w:w="758"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lang w:val="kk-KZ"/>
              </w:rPr>
            </w:pPr>
            <w:r w:rsidRPr="00D66ACC">
              <w:rPr>
                <w:rFonts w:ascii="Times New Roman" w:eastAsia="Times New Roman" w:hAnsi="Times New Roman" w:cs="Times New Roman"/>
                <w:bCs/>
                <w:lang w:val="kk-KZ"/>
              </w:rPr>
              <w:t>2024</w:t>
            </w:r>
          </w:p>
        </w:tc>
      </w:tr>
      <w:tr w:rsidR="00D10D37" w:rsidRPr="00D66ACC" w:rsidTr="00274566">
        <w:trPr>
          <w:trHeight w:val="55"/>
          <w:jc w:val="center"/>
        </w:trPr>
        <w:tc>
          <w:tcPr>
            <w:tcW w:w="1553"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Ақтөбе</w:t>
            </w:r>
          </w:p>
        </w:tc>
        <w:tc>
          <w:tcPr>
            <w:tcW w:w="734"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3702</w:t>
            </w:r>
          </w:p>
        </w:tc>
        <w:tc>
          <w:tcPr>
            <w:tcW w:w="734"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3641</w:t>
            </w:r>
          </w:p>
        </w:tc>
        <w:tc>
          <w:tcPr>
            <w:tcW w:w="734"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3607</w:t>
            </w:r>
          </w:p>
        </w:tc>
        <w:tc>
          <w:tcPr>
            <w:tcW w:w="734"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3848</w:t>
            </w:r>
          </w:p>
        </w:tc>
        <w:tc>
          <w:tcPr>
            <w:tcW w:w="734"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4061</w:t>
            </w:r>
          </w:p>
        </w:tc>
        <w:tc>
          <w:tcPr>
            <w:tcW w:w="734"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4088</w:t>
            </w:r>
          </w:p>
        </w:tc>
        <w:tc>
          <w:tcPr>
            <w:tcW w:w="734"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4104</w:t>
            </w:r>
          </w:p>
        </w:tc>
        <w:tc>
          <w:tcPr>
            <w:tcW w:w="734"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4111</w:t>
            </w:r>
          </w:p>
        </w:tc>
        <w:tc>
          <w:tcPr>
            <w:tcW w:w="730"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4136</w:t>
            </w:r>
          </w:p>
        </w:tc>
        <w:tc>
          <w:tcPr>
            <w:tcW w:w="730"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4208</w:t>
            </w:r>
          </w:p>
        </w:tc>
        <w:tc>
          <w:tcPr>
            <w:tcW w:w="758"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4308</w:t>
            </w:r>
          </w:p>
        </w:tc>
      </w:tr>
      <w:tr w:rsidR="00D10D37" w:rsidRPr="00D66ACC" w:rsidTr="00274566">
        <w:trPr>
          <w:trHeight w:val="55"/>
          <w:jc w:val="center"/>
        </w:trPr>
        <w:tc>
          <w:tcPr>
            <w:tcW w:w="1553"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Атырау</w:t>
            </w:r>
          </w:p>
        </w:tc>
        <w:tc>
          <w:tcPr>
            <w:tcW w:w="734"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1694</w:t>
            </w:r>
          </w:p>
        </w:tc>
        <w:tc>
          <w:tcPr>
            <w:tcW w:w="734"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1710</w:t>
            </w:r>
          </w:p>
        </w:tc>
        <w:tc>
          <w:tcPr>
            <w:tcW w:w="734"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1710</w:t>
            </w:r>
          </w:p>
        </w:tc>
        <w:tc>
          <w:tcPr>
            <w:tcW w:w="734"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1758</w:t>
            </w:r>
          </w:p>
        </w:tc>
        <w:tc>
          <w:tcPr>
            <w:tcW w:w="734"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1825</w:t>
            </w:r>
          </w:p>
        </w:tc>
        <w:tc>
          <w:tcPr>
            <w:tcW w:w="734"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1855</w:t>
            </w:r>
          </w:p>
        </w:tc>
        <w:tc>
          <w:tcPr>
            <w:tcW w:w="734"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2026</w:t>
            </w:r>
          </w:p>
        </w:tc>
        <w:tc>
          <w:tcPr>
            <w:tcW w:w="734"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2062</w:t>
            </w:r>
          </w:p>
        </w:tc>
        <w:tc>
          <w:tcPr>
            <w:tcW w:w="730"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2076</w:t>
            </w:r>
          </w:p>
        </w:tc>
        <w:tc>
          <w:tcPr>
            <w:tcW w:w="730"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2096</w:t>
            </w:r>
          </w:p>
        </w:tc>
        <w:tc>
          <w:tcPr>
            <w:tcW w:w="758"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2108</w:t>
            </w:r>
          </w:p>
        </w:tc>
      </w:tr>
      <w:tr w:rsidR="00D10D37" w:rsidRPr="00D66ACC" w:rsidTr="00274566">
        <w:trPr>
          <w:trHeight w:val="55"/>
          <w:jc w:val="center"/>
        </w:trPr>
        <w:tc>
          <w:tcPr>
            <w:tcW w:w="1553"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БҚО</w:t>
            </w:r>
          </w:p>
        </w:tc>
        <w:tc>
          <w:tcPr>
            <w:tcW w:w="734"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1930</w:t>
            </w:r>
          </w:p>
        </w:tc>
        <w:tc>
          <w:tcPr>
            <w:tcW w:w="734"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1962</w:t>
            </w:r>
          </w:p>
        </w:tc>
        <w:tc>
          <w:tcPr>
            <w:tcW w:w="734"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2083</w:t>
            </w:r>
          </w:p>
        </w:tc>
        <w:tc>
          <w:tcPr>
            <w:tcW w:w="734"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2068</w:t>
            </w:r>
          </w:p>
        </w:tc>
        <w:tc>
          <w:tcPr>
            <w:tcW w:w="734"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2090</w:t>
            </w:r>
          </w:p>
        </w:tc>
        <w:tc>
          <w:tcPr>
            <w:tcW w:w="734"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2130</w:t>
            </w:r>
          </w:p>
        </w:tc>
        <w:tc>
          <w:tcPr>
            <w:tcW w:w="734"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2177</w:t>
            </w:r>
          </w:p>
        </w:tc>
        <w:tc>
          <w:tcPr>
            <w:tcW w:w="734"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2216</w:t>
            </w:r>
          </w:p>
        </w:tc>
        <w:tc>
          <w:tcPr>
            <w:tcW w:w="730"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2256</w:t>
            </w:r>
          </w:p>
        </w:tc>
        <w:tc>
          <w:tcPr>
            <w:tcW w:w="730"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2385</w:t>
            </w:r>
          </w:p>
        </w:tc>
        <w:tc>
          <w:tcPr>
            <w:tcW w:w="758"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2495</w:t>
            </w:r>
          </w:p>
        </w:tc>
      </w:tr>
      <w:tr w:rsidR="00D10D37" w:rsidRPr="00D66ACC" w:rsidTr="00274566">
        <w:trPr>
          <w:trHeight w:val="55"/>
          <w:jc w:val="center"/>
        </w:trPr>
        <w:tc>
          <w:tcPr>
            <w:tcW w:w="1553"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Маңғыстау</w:t>
            </w:r>
          </w:p>
        </w:tc>
        <w:tc>
          <w:tcPr>
            <w:tcW w:w="734"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1757</w:t>
            </w:r>
          </w:p>
        </w:tc>
        <w:tc>
          <w:tcPr>
            <w:tcW w:w="734"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1845</w:t>
            </w:r>
          </w:p>
        </w:tc>
        <w:tc>
          <w:tcPr>
            <w:tcW w:w="734"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1923</w:t>
            </w:r>
          </w:p>
        </w:tc>
        <w:tc>
          <w:tcPr>
            <w:tcW w:w="734"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2130</w:t>
            </w:r>
          </w:p>
        </w:tc>
        <w:tc>
          <w:tcPr>
            <w:tcW w:w="734"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2219</w:t>
            </w:r>
          </w:p>
        </w:tc>
        <w:tc>
          <w:tcPr>
            <w:tcW w:w="734"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2347</w:t>
            </w:r>
          </w:p>
        </w:tc>
        <w:tc>
          <w:tcPr>
            <w:tcW w:w="734"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2424</w:t>
            </w:r>
          </w:p>
        </w:tc>
        <w:tc>
          <w:tcPr>
            <w:tcW w:w="734"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2494</w:t>
            </w:r>
          </w:p>
        </w:tc>
        <w:tc>
          <w:tcPr>
            <w:tcW w:w="730"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2536</w:t>
            </w:r>
          </w:p>
        </w:tc>
        <w:tc>
          <w:tcPr>
            <w:tcW w:w="730"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2552</w:t>
            </w:r>
          </w:p>
        </w:tc>
        <w:tc>
          <w:tcPr>
            <w:tcW w:w="758"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2638</w:t>
            </w:r>
          </w:p>
        </w:tc>
      </w:tr>
      <w:tr w:rsidR="00D10D37" w:rsidRPr="00D66ACC" w:rsidTr="00274566">
        <w:trPr>
          <w:trHeight w:val="55"/>
          <w:jc w:val="center"/>
        </w:trPr>
        <w:tc>
          <w:tcPr>
            <w:tcW w:w="9643" w:type="dxa"/>
            <w:gridSpan w:val="12"/>
          </w:tcPr>
          <w:p w:rsidR="00D10D37" w:rsidRPr="00D66ACC" w:rsidRDefault="00D10D37" w:rsidP="003C0313">
            <w:pPr>
              <w:pBdr>
                <w:top w:val="nil"/>
                <w:left w:val="nil"/>
                <w:bottom w:val="nil"/>
                <w:right w:val="nil"/>
                <w:between w:val="nil"/>
              </w:pBdr>
              <w:tabs>
                <w:tab w:val="left" w:pos="142"/>
              </w:tabs>
              <w:spacing w:after="0" w:line="240" w:lineRule="auto"/>
              <w:ind w:firstLine="719"/>
              <w:rPr>
                <w:rFonts w:ascii="Times New Roman" w:eastAsia="Times New Roman" w:hAnsi="Times New Roman" w:cs="Times New Roman"/>
                <w:iCs/>
                <w:lang w:val="kk-KZ"/>
              </w:rPr>
            </w:pPr>
            <w:r w:rsidRPr="00D66ACC">
              <w:rPr>
                <w:rFonts w:ascii="Times New Roman" w:hAnsi="Times New Roman" w:cs="Times New Roman"/>
                <w:lang w:val="kk-KZ"/>
              </w:rPr>
              <w:t>Ескерту –</w:t>
            </w:r>
            <w:r w:rsidRPr="00D66ACC">
              <w:rPr>
                <w:rFonts w:ascii="Times New Roman" w:hAnsi="Times New Roman" w:cs="Times New Roman"/>
                <w:bCs/>
                <w:lang w:val="kk-KZ"/>
              </w:rPr>
              <w:t xml:space="preserve"> Әдебиет негізінде құралған </w:t>
            </w:r>
            <w:r w:rsidRPr="00D66ACC">
              <w:rPr>
                <w:rFonts w:ascii="Times New Roman" w:eastAsia="Times New Roman" w:hAnsi="Times New Roman" w:cs="Times New Roman"/>
                <w:iCs/>
              </w:rPr>
              <w:t>[</w:t>
            </w:r>
            <w:r w:rsidR="00853D16" w:rsidRPr="00D66ACC">
              <w:rPr>
                <w:rFonts w:ascii="Times New Roman" w:eastAsia="Times New Roman" w:hAnsi="Times New Roman" w:cs="Times New Roman"/>
                <w:iCs/>
              </w:rPr>
              <w:t>99</w:t>
            </w:r>
            <w:r w:rsidRPr="00D66ACC">
              <w:rPr>
                <w:rFonts w:ascii="Times New Roman" w:eastAsia="Times New Roman" w:hAnsi="Times New Roman" w:cs="Times New Roman"/>
                <w:iCs/>
                <w:lang w:val="kk-KZ"/>
              </w:rPr>
              <w:t>, р. 1678-1680; 10</w:t>
            </w:r>
            <w:r w:rsidR="00853D16" w:rsidRPr="00D66ACC">
              <w:rPr>
                <w:rFonts w:ascii="Times New Roman" w:eastAsia="Times New Roman" w:hAnsi="Times New Roman" w:cs="Times New Roman"/>
                <w:iCs/>
              </w:rPr>
              <w:t>0</w:t>
            </w:r>
            <w:r w:rsidRPr="00D66ACC">
              <w:rPr>
                <w:rFonts w:ascii="Times New Roman" w:eastAsia="Times New Roman" w:hAnsi="Times New Roman" w:cs="Times New Roman"/>
                <w:iCs/>
              </w:rPr>
              <w:t>]</w:t>
            </w:r>
          </w:p>
        </w:tc>
      </w:tr>
    </w:tbl>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Елдің басқа өңірлеріне қарағанда, Қазақстанның Батыс аймағында бұл көрсеткіш тұрақты өсім көрсетіп келеді. Сонымен қатар, адамның физикалық жағдайы көп жағдайда медициналық қызметтердің сапасынан гөрі</w:t>
      </w:r>
      <w:r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rPr>
        <w:t xml:space="preserve"> өмір салтына тәуелді.</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Мемлекет тарапынан тегін спорт нысандарының, көше жаттығу алаңдарының, стадиондардың желісін құру, дұрыс өмір салтын күнделікті мәдениетке енгізу, сондай-ақ алкоголь жарнамасына толық тыйым салуды қайта енгізу ұлттық денсаулық көрсеткіштерін жақсартып, соның нәтижесінде жұмысшылардың жеке капиталдануын арттыруға ықпал ете алады.</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Жоғарыда айтылғандай, қызметкердің толыққанды жұмыс істеуі мен әлеуетін жүзеге асыруы тұрмыстық және отбасылық әл-ауқатсыз мүмкін емес. Осылайша, әлеуметтік аспектідегі дамудың негізгі көрсеткіштері – тіркелген </w:t>
      </w:r>
      <w:r w:rsidRPr="00D66ACC">
        <w:rPr>
          <w:rFonts w:ascii="Times New Roman" w:eastAsia="Times New Roman" w:hAnsi="Times New Roman" w:cs="Times New Roman"/>
          <w:sz w:val="28"/>
          <w:szCs w:val="28"/>
        </w:rPr>
        <w:lastRenderedPageBreak/>
        <w:t>неке санының динамикасы және орташа өмір сүру ұзақтығы. Отбасылық әл-ауқаттың динамикасын бағалау үшін екі параметр пайдаланылады – некелер саны және неке мен ажырасулар арасындағы айырмашылық (</w:t>
      </w:r>
      <w:r w:rsidRPr="00D66ACC">
        <w:rPr>
          <w:rFonts w:ascii="Times New Roman" w:eastAsia="Times New Roman" w:hAnsi="Times New Roman" w:cs="Times New Roman"/>
          <w:sz w:val="28"/>
          <w:szCs w:val="28"/>
          <w:lang w:val="kk-KZ"/>
        </w:rPr>
        <w:t>16</w:t>
      </w:r>
      <w:r w:rsidRPr="00D66ACC">
        <w:rPr>
          <w:rFonts w:ascii="Times New Roman" w:eastAsia="Times New Roman" w:hAnsi="Times New Roman" w:cs="Times New Roman"/>
          <w:sz w:val="28"/>
          <w:szCs w:val="28"/>
        </w:rPr>
        <w:t>-</w:t>
      </w:r>
      <w:r w:rsidRPr="00D66ACC">
        <w:rPr>
          <w:rFonts w:ascii="Times New Roman" w:eastAsia="Times New Roman" w:hAnsi="Times New Roman" w:cs="Times New Roman"/>
          <w:sz w:val="28"/>
          <w:szCs w:val="28"/>
          <w:lang w:val="kk-KZ"/>
        </w:rPr>
        <w:t>сурет</w:t>
      </w:r>
      <w:r w:rsidRPr="00D66ACC">
        <w:rPr>
          <w:rFonts w:ascii="Times New Roman" w:eastAsia="Times New Roman" w:hAnsi="Times New Roman" w:cs="Times New Roman"/>
          <w:sz w:val="28"/>
          <w:szCs w:val="28"/>
        </w:rPr>
        <w:t>).</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lang w:val="kk-KZ"/>
        </w:rPr>
      </w:pPr>
    </w:p>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noProof/>
          <w:sz w:val="28"/>
          <w:szCs w:val="28"/>
          <w:lang w:val="ru-RU"/>
        </w:rPr>
        <w:drawing>
          <wp:inline distT="0" distB="0" distL="0" distR="0" wp14:anchorId="4B3F4B2B" wp14:editId="56339300">
            <wp:extent cx="6247051" cy="3204446"/>
            <wp:effectExtent l="0" t="0" r="1905" b="0"/>
            <wp:docPr id="713" name="Диаграмма 7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16"/>
          <w:szCs w:val="16"/>
        </w:rPr>
      </w:pPr>
    </w:p>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Сурет 16</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Қазақстанда</w:t>
      </w:r>
      <w:r w:rsidRPr="00D66ACC">
        <w:rPr>
          <w:rFonts w:ascii="Times New Roman" w:eastAsia="Times New Roman" w:hAnsi="Times New Roman" w:cs="Times New Roman"/>
          <w:sz w:val="28"/>
          <w:szCs w:val="28"/>
          <w:lang w:val="kk-KZ"/>
        </w:rPr>
        <w:t xml:space="preserve"> тіркелген некелер саны мен </w:t>
      </w:r>
      <w:r w:rsidRPr="00D66ACC">
        <w:rPr>
          <w:rFonts w:ascii="Times New Roman" w:eastAsia="Times New Roman" w:hAnsi="Times New Roman" w:cs="Times New Roman"/>
          <w:sz w:val="28"/>
          <w:szCs w:val="28"/>
        </w:rPr>
        <w:t>шартты түрде сәтті некелердің орташа саны (жылдар бойынша)</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hAnsi="Times New Roman" w:cs="Times New Roman"/>
          <w:sz w:val="16"/>
          <w:szCs w:val="16"/>
          <w:lang w:val="kk-KZ"/>
        </w:rPr>
      </w:pP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iCs/>
          <w:sz w:val="28"/>
          <w:szCs w:val="28"/>
          <w:lang w:val="kk-KZ"/>
        </w:rPr>
      </w:pPr>
      <w:r w:rsidRPr="00D66ACC">
        <w:rPr>
          <w:rFonts w:ascii="Times New Roman" w:hAnsi="Times New Roman" w:cs="Times New Roman"/>
          <w:lang w:val="kk-KZ"/>
        </w:rPr>
        <w:t>Ескерту –</w:t>
      </w:r>
      <w:r w:rsidRPr="00D66ACC">
        <w:rPr>
          <w:rFonts w:ascii="Times New Roman" w:hAnsi="Times New Roman" w:cs="Times New Roman"/>
          <w:bCs/>
          <w:lang w:val="kk-KZ"/>
        </w:rPr>
        <w:t xml:space="preserve"> Әдебиет негізінде құралған </w:t>
      </w:r>
      <w:r w:rsidRPr="00D66ACC">
        <w:rPr>
          <w:rFonts w:ascii="Times New Roman" w:eastAsia="Times New Roman" w:hAnsi="Times New Roman" w:cs="Times New Roman"/>
          <w:iCs/>
        </w:rPr>
        <w:t>[</w:t>
      </w:r>
      <w:r w:rsidR="00853D16" w:rsidRPr="00D66ACC">
        <w:rPr>
          <w:rFonts w:ascii="Times New Roman" w:eastAsia="Times New Roman" w:hAnsi="Times New Roman" w:cs="Times New Roman"/>
          <w:iCs/>
          <w:lang w:val="kk-KZ"/>
        </w:rPr>
        <w:t>99</w:t>
      </w:r>
      <w:r w:rsidRPr="00D66ACC">
        <w:rPr>
          <w:rFonts w:ascii="Times New Roman" w:eastAsia="Times New Roman" w:hAnsi="Times New Roman" w:cs="Times New Roman"/>
          <w:iCs/>
          <w:lang w:val="kk-KZ"/>
        </w:rPr>
        <w:t>, р. 1680-1681; 10</w:t>
      </w:r>
      <w:r w:rsidR="00853D16" w:rsidRPr="00D66ACC">
        <w:rPr>
          <w:rFonts w:ascii="Times New Roman" w:eastAsia="Times New Roman" w:hAnsi="Times New Roman" w:cs="Times New Roman"/>
          <w:iCs/>
          <w:lang w:val="kk-KZ"/>
        </w:rPr>
        <w:t>0</w:t>
      </w:r>
      <w:r w:rsidRPr="00D66ACC">
        <w:rPr>
          <w:rFonts w:ascii="Times New Roman" w:eastAsia="Times New Roman" w:hAnsi="Times New Roman" w:cs="Times New Roman"/>
          <w:iCs/>
        </w:rPr>
        <w:t>]</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Тіркелген некелер мен шартты түрде сәтті некелердің (некелер саны минус ажырасулар) графиктерін салыстыра отырып, белгілі бір төмендеуден кейін бұл көрсеткіш 2015 жылғы деңгейге қайта оралғанын байқауға болады. Алайда, бұл көрсеткіштің тұрақсыздығы оның адами капиталдың өсуіне әсері туралы нақты қорытынды жасауға мүмкіндік бермейді. Осыған ұқсас жағдай Қазақстанның Батыс өңірінде де байқалады. Батыс аймақтағы төрт облыста тіркелген некелер саны 11</w:t>
      </w:r>
      <w:r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rPr>
        <w:t>кестеде көрсетілген.</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28"/>
          <w:szCs w:val="28"/>
          <w:lang w:val="kk-KZ"/>
        </w:rPr>
      </w:pPr>
    </w:p>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bCs/>
          <w:sz w:val="28"/>
          <w:szCs w:val="28"/>
          <w:lang w:val="kk-KZ"/>
        </w:rPr>
      </w:pPr>
      <w:r w:rsidRPr="00D66ACC">
        <w:rPr>
          <w:rFonts w:ascii="Times New Roman" w:eastAsia="Times New Roman" w:hAnsi="Times New Roman" w:cs="Times New Roman"/>
          <w:sz w:val="28"/>
          <w:szCs w:val="28"/>
        </w:rPr>
        <w:t xml:space="preserve">Кесте 11 </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bCs/>
          <w:sz w:val="28"/>
          <w:szCs w:val="28"/>
        </w:rPr>
        <w:t>Қазақстанның Батыс өңірінде тіркелген неке саны (өңірлер бойынша, жылдар бойынша)</w:t>
      </w:r>
    </w:p>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sz w:val="16"/>
          <w:szCs w:val="16"/>
          <w:lang w:val="kk-KZ"/>
        </w:rPr>
      </w:pPr>
    </w:p>
    <w:tbl>
      <w:tblPr>
        <w:tblStyle w:val="160"/>
        <w:tblW w:w="95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3"/>
        <w:gridCol w:w="691"/>
        <w:gridCol w:w="696"/>
        <w:gridCol w:w="696"/>
        <w:gridCol w:w="691"/>
        <w:gridCol w:w="691"/>
        <w:gridCol w:w="696"/>
        <w:gridCol w:w="691"/>
        <w:gridCol w:w="739"/>
        <w:gridCol w:w="687"/>
        <w:gridCol w:w="687"/>
        <w:gridCol w:w="743"/>
      </w:tblGrid>
      <w:tr w:rsidR="00D10D37" w:rsidRPr="00D66ACC" w:rsidTr="00274566">
        <w:trPr>
          <w:trHeight w:val="282"/>
          <w:jc w:val="center"/>
        </w:trPr>
        <w:tc>
          <w:tcPr>
            <w:tcW w:w="1873" w:type="dxa"/>
            <w:vMerge w:val="restart"/>
            <w:vAlign w:val="center"/>
          </w:tcPr>
          <w:p w:rsidR="00D10D37" w:rsidRPr="00D66ACC" w:rsidRDefault="00D10D37" w:rsidP="003C0313">
            <w:pPr>
              <w:pBdr>
                <w:top w:val="nil"/>
                <w:left w:val="nil"/>
                <w:bottom w:val="nil"/>
                <w:right w:val="nil"/>
                <w:between w:val="nil"/>
              </w:pBdr>
              <w:tabs>
                <w:tab w:val="left" w:pos="142"/>
                <w:tab w:val="left" w:pos="1373"/>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Аймақтар</w:t>
            </w:r>
          </w:p>
        </w:tc>
        <w:tc>
          <w:tcPr>
            <w:tcW w:w="7708" w:type="dxa"/>
            <w:gridSpan w:val="11"/>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lang w:val="kk-KZ"/>
              </w:rPr>
            </w:pPr>
            <w:r w:rsidRPr="00D66ACC">
              <w:rPr>
                <w:rFonts w:ascii="Times New Roman" w:eastAsia="Times New Roman" w:hAnsi="Times New Roman" w:cs="Times New Roman"/>
                <w:bCs/>
                <w:lang w:val="kk-KZ"/>
              </w:rPr>
              <w:t>Жылдар</w:t>
            </w:r>
          </w:p>
        </w:tc>
      </w:tr>
      <w:tr w:rsidR="00D10D37" w:rsidRPr="00D66ACC" w:rsidTr="00274566">
        <w:trPr>
          <w:trHeight w:val="55"/>
          <w:jc w:val="center"/>
        </w:trPr>
        <w:tc>
          <w:tcPr>
            <w:tcW w:w="1873" w:type="dxa"/>
            <w:vMerge/>
            <w:vAlign w:val="center"/>
          </w:tcPr>
          <w:p w:rsidR="00D10D37" w:rsidRPr="00D66ACC" w:rsidRDefault="00D10D37" w:rsidP="003C0313">
            <w:pPr>
              <w:pBdr>
                <w:top w:val="nil"/>
                <w:left w:val="nil"/>
                <w:bottom w:val="nil"/>
                <w:right w:val="nil"/>
                <w:between w:val="nil"/>
              </w:pBdr>
              <w:tabs>
                <w:tab w:val="left" w:pos="142"/>
                <w:tab w:val="left" w:pos="1373"/>
              </w:tabs>
              <w:spacing w:after="0" w:line="240" w:lineRule="auto"/>
              <w:jc w:val="center"/>
              <w:rPr>
                <w:rFonts w:ascii="Times New Roman" w:eastAsia="Times New Roman" w:hAnsi="Times New Roman" w:cs="Times New Roman"/>
                <w:bCs/>
              </w:rPr>
            </w:pPr>
          </w:p>
        </w:tc>
        <w:tc>
          <w:tcPr>
            <w:tcW w:w="691"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2014</w:t>
            </w:r>
          </w:p>
        </w:tc>
        <w:tc>
          <w:tcPr>
            <w:tcW w:w="696"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2015</w:t>
            </w:r>
          </w:p>
        </w:tc>
        <w:tc>
          <w:tcPr>
            <w:tcW w:w="696"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2016</w:t>
            </w:r>
          </w:p>
        </w:tc>
        <w:tc>
          <w:tcPr>
            <w:tcW w:w="691"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2017</w:t>
            </w:r>
          </w:p>
        </w:tc>
        <w:tc>
          <w:tcPr>
            <w:tcW w:w="691"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2018</w:t>
            </w:r>
          </w:p>
        </w:tc>
        <w:tc>
          <w:tcPr>
            <w:tcW w:w="696"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2019</w:t>
            </w:r>
          </w:p>
        </w:tc>
        <w:tc>
          <w:tcPr>
            <w:tcW w:w="691"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2020</w:t>
            </w:r>
          </w:p>
        </w:tc>
        <w:tc>
          <w:tcPr>
            <w:tcW w:w="739"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2021</w:t>
            </w:r>
          </w:p>
        </w:tc>
        <w:tc>
          <w:tcPr>
            <w:tcW w:w="687"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2022</w:t>
            </w:r>
          </w:p>
        </w:tc>
        <w:tc>
          <w:tcPr>
            <w:tcW w:w="687"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2023</w:t>
            </w:r>
          </w:p>
        </w:tc>
        <w:tc>
          <w:tcPr>
            <w:tcW w:w="743"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lang w:val="kk-KZ"/>
              </w:rPr>
            </w:pPr>
            <w:r w:rsidRPr="00D66ACC">
              <w:rPr>
                <w:rFonts w:ascii="Times New Roman" w:eastAsia="Times New Roman" w:hAnsi="Times New Roman" w:cs="Times New Roman"/>
                <w:bCs/>
                <w:lang w:val="kk-KZ"/>
              </w:rPr>
              <w:t>2024</w:t>
            </w:r>
          </w:p>
        </w:tc>
      </w:tr>
      <w:tr w:rsidR="00D10D37" w:rsidRPr="00D66ACC" w:rsidTr="00274566">
        <w:trPr>
          <w:trHeight w:val="55"/>
          <w:jc w:val="center"/>
        </w:trPr>
        <w:tc>
          <w:tcPr>
            <w:tcW w:w="1873"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Ақтөбе</w:t>
            </w:r>
          </w:p>
        </w:tc>
        <w:tc>
          <w:tcPr>
            <w:tcW w:w="691"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7999</w:t>
            </w:r>
          </w:p>
        </w:tc>
        <w:tc>
          <w:tcPr>
            <w:tcW w:w="696"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7149</w:t>
            </w:r>
          </w:p>
        </w:tc>
        <w:tc>
          <w:tcPr>
            <w:tcW w:w="696"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6761</w:t>
            </w:r>
          </w:p>
        </w:tc>
        <w:tc>
          <w:tcPr>
            <w:tcW w:w="691"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6693</w:t>
            </w:r>
          </w:p>
        </w:tc>
        <w:tc>
          <w:tcPr>
            <w:tcW w:w="691"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6538</w:t>
            </w:r>
          </w:p>
        </w:tc>
        <w:tc>
          <w:tcPr>
            <w:tcW w:w="696"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6661</w:t>
            </w:r>
          </w:p>
        </w:tc>
        <w:tc>
          <w:tcPr>
            <w:tcW w:w="691"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6474</w:t>
            </w:r>
          </w:p>
        </w:tc>
        <w:tc>
          <w:tcPr>
            <w:tcW w:w="739"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6632</w:t>
            </w:r>
          </w:p>
        </w:tc>
        <w:tc>
          <w:tcPr>
            <w:tcW w:w="687"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6958</w:t>
            </w:r>
          </w:p>
        </w:tc>
        <w:tc>
          <w:tcPr>
            <w:tcW w:w="687"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7036</w:t>
            </w:r>
          </w:p>
        </w:tc>
        <w:tc>
          <w:tcPr>
            <w:tcW w:w="743"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7256</w:t>
            </w:r>
          </w:p>
        </w:tc>
      </w:tr>
      <w:tr w:rsidR="00D10D37" w:rsidRPr="00D66ACC" w:rsidTr="00274566">
        <w:trPr>
          <w:trHeight w:val="55"/>
          <w:jc w:val="center"/>
        </w:trPr>
        <w:tc>
          <w:tcPr>
            <w:tcW w:w="1873"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Атырау</w:t>
            </w:r>
          </w:p>
        </w:tc>
        <w:tc>
          <w:tcPr>
            <w:tcW w:w="691"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5543</w:t>
            </w:r>
          </w:p>
        </w:tc>
        <w:tc>
          <w:tcPr>
            <w:tcW w:w="696"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5097</w:t>
            </w:r>
          </w:p>
        </w:tc>
        <w:tc>
          <w:tcPr>
            <w:tcW w:w="696"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4888</w:t>
            </w:r>
          </w:p>
        </w:tc>
        <w:tc>
          <w:tcPr>
            <w:tcW w:w="691"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4940</w:t>
            </w:r>
          </w:p>
        </w:tc>
        <w:tc>
          <w:tcPr>
            <w:tcW w:w="691"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5032</w:t>
            </w:r>
          </w:p>
        </w:tc>
        <w:tc>
          <w:tcPr>
            <w:tcW w:w="696"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4953</w:t>
            </w:r>
          </w:p>
        </w:tc>
        <w:tc>
          <w:tcPr>
            <w:tcW w:w="691"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4907</w:t>
            </w:r>
          </w:p>
        </w:tc>
        <w:tc>
          <w:tcPr>
            <w:tcW w:w="739"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5210</w:t>
            </w:r>
          </w:p>
        </w:tc>
        <w:tc>
          <w:tcPr>
            <w:tcW w:w="687"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5610</w:t>
            </w:r>
          </w:p>
        </w:tc>
        <w:tc>
          <w:tcPr>
            <w:tcW w:w="687"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5912</w:t>
            </w:r>
          </w:p>
        </w:tc>
        <w:tc>
          <w:tcPr>
            <w:tcW w:w="743"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6028</w:t>
            </w:r>
          </w:p>
        </w:tc>
      </w:tr>
      <w:tr w:rsidR="00D10D37" w:rsidRPr="00D66ACC" w:rsidTr="00274566">
        <w:trPr>
          <w:trHeight w:val="55"/>
          <w:jc w:val="center"/>
        </w:trPr>
        <w:tc>
          <w:tcPr>
            <w:tcW w:w="1873"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БҚО</w:t>
            </w:r>
          </w:p>
        </w:tc>
        <w:tc>
          <w:tcPr>
            <w:tcW w:w="691"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5782</w:t>
            </w:r>
          </w:p>
        </w:tc>
        <w:tc>
          <w:tcPr>
            <w:tcW w:w="696"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5279</w:t>
            </w:r>
          </w:p>
        </w:tc>
        <w:tc>
          <w:tcPr>
            <w:tcW w:w="696"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5028</w:t>
            </w:r>
          </w:p>
        </w:tc>
        <w:tc>
          <w:tcPr>
            <w:tcW w:w="691"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4986</w:t>
            </w:r>
          </w:p>
        </w:tc>
        <w:tc>
          <w:tcPr>
            <w:tcW w:w="691"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4880</w:t>
            </w:r>
          </w:p>
        </w:tc>
        <w:tc>
          <w:tcPr>
            <w:tcW w:w="696"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4703</w:t>
            </w:r>
          </w:p>
        </w:tc>
        <w:tc>
          <w:tcPr>
            <w:tcW w:w="691"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4467</w:t>
            </w:r>
          </w:p>
        </w:tc>
        <w:tc>
          <w:tcPr>
            <w:tcW w:w="739"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4658</w:t>
            </w:r>
          </w:p>
        </w:tc>
        <w:tc>
          <w:tcPr>
            <w:tcW w:w="687"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5035</w:t>
            </w:r>
          </w:p>
        </w:tc>
        <w:tc>
          <w:tcPr>
            <w:tcW w:w="687"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5236</w:t>
            </w:r>
          </w:p>
        </w:tc>
        <w:tc>
          <w:tcPr>
            <w:tcW w:w="743"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5364</w:t>
            </w:r>
          </w:p>
        </w:tc>
      </w:tr>
      <w:tr w:rsidR="00D10D37" w:rsidRPr="00D66ACC" w:rsidTr="00274566">
        <w:trPr>
          <w:trHeight w:val="168"/>
          <w:jc w:val="center"/>
        </w:trPr>
        <w:tc>
          <w:tcPr>
            <w:tcW w:w="1873"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Маңғыстау</w:t>
            </w:r>
          </w:p>
        </w:tc>
        <w:tc>
          <w:tcPr>
            <w:tcW w:w="691"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6028</w:t>
            </w:r>
          </w:p>
        </w:tc>
        <w:tc>
          <w:tcPr>
            <w:tcW w:w="696"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5806</w:t>
            </w:r>
          </w:p>
        </w:tc>
        <w:tc>
          <w:tcPr>
            <w:tcW w:w="696"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5576</w:t>
            </w:r>
          </w:p>
        </w:tc>
        <w:tc>
          <w:tcPr>
            <w:tcW w:w="691"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5527</w:t>
            </w:r>
          </w:p>
        </w:tc>
        <w:tc>
          <w:tcPr>
            <w:tcW w:w="691"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5548</w:t>
            </w:r>
          </w:p>
        </w:tc>
        <w:tc>
          <w:tcPr>
            <w:tcW w:w="696"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5390</w:t>
            </w:r>
          </w:p>
        </w:tc>
        <w:tc>
          <w:tcPr>
            <w:tcW w:w="691"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5026</w:t>
            </w:r>
          </w:p>
        </w:tc>
        <w:tc>
          <w:tcPr>
            <w:tcW w:w="739"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5640</w:t>
            </w:r>
          </w:p>
        </w:tc>
        <w:tc>
          <w:tcPr>
            <w:tcW w:w="687"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5984</w:t>
            </w:r>
          </w:p>
        </w:tc>
        <w:tc>
          <w:tcPr>
            <w:tcW w:w="687"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6074</w:t>
            </w:r>
          </w:p>
        </w:tc>
        <w:tc>
          <w:tcPr>
            <w:tcW w:w="743"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6824</w:t>
            </w:r>
          </w:p>
        </w:tc>
      </w:tr>
      <w:tr w:rsidR="00D10D37" w:rsidRPr="00D66ACC" w:rsidTr="00274566">
        <w:trPr>
          <w:trHeight w:val="55"/>
          <w:jc w:val="center"/>
        </w:trPr>
        <w:tc>
          <w:tcPr>
            <w:tcW w:w="9581" w:type="dxa"/>
            <w:gridSpan w:val="12"/>
          </w:tcPr>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iCs/>
                <w:lang w:val="kk-KZ"/>
              </w:rPr>
            </w:pPr>
            <w:r w:rsidRPr="00D66ACC">
              <w:rPr>
                <w:rFonts w:ascii="Times New Roman" w:hAnsi="Times New Roman" w:cs="Times New Roman"/>
                <w:lang w:val="kk-KZ"/>
              </w:rPr>
              <w:t>Ескерту –</w:t>
            </w:r>
            <w:r w:rsidRPr="00D66ACC">
              <w:rPr>
                <w:rFonts w:ascii="Times New Roman" w:hAnsi="Times New Roman" w:cs="Times New Roman"/>
                <w:bCs/>
                <w:lang w:val="kk-KZ"/>
              </w:rPr>
              <w:t xml:space="preserve"> Әдебиет негізінде құралған </w:t>
            </w:r>
            <w:r w:rsidRPr="00D66ACC">
              <w:rPr>
                <w:rFonts w:ascii="Times New Roman" w:eastAsia="Times New Roman" w:hAnsi="Times New Roman" w:cs="Times New Roman"/>
                <w:iCs/>
              </w:rPr>
              <w:t>[</w:t>
            </w:r>
            <w:r w:rsidR="00853D16" w:rsidRPr="00D66ACC">
              <w:rPr>
                <w:rFonts w:ascii="Times New Roman" w:eastAsia="Times New Roman" w:hAnsi="Times New Roman" w:cs="Times New Roman"/>
                <w:iCs/>
              </w:rPr>
              <w:t>99</w:t>
            </w:r>
            <w:r w:rsidRPr="00D66ACC">
              <w:rPr>
                <w:rFonts w:ascii="Times New Roman" w:eastAsia="Times New Roman" w:hAnsi="Times New Roman" w:cs="Times New Roman"/>
                <w:iCs/>
                <w:lang w:val="kk-KZ"/>
              </w:rPr>
              <w:t>, р. 1678-1680; 10</w:t>
            </w:r>
            <w:r w:rsidR="00853D16" w:rsidRPr="00D66ACC">
              <w:rPr>
                <w:rFonts w:ascii="Times New Roman" w:eastAsia="Times New Roman" w:hAnsi="Times New Roman" w:cs="Times New Roman"/>
                <w:iCs/>
              </w:rPr>
              <w:t>0</w:t>
            </w:r>
            <w:r w:rsidRPr="00D66ACC">
              <w:rPr>
                <w:rFonts w:ascii="Times New Roman" w:eastAsia="Times New Roman" w:hAnsi="Times New Roman" w:cs="Times New Roman"/>
                <w:iCs/>
              </w:rPr>
              <w:t>]</w:t>
            </w:r>
          </w:p>
        </w:tc>
      </w:tr>
    </w:tbl>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Қазақстанның Батыс өңірінде неке саны соңғы он жыл бойы төмендеу үрдісінде болды, тек 2021 жылы ғана оң динамика байқалды. Отбасылық әл-ауқат адами капиталданудың ең маңызды факторларының бірі болғандықтан, </w:t>
      </w:r>
      <w:r w:rsidRPr="00D66ACC">
        <w:rPr>
          <w:rFonts w:ascii="Times New Roman" w:eastAsia="Times New Roman" w:hAnsi="Times New Roman" w:cs="Times New Roman"/>
          <w:sz w:val="28"/>
          <w:szCs w:val="28"/>
        </w:rPr>
        <w:lastRenderedPageBreak/>
        <w:t xml:space="preserve">бұл көрсеткішті алдағы жылдары мұқият бақылау қажет. Назар аударуды қажет ететін тағы бір әлеуметтік фактор – туу кезіндегі орташа өмір сүру ұзақтығы. Бұл көрсеткіштің динамикасы </w:t>
      </w:r>
      <w:r w:rsidRPr="00D66ACC">
        <w:rPr>
          <w:rFonts w:ascii="Times New Roman" w:eastAsia="Times New Roman" w:hAnsi="Times New Roman" w:cs="Times New Roman"/>
          <w:sz w:val="28"/>
          <w:szCs w:val="28"/>
          <w:lang w:val="kk-KZ"/>
        </w:rPr>
        <w:t>1</w:t>
      </w:r>
      <w:r w:rsidRPr="00D66ACC">
        <w:rPr>
          <w:rFonts w:ascii="Times New Roman" w:eastAsia="Times New Roman" w:hAnsi="Times New Roman" w:cs="Times New Roman"/>
          <w:sz w:val="28"/>
          <w:szCs w:val="28"/>
          <w:lang w:val="ru-RU"/>
        </w:rPr>
        <w:t>7-суретте (диаграммада)</w:t>
      </w:r>
      <w:r w:rsidRPr="00D66ACC">
        <w:rPr>
          <w:rFonts w:ascii="Times New Roman" w:eastAsia="Times New Roman" w:hAnsi="Times New Roman" w:cs="Times New Roman"/>
          <w:sz w:val="28"/>
          <w:szCs w:val="28"/>
        </w:rPr>
        <w:t xml:space="preserve"> көрсетілген.</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noProof/>
          <w:sz w:val="28"/>
          <w:szCs w:val="28"/>
          <w:lang w:val="ru-RU"/>
        </w:rPr>
        <w:drawing>
          <wp:inline distT="0" distB="0" distL="0" distR="0" wp14:anchorId="5E17C92B" wp14:editId="518D64C4">
            <wp:extent cx="5486400" cy="2743316"/>
            <wp:effectExtent l="0" t="0" r="0" b="0"/>
            <wp:docPr id="802" name="Диаграмма 80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16"/>
          <w:szCs w:val="16"/>
        </w:rPr>
      </w:pPr>
    </w:p>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Сурет 17</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Қазақстан Республикасындағы орташа өмір сүру ұзақтығының динамикасы (жылдар бойынша, жылдармен)</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16"/>
          <w:szCs w:val="16"/>
          <w:lang w:val="kk-KZ"/>
        </w:rPr>
      </w:pP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iCs/>
          <w:sz w:val="28"/>
          <w:szCs w:val="28"/>
          <w:lang w:val="kk-KZ"/>
        </w:rPr>
      </w:pPr>
      <w:r w:rsidRPr="00D66ACC">
        <w:rPr>
          <w:rFonts w:ascii="Times New Roman" w:hAnsi="Times New Roman" w:cs="Times New Roman"/>
          <w:lang w:val="kk-KZ"/>
        </w:rPr>
        <w:t>Ескерту –</w:t>
      </w:r>
      <w:r w:rsidRPr="00D66ACC">
        <w:rPr>
          <w:rFonts w:ascii="Times New Roman" w:hAnsi="Times New Roman" w:cs="Times New Roman"/>
          <w:bCs/>
          <w:lang w:val="kk-KZ"/>
        </w:rPr>
        <w:t xml:space="preserve"> Әдебиет негізінде құралған </w:t>
      </w:r>
      <w:r w:rsidRPr="00D66ACC">
        <w:rPr>
          <w:rFonts w:ascii="Times New Roman" w:eastAsia="Times New Roman" w:hAnsi="Times New Roman" w:cs="Times New Roman"/>
          <w:iCs/>
        </w:rPr>
        <w:t>[</w:t>
      </w:r>
      <w:r w:rsidR="00853D16" w:rsidRPr="00D66ACC">
        <w:rPr>
          <w:rFonts w:ascii="Times New Roman" w:eastAsia="Times New Roman" w:hAnsi="Times New Roman" w:cs="Times New Roman"/>
          <w:iCs/>
          <w:lang w:val="kk-KZ"/>
        </w:rPr>
        <w:t>99</w:t>
      </w:r>
      <w:r w:rsidRPr="00D66ACC">
        <w:rPr>
          <w:rFonts w:ascii="Times New Roman" w:eastAsia="Times New Roman" w:hAnsi="Times New Roman" w:cs="Times New Roman"/>
          <w:iCs/>
          <w:lang w:val="kk-KZ"/>
        </w:rPr>
        <w:t>, р. 1680-1681; 10</w:t>
      </w:r>
      <w:r w:rsidR="00853D16" w:rsidRPr="00D66ACC">
        <w:rPr>
          <w:rFonts w:ascii="Times New Roman" w:eastAsia="Times New Roman" w:hAnsi="Times New Roman" w:cs="Times New Roman"/>
          <w:iCs/>
          <w:lang w:val="kk-KZ"/>
        </w:rPr>
        <w:t>0</w:t>
      </w:r>
      <w:r w:rsidRPr="00D66ACC">
        <w:rPr>
          <w:rFonts w:ascii="Times New Roman" w:eastAsia="Times New Roman" w:hAnsi="Times New Roman" w:cs="Times New Roman"/>
          <w:iCs/>
        </w:rPr>
        <w:t>]</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Бұл адами капиталды қалыптастыру көрсеткіші елеулі алаңдаушылық тудырады. Өмір сүру ұзақтығының төмендеуі адами ресурстардың капиталдануына теріс әсер етеді және оның себептерін мұқият зерттеуді қажет етеді.</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2020 жылы бұл көрсеткіштің айтарлықтай төмендеуі COVID-19 пандемиясымен байланысты болуы мүмкін. Алайда, 2021 жылы да төмендеу үрдісінің жалғасуы бұл болжамның дәлдігіне күмән келтіреді. Ұлттық деңгейдегі көрсеткішті нақтылау үшін Қазақстанның Батыс өңіріндегі туу кезіндегі өмір сүру ұзақтығы жеке қарастырылуы қажет. Бұл деректер12-кестеде көрсетілген.</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lang w:val="kk-KZ"/>
        </w:rPr>
      </w:pPr>
    </w:p>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bCs/>
          <w:sz w:val="28"/>
          <w:szCs w:val="28"/>
          <w:lang w:val="kk-KZ"/>
        </w:rPr>
      </w:pPr>
      <w:r w:rsidRPr="00D66ACC">
        <w:rPr>
          <w:rFonts w:ascii="Times New Roman" w:eastAsia="Times New Roman" w:hAnsi="Times New Roman" w:cs="Times New Roman"/>
          <w:sz w:val="28"/>
          <w:szCs w:val="28"/>
        </w:rPr>
        <w:t xml:space="preserve">Кесте 12 </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bCs/>
          <w:sz w:val="28"/>
          <w:szCs w:val="28"/>
        </w:rPr>
        <w:t>Қазақстанның Батыс өңірінде туу кезіндегі өмір сүру ұзақтығы (өңірлер бойынша, жылдар бойынша, жылдармен)</w:t>
      </w:r>
    </w:p>
    <w:p w:rsidR="00D10D37" w:rsidRPr="00D66ACC" w:rsidRDefault="00D10D37" w:rsidP="003C0313">
      <w:pPr>
        <w:pBdr>
          <w:top w:val="nil"/>
          <w:left w:val="nil"/>
          <w:bottom w:val="nil"/>
          <w:right w:val="nil"/>
          <w:between w:val="nil"/>
        </w:pBdr>
        <w:tabs>
          <w:tab w:val="left" w:pos="142"/>
        </w:tabs>
        <w:spacing w:after="0" w:line="240" w:lineRule="auto"/>
        <w:jc w:val="right"/>
        <w:rPr>
          <w:rFonts w:ascii="Times New Roman" w:eastAsia="Times New Roman" w:hAnsi="Times New Roman" w:cs="Times New Roman"/>
          <w:b/>
          <w:bCs/>
          <w:sz w:val="16"/>
          <w:szCs w:val="16"/>
          <w:lang w:val="kk-KZ"/>
        </w:rPr>
      </w:pPr>
    </w:p>
    <w:tbl>
      <w:tblPr>
        <w:tblStyle w:val="150"/>
        <w:tblW w:w="96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98"/>
        <w:gridCol w:w="750"/>
        <w:gridCol w:w="750"/>
        <w:gridCol w:w="750"/>
        <w:gridCol w:w="750"/>
        <w:gridCol w:w="750"/>
        <w:gridCol w:w="750"/>
        <w:gridCol w:w="750"/>
        <w:gridCol w:w="750"/>
        <w:gridCol w:w="745"/>
        <w:gridCol w:w="690"/>
        <w:gridCol w:w="608"/>
      </w:tblGrid>
      <w:tr w:rsidR="00D10D37" w:rsidRPr="00D66ACC" w:rsidTr="00274566">
        <w:trPr>
          <w:trHeight w:val="282"/>
          <w:jc w:val="center"/>
        </w:trPr>
        <w:tc>
          <w:tcPr>
            <w:tcW w:w="1598" w:type="dxa"/>
            <w:vMerge w:val="restart"/>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Аймақтар</w:t>
            </w:r>
          </w:p>
        </w:tc>
        <w:tc>
          <w:tcPr>
            <w:tcW w:w="8043" w:type="dxa"/>
            <w:gridSpan w:val="11"/>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lang w:val="kk-KZ"/>
              </w:rPr>
            </w:pPr>
            <w:r w:rsidRPr="00D66ACC">
              <w:rPr>
                <w:rFonts w:ascii="Times New Roman" w:eastAsia="Times New Roman" w:hAnsi="Times New Roman" w:cs="Times New Roman"/>
                <w:bCs/>
                <w:lang w:val="kk-KZ"/>
              </w:rPr>
              <w:t>Жылдар</w:t>
            </w:r>
          </w:p>
        </w:tc>
      </w:tr>
      <w:tr w:rsidR="00D10D37" w:rsidRPr="00D66ACC" w:rsidTr="00274566">
        <w:trPr>
          <w:trHeight w:val="282"/>
          <w:jc w:val="center"/>
        </w:trPr>
        <w:tc>
          <w:tcPr>
            <w:tcW w:w="1598" w:type="dxa"/>
            <w:vMerge/>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p>
        </w:tc>
        <w:tc>
          <w:tcPr>
            <w:tcW w:w="750"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2014</w:t>
            </w:r>
          </w:p>
        </w:tc>
        <w:tc>
          <w:tcPr>
            <w:tcW w:w="750"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2015</w:t>
            </w:r>
          </w:p>
        </w:tc>
        <w:tc>
          <w:tcPr>
            <w:tcW w:w="750"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2016</w:t>
            </w:r>
          </w:p>
        </w:tc>
        <w:tc>
          <w:tcPr>
            <w:tcW w:w="750"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2017</w:t>
            </w:r>
          </w:p>
        </w:tc>
        <w:tc>
          <w:tcPr>
            <w:tcW w:w="750"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2018</w:t>
            </w:r>
          </w:p>
        </w:tc>
        <w:tc>
          <w:tcPr>
            <w:tcW w:w="750"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2019</w:t>
            </w:r>
          </w:p>
        </w:tc>
        <w:tc>
          <w:tcPr>
            <w:tcW w:w="750"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2020</w:t>
            </w:r>
          </w:p>
        </w:tc>
        <w:tc>
          <w:tcPr>
            <w:tcW w:w="750"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2021</w:t>
            </w:r>
          </w:p>
        </w:tc>
        <w:tc>
          <w:tcPr>
            <w:tcW w:w="745"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2022</w:t>
            </w:r>
          </w:p>
        </w:tc>
        <w:tc>
          <w:tcPr>
            <w:tcW w:w="690"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2023</w:t>
            </w:r>
          </w:p>
        </w:tc>
        <w:tc>
          <w:tcPr>
            <w:tcW w:w="608"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lang w:val="kk-KZ"/>
              </w:rPr>
            </w:pPr>
            <w:r w:rsidRPr="00D66ACC">
              <w:rPr>
                <w:rFonts w:ascii="Times New Roman" w:eastAsia="Times New Roman" w:hAnsi="Times New Roman" w:cs="Times New Roman"/>
                <w:bCs/>
                <w:lang w:val="kk-KZ"/>
              </w:rPr>
              <w:t>2024</w:t>
            </w:r>
          </w:p>
        </w:tc>
      </w:tr>
      <w:tr w:rsidR="00D10D37" w:rsidRPr="00D66ACC" w:rsidTr="00274566">
        <w:trPr>
          <w:trHeight w:val="52"/>
          <w:jc w:val="center"/>
        </w:trPr>
        <w:tc>
          <w:tcPr>
            <w:tcW w:w="1598"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Ақтөбе</w:t>
            </w:r>
          </w:p>
        </w:tc>
        <w:tc>
          <w:tcPr>
            <w:tcW w:w="75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71.94</w:t>
            </w:r>
          </w:p>
        </w:tc>
        <w:tc>
          <w:tcPr>
            <w:tcW w:w="75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72.33</w:t>
            </w:r>
          </w:p>
        </w:tc>
        <w:tc>
          <w:tcPr>
            <w:tcW w:w="75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72.82</w:t>
            </w:r>
          </w:p>
        </w:tc>
        <w:tc>
          <w:tcPr>
            <w:tcW w:w="75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73.47</w:t>
            </w:r>
          </w:p>
        </w:tc>
        <w:tc>
          <w:tcPr>
            <w:tcW w:w="75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73.45</w:t>
            </w:r>
          </w:p>
        </w:tc>
        <w:tc>
          <w:tcPr>
            <w:tcW w:w="75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73.58</w:t>
            </w:r>
          </w:p>
        </w:tc>
        <w:tc>
          <w:tcPr>
            <w:tcW w:w="75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71.69</w:t>
            </w:r>
          </w:p>
        </w:tc>
        <w:tc>
          <w:tcPr>
            <w:tcW w:w="75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70.83</w:t>
            </w:r>
          </w:p>
        </w:tc>
        <w:tc>
          <w:tcPr>
            <w:tcW w:w="745"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70,9</w:t>
            </w:r>
          </w:p>
        </w:tc>
        <w:tc>
          <w:tcPr>
            <w:tcW w:w="69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72,6</w:t>
            </w:r>
          </w:p>
        </w:tc>
        <w:tc>
          <w:tcPr>
            <w:tcW w:w="608"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73,5</w:t>
            </w:r>
          </w:p>
        </w:tc>
      </w:tr>
      <w:tr w:rsidR="00D10D37" w:rsidRPr="00D66ACC" w:rsidTr="00274566">
        <w:trPr>
          <w:trHeight w:val="52"/>
          <w:jc w:val="center"/>
        </w:trPr>
        <w:tc>
          <w:tcPr>
            <w:tcW w:w="1598"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Атырау</w:t>
            </w:r>
          </w:p>
        </w:tc>
        <w:tc>
          <w:tcPr>
            <w:tcW w:w="75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71.66</w:t>
            </w:r>
          </w:p>
        </w:tc>
        <w:tc>
          <w:tcPr>
            <w:tcW w:w="75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72.26</w:t>
            </w:r>
          </w:p>
        </w:tc>
        <w:tc>
          <w:tcPr>
            <w:tcW w:w="75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71.68</w:t>
            </w:r>
          </w:p>
        </w:tc>
        <w:tc>
          <w:tcPr>
            <w:tcW w:w="75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73.22</w:t>
            </w:r>
          </w:p>
        </w:tc>
        <w:tc>
          <w:tcPr>
            <w:tcW w:w="75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73.13</w:t>
            </w:r>
          </w:p>
        </w:tc>
        <w:tc>
          <w:tcPr>
            <w:tcW w:w="75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73.27</w:t>
            </w:r>
          </w:p>
        </w:tc>
        <w:tc>
          <w:tcPr>
            <w:tcW w:w="75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70.52</w:t>
            </w:r>
          </w:p>
        </w:tc>
        <w:tc>
          <w:tcPr>
            <w:tcW w:w="75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70.01</w:t>
            </w:r>
          </w:p>
        </w:tc>
        <w:tc>
          <w:tcPr>
            <w:tcW w:w="745"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70,2</w:t>
            </w:r>
          </w:p>
        </w:tc>
        <w:tc>
          <w:tcPr>
            <w:tcW w:w="69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69,5</w:t>
            </w:r>
          </w:p>
        </w:tc>
        <w:tc>
          <w:tcPr>
            <w:tcW w:w="608"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70,5</w:t>
            </w:r>
          </w:p>
        </w:tc>
      </w:tr>
      <w:tr w:rsidR="00D10D37" w:rsidRPr="00D66ACC" w:rsidTr="00274566">
        <w:trPr>
          <w:trHeight w:val="52"/>
          <w:jc w:val="center"/>
        </w:trPr>
        <w:tc>
          <w:tcPr>
            <w:tcW w:w="1598"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БҚО</w:t>
            </w:r>
          </w:p>
        </w:tc>
        <w:tc>
          <w:tcPr>
            <w:tcW w:w="75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71.11</w:t>
            </w:r>
          </w:p>
        </w:tc>
        <w:tc>
          <w:tcPr>
            <w:tcW w:w="75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71.56</w:t>
            </w:r>
          </w:p>
        </w:tc>
        <w:tc>
          <w:tcPr>
            <w:tcW w:w="75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71.66</w:t>
            </w:r>
          </w:p>
        </w:tc>
        <w:tc>
          <w:tcPr>
            <w:tcW w:w="75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72.38</w:t>
            </w:r>
          </w:p>
        </w:tc>
        <w:tc>
          <w:tcPr>
            <w:tcW w:w="75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72.43</w:t>
            </w:r>
          </w:p>
        </w:tc>
        <w:tc>
          <w:tcPr>
            <w:tcW w:w="75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72.81</w:t>
            </w:r>
          </w:p>
        </w:tc>
        <w:tc>
          <w:tcPr>
            <w:tcW w:w="75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70.87</w:t>
            </w:r>
          </w:p>
        </w:tc>
        <w:tc>
          <w:tcPr>
            <w:tcW w:w="75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69.69</w:t>
            </w:r>
          </w:p>
        </w:tc>
        <w:tc>
          <w:tcPr>
            <w:tcW w:w="745"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70,3</w:t>
            </w:r>
          </w:p>
        </w:tc>
        <w:tc>
          <w:tcPr>
            <w:tcW w:w="69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68,3</w:t>
            </w:r>
          </w:p>
        </w:tc>
        <w:tc>
          <w:tcPr>
            <w:tcW w:w="608"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69,5</w:t>
            </w:r>
          </w:p>
        </w:tc>
      </w:tr>
      <w:tr w:rsidR="00D10D37" w:rsidRPr="00D66ACC" w:rsidTr="00274566">
        <w:trPr>
          <w:trHeight w:val="52"/>
          <w:jc w:val="center"/>
        </w:trPr>
        <w:tc>
          <w:tcPr>
            <w:tcW w:w="1598"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Маңғыстау</w:t>
            </w:r>
          </w:p>
        </w:tc>
        <w:tc>
          <w:tcPr>
            <w:tcW w:w="75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72.43</w:t>
            </w:r>
          </w:p>
        </w:tc>
        <w:tc>
          <w:tcPr>
            <w:tcW w:w="75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72.83</w:t>
            </w:r>
          </w:p>
        </w:tc>
        <w:tc>
          <w:tcPr>
            <w:tcW w:w="75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73.58</w:t>
            </w:r>
          </w:p>
        </w:tc>
        <w:tc>
          <w:tcPr>
            <w:tcW w:w="75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74.34</w:t>
            </w:r>
          </w:p>
        </w:tc>
        <w:tc>
          <w:tcPr>
            <w:tcW w:w="75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73.73</w:t>
            </w:r>
          </w:p>
        </w:tc>
        <w:tc>
          <w:tcPr>
            <w:tcW w:w="75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74.14</w:t>
            </w:r>
          </w:p>
        </w:tc>
        <w:tc>
          <w:tcPr>
            <w:tcW w:w="75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71.1</w:t>
            </w:r>
          </w:p>
        </w:tc>
        <w:tc>
          <w:tcPr>
            <w:tcW w:w="75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70.57</w:t>
            </w:r>
          </w:p>
        </w:tc>
        <w:tc>
          <w:tcPr>
            <w:tcW w:w="745"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70,6</w:t>
            </w:r>
          </w:p>
        </w:tc>
        <w:tc>
          <w:tcPr>
            <w:tcW w:w="690"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71,5</w:t>
            </w:r>
          </w:p>
        </w:tc>
        <w:tc>
          <w:tcPr>
            <w:tcW w:w="608"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72,8</w:t>
            </w:r>
          </w:p>
        </w:tc>
      </w:tr>
      <w:tr w:rsidR="00D10D37" w:rsidRPr="00D66ACC" w:rsidTr="00274566">
        <w:trPr>
          <w:trHeight w:val="52"/>
          <w:jc w:val="center"/>
        </w:trPr>
        <w:tc>
          <w:tcPr>
            <w:tcW w:w="9641" w:type="dxa"/>
            <w:gridSpan w:val="12"/>
          </w:tcPr>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iCs/>
                <w:lang w:val="kk-KZ"/>
              </w:rPr>
            </w:pPr>
            <w:r w:rsidRPr="00D66ACC">
              <w:rPr>
                <w:rFonts w:ascii="Times New Roman" w:hAnsi="Times New Roman" w:cs="Times New Roman"/>
                <w:lang w:val="kk-KZ"/>
              </w:rPr>
              <w:t>Ескерту –</w:t>
            </w:r>
            <w:r w:rsidRPr="00D66ACC">
              <w:rPr>
                <w:rFonts w:ascii="Times New Roman" w:hAnsi="Times New Roman" w:cs="Times New Roman"/>
                <w:bCs/>
                <w:lang w:val="kk-KZ"/>
              </w:rPr>
              <w:t xml:space="preserve"> Әдебиет негізінде құралған </w:t>
            </w:r>
            <w:r w:rsidRPr="00D66ACC">
              <w:rPr>
                <w:rFonts w:ascii="Times New Roman" w:eastAsia="Times New Roman" w:hAnsi="Times New Roman" w:cs="Times New Roman"/>
                <w:iCs/>
              </w:rPr>
              <w:t>[</w:t>
            </w:r>
            <w:r w:rsidR="00853D16" w:rsidRPr="00D66ACC">
              <w:rPr>
                <w:rFonts w:ascii="Times New Roman" w:eastAsia="Times New Roman" w:hAnsi="Times New Roman" w:cs="Times New Roman"/>
                <w:iCs/>
              </w:rPr>
              <w:t>99</w:t>
            </w:r>
            <w:r w:rsidRPr="00D66ACC">
              <w:rPr>
                <w:rFonts w:ascii="Times New Roman" w:eastAsia="Times New Roman" w:hAnsi="Times New Roman" w:cs="Times New Roman"/>
                <w:iCs/>
                <w:lang w:val="kk-KZ"/>
              </w:rPr>
              <w:t>, р. 1678-1680; 10</w:t>
            </w:r>
            <w:r w:rsidR="00853D16" w:rsidRPr="00D66ACC">
              <w:rPr>
                <w:rFonts w:ascii="Times New Roman" w:eastAsia="Times New Roman" w:hAnsi="Times New Roman" w:cs="Times New Roman"/>
                <w:iCs/>
              </w:rPr>
              <w:t>0</w:t>
            </w:r>
            <w:r w:rsidRPr="00D66ACC">
              <w:rPr>
                <w:rFonts w:ascii="Times New Roman" w:eastAsia="Times New Roman" w:hAnsi="Times New Roman" w:cs="Times New Roman"/>
                <w:iCs/>
              </w:rPr>
              <w:t>]</w:t>
            </w:r>
          </w:p>
        </w:tc>
      </w:tr>
    </w:tbl>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pBdr>
          <w:top w:val="nil"/>
          <w:left w:val="nil"/>
          <w:bottom w:val="nil"/>
          <w:right w:val="nil"/>
          <w:between w:val="nil"/>
        </w:pBdr>
        <w:tabs>
          <w:tab w:val="left" w:pos="142"/>
        </w:tabs>
        <w:spacing w:after="0" w:line="240" w:lineRule="auto"/>
        <w:ind w:firstLine="708"/>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12-</w:t>
      </w:r>
      <w:r w:rsidRPr="00D66ACC">
        <w:rPr>
          <w:rFonts w:ascii="Times New Roman" w:eastAsia="Times New Roman" w:hAnsi="Times New Roman" w:cs="Times New Roman"/>
          <w:sz w:val="28"/>
          <w:szCs w:val="28"/>
        </w:rPr>
        <w:t xml:space="preserve">кестеден байқалғандай, өңірлік деңгейде орташа өмір сүру ұзақтығы қатарынан екінші жыл айтарлықтай төмендеп отыр. Бұл, ең алдымен, COVID-19 пандемиясының салдары болуы мүмкін. Адами капиталды қалыптастырудың </w:t>
      </w:r>
      <w:r w:rsidRPr="00D66ACC">
        <w:rPr>
          <w:rFonts w:ascii="Times New Roman" w:eastAsia="Times New Roman" w:hAnsi="Times New Roman" w:cs="Times New Roman"/>
          <w:sz w:val="28"/>
          <w:szCs w:val="28"/>
        </w:rPr>
        <w:lastRenderedPageBreak/>
        <w:t>тағы бір аспектісі – мәдениеттің даму деңгейі. Оны Қазақстан театрларындағы қойылымдар саны сияқты көрсеткіштер арқылы бақылауға болады (</w:t>
      </w:r>
      <w:r w:rsidRPr="00D66ACC">
        <w:rPr>
          <w:rFonts w:ascii="Times New Roman" w:eastAsia="Times New Roman" w:hAnsi="Times New Roman" w:cs="Times New Roman"/>
          <w:sz w:val="28"/>
          <w:szCs w:val="28"/>
          <w:lang w:val="kk-KZ"/>
        </w:rPr>
        <w:t>18</w:t>
      </w:r>
      <w:r w:rsidRPr="00D66ACC">
        <w:rPr>
          <w:rFonts w:ascii="Times New Roman" w:eastAsia="Times New Roman" w:hAnsi="Times New Roman" w:cs="Times New Roman"/>
          <w:sz w:val="28"/>
          <w:szCs w:val="28"/>
        </w:rPr>
        <w:t>-сурет).</w:t>
      </w:r>
    </w:p>
    <w:p w:rsidR="00D10D37" w:rsidRPr="00D66ACC" w:rsidRDefault="00D10D37" w:rsidP="003C0313">
      <w:pPr>
        <w:pBdr>
          <w:top w:val="nil"/>
          <w:left w:val="nil"/>
          <w:bottom w:val="nil"/>
          <w:right w:val="nil"/>
          <w:between w:val="nil"/>
        </w:pBdr>
        <w:tabs>
          <w:tab w:val="left" w:pos="142"/>
        </w:tabs>
        <w:spacing w:after="0" w:line="240" w:lineRule="auto"/>
        <w:ind w:firstLine="708"/>
        <w:rPr>
          <w:rFonts w:ascii="Times New Roman" w:eastAsia="Times New Roman" w:hAnsi="Times New Roman" w:cs="Times New Roman"/>
          <w:sz w:val="28"/>
          <w:szCs w:val="28"/>
        </w:rPr>
      </w:pPr>
    </w:p>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sz w:val="28"/>
          <w:szCs w:val="28"/>
        </w:rPr>
      </w:pPr>
      <w:r w:rsidRPr="00D66ACC">
        <w:rPr>
          <w:rFonts w:ascii="Times New Roman" w:eastAsia="Times New Roman" w:hAnsi="Times New Roman" w:cs="Times New Roman"/>
          <w:noProof/>
          <w:sz w:val="28"/>
          <w:szCs w:val="28"/>
          <w:lang w:val="ru-RU"/>
        </w:rPr>
        <w:drawing>
          <wp:inline distT="0" distB="0" distL="0" distR="0" wp14:anchorId="23145086" wp14:editId="5D61F5E7">
            <wp:extent cx="5486400" cy="3200400"/>
            <wp:effectExtent l="0" t="0" r="0" b="0"/>
            <wp:docPr id="803" name="Диаграмма 80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D10D37" w:rsidRPr="00D66ACC" w:rsidRDefault="00D10D37" w:rsidP="003C0313">
      <w:pPr>
        <w:pBdr>
          <w:top w:val="nil"/>
          <w:left w:val="nil"/>
          <w:bottom w:val="nil"/>
          <w:right w:val="nil"/>
          <w:between w:val="nil"/>
        </w:pBdr>
        <w:tabs>
          <w:tab w:val="left" w:pos="142"/>
        </w:tabs>
        <w:spacing w:after="0" w:line="240" w:lineRule="auto"/>
        <w:ind w:firstLine="273"/>
        <w:rPr>
          <w:rFonts w:ascii="Times New Roman" w:eastAsia="Times New Roman" w:hAnsi="Times New Roman" w:cs="Times New Roman"/>
          <w:b/>
          <w:bCs/>
          <w:sz w:val="16"/>
          <w:szCs w:val="16"/>
        </w:rPr>
      </w:pPr>
    </w:p>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Сурет 18</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201</w:t>
      </w:r>
      <w:r w:rsidRPr="00D66ACC">
        <w:rPr>
          <w:rFonts w:ascii="Times New Roman" w:eastAsia="Times New Roman" w:hAnsi="Times New Roman" w:cs="Times New Roman"/>
          <w:sz w:val="28"/>
          <w:szCs w:val="28"/>
          <w:lang w:val="kk-KZ"/>
        </w:rPr>
        <w:t>4</w:t>
      </w:r>
      <w:r w:rsidRPr="00D66ACC">
        <w:rPr>
          <w:rFonts w:ascii="Times New Roman" w:eastAsia="Times New Roman" w:hAnsi="Times New Roman" w:cs="Times New Roman"/>
          <w:sz w:val="28"/>
          <w:szCs w:val="28"/>
        </w:rPr>
        <w:t>-202</w:t>
      </w:r>
      <w:r w:rsidRPr="00D66ACC">
        <w:rPr>
          <w:rFonts w:ascii="Times New Roman" w:eastAsia="Times New Roman" w:hAnsi="Times New Roman" w:cs="Times New Roman"/>
          <w:sz w:val="28"/>
          <w:szCs w:val="28"/>
          <w:lang w:val="kk-KZ"/>
        </w:rPr>
        <w:t>4</w:t>
      </w:r>
      <w:r w:rsidRPr="00D66ACC">
        <w:rPr>
          <w:rFonts w:ascii="Times New Roman" w:eastAsia="Times New Roman" w:hAnsi="Times New Roman" w:cs="Times New Roman"/>
          <w:sz w:val="28"/>
          <w:szCs w:val="28"/>
        </w:rPr>
        <w:t xml:space="preserve"> ж.ж. аралығы бойынша Қазақстан Республикасындағы қойылымдар санының динамикасы</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hAnsi="Times New Roman" w:cs="Times New Roman"/>
          <w:sz w:val="16"/>
          <w:szCs w:val="16"/>
          <w:lang w:val="kk-KZ"/>
        </w:rPr>
      </w:pP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iCs/>
          <w:sz w:val="28"/>
          <w:szCs w:val="28"/>
          <w:lang w:val="kk-KZ"/>
        </w:rPr>
      </w:pPr>
      <w:r w:rsidRPr="00D66ACC">
        <w:rPr>
          <w:rFonts w:ascii="Times New Roman" w:hAnsi="Times New Roman" w:cs="Times New Roman"/>
          <w:lang w:val="kk-KZ"/>
        </w:rPr>
        <w:t>Ескерту –</w:t>
      </w:r>
      <w:r w:rsidRPr="00D66ACC">
        <w:rPr>
          <w:rFonts w:ascii="Times New Roman" w:hAnsi="Times New Roman" w:cs="Times New Roman"/>
          <w:bCs/>
          <w:lang w:val="kk-KZ"/>
        </w:rPr>
        <w:t xml:space="preserve"> Әдебиет негізінде құралған </w:t>
      </w:r>
      <w:r w:rsidRPr="00D66ACC">
        <w:rPr>
          <w:rFonts w:ascii="Times New Roman" w:eastAsia="Times New Roman" w:hAnsi="Times New Roman" w:cs="Times New Roman"/>
          <w:iCs/>
        </w:rPr>
        <w:t>[</w:t>
      </w:r>
      <w:r w:rsidR="00853D16" w:rsidRPr="00D66ACC">
        <w:rPr>
          <w:rFonts w:ascii="Times New Roman" w:eastAsia="Times New Roman" w:hAnsi="Times New Roman" w:cs="Times New Roman"/>
          <w:iCs/>
          <w:lang w:val="kk-KZ"/>
        </w:rPr>
        <w:t>99</w:t>
      </w:r>
      <w:r w:rsidRPr="00D66ACC">
        <w:rPr>
          <w:rFonts w:ascii="Times New Roman" w:eastAsia="Times New Roman" w:hAnsi="Times New Roman" w:cs="Times New Roman"/>
          <w:iCs/>
          <w:lang w:val="kk-KZ"/>
        </w:rPr>
        <w:t>, р. 1678-1680; 10</w:t>
      </w:r>
      <w:r w:rsidR="00853D16" w:rsidRPr="00D66ACC">
        <w:rPr>
          <w:rFonts w:ascii="Times New Roman" w:eastAsia="Times New Roman" w:hAnsi="Times New Roman" w:cs="Times New Roman"/>
          <w:iCs/>
          <w:lang w:val="kk-KZ"/>
        </w:rPr>
        <w:t>0</w:t>
      </w:r>
      <w:r w:rsidRPr="00D66ACC">
        <w:rPr>
          <w:rFonts w:ascii="Times New Roman" w:eastAsia="Times New Roman" w:hAnsi="Times New Roman" w:cs="Times New Roman"/>
          <w:iCs/>
        </w:rPr>
        <w:t>]</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lang w:val="kk-KZ"/>
        </w:rPr>
      </w:pP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П</w:t>
      </w:r>
      <w:r w:rsidRPr="00D66ACC">
        <w:rPr>
          <w:rFonts w:ascii="Times New Roman" w:eastAsia="Times New Roman" w:hAnsi="Times New Roman" w:cs="Times New Roman"/>
          <w:sz w:val="28"/>
          <w:szCs w:val="28"/>
        </w:rPr>
        <w:t>андемияға дейінгі көрсеткіштер Қазақстандағы мәдени өмірдің дамуының оң динамикасын және соның нәтижесінде 2020 жылға дейін адами капиталдың өсуіне бұл фактордың оң әсерін көрсетеді.</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Қазіргі уақытта бұқаралық іс-шараларды өткізу тәжірибесі біртіндеп қалпына келуде, бұл жақын арада бұрынғы жағдайдың толық орнына келетінін болжауға негіз береді.</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Бұл болжамды нақтылау үшін Қазақстанның Батыс өңірінде өткізілген қойылымдар саны да талдануы қажет. Өңірдегі мәдени өмір көрсеткіші 13-кестеде берілген.</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lang w:val="kk-KZ"/>
        </w:rPr>
      </w:pPr>
    </w:p>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Кесте 13 </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Қазақстанның Батыс өңірінде жыл бойынша өңірлер бойынша өткізілетін спектакльдер саны</w:t>
      </w: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
          <w:bCs/>
          <w:sz w:val="16"/>
          <w:szCs w:val="16"/>
        </w:rPr>
      </w:pPr>
    </w:p>
    <w:tbl>
      <w:tblPr>
        <w:tblStyle w:val="140"/>
        <w:tblW w:w="94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3"/>
        <w:gridCol w:w="678"/>
        <w:gridCol w:w="632"/>
        <w:gridCol w:w="637"/>
        <w:gridCol w:w="687"/>
        <w:gridCol w:w="692"/>
        <w:gridCol w:w="692"/>
        <w:gridCol w:w="692"/>
        <w:gridCol w:w="687"/>
        <w:gridCol w:w="682"/>
        <w:gridCol w:w="682"/>
        <w:gridCol w:w="682"/>
      </w:tblGrid>
      <w:tr w:rsidR="00D10D37" w:rsidRPr="00D66ACC" w:rsidTr="00274566">
        <w:trPr>
          <w:trHeight w:val="282"/>
          <w:jc w:val="center"/>
        </w:trPr>
        <w:tc>
          <w:tcPr>
            <w:tcW w:w="2013" w:type="dxa"/>
            <w:vMerge w:val="restart"/>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Аймақтар</w:t>
            </w:r>
          </w:p>
        </w:tc>
        <w:tc>
          <w:tcPr>
            <w:tcW w:w="7443" w:type="dxa"/>
            <w:gridSpan w:val="11"/>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lang w:val="kk-KZ"/>
              </w:rPr>
            </w:pPr>
            <w:r w:rsidRPr="00D66ACC">
              <w:rPr>
                <w:rFonts w:ascii="Times New Roman" w:eastAsia="Times New Roman" w:hAnsi="Times New Roman" w:cs="Times New Roman"/>
                <w:bCs/>
                <w:lang w:val="kk-KZ"/>
              </w:rPr>
              <w:t>Жылдар</w:t>
            </w:r>
          </w:p>
        </w:tc>
      </w:tr>
      <w:tr w:rsidR="00D10D37" w:rsidRPr="00D66ACC" w:rsidTr="00274566">
        <w:trPr>
          <w:trHeight w:val="282"/>
          <w:jc w:val="center"/>
        </w:trPr>
        <w:tc>
          <w:tcPr>
            <w:tcW w:w="2013" w:type="dxa"/>
            <w:vMerge/>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p>
        </w:tc>
        <w:tc>
          <w:tcPr>
            <w:tcW w:w="678"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2014</w:t>
            </w:r>
          </w:p>
        </w:tc>
        <w:tc>
          <w:tcPr>
            <w:tcW w:w="632"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2015</w:t>
            </w:r>
          </w:p>
        </w:tc>
        <w:tc>
          <w:tcPr>
            <w:tcW w:w="637"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2016</w:t>
            </w:r>
          </w:p>
        </w:tc>
        <w:tc>
          <w:tcPr>
            <w:tcW w:w="687"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2017</w:t>
            </w:r>
          </w:p>
        </w:tc>
        <w:tc>
          <w:tcPr>
            <w:tcW w:w="692"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2018</w:t>
            </w:r>
          </w:p>
        </w:tc>
        <w:tc>
          <w:tcPr>
            <w:tcW w:w="692"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2019</w:t>
            </w:r>
          </w:p>
        </w:tc>
        <w:tc>
          <w:tcPr>
            <w:tcW w:w="692"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2020</w:t>
            </w:r>
          </w:p>
        </w:tc>
        <w:tc>
          <w:tcPr>
            <w:tcW w:w="687"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2021</w:t>
            </w:r>
          </w:p>
        </w:tc>
        <w:tc>
          <w:tcPr>
            <w:tcW w:w="682"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2022</w:t>
            </w:r>
          </w:p>
        </w:tc>
        <w:tc>
          <w:tcPr>
            <w:tcW w:w="682"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rPr>
            </w:pPr>
            <w:r w:rsidRPr="00D66ACC">
              <w:rPr>
                <w:rFonts w:ascii="Times New Roman" w:eastAsia="Times New Roman" w:hAnsi="Times New Roman" w:cs="Times New Roman"/>
                <w:bCs/>
              </w:rPr>
              <w:t>2023</w:t>
            </w:r>
          </w:p>
        </w:tc>
        <w:tc>
          <w:tcPr>
            <w:tcW w:w="682" w:type="dxa"/>
            <w:vAlign w:val="center"/>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bCs/>
                <w:lang w:val="kk-KZ"/>
              </w:rPr>
            </w:pPr>
            <w:r w:rsidRPr="00D66ACC">
              <w:rPr>
                <w:rFonts w:ascii="Times New Roman" w:eastAsia="Times New Roman" w:hAnsi="Times New Roman" w:cs="Times New Roman"/>
                <w:bCs/>
                <w:lang w:val="kk-KZ"/>
              </w:rPr>
              <w:t>2024</w:t>
            </w:r>
          </w:p>
        </w:tc>
      </w:tr>
      <w:tr w:rsidR="00D10D37" w:rsidRPr="00D66ACC" w:rsidTr="00274566">
        <w:trPr>
          <w:trHeight w:val="52"/>
          <w:jc w:val="center"/>
        </w:trPr>
        <w:tc>
          <w:tcPr>
            <w:tcW w:w="2013"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Ақтөбе</w:t>
            </w:r>
          </w:p>
        </w:tc>
        <w:tc>
          <w:tcPr>
            <w:tcW w:w="678"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837</w:t>
            </w:r>
          </w:p>
        </w:tc>
        <w:tc>
          <w:tcPr>
            <w:tcW w:w="63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938</w:t>
            </w:r>
          </w:p>
        </w:tc>
        <w:tc>
          <w:tcPr>
            <w:tcW w:w="637"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984</w:t>
            </w:r>
          </w:p>
        </w:tc>
        <w:tc>
          <w:tcPr>
            <w:tcW w:w="687"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988</w:t>
            </w:r>
          </w:p>
        </w:tc>
        <w:tc>
          <w:tcPr>
            <w:tcW w:w="69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988</w:t>
            </w:r>
          </w:p>
        </w:tc>
        <w:tc>
          <w:tcPr>
            <w:tcW w:w="69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986</w:t>
            </w:r>
          </w:p>
        </w:tc>
        <w:tc>
          <w:tcPr>
            <w:tcW w:w="69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60</w:t>
            </w:r>
          </w:p>
        </w:tc>
        <w:tc>
          <w:tcPr>
            <w:tcW w:w="687"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99</w:t>
            </w:r>
          </w:p>
        </w:tc>
        <w:tc>
          <w:tcPr>
            <w:tcW w:w="68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96</w:t>
            </w:r>
          </w:p>
        </w:tc>
        <w:tc>
          <w:tcPr>
            <w:tcW w:w="68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95</w:t>
            </w:r>
          </w:p>
        </w:tc>
        <w:tc>
          <w:tcPr>
            <w:tcW w:w="68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102</w:t>
            </w:r>
          </w:p>
        </w:tc>
      </w:tr>
      <w:tr w:rsidR="00D10D37" w:rsidRPr="00D66ACC" w:rsidTr="00274566">
        <w:trPr>
          <w:trHeight w:val="63"/>
          <w:jc w:val="center"/>
        </w:trPr>
        <w:tc>
          <w:tcPr>
            <w:tcW w:w="2013"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Атырау</w:t>
            </w:r>
          </w:p>
        </w:tc>
        <w:tc>
          <w:tcPr>
            <w:tcW w:w="678"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51</w:t>
            </w:r>
          </w:p>
        </w:tc>
        <w:tc>
          <w:tcPr>
            <w:tcW w:w="63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52</w:t>
            </w:r>
          </w:p>
        </w:tc>
        <w:tc>
          <w:tcPr>
            <w:tcW w:w="637"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w:t>
            </w:r>
          </w:p>
        </w:tc>
        <w:tc>
          <w:tcPr>
            <w:tcW w:w="687"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54</w:t>
            </w:r>
          </w:p>
        </w:tc>
        <w:tc>
          <w:tcPr>
            <w:tcW w:w="69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65</w:t>
            </w:r>
          </w:p>
        </w:tc>
        <w:tc>
          <w:tcPr>
            <w:tcW w:w="69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88</w:t>
            </w:r>
          </w:p>
        </w:tc>
        <w:tc>
          <w:tcPr>
            <w:tcW w:w="69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16</w:t>
            </w:r>
          </w:p>
        </w:tc>
        <w:tc>
          <w:tcPr>
            <w:tcW w:w="687"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54</w:t>
            </w:r>
          </w:p>
        </w:tc>
        <w:tc>
          <w:tcPr>
            <w:tcW w:w="68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62</w:t>
            </w:r>
          </w:p>
        </w:tc>
        <w:tc>
          <w:tcPr>
            <w:tcW w:w="68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65</w:t>
            </w:r>
          </w:p>
        </w:tc>
        <w:tc>
          <w:tcPr>
            <w:tcW w:w="68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72</w:t>
            </w:r>
          </w:p>
        </w:tc>
      </w:tr>
      <w:tr w:rsidR="00D10D37" w:rsidRPr="00D66ACC" w:rsidTr="00274566">
        <w:trPr>
          <w:trHeight w:val="63"/>
          <w:jc w:val="center"/>
        </w:trPr>
        <w:tc>
          <w:tcPr>
            <w:tcW w:w="2013"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БҚО</w:t>
            </w:r>
          </w:p>
        </w:tc>
        <w:tc>
          <w:tcPr>
            <w:tcW w:w="678"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459</w:t>
            </w:r>
          </w:p>
        </w:tc>
        <w:tc>
          <w:tcPr>
            <w:tcW w:w="63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486</w:t>
            </w:r>
          </w:p>
        </w:tc>
        <w:tc>
          <w:tcPr>
            <w:tcW w:w="637"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515</w:t>
            </w:r>
          </w:p>
        </w:tc>
        <w:tc>
          <w:tcPr>
            <w:tcW w:w="687"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653</w:t>
            </w:r>
          </w:p>
        </w:tc>
        <w:tc>
          <w:tcPr>
            <w:tcW w:w="69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607</w:t>
            </w:r>
          </w:p>
        </w:tc>
        <w:tc>
          <w:tcPr>
            <w:tcW w:w="69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629</w:t>
            </w:r>
          </w:p>
        </w:tc>
        <w:tc>
          <w:tcPr>
            <w:tcW w:w="69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43</w:t>
            </w:r>
          </w:p>
        </w:tc>
        <w:tc>
          <w:tcPr>
            <w:tcW w:w="687"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62</w:t>
            </w:r>
          </w:p>
        </w:tc>
        <w:tc>
          <w:tcPr>
            <w:tcW w:w="68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65</w:t>
            </w:r>
          </w:p>
        </w:tc>
        <w:tc>
          <w:tcPr>
            <w:tcW w:w="68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69</w:t>
            </w:r>
          </w:p>
        </w:tc>
        <w:tc>
          <w:tcPr>
            <w:tcW w:w="68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75</w:t>
            </w:r>
          </w:p>
        </w:tc>
      </w:tr>
      <w:tr w:rsidR="00D10D37" w:rsidRPr="00D66ACC" w:rsidTr="00274566">
        <w:trPr>
          <w:trHeight w:val="63"/>
          <w:jc w:val="center"/>
        </w:trPr>
        <w:tc>
          <w:tcPr>
            <w:tcW w:w="2013" w:type="dxa"/>
          </w:tcPr>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Маңғыстау</w:t>
            </w:r>
          </w:p>
        </w:tc>
        <w:tc>
          <w:tcPr>
            <w:tcW w:w="678"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460</w:t>
            </w:r>
          </w:p>
        </w:tc>
        <w:tc>
          <w:tcPr>
            <w:tcW w:w="63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431</w:t>
            </w:r>
          </w:p>
        </w:tc>
        <w:tc>
          <w:tcPr>
            <w:tcW w:w="637"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443</w:t>
            </w:r>
          </w:p>
        </w:tc>
        <w:tc>
          <w:tcPr>
            <w:tcW w:w="687"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553</w:t>
            </w:r>
          </w:p>
        </w:tc>
        <w:tc>
          <w:tcPr>
            <w:tcW w:w="69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511</w:t>
            </w:r>
          </w:p>
        </w:tc>
        <w:tc>
          <w:tcPr>
            <w:tcW w:w="69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510</w:t>
            </w:r>
          </w:p>
        </w:tc>
        <w:tc>
          <w:tcPr>
            <w:tcW w:w="69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57</w:t>
            </w:r>
          </w:p>
        </w:tc>
        <w:tc>
          <w:tcPr>
            <w:tcW w:w="687"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78</w:t>
            </w:r>
          </w:p>
        </w:tc>
        <w:tc>
          <w:tcPr>
            <w:tcW w:w="68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82</w:t>
            </w:r>
          </w:p>
        </w:tc>
        <w:tc>
          <w:tcPr>
            <w:tcW w:w="68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85</w:t>
            </w:r>
          </w:p>
        </w:tc>
        <w:tc>
          <w:tcPr>
            <w:tcW w:w="682" w:type="dxa"/>
          </w:tcPr>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92</w:t>
            </w:r>
          </w:p>
        </w:tc>
      </w:tr>
      <w:tr w:rsidR="00D10D37" w:rsidRPr="00D66ACC" w:rsidTr="00274566">
        <w:trPr>
          <w:trHeight w:val="282"/>
          <w:jc w:val="center"/>
        </w:trPr>
        <w:tc>
          <w:tcPr>
            <w:tcW w:w="9456" w:type="dxa"/>
            <w:gridSpan w:val="12"/>
          </w:tcPr>
          <w:p w:rsidR="00D10D37" w:rsidRPr="00D66ACC" w:rsidRDefault="00D10D37" w:rsidP="003C0313">
            <w:pPr>
              <w:pBdr>
                <w:top w:val="nil"/>
                <w:left w:val="nil"/>
                <w:bottom w:val="nil"/>
                <w:right w:val="nil"/>
                <w:between w:val="nil"/>
              </w:pBdr>
              <w:tabs>
                <w:tab w:val="left" w:pos="142"/>
              </w:tabs>
              <w:spacing w:after="0" w:line="240" w:lineRule="auto"/>
              <w:ind w:firstLine="635"/>
              <w:rPr>
                <w:rFonts w:ascii="Times New Roman" w:eastAsia="Times New Roman" w:hAnsi="Times New Roman" w:cs="Times New Roman"/>
                <w:iCs/>
                <w:lang w:val="kk-KZ"/>
              </w:rPr>
            </w:pPr>
            <w:r w:rsidRPr="00D66ACC">
              <w:rPr>
                <w:rFonts w:ascii="Times New Roman" w:hAnsi="Times New Roman" w:cs="Times New Roman"/>
                <w:lang w:val="kk-KZ"/>
              </w:rPr>
              <w:t>Ескерту –</w:t>
            </w:r>
            <w:r w:rsidRPr="00D66ACC">
              <w:rPr>
                <w:rFonts w:ascii="Times New Roman" w:hAnsi="Times New Roman" w:cs="Times New Roman"/>
                <w:bCs/>
                <w:lang w:val="kk-KZ"/>
              </w:rPr>
              <w:t xml:space="preserve"> Әдебиет негізінде құралған </w:t>
            </w:r>
            <w:r w:rsidRPr="00D66ACC">
              <w:rPr>
                <w:rFonts w:ascii="Times New Roman" w:eastAsia="Times New Roman" w:hAnsi="Times New Roman" w:cs="Times New Roman"/>
                <w:iCs/>
              </w:rPr>
              <w:t>[</w:t>
            </w:r>
            <w:r w:rsidR="00A72D2F" w:rsidRPr="00D66ACC">
              <w:rPr>
                <w:rFonts w:ascii="Times New Roman" w:eastAsia="Times New Roman" w:hAnsi="Times New Roman" w:cs="Times New Roman"/>
                <w:iCs/>
              </w:rPr>
              <w:t>99</w:t>
            </w:r>
            <w:r w:rsidRPr="00D66ACC">
              <w:rPr>
                <w:rFonts w:ascii="Times New Roman" w:eastAsia="Times New Roman" w:hAnsi="Times New Roman" w:cs="Times New Roman"/>
                <w:iCs/>
                <w:lang w:val="kk-KZ"/>
              </w:rPr>
              <w:t>, р. 1678-1680; 10</w:t>
            </w:r>
            <w:r w:rsidR="00A72D2F" w:rsidRPr="00D66ACC">
              <w:rPr>
                <w:rFonts w:ascii="Times New Roman" w:eastAsia="Times New Roman" w:hAnsi="Times New Roman" w:cs="Times New Roman"/>
                <w:iCs/>
              </w:rPr>
              <w:t>0</w:t>
            </w:r>
            <w:r w:rsidRPr="00D66ACC">
              <w:rPr>
                <w:rFonts w:ascii="Times New Roman" w:eastAsia="Times New Roman" w:hAnsi="Times New Roman" w:cs="Times New Roman"/>
                <w:iCs/>
              </w:rPr>
              <w:t>]</w:t>
            </w:r>
          </w:p>
        </w:tc>
      </w:tr>
    </w:tbl>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lang w:val="kk-KZ"/>
        </w:rPr>
      </w:pP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Ұлттық деңгейдегі сияқты, Қазақстанның Батыс өңірінде де мәдениет саласының даму динамикасы 2020 жылға дейін оң болды. Алайда, COVID-19 </w:t>
      </w:r>
      <w:r w:rsidRPr="00D66ACC">
        <w:rPr>
          <w:rFonts w:ascii="Times New Roman" w:eastAsia="Times New Roman" w:hAnsi="Times New Roman" w:cs="Times New Roman"/>
          <w:sz w:val="28"/>
          <w:szCs w:val="28"/>
        </w:rPr>
        <w:lastRenderedPageBreak/>
        <w:t>пандемиясына байланысты енгізілген шектеулер барлық қоғамдық іс-шаралардың тоқтатылуына әкелді.</w:t>
      </w:r>
      <w:r w:rsidR="0071375D"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Алдағы динамиканы бақылау және мәдени іс-шаралардың қайта жандануын қамтамасыз ету маңызды, өйткені толыққанды мәдени өмірсіз адами капитал өз құндылығын жоғалтуы мүмкін.</w:t>
      </w:r>
    </w:p>
    <w:p w:rsidR="00325326" w:rsidRPr="00D66ACC" w:rsidRDefault="00325326" w:rsidP="003C0313">
      <w:pPr>
        <w:widowControl w:val="0"/>
        <w:tabs>
          <w:tab w:val="left" w:pos="142"/>
          <w:tab w:val="left" w:pos="717"/>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 xml:space="preserve">Қазақстанның Батыс </w:t>
      </w:r>
      <w:r w:rsidR="0071375D" w:rsidRPr="00D66ACC">
        <w:rPr>
          <w:rFonts w:ascii="Times New Roman" w:eastAsia="Times New Roman" w:hAnsi="Times New Roman" w:cs="Times New Roman"/>
          <w:sz w:val="28"/>
          <w:szCs w:val="28"/>
          <w:lang w:val="kk-KZ"/>
        </w:rPr>
        <w:t>аймақтарындағы</w:t>
      </w:r>
      <w:r w:rsidRPr="00D66ACC">
        <w:rPr>
          <w:rFonts w:ascii="Times New Roman" w:eastAsia="Times New Roman" w:hAnsi="Times New Roman" w:cs="Times New Roman"/>
          <w:sz w:val="28"/>
          <w:szCs w:val="28"/>
          <w:lang w:val="kk-KZ"/>
        </w:rPr>
        <w:t xml:space="preserve"> адами капитал тұжырымдамасының қаз</w:t>
      </w:r>
      <w:r w:rsidR="0071375D" w:rsidRPr="00D66ACC">
        <w:rPr>
          <w:rFonts w:ascii="Times New Roman" w:eastAsia="Times New Roman" w:hAnsi="Times New Roman" w:cs="Times New Roman"/>
          <w:sz w:val="28"/>
          <w:szCs w:val="28"/>
          <w:lang w:val="kk-KZ"/>
        </w:rPr>
        <w:t>і</w:t>
      </w:r>
      <w:r w:rsidRPr="00D66ACC">
        <w:rPr>
          <w:rFonts w:ascii="Times New Roman" w:eastAsia="Times New Roman" w:hAnsi="Times New Roman" w:cs="Times New Roman"/>
          <w:sz w:val="28"/>
          <w:szCs w:val="28"/>
          <w:lang w:val="kk-KZ"/>
        </w:rPr>
        <w:t>ргі жай күйі мен даму мүмкіндіктерін талдау нәтижелеріне назар аударса</w:t>
      </w:r>
      <w:r w:rsidR="0071375D" w:rsidRPr="00D66ACC">
        <w:rPr>
          <w:rFonts w:ascii="Times New Roman" w:eastAsia="Times New Roman" w:hAnsi="Times New Roman" w:cs="Times New Roman"/>
          <w:sz w:val="28"/>
          <w:szCs w:val="28"/>
          <w:lang w:val="kk-KZ"/>
        </w:rPr>
        <w:t>қ</w:t>
      </w:r>
      <w:r w:rsidRPr="00D66ACC">
        <w:rPr>
          <w:rFonts w:ascii="Times New Roman" w:eastAsia="Times New Roman" w:hAnsi="Times New Roman" w:cs="Times New Roman"/>
          <w:sz w:val="28"/>
          <w:szCs w:val="28"/>
          <w:lang w:val="kk-KZ"/>
        </w:rPr>
        <w:t>, төмендегі факторлардың айқындалғанын көруге болады:</w:t>
      </w:r>
    </w:p>
    <w:p w:rsidR="00325326" w:rsidRPr="00D66ACC" w:rsidRDefault="00325326" w:rsidP="003C0313">
      <w:pPr>
        <w:pStyle w:val="a3"/>
        <w:widowControl w:val="0"/>
        <w:numPr>
          <w:ilvl w:val="1"/>
          <w:numId w:val="26"/>
        </w:numPr>
        <w:tabs>
          <w:tab w:val="left" w:pos="142"/>
          <w:tab w:val="left" w:pos="717"/>
        </w:tabs>
        <w:spacing w:after="0" w:line="240" w:lineRule="auto"/>
        <w:jc w:val="both"/>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Жоғары табысты мамандандырылған салалардың ықпалына байланысты Ақтөбе және Маңғыстау облыстарында өнеркәсіп өндірісінің жалпы көлеміндегі үлесі 61% - дан 93% - ға дейінгі аралықты қамтиды;</w:t>
      </w:r>
    </w:p>
    <w:p w:rsidR="00325326" w:rsidRPr="00D66ACC" w:rsidRDefault="0071375D" w:rsidP="003C0313">
      <w:pPr>
        <w:pStyle w:val="a3"/>
        <w:widowControl w:val="0"/>
        <w:numPr>
          <w:ilvl w:val="1"/>
          <w:numId w:val="26"/>
        </w:numPr>
        <w:tabs>
          <w:tab w:val="left" w:pos="142"/>
          <w:tab w:val="left" w:pos="717"/>
        </w:tabs>
        <w:spacing w:after="0" w:line="240" w:lineRule="auto"/>
        <w:jc w:val="both"/>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 xml:space="preserve">Салаларды </w:t>
      </w:r>
      <w:r w:rsidR="00325326" w:rsidRPr="00D66ACC">
        <w:rPr>
          <w:rFonts w:ascii="Times New Roman" w:eastAsia="Times New Roman" w:hAnsi="Times New Roman" w:cs="Times New Roman"/>
          <w:sz w:val="28"/>
          <w:szCs w:val="28"/>
          <w:lang w:val="kk-KZ"/>
        </w:rPr>
        <w:t>дамытуға бөлі</w:t>
      </w:r>
      <w:r w:rsidRPr="00D66ACC">
        <w:rPr>
          <w:rFonts w:ascii="Times New Roman" w:eastAsia="Times New Roman" w:hAnsi="Times New Roman" w:cs="Times New Roman"/>
          <w:sz w:val="28"/>
          <w:szCs w:val="28"/>
          <w:lang w:val="kk-KZ"/>
        </w:rPr>
        <w:t>н</w:t>
      </w:r>
      <w:r w:rsidR="00325326" w:rsidRPr="00D66ACC">
        <w:rPr>
          <w:rFonts w:ascii="Times New Roman" w:eastAsia="Times New Roman" w:hAnsi="Times New Roman" w:cs="Times New Roman"/>
          <w:sz w:val="28"/>
          <w:szCs w:val="28"/>
          <w:lang w:val="kk-KZ"/>
        </w:rPr>
        <w:t>етін мемлекеттік шығындардың жан басына шаққандағы орташа мөлшері 2023 Ақтөбе облысында – 310 мың теңге, Атырау облысында 271 мың теңге, Батыс Қ</w:t>
      </w:r>
      <w:r w:rsidR="00DD1B65" w:rsidRPr="00D66ACC">
        <w:rPr>
          <w:rFonts w:ascii="Times New Roman" w:eastAsia="Times New Roman" w:hAnsi="Times New Roman" w:cs="Times New Roman"/>
          <w:sz w:val="28"/>
          <w:szCs w:val="28"/>
          <w:lang w:val="kk-KZ"/>
        </w:rPr>
        <w:t>азақстан облысында 319,3 мың теңге, ал Маңғыстау облысында  - 336 мың теңгеге дейінде болды;</w:t>
      </w:r>
    </w:p>
    <w:p w:rsidR="00DD1B65" w:rsidRPr="00D66ACC" w:rsidRDefault="00DD1B65" w:rsidP="003C0313">
      <w:pPr>
        <w:pStyle w:val="a3"/>
        <w:widowControl w:val="0"/>
        <w:numPr>
          <w:ilvl w:val="1"/>
          <w:numId w:val="26"/>
        </w:numPr>
        <w:tabs>
          <w:tab w:val="left" w:pos="142"/>
          <w:tab w:val="left" w:pos="717"/>
        </w:tabs>
        <w:spacing w:after="0" w:line="240" w:lineRule="auto"/>
        <w:jc w:val="both"/>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Халықтың жан басына шаққандағы ақшалай табысының орташа көлемі 2023 жылы Ақтөбе облысында – 178,9 мың теңге, Атырау облысында 353,1 мың теңге, Батыс Қазақстан облысында – 189,7 мың теңге, ал Маңғыстау облысында – 283,7 мың теңгені құрады. Республика бойынша орташа көрсеткіш 169,8 мың теңге шамасында болды. Сонымен қатар, 2022 жылмен салыстырғанда өсім Батыс Қазақстан облысында 16,4% - дан М</w:t>
      </w:r>
      <w:r w:rsidR="0071375D" w:rsidRPr="00D66ACC">
        <w:rPr>
          <w:rFonts w:ascii="Times New Roman" w:eastAsia="Times New Roman" w:hAnsi="Times New Roman" w:cs="Times New Roman"/>
          <w:sz w:val="28"/>
          <w:szCs w:val="28"/>
          <w:lang w:val="kk-KZ"/>
        </w:rPr>
        <w:t>аңғ</w:t>
      </w:r>
      <w:r w:rsidRPr="00D66ACC">
        <w:rPr>
          <w:rFonts w:ascii="Times New Roman" w:eastAsia="Times New Roman" w:hAnsi="Times New Roman" w:cs="Times New Roman"/>
          <w:sz w:val="28"/>
          <w:szCs w:val="28"/>
          <w:lang w:val="kk-KZ"/>
        </w:rPr>
        <w:t xml:space="preserve">ыстау облысында 35,7% - ға дейін жеткені байқалады. </w:t>
      </w:r>
    </w:p>
    <w:p w:rsidR="00D10D37" w:rsidRPr="00D66ACC" w:rsidRDefault="00D10D37"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sz w:val="28"/>
          <w:szCs w:val="28"/>
        </w:rPr>
      </w:pPr>
    </w:p>
    <w:p w:rsidR="00D10D37" w:rsidRPr="00D66ACC" w:rsidRDefault="00D10D37" w:rsidP="003C0313">
      <w:pPr>
        <w:widowControl w:val="0"/>
        <w:tabs>
          <w:tab w:val="left" w:pos="142"/>
          <w:tab w:val="left" w:pos="717"/>
        </w:tabs>
        <w:spacing w:after="0" w:line="240" w:lineRule="auto"/>
        <w:rPr>
          <w:rFonts w:ascii="Times New Roman" w:eastAsia="Times New Roman" w:hAnsi="Times New Roman" w:cs="Times New Roman"/>
          <w:sz w:val="28"/>
          <w:szCs w:val="28"/>
        </w:rPr>
      </w:pPr>
      <w:r w:rsidRPr="00D66ACC">
        <w:rPr>
          <w:rFonts w:ascii="Times New Roman" w:hAnsi="Times New Roman" w:cs="Times New Roman"/>
          <w:noProof/>
          <w:sz w:val="28"/>
          <w:szCs w:val="28"/>
          <w:lang w:val="ru-RU"/>
        </w:rPr>
        <w:drawing>
          <wp:inline distT="0" distB="0" distL="0" distR="0" wp14:anchorId="3C5FD2CE" wp14:editId="4326EA8C">
            <wp:extent cx="6039075" cy="3296121"/>
            <wp:effectExtent l="0" t="0" r="0" b="0"/>
            <wp:docPr id="804" name="Диаграмма 80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D10D37" w:rsidRPr="00D66ACC" w:rsidRDefault="00D10D37" w:rsidP="003C0313">
      <w:pPr>
        <w:widowControl w:val="0"/>
        <w:tabs>
          <w:tab w:val="left" w:pos="142"/>
          <w:tab w:val="left" w:pos="717"/>
        </w:tabs>
        <w:spacing w:after="0" w:line="240" w:lineRule="auto"/>
        <w:rPr>
          <w:rFonts w:ascii="Times New Roman" w:eastAsia="Times New Roman" w:hAnsi="Times New Roman" w:cs="Times New Roman"/>
          <w:sz w:val="16"/>
          <w:szCs w:val="16"/>
        </w:rPr>
      </w:pPr>
    </w:p>
    <w:p w:rsidR="00D10D37" w:rsidRPr="00D66ACC" w:rsidRDefault="00D10D3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Сурет 19</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Денсаулық сақтау саласындағы табыстар мен шығыстардың өңірлер бойынша салыстырмалы көрсеткіші (мың. теңге)</w:t>
      </w:r>
    </w:p>
    <w:p w:rsidR="00D10D37" w:rsidRPr="00D66ACC" w:rsidRDefault="00D10D37" w:rsidP="003C0313">
      <w:pPr>
        <w:pBdr>
          <w:top w:val="nil"/>
          <w:left w:val="nil"/>
          <w:bottom w:val="nil"/>
          <w:right w:val="nil"/>
          <w:between w:val="nil"/>
        </w:pBdr>
        <w:tabs>
          <w:tab w:val="left" w:pos="142"/>
        </w:tabs>
        <w:spacing w:after="0" w:line="240" w:lineRule="auto"/>
        <w:ind w:firstLine="708"/>
        <w:jc w:val="left"/>
        <w:rPr>
          <w:rFonts w:ascii="Times New Roman" w:eastAsia="Times New Roman" w:hAnsi="Times New Roman" w:cs="Times New Roman"/>
          <w:sz w:val="16"/>
          <w:szCs w:val="16"/>
          <w:lang w:val="kk-KZ"/>
        </w:rPr>
      </w:pP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iCs/>
          <w:sz w:val="28"/>
          <w:szCs w:val="28"/>
          <w:lang w:val="kk-KZ"/>
        </w:rPr>
      </w:pPr>
      <w:r w:rsidRPr="00D66ACC">
        <w:rPr>
          <w:rFonts w:ascii="Times New Roman" w:hAnsi="Times New Roman" w:cs="Times New Roman"/>
          <w:lang w:val="kk-KZ"/>
        </w:rPr>
        <w:t>Ескерту –</w:t>
      </w:r>
      <w:r w:rsidRPr="00D66ACC">
        <w:rPr>
          <w:rFonts w:ascii="Times New Roman" w:hAnsi="Times New Roman" w:cs="Times New Roman"/>
          <w:bCs/>
          <w:lang w:val="kk-KZ"/>
        </w:rPr>
        <w:t xml:space="preserve"> Әдебиет негізінде құралған </w:t>
      </w:r>
      <w:r w:rsidRPr="00D66ACC">
        <w:rPr>
          <w:rFonts w:ascii="Times New Roman" w:eastAsia="Times New Roman" w:hAnsi="Times New Roman" w:cs="Times New Roman"/>
          <w:iCs/>
        </w:rPr>
        <w:t>[</w:t>
      </w:r>
      <w:r w:rsidR="00A72D2F" w:rsidRPr="00D66ACC">
        <w:rPr>
          <w:rFonts w:ascii="Times New Roman" w:eastAsia="Times New Roman" w:hAnsi="Times New Roman" w:cs="Times New Roman"/>
          <w:iCs/>
          <w:lang w:val="kk-KZ"/>
        </w:rPr>
        <w:t>99</w:t>
      </w:r>
      <w:r w:rsidRPr="00D66ACC">
        <w:rPr>
          <w:rFonts w:ascii="Times New Roman" w:eastAsia="Times New Roman" w:hAnsi="Times New Roman" w:cs="Times New Roman"/>
          <w:iCs/>
          <w:lang w:val="kk-KZ"/>
        </w:rPr>
        <w:t>, р. 1678-1680; 10</w:t>
      </w:r>
      <w:r w:rsidR="00A72D2F" w:rsidRPr="00D66ACC">
        <w:rPr>
          <w:rFonts w:ascii="Times New Roman" w:eastAsia="Times New Roman" w:hAnsi="Times New Roman" w:cs="Times New Roman"/>
          <w:iCs/>
          <w:lang w:val="kk-KZ"/>
        </w:rPr>
        <w:t>0</w:t>
      </w:r>
      <w:r w:rsidRPr="00D66ACC">
        <w:rPr>
          <w:rFonts w:ascii="Times New Roman" w:eastAsia="Times New Roman" w:hAnsi="Times New Roman" w:cs="Times New Roman"/>
          <w:iCs/>
          <w:lang w:val="kk-KZ"/>
        </w:rPr>
        <w:t>; 1</w:t>
      </w:r>
      <w:r w:rsidR="00A72D2F" w:rsidRPr="00D66ACC">
        <w:rPr>
          <w:rFonts w:ascii="Times New Roman" w:eastAsia="Times New Roman" w:hAnsi="Times New Roman" w:cs="Times New Roman"/>
          <w:iCs/>
          <w:lang w:val="kk-KZ"/>
        </w:rPr>
        <w:t>01</w:t>
      </w:r>
      <w:r w:rsidRPr="00D66ACC">
        <w:rPr>
          <w:rFonts w:ascii="Times New Roman" w:eastAsia="Times New Roman" w:hAnsi="Times New Roman" w:cs="Times New Roman"/>
          <w:iCs/>
        </w:rPr>
        <w:t>]</w:t>
      </w:r>
    </w:p>
    <w:p w:rsidR="00D10D37" w:rsidRPr="00D66ACC" w:rsidRDefault="00D10D37" w:rsidP="003C0313">
      <w:pPr>
        <w:pBdr>
          <w:top w:val="nil"/>
          <w:left w:val="nil"/>
          <w:bottom w:val="nil"/>
          <w:right w:val="nil"/>
          <w:between w:val="nil"/>
        </w:pBdr>
        <w:tabs>
          <w:tab w:val="left" w:pos="142"/>
        </w:tabs>
        <w:spacing w:after="0" w:line="240" w:lineRule="auto"/>
        <w:jc w:val="left"/>
        <w:rPr>
          <w:rFonts w:ascii="Times New Roman" w:eastAsia="Times New Roman" w:hAnsi="Times New Roman" w:cs="Times New Roman"/>
          <w:sz w:val="28"/>
          <w:szCs w:val="28"/>
        </w:rPr>
      </w:pPr>
    </w:p>
    <w:p w:rsidR="00DD1B65" w:rsidRPr="00D66ACC" w:rsidRDefault="00DD1B65" w:rsidP="003C0313">
      <w:pPr>
        <w:widowControl w:val="0"/>
        <w:tabs>
          <w:tab w:val="left" w:pos="142"/>
          <w:tab w:val="left" w:pos="717"/>
        </w:tabs>
        <w:spacing w:after="0" w:line="240" w:lineRule="auto"/>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ab/>
      </w:r>
      <w:r w:rsidRPr="00D66ACC">
        <w:rPr>
          <w:rFonts w:ascii="Times New Roman" w:eastAsia="Times New Roman" w:hAnsi="Times New Roman" w:cs="Times New Roman"/>
          <w:sz w:val="28"/>
          <w:szCs w:val="28"/>
          <w:lang w:val="kk-KZ"/>
        </w:rPr>
        <w:tab/>
        <w:t xml:space="preserve">2024 жылы Қазақстанның Батыс өңірлері (Ақтөбе, Атырау, Батыс Қазақстан облысы және Маңғыстау облыстары бойынша) денсаулық сақтау саласындағы ұйымдардың ағымдағы табыстар мен қаржыландыру шығындарының арақатынасы 19-диаграммада салыстырмалы түрде көрсетілген. </w:t>
      </w:r>
    </w:p>
    <w:p w:rsidR="00D8534B" w:rsidRPr="00D66ACC" w:rsidRDefault="00CA4326"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Салыстырмалы талдау қорытындылары денсаулық сақтау саласында ең жоғары көлемде қаржыландырылатын өңір ретінде Ақтөбе обылысының ерекшелен</w:t>
      </w:r>
      <w:r w:rsidR="0071375D" w:rsidRPr="00D66ACC">
        <w:rPr>
          <w:rFonts w:ascii="Times New Roman" w:eastAsia="Times New Roman" w:hAnsi="Times New Roman" w:cs="Times New Roman"/>
          <w:sz w:val="28"/>
          <w:szCs w:val="28"/>
          <w:lang w:val="kk-KZ"/>
        </w:rPr>
        <w:t>етіндігін</w:t>
      </w:r>
      <w:r w:rsidRPr="00D66ACC">
        <w:rPr>
          <w:rFonts w:ascii="Times New Roman" w:eastAsia="Times New Roman" w:hAnsi="Times New Roman" w:cs="Times New Roman"/>
          <w:sz w:val="28"/>
          <w:szCs w:val="28"/>
          <w:lang w:val="kk-KZ"/>
        </w:rPr>
        <w:t xml:space="preserve"> көрсетеді. Ал Атырау облысында бұл бағыттағы қаржыландыру деңгейі төмендеу екені байқалады, ал Батыс Қазақстан және Маңғыстау облыстарында қаржыландыру орташа деңгейде</w:t>
      </w:r>
      <w:r w:rsidR="00D8534B" w:rsidRPr="00D66ACC">
        <w:rPr>
          <w:rFonts w:ascii="Times New Roman" w:eastAsia="Times New Roman" w:hAnsi="Times New Roman" w:cs="Times New Roman"/>
          <w:sz w:val="28"/>
          <w:szCs w:val="28"/>
          <w:lang w:val="kk-KZ"/>
        </w:rPr>
        <w:t xml:space="preserve"> жүзеге асырылып отыр. </w:t>
      </w:r>
    </w:p>
    <w:p w:rsidR="00D8534B" w:rsidRPr="00D66ACC" w:rsidRDefault="00D8534B"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 xml:space="preserve">Білім беру және мамандарды даярлау саласында аталған өңірлерде мемлекеттік бағдарламалар жүйелі түрде іске асырылуда. Олардың қатарына шәкіртақы мөлшерін арттыру, жергілікті гранттарды көбейтуге басымдық беру, сондай – ақ жеке сектордың дамуын ынталандыру сияқты шаралар бар. Мысалы, Ақтөбе облысында Heriot-Watt университетімен бірлесіп жүзеге </w:t>
      </w:r>
      <w:r w:rsidR="0071375D" w:rsidRPr="00D66ACC">
        <w:rPr>
          <w:rFonts w:ascii="Times New Roman" w:eastAsia="Times New Roman" w:hAnsi="Times New Roman" w:cs="Times New Roman"/>
          <w:sz w:val="28"/>
          <w:szCs w:val="28"/>
          <w:lang w:val="kk-KZ"/>
        </w:rPr>
        <w:t>асырылып</w:t>
      </w:r>
      <w:r w:rsidRPr="00D66ACC">
        <w:rPr>
          <w:rFonts w:ascii="Times New Roman" w:eastAsia="Times New Roman" w:hAnsi="Times New Roman" w:cs="Times New Roman"/>
          <w:sz w:val="28"/>
          <w:szCs w:val="28"/>
          <w:lang w:val="kk-KZ"/>
        </w:rPr>
        <w:t xml:space="preserve"> жатқан халықаралық жоба тәжірибеде </w:t>
      </w:r>
      <w:r w:rsidR="0071375D" w:rsidRPr="00D66ACC">
        <w:rPr>
          <w:rFonts w:ascii="Times New Roman" w:eastAsia="Times New Roman" w:hAnsi="Times New Roman" w:cs="Times New Roman"/>
          <w:sz w:val="28"/>
          <w:szCs w:val="28"/>
          <w:lang w:val="kk-KZ"/>
        </w:rPr>
        <w:t>қолданылып</w:t>
      </w:r>
      <w:r w:rsidRPr="00D66ACC">
        <w:rPr>
          <w:rFonts w:ascii="Times New Roman" w:eastAsia="Times New Roman" w:hAnsi="Times New Roman" w:cs="Times New Roman"/>
          <w:sz w:val="28"/>
          <w:szCs w:val="28"/>
          <w:lang w:val="kk-KZ"/>
        </w:rPr>
        <w:t xml:space="preserve"> келеді. </w:t>
      </w:r>
    </w:p>
    <w:p w:rsidR="00D8534B" w:rsidRPr="00D66ACC" w:rsidRDefault="00D8534B"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Білім беру саласы бойынша Қазақстанның Батыс өңірлерінде табыстар мен шығыстар құрылымын салыс</w:t>
      </w:r>
      <w:r w:rsidR="0071375D" w:rsidRPr="00D66ACC">
        <w:rPr>
          <w:rFonts w:ascii="Times New Roman" w:eastAsia="Times New Roman" w:hAnsi="Times New Roman" w:cs="Times New Roman"/>
          <w:sz w:val="28"/>
          <w:szCs w:val="28"/>
          <w:lang w:val="kk-KZ"/>
        </w:rPr>
        <w:t>ты</w:t>
      </w:r>
      <w:r w:rsidRPr="00D66ACC">
        <w:rPr>
          <w:rFonts w:ascii="Times New Roman" w:eastAsia="Times New Roman" w:hAnsi="Times New Roman" w:cs="Times New Roman"/>
          <w:sz w:val="28"/>
          <w:szCs w:val="28"/>
          <w:lang w:val="kk-KZ"/>
        </w:rPr>
        <w:t xml:space="preserve">ра отырып, келесі көрсеткіштерді айқындауға болады. </w:t>
      </w:r>
    </w:p>
    <w:p w:rsidR="00D10D37" w:rsidRPr="00D66ACC" w:rsidRDefault="00D10D37" w:rsidP="003C0313">
      <w:pPr>
        <w:widowControl w:val="0"/>
        <w:tabs>
          <w:tab w:val="left" w:pos="142"/>
          <w:tab w:val="left" w:pos="717"/>
        </w:tabs>
        <w:spacing w:after="0" w:line="240" w:lineRule="auto"/>
        <w:rPr>
          <w:rFonts w:ascii="Times New Roman" w:eastAsia="Times New Roman" w:hAnsi="Times New Roman" w:cs="Times New Roman"/>
          <w:sz w:val="28"/>
          <w:szCs w:val="28"/>
        </w:rPr>
      </w:pPr>
    </w:p>
    <w:p w:rsidR="00D10D37" w:rsidRPr="00D66ACC" w:rsidRDefault="00D10D37" w:rsidP="003C0313">
      <w:pPr>
        <w:widowControl w:val="0"/>
        <w:tabs>
          <w:tab w:val="left" w:pos="142"/>
          <w:tab w:val="left" w:pos="717"/>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noProof/>
          <w:sz w:val="28"/>
          <w:szCs w:val="28"/>
          <w:lang w:val="ru-RU"/>
        </w:rPr>
        <w:drawing>
          <wp:inline distT="0" distB="0" distL="0" distR="0" wp14:anchorId="5FFFCDC3" wp14:editId="7385A06E">
            <wp:extent cx="6134100" cy="2667346"/>
            <wp:effectExtent l="0" t="0" r="0" b="0"/>
            <wp:docPr id="805" name="Диаграмма 80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D10D37" w:rsidRPr="00D66ACC" w:rsidRDefault="00D10D37" w:rsidP="003C0313">
      <w:pPr>
        <w:widowControl w:val="0"/>
        <w:tabs>
          <w:tab w:val="left" w:pos="142"/>
          <w:tab w:val="left" w:pos="717"/>
        </w:tabs>
        <w:spacing w:after="0" w:line="240" w:lineRule="auto"/>
        <w:rPr>
          <w:rFonts w:ascii="Times New Roman" w:eastAsia="Times New Roman" w:hAnsi="Times New Roman" w:cs="Times New Roman"/>
          <w:sz w:val="16"/>
          <w:szCs w:val="16"/>
        </w:rPr>
      </w:pPr>
    </w:p>
    <w:p w:rsidR="00D10D37" w:rsidRPr="00D66ACC" w:rsidRDefault="00D10D37" w:rsidP="003C0313">
      <w:pPr>
        <w:tabs>
          <w:tab w:val="left" w:pos="142"/>
        </w:tabs>
        <w:spacing w:after="0" w:line="240" w:lineRule="auto"/>
        <w:jc w:val="center"/>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Сурет 20</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Қазақстанның Батыс өңірлері аймақтары бойынша білім беру саласындағы табыстар мен шығыстар құрылымы, 2024 ж</w:t>
      </w:r>
      <w:r w:rsidRPr="00D66ACC">
        <w:rPr>
          <w:rFonts w:ascii="Times New Roman" w:eastAsia="Times New Roman" w:hAnsi="Times New Roman" w:cs="Times New Roman"/>
          <w:sz w:val="28"/>
          <w:szCs w:val="28"/>
          <w:lang w:val="kk-KZ"/>
        </w:rPr>
        <w:t>ыл</w:t>
      </w:r>
    </w:p>
    <w:p w:rsidR="00D10D37" w:rsidRPr="00D66ACC" w:rsidRDefault="00D10D37" w:rsidP="003C0313">
      <w:pPr>
        <w:tabs>
          <w:tab w:val="left" w:pos="142"/>
        </w:tabs>
        <w:spacing w:after="0" w:line="240" w:lineRule="auto"/>
        <w:rPr>
          <w:rFonts w:ascii="Times New Roman" w:eastAsia="Times New Roman" w:hAnsi="Times New Roman" w:cs="Times New Roman"/>
          <w:sz w:val="16"/>
          <w:szCs w:val="16"/>
        </w:rPr>
      </w:pPr>
    </w:p>
    <w:p w:rsidR="00D10D37" w:rsidRPr="00D66ACC" w:rsidRDefault="00D10D37"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iCs/>
          <w:sz w:val="28"/>
          <w:szCs w:val="28"/>
        </w:rPr>
      </w:pPr>
      <w:r w:rsidRPr="00D66ACC">
        <w:rPr>
          <w:rFonts w:ascii="Times New Roman" w:hAnsi="Times New Roman" w:cs="Times New Roman"/>
          <w:lang w:val="kk-KZ"/>
        </w:rPr>
        <w:t>Ескерту –</w:t>
      </w:r>
      <w:r w:rsidRPr="00D66ACC">
        <w:rPr>
          <w:rFonts w:ascii="Times New Roman" w:hAnsi="Times New Roman" w:cs="Times New Roman"/>
          <w:bCs/>
          <w:lang w:val="kk-KZ"/>
        </w:rPr>
        <w:t xml:space="preserve"> Әдебиет негізінде құралған </w:t>
      </w:r>
      <w:r w:rsidRPr="00D66ACC">
        <w:rPr>
          <w:rFonts w:ascii="Times New Roman" w:eastAsia="Times New Roman" w:hAnsi="Times New Roman" w:cs="Times New Roman"/>
          <w:iCs/>
        </w:rPr>
        <w:t>[</w:t>
      </w:r>
      <w:r w:rsidR="00A72D2F" w:rsidRPr="00D66ACC">
        <w:rPr>
          <w:rFonts w:ascii="Times New Roman" w:eastAsia="Times New Roman" w:hAnsi="Times New Roman" w:cs="Times New Roman"/>
          <w:iCs/>
        </w:rPr>
        <w:t>99</w:t>
      </w:r>
      <w:r w:rsidRPr="00D66ACC">
        <w:rPr>
          <w:rFonts w:ascii="Times New Roman" w:eastAsia="Times New Roman" w:hAnsi="Times New Roman" w:cs="Times New Roman"/>
          <w:iCs/>
          <w:lang w:val="kk-KZ"/>
        </w:rPr>
        <w:t>, р. 1678-1680; 10</w:t>
      </w:r>
      <w:r w:rsidR="00A72D2F" w:rsidRPr="00D66ACC">
        <w:rPr>
          <w:rFonts w:ascii="Times New Roman" w:eastAsia="Times New Roman" w:hAnsi="Times New Roman" w:cs="Times New Roman"/>
          <w:iCs/>
        </w:rPr>
        <w:t>0</w:t>
      </w:r>
      <w:r w:rsidRPr="00D66ACC">
        <w:rPr>
          <w:rFonts w:ascii="Times New Roman" w:eastAsia="Times New Roman" w:hAnsi="Times New Roman" w:cs="Times New Roman"/>
          <w:iCs/>
          <w:lang w:val="kk-KZ"/>
        </w:rPr>
        <w:t>; 1</w:t>
      </w:r>
      <w:r w:rsidR="00A72D2F" w:rsidRPr="00D66ACC">
        <w:rPr>
          <w:rFonts w:ascii="Times New Roman" w:eastAsia="Times New Roman" w:hAnsi="Times New Roman" w:cs="Times New Roman"/>
          <w:iCs/>
        </w:rPr>
        <w:t>01</w:t>
      </w:r>
      <w:r w:rsidRPr="00D66ACC">
        <w:rPr>
          <w:rFonts w:ascii="Times New Roman" w:eastAsia="Times New Roman" w:hAnsi="Times New Roman" w:cs="Times New Roman"/>
          <w:iCs/>
          <w:lang w:val="kk-KZ"/>
        </w:rPr>
        <w:t>, с.</w:t>
      </w:r>
      <w:r w:rsidR="00A72D2F" w:rsidRPr="00D66ACC">
        <w:rPr>
          <w:rFonts w:ascii="Times New Roman" w:eastAsia="Times New Roman" w:hAnsi="Times New Roman" w:cs="Times New Roman"/>
          <w:iCs/>
        </w:rPr>
        <w:t xml:space="preserve"> 785-786</w:t>
      </w:r>
      <w:r w:rsidRPr="00D66ACC">
        <w:rPr>
          <w:rFonts w:ascii="Times New Roman" w:eastAsia="Times New Roman" w:hAnsi="Times New Roman" w:cs="Times New Roman"/>
          <w:iCs/>
        </w:rPr>
        <w:t>]</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p>
    <w:p w:rsidR="001F7BB4"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20-суретте (</w:t>
      </w:r>
      <w:r w:rsidRPr="00D66ACC">
        <w:rPr>
          <w:rFonts w:ascii="Times New Roman" w:eastAsia="Times New Roman" w:hAnsi="Times New Roman" w:cs="Times New Roman"/>
          <w:sz w:val="28"/>
          <w:szCs w:val="28"/>
        </w:rPr>
        <w:t>диаграмма</w:t>
      </w:r>
      <w:r w:rsidRPr="00D66ACC">
        <w:rPr>
          <w:rFonts w:ascii="Times New Roman" w:eastAsia="Times New Roman" w:hAnsi="Times New Roman" w:cs="Times New Roman"/>
          <w:sz w:val="28"/>
          <w:szCs w:val="28"/>
          <w:lang w:val="kk-KZ"/>
        </w:rPr>
        <w:t>да)</w:t>
      </w:r>
      <w:r w:rsidR="001F7BB4" w:rsidRPr="00D66ACC">
        <w:rPr>
          <w:rFonts w:ascii="Times New Roman" w:eastAsia="Times New Roman" w:hAnsi="Times New Roman" w:cs="Times New Roman"/>
          <w:sz w:val="28"/>
          <w:szCs w:val="28"/>
        </w:rPr>
        <w:t xml:space="preserve"> көрсетілген мәліметтерге сүй</w:t>
      </w:r>
      <w:r w:rsidR="001F7BB4" w:rsidRPr="00D66ACC">
        <w:rPr>
          <w:rFonts w:ascii="Times New Roman" w:eastAsia="Times New Roman" w:hAnsi="Times New Roman" w:cs="Times New Roman"/>
          <w:sz w:val="28"/>
          <w:szCs w:val="28"/>
          <w:lang w:val="kk-KZ"/>
        </w:rPr>
        <w:t xml:space="preserve">енсек, Қазақстанның Батыс өңірлерінің экономикасы белгілі бір деңгейде қалыптасқанымен, адами ресурстар әлеуетін дамытуда теңгерімсіздік бар екендігі байқалады. Халықаралық және отандық сарапшылардың пікірінше, адами капииталдың мүмкіндіктерін қалыптастыру және оны тиімді пайдалану үрдістері ел экономикасын жаңғыртуға негіз болады. </w:t>
      </w:r>
    </w:p>
    <w:p w:rsidR="001F7BB4" w:rsidRPr="00D66ACC" w:rsidRDefault="001F7BB4"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lastRenderedPageBreak/>
        <w:t xml:space="preserve">Біздің көзқарасымыз бойынша, білім беру </w:t>
      </w:r>
      <w:r w:rsidR="00E46756" w:rsidRPr="00D66ACC">
        <w:rPr>
          <w:rFonts w:ascii="Times New Roman" w:eastAsia="Times New Roman" w:hAnsi="Times New Roman" w:cs="Times New Roman"/>
          <w:sz w:val="28"/>
          <w:szCs w:val="28"/>
          <w:lang w:val="kk-KZ"/>
        </w:rPr>
        <w:t xml:space="preserve">жүйесін еңбек нарығының негізгі талаптарына сәйкестендіру аса маңызды роль атқарады. Бұл Қазақстандағы еңбек нарығының сұранысынан туындайтын қажеттіліктерді ескере отырып, қазіргі таңда кадр даярлау жүйесінің ұйымдастырушылық құрылымын жетілдіруге және білікті мамандарды даярлау саласындағы бәсекеге қабілеттілікті арттыруға ықпал етеді. </w:t>
      </w:r>
    </w:p>
    <w:p w:rsidR="00E46756" w:rsidRPr="00D66ACC" w:rsidRDefault="00E46756"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Мысал ретінде Атырау облысын алуға болады: халық саны 715 мыңнан асады, оның ішінде жастардың үлесі шамамен 35%</w:t>
      </w:r>
      <w:r w:rsidR="00AB6E33"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lang w:val="kk-KZ"/>
        </w:rPr>
        <w:t>Осыған байланысты жастар арасындағы еңбек нарығына экономикалық факторлар елеулі ықпал етеді. Өңірдің экономикалық даму қарқыны, инвестициялық тартымдылығы және қосымша бизнес мүмкіндіктерінің болуы білікті жұмыс күшіне деген жалпы әрі қосымша сұранысты айқындацды.</w:t>
      </w:r>
    </w:p>
    <w:p w:rsidR="00E46756" w:rsidRPr="00D66ACC" w:rsidRDefault="00E46756"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 xml:space="preserve">Сонымен қатар, халықтың білім деңгейі де жастар еңбек нарығының ахуалына тікелей әсер етеді. Дамыған инфрақұрылым аймақтың тартымдылығын арттырып, өз кезегінде халық сананың өсуіне ықпалын тигізеді.  </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 xml:space="preserve">Қазақстанның Батыс өңірінің басым бөлігі елдің </w:t>
      </w:r>
      <w:r w:rsidRPr="00D66ACC">
        <w:rPr>
          <w:rFonts w:ascii="Times New Roman" w:eastAsia="Times New Roman" w:hAnsi="Times New Roman" w:cs="Times New Roman"/>
          <w:sz w:val="28"/>
          <w:szCs w:val="28"/>
        </w:rPr>
        <w:t>өнеркәсіптік</w:t>
      </w:r>
      <w:r w:rsidRPr="00D66ACC">
        <w:rPr>
          <w:rFonts w:ascii="Times New Roman" w:eastAsia="Times New Roman" w:hAnsi="Times New Roman" w:cs="Times New Roman"/>
          <w:sz w:val="28"/>
          <w:szCs w:val="28"/>
          <w:lang w:val="kk-KZ"/>
        </w:rPr>
        <w:t xml:space="preserve"> даму саласының негізгі аймақтарының бір бөлігіні құрайды. Соған байланысты зерттеу аймақтары </w:t>
      </w:r>
      <w:r w:rsidRPr="00D66ACC">
        <w:rPr>
          <w:rFonts w:ascii="Times New Roman" w:eastAsia="Times New Roman" w:hAnsi="Times New Roman" w:cs="Times New Roman"/>
          <w:sz w:val="28"/>
          <w:szCs w:val="28"/>
        </w:rPr>
        <w:t>еңбек нарығымен, дамыған инфрақұрылымымен ерекшеленеді, бұл</w:t>
      </w:r>
      <w:r w:rsidRPr="00D66ACC">
        <w:rPr>
          <w:rFonts w:ascii="Times New Roman" w:eastAsia="Times New Roman" w:hAnsi="Times New Roman" w:cs="Times New Roman"/>
          <w:sz w:val="28"/>
          <w:szCs w:val="28"/>
          <w:lang w:val="kk-KZ"/>
        </w:rPr>
        <w:t xml:space="preserve"> өз кезегінде сапалы адами капиталдың түзелуіне ықпал ететін негізгі әлеуметтік факторлардың құралуына, оның ішінде </w:t>
      </w:r>
      <w:r w:rsidRPr="00D66ACC">
        <w:rPr>
          <w:rFonts w:ascii="Times New Roman" w:eastAsia="Times New Roman" w:hAnsi="Times New Roman" w:cs="Times New Roman"/>
          <w:sz w:val="28"/>
          <w:szCs w:val="28"/>
        </w:rPr>
        <w:t xml:space="preserve">отбасын құру, </w:t>
      </w:r>
      <w:r w:rsidRPr="00D66ACC">
        <w:rPr>
          <w:rFonts w:ascii="Times New Roman" w:eastAsia="Times New Roman" w:hAnsi="Times New Roman" w:cs="Times New Roman"/>
          <w:sz w:val="28"/>
          <w:szCs w:val="28"/>
          <w:lang w:val="kk-KZ"/>
        </w:rPr>
        <w:t>балалардың туу және өсу деңгейі, білі</w:t>
      </w:r>
      <w:r w:rsidR="00AB6E33" w:rsidRPr="00D66ACC">
        <w:rPr>
          <w:rFonts w:ascii="Times New Roman" w:eastAsia="Times New Roman" w:hAnsi="Times New Roman" w:cs="Times New Roman"/>
          <w:sz w:val="28"/>
          <w:szCs w:val="28"/>
          <w:lang w:val="kk-KZ"/>
        </w:rPr>
        <w:t>м</w:t>
      </w:r>
      <w:r w:rsidRPr="00D66ACC">
        <w:rPr>
          <w:rFonts w:ascii="Times New Roman" w:eastAsia="Times New Roman" w:hAnsi="Times New Roman" w:cs="Times New Roman"/>
          <w:sz w:val="28"/>
          <w:szCs w:val="28"/>
          <w:lang w:val="kk-KZ"/>
        </w:rPr>
        <w:t xml:space="preserve"> алу, денсаулық сақтау және басқа да әлеуметтік жағдайға ықпал етеді, осы ортаға жастарды еңбекке тартады. </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Қазіргі уақытта біз осы факторларды ескере отырып, Қазақстанның Батыс аймақтарындегі адам капиталының даму жағдайын SWOT-талдау негізінде зерттеу жұмысының 3-бөлімінде нақты талдау түрінде қарастыруды ұсынамыз. Осы тұрғыдан алғанда, білім беру</w:t>
      </w:r>
      <w:r w:rsidR="00AB6E33"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lang w:val="kk-KZ"/>
        </w:rPr>
        <w:t xml:space="preserve"> денсаул</w:t>
      </w:r>
      <w:r w:rsidR="00AB6E33" w:rsidRPr="00D66ACC">
        <w:rPr>
          <w:rFonts w:ascii="Times New Roman" w:eastAsia="Times New Roman" w:hAnsi="Times New Roman" w:cs="Times New Roman"/>
          <w:sz w:val="28"/>
          <w:szCs w:val="28"/>
          <w:lang w:val="kk-KZ"/>
        </w:rPr>
        <w:t>ы</w:t>
      </w:r>
      <w:r w:rsidRPr="00D66ACC">
        <w:rPr>
          <w:rFonts w:ascii="Times New Roman" w:eastAsia="Times New Roman" w:hAnsi="Times New Roman" w:cs="Times New Roman"/>
          <w:sz w:val="28"/>
          <w:szCs w:val="28"/>
          <w:lang w:val="kk-KZ"/>
        </w:rPr>
        <w:t>қ сақтау саласы және әлеуметтік маңызды салалар бойынша нақты әсер ету жүйесінің жалпы еңбек нарығы мен адами капиталдың сапасының талаптарына бейімделуінің маңызы зор.</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b/>
          <w:sz w:val="28"/>
          <w:szCs w:val="28"/>
        </w:rPr>
      </w:pPr>
      <w:r w:rsidRPr="00D66ACC">
        <w:rPr>
          <w:rFonts w:ascii="Times New Roman" w:eastAsia="Times New Roman" w:hAnsi="Times New Roman" w:cs="Times New Roman"/>
          <w:b/>
          <w:bCs/>
          <w:sz w:val="28"/>
          <w:szCs w:val="28"/>
        </w:rPr>
        <w:t xml:space="preserve">2.2 </w:t>
      </w:r>
      <w:r w:rsidR="00163E43" w:rsidRPr="00D66ACC">
        <w:rPr>
          <w:rFonts w:ascii="Times New Roman" w:eastAsia="Times New Roman" w:hAnsi="Times New Roman" w:cs="Times New Roman"/>
          <w:b/>
          <w:sz w:val="28"/>
          <w:szCs w:val="28"/>
        </w:rPr>
        <w:t>Қазіргі даму кезеңіндег</w:t>
      </w:r>
      <w:r w:rsidR="00163E43" w:rsidRPr="00D66ACC">
        <w:rPr>
          <w:rFonts w:ascii="Times New Roman" w:eastAsia="Times New Roman" w:hAnsi="Times New Roman" w:cs="Times New Roman"/>
          <w:b/>
          <w:sz w:val="28"/>
          <w:szCs w:val="28"/>
          <w:lang w:val="kk-KZ"/>
        </w:rPr>
        <w:t>і</w:t>
      </w:r>
      <w:r w:rsidR="00B35753">
        <w:rPr>
          <w:rFonts w:ascii="Times New Roman" w:eastAsia="Times New Roman" w:hAnsi="Times New Roman" w:cs="Times New Roman"/>
          <w:b/>
          <w:sz w:val="28"/>
          <w:szCs w:val="28"/>
        </w:rPr>
        <w:t xml:space="preserve"> Қазақстанның </w:t>
      </w:r>
      <w:r w:rsidR="00B35753">
        <w:rPr>
          <w:rFonts w:ascii="Times New Roman" w:eastAsia="Times New Roman" w:hAnsi="Times New Roman" w:cs="Times New Roman"/>
          <w:b/>
          <w:sz w:val="28"/>
          <w:szCs w:val="28"/>
          <w:lang w:val="kk-KZ"/>
        </w:rPr>
        <w:t>Б</w:t>
      </w:r>
      <w:r w:rsidR="00163E43" w:rsidRPr="00D66ACC">
        <w:rPr>
          <w:rFonts w:ascii="Times New Roman" w:eastAsia="Times New Roman" w:hAnsi="Times New Roman" w:cs="Times New Roman"/>
          <w:b/>
          <w:sz w:val="28"/>
          <w:szCs w:val="28"/>
        </w:rPr>
        <w:t>атыс аймағындағы адами капитал сапасын және оның тиіміділігін бағалау</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 xml:space="preserve">Зерттеу жұмысының алдыңғы бөлімінің тармақтарында Қазақстанның Батыс аймақтарындағы адами капиталдың сапасы туралы тұжырымдамасының даму жағдайы зерттелген болатын. Оның негізінде алынған нәтижелері қалыптасқан адами ресурстар әлеуетінің айтарлықтай бөлігінің  толық көлемді деңгейде пайдаланылмай отырғанын көрсетеді. </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Сонымен бірге, аймақтар бойынша экономикалық және әлеуметтік дамуы үдерістерінде адами капитал сапасының даму факторларының көрініс табуының негізі ретінде адами әлеуеттің нақты бағаларына ие болу қажеттігі айқындала түсуде. Бұл, біздің ойымызша, осындай бағалау өлшемдерінің әдістемелік базасын жетілдіру міндетін алға қояды.</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 xml:space="preserve">Осы тұрғыда ғылыми-сараптамалық ортада қалыптасқан «тиімді басқару тек өлшеуге болатын нәрсеге ғана қатысты мүмкін» деген пікірмен толықтай келісуге болады. Аталған қағидат, біздің көзқарасымызша, адам әлеуетін қалыптастыру үдерістерін реттеу және оны адами капитал түрінде іске асыру </w:t>
      </w:r>
      <w:r w:rsidRPr="00D66ACC">
        <w:rPr>
          <w:rFonts w:ascii="Times New Roman" w:eastAsia="Times New Roman" w:hAnsi="Times New Roman" w:cs="Times New Roman"/>
          <w:sz w:val="28"/>
          <w:szCs w:val="28"/>
          <w:lang w:val="kk-KZ"/>
        </w:rPr>
        <w:lastRenderedPageBreak/>
        <w:t>міндеттеріне де қолданылуға тиіс. Мұның барлығы, атап айтқанда Н. Габдуллиннің пікірінше, адами капитал тұжырымдамасын өлшеудің қолданбалы әдістерін қалыптастырудың жалпы әдіснамалық негіздерін одан әрі әзірлеу қажеттілігін айқындайды.</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 xml:space="preserve">Ғылым саласы тарапынан да, мемлекеттік басқару тарапынан да мүдделі стейкхолдерлер шеңберінің кеңеюі адами ресурстар әлеуетін бағалаудың әдістемелік тәсілдерін дамытуға және оны арттыруға бағытталған бағдарламалық шараларды әзірлеуге деген қызығушылықтың өсуімен сипатталады. Бұл, өз кезегінде, экономиканың және қоғамның орнықты дамуы үшін адами капитал факторының маңыздылығының артуымен байланысты. </w:t>
      </w:r>
      <w:r w:rsidRPr="00D66ACC">
        <w:rPr>
          <w:rFonts w:ascii="Times New Roman" w:eastAsia="Times New Roman" w:hAnsi="Times New Roman" w:cs="Times New Roman"/>
          <w:sz w:val="28"/>
          <w:szCs w:val="28"/>
        </w:rPr>
        <w:t>Осыған орай, адами капиталды өлшеу адам ресурстарын басқарудың тиімді саясатын әзірлеу мен іске асыру тұрғысынан шешуші міндетке айналуда [</w:t>
      </w:r>
      <w:r w:rsidRPr="00D66ACC">
        <w:rPr>
          <w:rFonts w:ascii="Times New Roman" w:hAnsi="Times New Roman" w:cs="Times New Roman"/>
          <w:sz w:val="28"/>
          <w:szCs w:val="28"/>
          <w:lang w:val="kk-KZ"/>
        </w:rPr>
        <w:t>1</w:t>
      </w:r>
      <w:r w:rsidR="00A72D2F" w:rsidRPr="00D66ACC">
        <w:rPr>
          <w:rFonts w:ascii="Times New Roman" w:hAnsi="Times New Roman" w:cs="Times New Roman"/>
          <w:sz w:val="28"/>
          <w:szCs w:val="28"/>
          <w:lang w:val="kk-KZ"/>
        </w:rPr>
        <w:t>02</w:t>
      </w:r>
      <w:r w:rsidRPr="00D66ACC">
        <w:rPr>
          <w:rFonts w:ascii="Times New Roman" w:eastAsia="Times New Roman" w:hAnsi="Times New Roman" w:cs="Times New Roman"/>
          <w:sz w:val="28"/>
          <w:szCs w:val="28"/>
        </w:rPr>
        <w:t>].</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Сонымен бірге, сарапшылардың кең ауқымы арасында адами капитал ұғымының әртүрлі түсіндірмесі оны тек сандық өлшеуде ғана емес, сонымен қатар түпкілікті тиімділігін бағалауда да тәсілдердің алуан түрлі болуына әкелетіні жөнінде пікір қалыптасқан. </w:t>
      </w:r>
      <w:r w:rsidRPr="00D66ACC">
        <w:rPr>
          <w:rFonts w:ascii="Times New Roman" w:eastAsia="Times New Roman" w:hAnsi="Times New Roman" w:cs="Times New Roman"/>
          <w:sz w:val="28"/>
          <w:szCs w:val="28"/>
          <w:lang w:val="kk-KZ"/>
        </w:rPr>
        <w:t xml:space="preserve">Сапалық </w:t>
      </w:r>
      <w:r w:rsidRPr="00D66ACC">
        <w:rPr>
          <w:rFonts w:ascii="Times New Roman" w:eastAsia="Times New Roman" w:hAnsi="Times New Roman" w:cs="Times New Roman"/>
          <w:sz w:val="28"/>
          <w:szCs w:val="28"/>
        </w:rPr>
        <w:t xml:space="preserve">өлшеу міндеті көптеген шешімдерге ие бола алатындықтан, жұмыстың 1-бөлімінің 1.2-тармағында қарастырылған белгілі тәсілдердің ешқайсысы кешенді-жүйелік әрі жалпыға бірдей қабылданған деп есептелмейді. Дегенмен, адами капитал тұжырымдамасының тиімділігін бағалаудың бірыңғай әдістемесінің болмауына қарамастан, </w:t>
      </w:r>
      <w:r w:rsidRPr="00D66ACC">
        <w:rPr>
          <w:rFonts w:ascii="Times New Roman" w:eastAsia="Times New Roman" w:hAnsi="Times New Roman" w:cs="Times New Roman"/>
          <w:sz w:val="28"/>
          <w:szCs w:val="28"/>
          <w:lang w:val="kk-KZ"/>
        </w:rPr>
        <w:t xml:space="preserve">адами капитал сапасының </w:t>
      </w:r>
      <w:r w:rsidRPr="00D66ACC">
        <w:rPr>
          <w:rFonts w:ascii="Times New Roman" w:eastAsia="Times New Roman" w:hAnsi="Times New Roman" w:cs="Times New Roman"/>
          <w:sz w:val="28"/>
          <w:szCs w:val="28"/>
        </w:rPr>
        <w:t xml:space="preserve"> тұжырымдамасынан алынатын түпкілікті әсерді анықтау міндетінің өзектілігі күмән тудырмайды.</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Осыған байланысты, жұмыстың 1-бөлімінің 1.2-тармағында экономикалық-математикалық модельдердің кешенін ұсындық, олардың формализациясы мен өзара байланысы сызбада көрініс тапты.</w:t>
      </w:r>
    </w:p>
    <w:p w:rsidR="00D10D37" w:rsidRPr="00D66ACC" w:rsidRDefault="00D10D37" w:rsidP="003C0313">
      <w:pPr>
        <w:tabs>
          <w:tab w:val="left" w:pos="142"/>
          <w:tab w:val="left" w:pos="851"/>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Сонымен қатар, шешілмеген мәселелер қатарына адами капитал</w:t>
      </w:r>
      <w:r w:rsidRPr="00D66ACC">
        <w:rPr>
          <w:rFonts w:ascii="Times New Roman" w:eastAsia="Times New Roman" w:hAnsi="Times New Roman" w:cs="Times New Roman"/>
          <w:sz w:val="28"/>
          <w:szCs w:val="28"/>
          <w:lang w:val="kk-KZ"/>
        </w:rPr>
        <w:t xml:space="preserve"> сапасының </w:t>
      </w:r>
      <w:r w:rsidRPr="00D66ACC">
        <w:rPr>
          <w:rFonts w:ascii="Times New Roman" w:eastAsia="Times New Roman" w:hAnsi="Times New Roman" w:cs="Times New Roman"/>
          <w:sz w:val="28"/>
          <w:szCs w:val="28"/>
        </w:rPr>
        <w:t>тиімділігін өлшеудің жалпыға ортақ теориялық-әдістемелік тәсілінің болмауын да жатқызуға болады. С. Кристиневичтің пікірінше, бұл міндеттің ерекше маңыздылығы адами әлеует қоры мен адами капиталдың даму деңгейі туралы деректерді келесі жағдайларда пайдалану қажеттілігінен туындайды:</w:t>
      </w:r>
    </w:p>
    <w:p w:rsidR="00D10D37" w:rsidRPr="00D66ACC" w:rsidRDefault="00D10D37" w:rsidP="003C0313">
      <w:pPr>
        <w:pStyle w:val="aff2"/>
        <w:tabs>
          <w:tab w:val="left" w:pos="142"/>
          <w:tab w:val="left" w:pos="851"/>
        </w:tabs>
        <w:ind w:firstLine="709"/>
        <w:jc w:val="both"/>
        <w:rPr>
          <w:color w:val="auto"/>
          <w:szCs w:val="28"/>
        </w:rPr>
      </w:pPr>
      <w:r w:rsidRPr="00D66ACC">
        <w:rPr>
          <w:color w:val="auto"/>
          <w:szCs w:val="28"/>
        </w:rPr>
        <w:t>‒</w:t>
      </w:r>
      <w:r w:rsidRPr="00D66ACC">
        <w:rPr>
          <w:color w:val="auto"/>
          <w:szCs w:val="28"/>
          <w:lang w:val="kk-KZ"/>
        </w:rPr>
        <w:t xml:space="preserve"> </w:t>
      </w:r>
      <w:r w:rsidRPr="00D66ACC">
        <w:rPr>
          <w:color w:val="auto"/>
          <w:szCs w:val="28"/>
        </w:rPr>
        <w:t>халықтың қартаюының қазіргі заманғы үрдістері жағдайында адами капитал сапасын арттыруды жоспарлау;</w:t>
      </w:r>
    </w:p>
    <w:p w:rsidR="00D10D37" w:rsidRPr="00D66ACC" w:rsidRDefault="00D10D37" w:rsidP="003C0313">
      <w:pPr>
        <w:pStyle w:val="aff2"/>
        <w:tabs>
          <w:tab w:val="left" w:pos="142"/>
          <w:tab w:val="left" w:pos="851"/>
        </w:tabs>
        <w:ind w:firstLine="709"/>
        <w:jc w:val="both"/>
        <w:rPr>
          <w:color w:val="auto"/>
          <w:szCs w:val="28"/>
        </w:rPr>
      </w:pPr>
      <w:r w:rsidRPr="00D66ACC">
        <w:rPr>
          <w:color w:val="auto"/>
          <w:szCs w:val="28"/>
        </w:rPr>
        <w:t>‒ адами капитал тұжырымдамасының әлеуметтік-экономикалық және технологиялық дамуға қосқан үлесін есепке алу;</w:t>
      </w:r>
    </w:p>
    <w:p w:rsidR="00D10D37" w:rsidRPr="00D66ACC" w:rsidRDefault="00D10D37" w:rsidP="003C0313">
      <w:pPr>
        <w:pStyle w:val="aff2"/>
        <w:tabs>
          <w:tab w:val="left" w:pos="142"/>
          <w:tab w:val="left" w:pos="851"/>
        </w:tabs>
        <w:ind w:firstLine="709"/>
        <w:jc w:val="both"/>
        <w:rPr>
          <w:color w:val="auto"/>
          <w:szCs w:val="28"/>
          <w:lang w:val="kk-KZ"/>
        </w:rPr>
      </w:pPr>
      <w:r w:rsidRPr="00D66ACC">
        <w:rPr>
          <w:color w:val="auto"/>
          <w:szCs w:val="28"/>
        </w:rPr>
        <w:t>‒</w:t>
      </w:r>
      <w:r w:rsidRPr="00D66ACC">
        <w:rPr>
          <w:color w:val="auto"/>
          <w:szCs w:val="28"/>
          <w:lang w:val="kk-KZ"/>
        </w:rPr>
        <w:t xml:space="preserve"> </w:t>
      </w:r>
      <w:r w:rsidRPr="00D66ACC">
        <w:rPr>
          <w:color w:val="auto"/>
          <w:szCs w:val="28"/>
        </w:rPr>
        <w:t>адами капиталды ұлттық байлықтың материалдық емес элементі ретінде бағалау;</w:t>
      </w:r>
    </w:p>
    <w:p w:rsidR="00D10D37" w:rsidRPr="00D66ACC" w:rsidRDefault="00D10D37" w:rsidP="003C0313">
      <w:pPr>
        <w:pStyle w:val="aff2"/>
        <w:tabs>
          <w:tab w:val="left" w:pos="142"/>
          <w:tab w:val="left" w:pos="851"/>
        </w:tabs>
        <w:ind w:firstLine="709"/>
        <w:jc w:val="both"/>
        <w:rPr>
          <w:color w:val="auto"/>
          <w:szCs w:val="28"/>
        </w:rPr>
      </w:pPr>
      <w:r w:rsidRPr="00D66ACC">
        <w:rPr>
          <w:color w:val="auto"/>
          <w:szCs w:val="28"/>
          <w:lang w:val="kk-KZ"/>
        </w:rPr>
        <w:t xml:space="preserve">‒ </w:t>
      </w:r>
      <w:r w:rsidRPr="00D66ACC">
        <w:rPr>
          <w:color w:val="auto"/>
          <w:szCs w:val="28"/>
        </w:rPr>
        <w:t>адами ресурстардың бәсекеге қабілетті әлеуетін қалыптастыру және оның тиімділігін арттыру жөніндегі іс-шараларды әзірлеу және т.б. [</w:t>
      </w:r>
      <w:r w:rsidR="00A72D2F" w:rsidRPr="00D66ACC">
        <w:rPr>
          <w:color w:val="auto"/>
          <w:szCs w:val="28"/>
          <w:lang w:val="kk-KZ"/>
        </w:rPr>
        <w:t>102, c. 117-120</w:t>
      </w:r>
      <w:r w:rsidRPr="00D66ACC">
        <w:rPr>
          <w:color w:val="auto"/>
          <w:szCs w:val="28"/>
        </w:rPr>
        <w:t>].</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Біздің ойымызша, адами капитал тұжырымдамасының тиімділігін бағалаудың қолданыстағы тәсілдерін талдау орынды.</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Қазіргі экономикалық қатынастардың даму кезеңінде мемлекеттің, кәсіпорынның, жеке кәсіпкердің және кез</w:t>
      </w:r>
      <w:r w:rsidR="00AB6E33"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lang w:val="kk-KZ"/>
        </w:rPr>
        <w:t xml:space="preserve">келген басқа экономикалық субъектінің әлеуметтік-экономикалық дамуының негізгі индикаторы адами капиталға айналуда. Адами капитал – өндірістік үдерістерге әсер ететін, </w:t>
      </w:r>
      <w:r w:rsidRPr="00D66ACC">
        <w:rPr>
          <w:rFonts w:ascii="Times New Roman" w:eastAsia="Times New Roman" w:hAnsi="Times New Roman" w:cs="Times New Roman"/>
          <w:sz w:val="28"/>
          <w:szCs w:val="28"/>
          <w:lang w:val="kk-KZ"/>
        </w:rPr>
        <w:lastRenderedPageBreak/>
        <w:t>экономикалық дамуда көрініс табатын интенсивті фактор болып табылады. Бұл санаттың маңыздылығы адами капиталды зерттеуге арналған ғылыми еңбектер санының артуымен де дәлелденеді.</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А. Кулик, Н. Герасимова және А. Когтеваның пікірінше, экономикалық ғылымның адами капиталға деген қызығушылығы оның тиімділігін бағалау қажеттілігімен түсіндіріледі. Адами капитал мәселелерін зерттеудің негізгі мәселелерінің бірі-оны бағалаудың күрделілігі. Көптеген әдістер бар, олардың әрқайсысы адами капитал теориясының дамуына және оны бағалауға айтарлықтай үлес қосады. Адами капиталды тікелей бағалау инвестициялық салымдармен байланысты</w:t>
      </w:r>
      <w:r w:rsidR="00A72D2F" w:rsidRPr="00D66ACC">
        <w:rPr>
          <w:rFonts w:ascii="Times New Roman" w:eastAsia="Times New Roman" w:hAnsi="Times New Roman" w:cs="Times New Roman"/>
          <w:sz w:val="28"/>
          <w:szCs w:val="28"/>
          <w:lang w:val="kk-KZ"/>
        </w:rPr>
        <w:t xml:space="preserve"> </w:t>
      </w:r>
      <w:r w:rsidR="00A72D2F" w:rsidRPr="00D66ACC">
        <w:rPr>
          <w:rFonts w:ascii="Times New Roman" w:hAnsi="Times New Roman" w:cs="Times New Roman"/>
          <w:sz w:val="28"/>
          <w:szCs w:val="28"/>
        </w:rPr>
        <w:t>[</w:t>
      </w:r>
      <w:r w:rsidR="00A72D2F" w:rsidRPr="00D66ACC">
        <w:rPr>
          <w:rFonts w:ascii="Times New Roman" w:hAnsi="Times New Roman" w:cs="Times New Roman"/>
          <w:sz w:val="28"/>
          <w:szCs w:val="28"/>
          <w:lang w:val="kk-KZ"/>
        </w:rPr>
        <w:t>92, c. 483-492</w:t>
      </w:r>
      <w:r w:rsidR="00A72D2F" w:rsidRPr="00D66ACC">
        <w:rPr>
          <w:rFonts w:ascii="Times New Roman" w:hAnsi="Times New Roman" w:cs="Times New Roman"/>
          <w:sz w:val="28"/>
          <w:szCs w:val="28"/>
        </w:rPr>
        <w:t>]</w:t>
      </w:r>
      <w:r w:rsidRPr="00D66ACC">
        <w:rPr>
          <w:rFonts w:ascii="Times New Roman" w:eastAsia="Times New Roman" w:hAnsi="Times New Roman" w:cs="Times New Roman"/>
          <w:sz w:val="28"/>
          <w:szCs w:val="28"/>
          <w:lang w:val="kk-KZ"/>
        </w:rPr>
        <w:t>.</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Көптеген ғалымдар инвестициялық инвестицияларға білім мен дағдыларды қалыптастыруға бағытталған шығындар кіреді деп санайды. Басқа ғалымдардың пайымдауынша, адами капиталды жинақтау процесі, оны бағалау болашақта өндіріс процесі үшін қажет білім беру процесіне инвестиция салу арқылы қалыптасады делінген.</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 xml:space="preserve">Шын мәнінде, адами капиталға салынған инвестициялар өндірістік және тұтынушылық әсер беруі тиіс. </w:t>
      </w:r>
      <w:r w:rsidRPr="00D66ACC">
        <w:rPr>
          <w:rFonts w:ascii="Times New Roman" w:eastAsia="Times New Roman" w:hAnsi="Times New Roman" w:cs="Times New Roman"/>
          <w:sz w:val="28"/>
          <w:szCs w:val="28"/>
        </w:rPr>
        <w:t xml:space="preserve">Адами капиталды бағалау әдістемесін қолдану арқылы өңірдің дамуының маңызды факторы ретіндегі адами капиталдың артықшылықтарын анықтауға болады, бұл эндогендік және экзогендік сипаттағы шарттарды айқындауға мүмкіндік береді </w:t>
      </w:r>
      <w:r w:rsidRPr="00D66ACC">
        <w:rPr>
          <w:rFonts w:ascii="Times New Roman" w:eastAsia="Times New Roman" w:hAnsi="Times New Roman" w:cs="Times New Roman"/>
          <w:sz w:val="28"/>
          <w:szCs w:val="28"/>
          <w:lang w:val="kk-KZ"/>
        </w:rPr>
        <w:t>[1</w:t>
      </w:r>
      <w:r w:rsidR="00A72D2F" w:rsidRPr="00D66ACC">
        <w:rPr>
          <w:rFonts w:ascii="Times New Roman" w:eastAsia="Times New Roman" w:hAnsi="Times New Roman" w:cs="Times New Roman"/>
          <w:sz w:val="28"/>
          <w:szCs w:val="28"/>
          <w:lang w:val="kk-KZ"/>
        </w:rPr>
        <w:t>0</w:t>
      </w:r>
      <w:r w:rsidRPr="00D66ACC">
        <w:rPr>
          <w:rFonts w:ascii="Times New Roman" w:eastAsia="Times New Roman" w:hAnsi="Times New Roman" w:cs="Times New Roman"/>
          <w:sz w:val="28"/>
          <w:szCs w:val="28"/>
          <w:lang w:val="kk-KZ"/>
        </w:rPr>
        <w:t>3</w:t>
      </w:r>
      <w:r w:rsidRPr="00D66ACC">
        <w:rPr>
          <w:rFonts w:ascii="Times New Roman" w:eastAsia="Times New Roman" w:hAnsi="Times New Roman" w:cs="Times New Roman"/>
          <w:sz w:val="28"/>
          <w:szCs w:val="28"/>
        </w:rPr>
        <w:t>].</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О. Якимщик және басқа да сарапшылардың пікірінше, адами капиталдың тиімділігін бағалаудағы қиындықтар оның физикалық капиталдан айырмашылықтарына байланысты. Мәселен, дене еңбегімен айналысатын қызметкерден нәтижелілік пен өнімділік талап етіледі, яғни ол өзіне жүктелген міндеттерді дұрыс орындауға қабілетті болуы тиіс, алайда бұл міндеттердің орындылығы мен барабарлығы оның жауапкершілік аясына кірмейді. Яғни Физикалық еңбек қызметкерінің нәтижелілігі өнімнің саны мен сапасы арқылы өлшенсе, интеллектуалдық еңбек нәтижесі – білім мен идеялар – тікелей өлшеуге келмейді.</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Дене еңбегімен айналысатын қызметкердің қызметін өнімнің саны мен сапасы арқылы бағалауға болады. Интеллектуалдық еңбек қызметкері өздігінен тиімді бола алатын өнім өндірмейді, өйткені ол пайдалануға дайын, физикалық тұрғыдан сезілетін және саны мен сапасы бойынша оңай есепке алынатын тауарларды дайындамайды. Интеллектуалдық еңбек қызметкерінің өнімі – білім мен идеялар, ал бұл «өнімнің» практикалық іске асырылуы оған біреу нақты нәтижелерге қол жеткізу үшін жүгінген кезде жүзеге асады. Басқаша айтқанда, интеллектуалдық қызметпен айналысатын қызметкер жұмыстың тиімділігін, немесе тек өзінің ғана емес, сонымен қатар әріптестерінің еңбек нәтижелерінің де қамтамасыз етуі тиіс.</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Интеллектуалдық еңбек қызметкерінің тиімділігі оның ұйымның өзекті міндеттерін шешу қабілетімен сипатталады, ал ұйымның табыстылығын арттырудың негізгі жолы – осындай қызметкерлердің еңбек тиімділігін арттыру болып табылады [</w:t>
      </w:r>
      <w:r w:rsidRPr="00D66ACC">
        <w:rPr>
          <w:rFonts w:ascii="Times New Roman" w:hAnsi="Times New Roman" w:cs="Times New Roman"/>
          <w:sz w:val="28"/>
          <w:szCs w:val="28"/>
          <w:lang w:val="kk-KZ"/>
        </w:rPr>
        <w:t>1</w:t>
      </w:r>
      <w:r w:rsidR="00A72D2F" w:rsidRPr="00D66ACC">
        <w:rPr>
          <w:rFonts w:ascii="Times New Roman" w:hAnsi="Times New Roman" w:cs="Times New Roman"/>
          <w:sz w:val="28"/>
          <w:szCs w:val="28"/>
          <w:lang w:val="kk-KZ"/>
        </w:rPr>
        <w:t>0</w:t>
      </w:r>
      <w:r w:rsidRPr="00D66ACC">
        <w:rPr>
          <w:rFonts w:ascii="Times New Roman" w:hAnsi="Times New Roman" w:cs="Times New Roman"/>
          <w:sz w:val="28"/>
          <w:szCs w:val="28"/>
          <w:lang w:val="kk-KZ"/>
        </w:rPr>
        <w:t>4</w:t>
      </w:r>
      <w:r w:rsidRPr="00D66ACC">
        <w:rPr>
          <w:rFonts w:ascii="Times New Roman" w:eastAsia="Times New Roman" w:hAnsi="Times New Roman" w:cs="Times New Roman"/>
          <w:sz w:val="28"/>
          <w:szCs w:val="28"/>
          <w:lang w:val="kk-KZ"/>
        </w:rPr>
        <w:t>].</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 xml:space="preserve">Әлемдік экономикалық өсу теориясының бастау көздеріне адами капитал факторын ескере отырып жүгінетін болсақ, елдің экономикалық өсіміне адами </w:t>
      </w:r>
      <w:r w:rsidRPr="00D66ACC">
        <w:rPr>
          <w:rFonts w:ascii="Times New Roman" w:eastAsia="Times New Roman" w:hAnsi="Times New Roman" w:cs="Times New Roman"/>
          <w:sz w:val="28"/>
          <w:szCs w:val="28"/>
          <w:lang w:val="kk-KZ"/>
        </w:rPr>
        <w:lastRenderedPageBreak/>
        <w:t>капиталдың қосқан үлесін анықтауға арналған Г. Мэнкью, Д. Ромер және Д. Уэйлдің (немесе MRW-моделінің) кеңінен танымал екенін атап өткен жөн. Аталған модель өндіріс динамикасы оң және теріс сипат алған көптеген елдердің экономикалық өсу үдерістерін зерттеу барысында кең көлемде апробациядан өткен. Г. Мэнкью, Д. Ромер және Д. Уэйл Солоу моделін негізге ала отырып, экономиканы еңбек L(t), капитал K(t) және адами капитал H(t) факторларына тәуелді өндірістік функциямен анықталатын жиынтық өнім Y(t) арқылы қарастырады [1</w:t>
      </w:r>
      <w:r w:rsidR="00A72D2F" w:rsidRPr="00D66ACC">
        <w:rPr>
          <w:rFonts w:ascii="Times New Roman" w:eastAsia="Times New Roman" w:hAnsi="Times New Roman" w:cs="Times New Roman"/>
          <w:sz w:val="28"/>
          <w:szCs w:val="28"/>
          <w:lang w:val="kk-KZ"/>
        </w:rPr>
        <w:t>04, c. 191-200</w:t>
      </w:r>
      <w:r w:rsidRPr="00D66ACC">
        <w:rPr>
          <w:rFonts w:ascii="Times New Roman" w:eastAsia="Times New Roman" w:hAnsi="Times New Roman" w:cs="Times New Roman"/>
          <w:sz w:val="28"/>
          <w:szCs w:val="28"/>
          <w:lang w:val="kk-KZ"/>
        </w:rPr>
        <w:t>].</w:t>
      </w:r>
    </w:p>
    <w:p w:rsidR="00D10D37" w:rsidRPr="00D66ACC" w:rsidRDefault="00D10D37" w:rsidP="003C0313">
      <w:pPr>
        <w:tabs>
          <w:tab w:val="left" w:pos="142"/>
        </w:tabs>
        <w:spacing w:after="0" w:line="240" w:lineRule="auto"/>
        <w:ind w:firstLine="708"/>
        <w:rPr>
          <w:rFonts w:ascii="Times New Roman" w:eastAsia="Times New Roman" w:hAnsi="Times New Roman" w:cs="Times New Roman"/>
          <w:sz w:val="28"/>
          <w:szCs w:val="28"/>
          <w:lang w:val="kk-KZ"/>
        </w:rPr>
      </w:pPr>
    </w:p>
    <w:p w:rsidR="00D10D37" w:rsidRPr="00D66ACC" w:rsidRDefault="00D10D37" w:rsidP="003C0313">
      <w:pPr>
        <w:tabs>
          <w:tab w:val="left" w:pos="142"/>
        </w:tabs>
        <w:spacing w:after="0" w:line="240" w:lineRule="auto"/>
        <w:jc w:val="right"/>
        <w:rPr>
          <w:rFonts w:ascii="Times New Roman" w:hAnsi="Times New Roman" w:cs="Times New Roman"/>
          <w:sz w:val="28"/>
          <w:szCs w:val="28"/>
          <w:lang w:val="kk-KZ"/>
        </w:rPr>
      </w:pPr>
      <w:r w:rsidRPr="00D66ACC">
        <w:rPr>
          <w:rFonts w:ascii="Times New Roman" w:hAnsi="Times New Roman" w:cs="Times New Roman"/>
          <w:sz w:val="28"/>
          <w:szCs w:val="28"/>
          <w:lang w:val="kk-KZ"/>
        </w:rPr>
        <w:t xml:space="preserve">                         </w:t>
      </w:r>
      <w:r w:rsidRPr="00D66ACC">
        <w:rPr>
          <w:rFonts w:ascii="Times New Roman" w:hAnsi="Times New Roman" w:cs="Times New Roman"/>
          <w:sz w:val="28"/>
          <w:szCs w:val="28"/>
          <w:lang w:val="en-US"/>
        </w:rPr>
        <w:t xml:space="preserve">Y(t) = K(t) </w:t>
      </w:r>
      <w:r w:rsidRPr="00D66ACC">
        <w:rPr>
          <w:rFonts w:ascii="Times New Roman" w:hAnsi="Times New Roman" w:cs="Times New Roman"/>
          <w:sz w:val="28"/>
          <w:szCs w:val="28"/>
          <w:vertAlign w:val="superscript"/>
        </w:rPr>
        <w:t>α</w:t>
      </w:r>
      <w:r w:rsidRPr="00D66ACC">
        <w:rPr>
          <w:rFonts w:ascii="Times New Roman" w:hAnsi="Times New Roman" w:cs="Times New Roman"/>
          <w:sz w:val="28"/>
          <w:szCs w:val="28"/>
          <w:lang w:val="en-US"/>
        </w:rPr>
        <w:t xml:space="preserve"> H(t) </w:t>
      </w:r>
      <w:r w:rsidRPr="00D66ACC">
        <w:rPr>
          <w:rFonts w:ascii="Times New Roman" w:hAnsi="Times New Roman" w:cs="Times New Roman"/>
          <w:sz w:val="28"/>
          <w:szCs w:val="28"/>
          <w:vertAlign w:val="superscript"/>
        </w:rPr>
        <w:t>β</w:t>
      </w:r>
      <w:r w:rsidRPr="00D66ACC">
        <w:rPr>
          <w:rFonts w:ascii="Times New Roman" w:hAnsi="Times New Roman" w:cs="Times New Roman"/>
          <w:sz w:val="28"/>
          <w:szCs w:val="28"/>
          <w:lang w:val="en-US"/>
        </w:rPr>
        <w:t xml:space="preserve"> [A(t)L(t)]</w:t>
      </w:r>
      <w:r w:rsidRPr="00D66ACC">
        <w:rPr>
          <w:rFonts w:ascii="Times New Roman" w:hAnsi="Times New Roman" w:cs="Times New Roman"/>
          <w:sz w:val="28"/>
          <w:szCs w:val="28"/>
          <w:vertAlign w:val="superscript"/>
          <w:lang w:val="en-US"/>
        </w:rPr>
        <w:t>1–</w:t>
      </w:r>
      <w:r w:rsidRPr="00D66ACC">
        <w:rPr>
          <w:rFonts w:ascii="Times New Roman" w:hAnsi="Times New Roman" w:cs="Times New Roman"/>
          <w:sz w:val="28"/>
          <w:szCs w:val="28"/>
          <w:vertAlign w:val="superscript"/>
        </w:rPr>
        <w:t>α</w:t>
      </w:r>
      <w:r w:rsidRPr="00D66ACC">
        <w:rPr>
          <w:rFonts w:ascii="Times New Roman" w:hAnsi="Times New Roman" w:cs="Times New Roman"/>
          <w:sz w:val="28"/>
          <w:szCs w:val="28"/>
          <w:vertAlign w:val="superscript"/>
          <w:lang w:val="en-US"/>
        </w:rPr>
        <w:t>–</w:t>
      </w:r>
      <w:r w:rsidRPr="00D66ACC">
        <w:rPr>
          <w:rFonts w:ascii="Times New Roman" w:hAnsi="Times New Roman" w:cs="Times New Roman"/>
          <w:sz w:val="28"/>
          <w:szCs w:val="28"/>
          <w:vertAlign w:val="superscript"/>
        </w:rPr>
        <w:t>β</w:t>
      </w:r>
      <w:r w:rsidRPr="00D66ACC">
        <w:rPr>
          <w:rFonts w:ascii="Times New Roman" w:hAnsi="Times New Roman" w:cs="Times New Roman"/>
          <w:sz w:val="28"/>
          <w:szCs w:val="28"/>
          <w:lang w:val="en-US"/>
        </w:rPr>
        <w:t xml:space="preserve">    </w:t>
      </w:r>
      <w:r w:rsidRPr="00D66ACC">
        <w:rPr>
          <w:rFonts w:ascii="Times New Roman" w:hAnsi="Times New Roman" w:cs="Times New Roman"/>
          <w:sz w:val="28"/>
          <w:szCs w:val="28"/>
          <w:lang w:val="kk-KZ"/>
        </w:rPr>
        <w:t xml:space="preserve">                        </w:t>
      </w:r>
      <w:r w:rsidRPr="00D66ACC">
        <w:rPr>
          <w:rFonts w:ascii="Times New Roman" w:hAnsi="Times New Roman" w:cs="Times New Roman"/>
          <w:sz w:val="28"/>
          <w:szCs w:val="28"/>
          <w:lang w:val="en-US"/>
        </w:rPr>
        <w:t xml:space="preserve">  </w:t>
      </w:r>
      <w:r w:rsidRPr="00D66ACC">
        <w:rPr>
          <w:rFonts w:ascii="Times New Roman" w:hAnsi="Times New Roman" w:cs="Times New Roman"/>
          <w:sz w:val="28"/>
          <w:szCs w:val="28"/>
          <w:lang w:val="kk-KZ"/>
        </w:rPr>
        <w:t xml:space="preserve">   (</w:t>
      </w:r>
      <w:r w:rsidRPr="00D66ACC">
        <w:rPr>
          <w:rFonts w:ascii="Times New Roman" w:hAnsi="Times New Roman" w:cs="Times New Roman"/>
          <w:sz w:val="28"/>
          <w:szCs w:val="28"/>
          <w:lang w:val="en-US"/>
        </w:rPr>
        <w:t>11</w:t>
      </w:r>
      <w:r w:rsidRPr="00D66ACC">
        <w:rPr>
          <w:rFonts w:ascii="Times New Roman" w:hAnsi="Times New Roman" w:cs="Times New Roman"/>
          <w:sz w:val="28"/>
          <w:szCs w:val="28"/>
          <w:lang w:val="kk-KZ"/>
        </w:rPr>
        <w:t>)</w:t>
      </w: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lang w:val="kk-KZ"/>
        </w:rPr>
      </w:pPr>
      <w:r w:rsidRPr="00D66ACC">
        <w:rPr>
          <w:rFonts w:ascii="Times New Roman" w:hAnsi="Times New Roman" w:cs="Times New Roman"/>
          <w:sz w:val="28"/>
          <w:szCs w:val="28"/>
          <w:lang w:val="en-US"/>
        </w:rPr>
        <w:t xml:space="preserve">                     </w:t>
      </w: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 xml:space="preserve">мұнда A(t) – технология деңгейін сипаттайды және уақыт бойынша берілген </w:t>
      </w:r>
      <w:r w:rsidRPr="00D66ACC">
        <w:rPr>
          <w:rFonts w:ascii="Times New Roman" w:eastAsia="Times New Roman" w:hAnsi="Times New Roman" w:cs="Times New Roman"/>
          <w:i/>
          <w:iCs/>
          <w:sz w:val="28"/>
          <w:szCs w:val="28"/>
          <w:lang w:val="kk-KZ"/>
        </w:rPr>
        <w:t>g</w:t>
      </w:r>
      <w:r w:rsidRPr="00D66ACC">
        <w:rPr>
          <w:rFonts w:ascii="Times New Roman" w:eastAsia="Times New Roman" w:hAnsi="Times New Roman" w:cs="Times New Roman"/>
          <w:sz w:val="28"/>
          <w:szCs w:val="28"/>
          <w:lang w:val="kk-KZ"/>
        </w:rPr>
        <w:t xml:space="preserve"> қарқынымен өзгереді: A(t)=A0egt; </w:t>
      </w:r>
    </w:p>
    <w:p w:rsidR="00D10D37" w:rsidRPr="00D66ACC" w:rsidRDefault="00D10D37" w:rsidP="003C0313">
      <w:pPr>
        <w:tabs>
          <w:tab w:val="left" w:pos="142"/>
        </w:tabs>
        <w:spacing w:after="0" w:line="240" w:lineRule="auto"/>
        <w:ind w:firstLine="840"/>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α – капитал көлемінің ұлғаюының өнім көлемінің өзгерісіне қосқан үлесі;</w:t>
      </w:r>
    </w:p>
    <w:p w:rsidR="00D10D37" w:rsidRPr="00D66ACC" w:rsidRDefault="00D10D37" w:rsidP="003C0313">
      <w:pPr>
        <w:tabs>
          <w:tab w:val="left" w:pos="142"/>
        </w:tabs>
        <w:spacing w:after="0" w:line="240" w:lineRule="auto"/>
        <w:ind w:firstLine="840"/>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 xml:space="preserve">β – өнім көлемінің өсуіндегі адами капиталдың үлесі, мұнда 0 &lt; α &lt; 1, 0 &lt; β &lt; 1. </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Әрине, уақыт өте келе көптеген зерттеушілер осы тәсілді қолдану объектілерінің ерекшеліктерін ескере отырып, MRW-моделін түрліше модификациялады. Сонымен қатар, кейбір ғалымдар адами капитал факторының орнына білім беру факторын қолдануды ұсынады, алайда бұл, біздің көзқарасымызша, тәсілдің ғылыми тұрғыдан өнімділігін төмендетеді, себебі адами капиталдың сапасын нақты қалыптастырып, айқындайтын өзге де факторларды білім беру факторымен қатар кешенді түрде ескермеу мүмкін емес.</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Дегенмен бұл модель өзінің бастапқы нұсқасында адам капиталы факторының экономикалық тиімділігін бағалаудың классикалық құралы болып қала береді.</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 xml:space="preserve">Біздің осы ғылыми зерттеу контекстінде бұл тәсіл өңірлік деңгейде іс жүзінде қолданылмайды, өйткені Қазақстанда ресми статистикада адами капитал сапасын факторын көрсету бойынша жұмыстар тәжірибеде жүргізілмейді. Ең жақсы жағдайда, жеке зерттеушілер бұл классикалық тәсілді елдің макродеңгейінде, тәуелсіз бағалау режимінде, белгілі бір уақыт кезеңіндегі адами капиталдың сандық мәнін  бағалау үшін ғана қолдануы мүмкін. </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Іс жүзінде көптеген ғылыми еңбектер адам капиталы тиімділігінің көрсеткіші ретінде адам капиталы айнымалысындағы регрессия теңдеуіндегі коэффициент ретінде бағаланатын шекті тиімділікті пайдаланады. Бұл әдістің кемшіліктерінің бірі, И. Карелиннің пікірінше, бұл жағдайда статистикалық мәліметтер бағалау кезінде қолданылатын барлық қарастырылған аймақтар үшін адами капиталды пайдаланудың бірдей шекті тиімділігі қабылданады [1</w:t>
      </w:r>
      <w:r w:rsidR="00A72D2F" w:rsidRPr="00D66ACC">
        <w:rPr>
          <w:rFonts w:ascii="Times New Roman" w:eastAsia="Times New Roman" w:hAnsi="Times New Roman" w:cs="Times New Roman"/>
          <w:sz w:val="28"/>
          <w:szCs w:val="28"/>
          <w:lang w:val="kk-KZ"/>
        </w:rPr>
        <w:t>05</w:t>
      </w:r>
      <w:r w:rsidRPr="00D66ACC">
        <w:rPr>
          <w:rFonts w:ascii="Times New Roman" w:eastAsia="Times New Roman" w:hAnsi="Times New Roman" w:cs="Times New Roman"/>
          <w:sz w:val="28"/>
          <w:szCs w:val="28"/>
        </w:rPr>
        <w:t>].</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Зерттеудің белгілі бір бағыты адами капиталға салынған инвестициялардың тиімділігін бағалаумен байланысты. Шынында да, адами капиталды қалыптастыру және пайдалану жеке деңгейде және ел деңгейінде жұмыс күшінің бәсекеге қабілеттілігін арттыруды қамтамасыз етеді. Болашақта қайтаруға есептелген шығындар қызметкердің қасиеттерін дамытуға және жетілдіруге салынған инвестициялар ретінде қарастырылады.</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lastRenderedPageBreak/>
        <w:t xml:space="preserve">Адами капиталдың көлемін ұлғайту және сапалық сипаттамаларын жақсарту өндірілетін тауарлар мен қызметтердің көлемін ұлғайтуға және сапалық сипаттамаларын жақсартуға және алынған кірістердің өсуіне байланысты қоғамның жиынтық тұтынуының өсуіне әкеледі. Ғылыми-техникалық прогрестің атрибуттары ғылыми жетістіктер, жаңалықтар, әзірлемелер және т.б. болатыны белгілі. </w:t>
      </w:r>
      <w:r w:rsidRPr="00D66ACC">
        <w:rPr>
          <w:rFonts w:ascii="Times New Roman" w:eastAsia="Times New Roman" w:hAnsi="Times New Roman" w:cs="Times New Roman"/>
          <w:sz w:val="28"/>
          <w:szCs w:val="28"/>
          <w:lang w:val="kk-KZ"/>
        </w:rPr>
        <w:t>К</w:t>
      </w:r>
      <w:r w:rsidRPr="00D66ACC">
        <w:rPr>
          <w:rFonts w:ascii="Times New Roman" w:eastAsia="Times New Roman" w:hAnsi="Times New Roman" w:cs="Times New Roman"/>
          <w:sz w:val="28"/>
          <w:szCs w:val="28"/>
        </w:rPr>
        <w:t>өбінесе прогресс ғылыми-техникалық революция түрінде болады және қоғамның даму парадигмаларының күрт өзгеруімен бірге жүреді. Бұл процесс жинақталған білім деңгейін арттырмай мүмкін болмас еді. Өз кезегінде, прогресс адами капитал жұмыс істейтін және жинақталатын жағдайларды жақсартуға ықпал етеді.</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Алайда, өздігінен адами капиталға жасалған инвестициялар елдің экономикалық дамуының көрсеткіштерінің, фирманың қызметінің немесе жеке адамның табыстарының міндетті түрде өсуін білдірмейді. Инвестициялар – бұл адами капиталды қалыптастыруға және оның өсуіне жұмсалған шығындар. Экономикалық көрсеткіштердің өсуі тек инвестиция көлеміне ғана емес, сондай-ақ адами капиталдың өсуіне және оның экономикадағы одан әрі қызмет ету шарттарына тәуелді болады. Осыған байланысты адами капиталдың қалыптасуы мен қолданылу факторларын, яғни оған жасалатын инвестицияларды зерттеу маңызды болып табылады.</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Адам капиталын пайдалану факторларына жинақталған адам капиталын пайдалану ұзақтығы, жинақталған адам капиталы мен оған деген сұраныстың арақатынасы және адам капиталын тасымалдаушының мотивациясы жатады.</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Негізгі факторларды анықтап қана қоймай, сонымен қатар адами капиталға салынған инвестициялардан ең оңтайлы қайтару шарттарын қамтамасыз ететіндерді бөліп көрсету маңызды</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w:t>
      </w:r>
      <w:r w:rsidRPr="00D66ACC">
        <w:rPr>
          <w:rFonts w:ascii="Times New Roman" w:eastAsia="Times New Roman" w:hAnsi="Times New Roman" w:cs="Times New Roman"/>
          <w:sz w:val="28"/>
          <w:szCs w:val="28"/>
          <w:lang w:val="kk-KZ"/>
        </w:rPr>
        <w:t>1</w:t>
      </w:r>
      <w:r w:rsidR="00A72D2F" w:rsidRPr="00D66ACC">
        <w:rPr>
          <w:rFonts w:ascii="Times New Roman" w:eastAsia="Times New Roman" w:hAnsi="Times New Roman" w:cs="Times New Roman"/>
          <w:sz w:val="28"/>
          <w:szCs w:val="28"/>
        </w:rPr>
        <w:t>06</w:t>
      </w:r>
      <w:r w:rsidRPr="00D66ACC">
        <w:rPr>
          <w:rFonts w:ascii="Times New Roman" w:eastAsia="Times New Roman" w:hAnsi="Times New Roman" w:cs="Times New Roman"/>
          <w:sz w:val="28"/>
          <w:szCs w:val="28"/>
        </w:rPr>
        <w:t>].</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Сондықтан факторлық тәсіл тәжірибеде микро деңгейде - кәсіпорындар мен ұйымдарда, жұмысшылар сапасының өсуіне инвестициялардың тиімділігін бағалау кезінде қолданылады. Дегенмен, инвестициялардың өзі экономикалық өсімді автоматты түрде қамтамасыз етпейді. Нәтиже инвестиция көлеміне ғана емес, адами капиталдың өсіміне және оның экономикалық ортада қолданылу шарттарына да тәуелді. Сондықтан факторлық тәсіл көбіне микро деңгейде – кәсіпорындарда қолданылады. А. Ищук </w:t>
      </w:r>
      <w:r w:rsidR="00A72D2F" w:rsidRPr="00D66ACC">
        <w:rPr>
          <w:rFonts w:ascii="Times New Roman" w:hAnsi="Times New Roman" w:cs="Times New Roman"/>
          <w:sz w:val="28"/>
          <w:szCs w:val="28"/>
        </w:rPr>
        <w:t xml:space="preserve">[107] </w:t>
      </w:r>
      <w:r w:rsidRPr="00D66ACC">
        <w:rPr>
          <w:rFonts w:ascii="Times New Roman" w:eastAsia="Times New Roman" w:hAnsi="Times New Roman" w:cs="Times New Roman"/>
          <w:sz w:val="28"/>
          <w:szCs w:val="28"/>
        </w:rPr>
        <w:t>келесі әдістемені ұсынады:</w:t>
      </w: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jc w:val="right"/>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 xml:space="preserve">Крезi = Чiотч / Чiбаз   </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rPr>
        <w:t>12</w:t>
      </w:r>
      <w:r w:rsidRPr="00D66ACC">
        <w:rPr>
          <w:rFonts w:ascii="Times New Roman" w:eastAsia="Times New Roman" w:hAnsi="Times New Roman" w:cs="Times New Roman"/>
          <w:sz w:val="28"/>
          <w:szCs w:val="28"/>
          <w:lang w:val="kk-KZ"/>
        </w:rPr>
        <w:t>)</w:t>
      </w: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 xml:space="preserve">мұнда </w:t>
      </w:r>
      <w:r w:rsidRPr="00D66ACC">
        <w:rPr>
          <w:rFonts w:ascii="Times New Roman" w:eastAsia="Times New Roman" w:hAnsi="Times New Roman" w:cs="Times New Roman"/>
          <w:sz w:val="28"/>
          <w:szCs w:val="28"/>
        </w:rPr>
        <w:t>Чiотч</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есепті кезеңдегі i - көрсеткіштің сандық мәні;</w:t>
      </w:r>
    </w:p>
    <w:p w:rsidR="00D10D37" w:rsidRPr="00D66ACC" w:rsidRDefault="00D10D37" w:rsidP="003C0313">
      <w:pPr>
        <w:tabs>
          <w:tab w:val="left" w:pos="142"/>
        </w:tabs>
        <w:spacing w:after="0" w:line="240" w:lineRule="auto"/>
        <w:ind w:firstLine="812"/>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Чiбаз</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базистік кезеңдегі i - көрсеткіштің сандық мәні;</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Адами капиталға инвестициялар нәтижелілігінің кешенді өлшенген көрсеткішін есептеу мынадай </w:t>
      </w:r>
      <w:r w:rsidRPr="00D66ACC">
        <w:rPr>
          <w:rFonts w:ascii="Times New Roman" w:eastAsia="Times New Roman" w:hAnsi="Times New Roman" w:cs="Times New Roman"/>
          <w:sz w:val="28"/>
          <w:szCs w:val="28"/>
          <w:lang w:val="kk-KZ"/>
        </w:rPr>
        <w:t xml:space="preserve">(13) </w:t>
      </w:r>
      <w:r w:rsidRPr="00D66ACC">
        <w:rPr>
          <w:rFonts w:ascii="Times New Roman" w:eastAsia="Times New Roman" w:hAnsi="Times New Roman" w:cs="Times New Roman"/>
          <w:sz w:val="28"/>
          <w:szCs w:val="28"/>
        </w:rPr>
        <w:t>формула бойынша жүргізіледі:</w:t>
      </w: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jc w:val="right"/>
        <w:rPr>
          <w:rFonts w:ascii="Times New Roman" w:hAnsi="Times New Roman" w:cs="Times New Roman"/>
          <w:sz w:val="28"/>
          <w:szCs w:val="28"/>
          <w:lang w:val="kk-KZ"/>
        </w:rPr>
      </w:pPr>
      <w:r w:rsidRPr="00D66ACC">
        <w:rPr>
          <w:rFonts w:ascii="Times New Roman" w:hAnsi="Times New Roman" w:cs="Times New Roman"/>
          <w:sz w:val="28"/>
          <w:szCs w:val="28"/>
        </w:rPr>
        <w:t xml:space="preserve">Крез = ∑ Крезi </w:t>
      </w:r>
      <w:r w:rsidRPr="00D66ACC">
        <w:rPr>
          <w:rFonts w:ascii="MS Mincho" w:eastAsia="MS Mincho" w:hAnsi="MS Mincho" w:cs="MS Mincho" w:hint="eastAsia"/>
          <w:sz w:val="28"/>
          <w:szCs w:val="28"/>
        </w:rPr>
        <w:t>‧</w:t>
      </w:r>
      <w:r w:rsidRPr="00D66ACC">
        <w:rPr>
          <w:rFonts w:ascii="Times New Roman" w:hAnsi="Times New Roman" w:cs="Times New Roman"/>
          <w:sz w:val="28"/>
          <w:szCs w:val="28"/>
        </w:rPr>
        <w:t xml:space="preserve">УДi </w:t>
      </w:r>
      <w:r w:rsidRPr="00D66ACC">
        <w:rPr>
          <w:rFonts w:ascii="Times New Roman" w:hAnsi="Times New Roman" w:cs="Times New Roman"/>
          <w:sz w:val="28"/>
          <w:szCs w:val="28"/>
          <w:lang w:val="kk-KZ"/>
        </w:rPr>
        <w:t xml:space="preserve">                                       </w:t>
      </w:r>
      <w:r w:rsidRPr="00D66ACC">
        <w:rPr>
          <w:rFonts w:ascii="Times New Roman" w:hAnsi="Times New Roman" w:cs="Times New Roman"/>
          <w:sz w:val="28"/>
          <w:szCs w:val="28"/>
        </w:rPr>
        <w:t xml:space="preserve">          </w:t>
      </w:r>
      <w:r w:rsidRPr="00D66ACC">
        <w:rPr>
          <w:rFonts w:ascii="Times New Roman" w:hAnsi="Times New Roman" w:cs="Times New Roman"/>
          <w:sz w:val="28"/>
          <w:szCs w:val="28"/>
          <w:lang w:val="kk-KZ"/>
        </w:rPr>
        <w:t>(</w:t>
      </w:r>
      <w:r w:rsidRPr="00D66ACC">
        <w:rPr>
          <w:rFonts w:ascii="Times New Roman" w:hAnsi="Times New Roman" w:cs="Times New Roman"/>
          <w:sz w:val="28"/>
          <w:szCs w:val="28"/>
        </w:rPr>
        <w:t>13</w:t>
      </w:r>
      <w:r w:rsidRPr="00D66ACC">
        <w:rPr>
          <w:rFonts w:ascii="Times New Roman" w:hAnsi="Times New Roman" w:cs="Times New Roman"/>
          <w:sz w:val="28"/>
          <w:szCs w:val="28"/>
          <w:lang w:val="kk-KZ"/>
        </w:rPr>
        <w:t>)</w:t>
      </w:r>
    </w:p>
    <w:p w:rsidR="00D10D37" w:rsidRPr="00D66ACC" w:rsidRDefault="00D10D37" w:rsidP="003C0313">
      <w:pPr>
        <w:tabs>
          <w:tab w:val="left" w:pos="142"/>
        </w:tabs>
        <w:spacing w:after="0" w:line="240" w:lineRule="auto"/>
        <w:rPr>
          <w:rFonts w:ascii="Times New Roman" w:hAnsi="Times New Roman" w:cs="Times New Roman"/>
          <w:sz w:val="28"/>
          <w:szCs w:val="28"/>
        </w:rPr>
      </w:pPr>
    </w:p>
    <w:p w:rsidR="00D10D37" w:rsidRPr="00D66ACC" w:rsidRDefault="00D10D37" w:rsidP="003C0313">
      <w:pPr>
        <w:tabs>
          <w:tab w:val="left" w:pos="142"/>
        </w:tabs>
        <w:spacing w:after="0" w:line="240" w:lineRule="auto"/>
        <w:rPr>
          <w:rFonts w:ascii="Times New Roman" w:hAnsi="Times New Roman" w:cs="Times New Roman"/>
          <w:sz w:val="28"/>
          <w:szCs w:val="28"/>
        </w:rPr>
      </w:pPr>
      <w:r w:rsidRPr="00D66ACC">
        <w:rPr>
          <w:rFonts w:ascii="Times New Roman" w:hAnsi="Times New Roman" w:cs="Times New Roman"/>
          <w:sz w:val="28"/>
          <w:szCs w:val="28"/>
          <w:lang w:val="kk-KZ"/>
        </w:rPr>
        <w:t xml:space="preserve">мұнда </w:t>
      </w:r>
      <w:r w:rsidRPr="00D66ACC">
        <w:rPr>
          <w:rFonts w:ascii="Times New Roman" w:hAnsi="Times New Roman" w:cs="Times New Roman"/>
          <w:sz w:val="28"/>
          <w:szCs w:val="28"/>
        </w:rPr>
        <w:t xml:space="preserve">УДi ‒ Крезі көрсеткішінің үлес салмағы </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Біздің ойымызша, адами капитал тұжырымдамасының елдің, аймақтардың және басқа да әлеуметтік-экономикалық жүйелердің әлеуметтік-экономикалық </w:t>
      </w:r>
      <w:r w:rsidRPr="00D66ACC">
        <w:rPr>
          <w:rFonts w:ascii="Times New Roman" w:eastAsia="Times New Roman" w:hAnsi="Times New Roman" w:cs="Times New Roman"/>
          <w:sz w:val="28"/>
          <w:szCs w:val="28"/>
        </w:rPr>
        <w:lastRenderedPageBreak/>
        <w:t>дамуына түпкілікті әсері арқылы сапа мен тиімділіктің өзара байланысын анықтайтын басқа тәсілдер қажет, бұл экономикалық-математикалық модельдерді қолдана отырып, кешенді, жүйелі тәсілді болжайды.</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Адами капиталдың тиімділігін бағалаудың әдістемелік ізденістер саласына жоғарыда жүргізілген экскурсиядан басқа, В.Бирюковтың осы уақытқа дейін қолданылған әдістемелік тәсілдерді қолдану негізінде Адам әлеуетіне инвестициялардың тиімділігін аналитикалық зерттеу саласының тарылуы туралы пікіріне сілтеме жасауға болады. Факторларды, инвестициялау деңгейлерін есепке алудың толықтығы жағдайында ғана экономикалық өсу көрсеткіштеріне адами капитал тұжырымдамасының нақты үлесін неғұрлым объективті бағалауды анықтауға болады [</w:t>
      </w:r>
      <w:r w:rsidR="00A72D2F" w:rsidRPr="00D66ACC">
        <w:rPr>
          <w:rFonts w:ascii="Times New Roman" w:eastAsia="Times New Roman" w:hAnsi="Times New Roman" w:cs="Times New Roman"/>
          <w:sz w:val="28"/>
          <w:szCs w:val="28"/>
        </w:rPr>
        <w:t>77, c. 3-40</w:t>
      </w:r>
      <w:r w:rsidRPr="00D66ACC">
        <w:rPr>
          <w:rFonts w:ascii="Times New Roman" w:eastAsia="Times New Roman" w:hAnsi="Times New Roman" w:cs="Times New Roman"/>
          <w:sz w:val="28"/>
          <w:szCs w:val="28"/>
        </w:rPr>
        <w:t>].</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Бұл </w:t>
      </w:r>
      <w:r w:rsidRPr="00D66ACC">
        <w:rPr>
          <w:rFonts w:ascii="Times New Roman" w:eastAsia="Times New Roman" w:hAnsi="Times New Roman" w:cs="Times New Roman"/>
          <w:sz w:val="28"/>
          <w:szCs w:val="28"/>
          <w:lang w:val="kk-KZ"/>
        </w:rPr>
        <w:t xml:space="preserve">бағытта </w:t>
      </w:r>
      <w:r w:rsidRPr="00D66ACC">
        <w:rPr>
          <w:rFonts w:ascii="Times New Roman" w:eastAsia="Times New Roman" w:hAnsi="Times New Roman" w:cs="Times New Roman"/>
          <w:sz w:val="28"/>
          <w:szCs w:val="28"/>
        </w:rPr>
        <w:t>Е.</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Карпенконың ғылыми қызығушылығы мен адами ресурстардың тиімді адами капиталға айналуындағы әлеуеті сапасының маңыздылығын саналы түрде түсіну адами капитал тұжырымдамасын зерттеуге кешенді көзқарас негізінде айтарлықтай ғылыми-әдістемелік негіздемені қажет етеді деген пікірі де бар. </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Сонымен қатар, еңбек ресурстарының сапасын қалыптастыруға басым әсер ететін факторлар шеңберін анықтау міндеті маңызды, ал басқарудың барлық деңгейлерінде-жоғарыдан төменге дейін, кәсіпорындарға дейін және оларды басқару деңгейлері мен әлеуметтік-экономикалық жүйелердің ұйымдастырушылық және құрылымдық күрделілігі бойынша әр түрлі дамыту бойынша бағдарламалық шараларды әзірлеу кезінде максималды есепке алу</w:t>
      </w:r>
      <w:r w:rsidRPr="00D66ACC">
        <w:rPr>
          <w:rFonts w:ascii="Times New Roman" w:eastAsia="Times New Roman" w:hAnsi="Times New Roman" w:cs="Times New Roman"/>
          <w:sz w:val="28"/>
          <w:szCs w:val="28"/>
          <w:lang w:val="kk-KZ"/>
        </w:rPr>
        <w:t> </w:t>
      </w:r>
      <w:r w:rsidRPr="00D66ACC">
        <w:rPr>
          <w:rFonts w:ascii="Times New Roman" w:eastAsia="Times New Roman" w:hAnsi="Times New Roman" w:cs="Times New Roman"/>
          <w:sz w:val="28"/>
          <w:szCs w:val="28"/>
        </w:rPr>
        <w:t>[</w:t>
      </w:r>
      <w:r w:rsidR="000A3776" w:rsidRPr="00D66ACC">
        <w:rPr>
          <w:rFonts w:ascii="Times New Roman" w:eastAsia="Times New Roman" w:hAnsi="Times New Roman" w:cs="Times New Roman"/>
          <w:sz w:val="28"/>
          <w:szCs w:val="28"/>
        </w:rPr>
        <w:t>78, c. 143-148</w:t>
      </w:r>
      <w:r w:rsidRPr="00D66ACC">
        <w:rPr>
          <w:rFonts w:ascii="Times New Roman" w:eastAsia="Times New Roman" w:hAnsi="Times New Roman" w:cs="Times New Roman"/>
          <w:sz w:val="28"/>
          <w:szCs w:val="28"/>
        </w:rPr>
        <w:t>].</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Мүмкіндігінше объективті, ғылыми-әдістемелік тұрғыдан алғанда, адам ресурстарының сапалы жақтарын қалыптастырудың негізгі факторларын есепке алу және реттеу және олардың тиімділігін бағалау үшін, біздің ойымызша, факторлардың өзара байланысында заңдылықтарды орнатуға мүмкіндік беретін әдістемелік құралдар маңызды.</w:t>
      </w:r>
      <w:r w:rsidR="00AB6E33" w:rsidRPr="00D66ACC">
        <w:rPr>
          <w:rFonts w:ascii="Times New Roman" w:eastAsia="Times New Roman" w:hAnsi="Times New Roman" w:cs="Times New Roman"/>
          <w:sz w:val="28"/>
          <w:szCs w:val="28"/>
          <w:lang w:val="kk-KZ"/>
        </w:rPr>
        <w:t xml:space="preserve"> О</w:t>
      </w:r>
      <w:r w:rsidRPr="00D66ACC">
        <w:rPr>
          <w:rFonts w:ascii="Times New Roman" w:eastAsia="Times New Roman" w:hAnsi="Times New Roman" w:cs="Times New Roman"/>
          <w:sz w:val="28"/>
          <w:szCs w:val="28"/>
        </w:rPr>
        <w:t>лардың түпкілікті нәтижеге әсері. Мұнда күрделі экономикалық-математикалық модельдеу сияқты уақытпен және басқару тәжірибесімен тексерілген құралды елемеу қиын, бұл күрделі әлеуметтік-экономикалық жүйелерді жоспарлау және басқару саласындағы көптеген мәселелерді сапалы және жедел деңгейде шешуге мүмкіндік береді.</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Адами капитал тұжырымдамасының тиімділігін бағалау процестерін модельдеудің ұйымдастырушылық схемасын қалыптастыруға жақындамас бұрын, "адам әлеуеті" және "адам капиталы"</w:t>
      </w:r>
      <w:r w:rsidR="00AB6E33"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категорияларының маңызды негіздеріне қажетті екпіндерді неғұрлым нақты қарастырып, қою керек деп ойлайды. Осы уақытқа дейін біз осы ұғымдарды бөлу сызығын ұстандық, ал көптеген сарапшылар олардың арасында теңдік белгісін қояды.</w:t>
      </w:r>
    </w:p>
    <w:p w:rsidR="00D10D37" w:rsidRPr="00D66ACC" w:rsidRDefault="00D10D37" w:rsidP="003C0313">
      <w:pPr>
        <w:tabs>
          <w:tab w:val="left" w:pos="142"/>
        </w:tabs>
        <w:spacing w:after="0" w:line="240" w:lineRule="auto"/>
        <w:ind w:firstLine="709"/>
        <w:rPr>
          <w:rFonts w:ascii="Times New Roman" w:hAnsi="Times New Roman" w:cs="Times New Roman"/>
          <w:sz w:val="28"/>
          <w:szCs w:val="28"/>
          <w:shd w:val="clear" w:color="auto" w:fill="FFFFFF"/>
        </w:rPr>
      </w:pPr>
      <w:r w:rsidRPr="00D66ACC">
        <w:rPr>
          <w:rFonts w:ascii="Times New Roman" w:eastAsia="Times New Roman" w:hAnsi="Times New Roman" w:cs="Times New Roman"/>
          <w:sz w:val="28"/>
          <w:szCs w:val="28"/>
        </w:rPr>
        <w:t xml:space="preserve">Осыған байланысты А. </w:t>
      </w:r>
      <w:r w:rsidRPr="00D66ACC">
        <w:rPr>
          <w:rFonts w:ascii="Times New Roman" w:eastAsia="Times New Roman" w:hAnsi="Times New Roman" w:cs="Times New Roman"/>
          <w:sz w:val="28"/>
          <w:szCs w:val="28"/>
          <w:lang w:val="kk-KZ"/>
        </w:rPr>
        <w:t>К</w:t>
      </w:r>
      <w:r w:rsidRPr="00D66ACC">
        <w:rPr>
          <w:rFonts w:ascii="Times New Roman" w:eastAsia="Times New Roman" w:hAnsi="Times New Roman" w:cs="Times New Roman"/>
          <w:sz w:val="28"/>
          <w:szCs w:val="28"/>
        </w:rPr>
        <w:t>ошанов пен З. Чуланованың бастапқыда адами капиталдың жинақталуы адам әлеуетінің дамуының салдары деген пікірімен бөлісуге болады. Сараптамалық қауымдастықтың пікірінше, адами капитал-бұл адамның ә</w:t>
      </w:r>
      <w:r w:rsidR="00AB6E33" w:rsidRPr="00D66ACC">
        <w:rPr>
          <w:rFonts w:ascii="Times New Roman" w:eastAsia="Times New Roman" w:hAnsi="Times New Roman" w:cs="Times New Roman"/>
          <w:sz w:val="28"/>
          <w:szCs w:val="28"/>
        </w:rPr>
        <w:t xml:space="preserve">леуеті, оның нақты көрінісінде </w:t>
      </w:r>
      <w:r w:rsidRPr="00D66ACC">
        <w:rPr>
          <w:rFonts w:ascii="Times New Roman" w:eastAsia="Times New Roman" w:hAnsi="Times New Roman" w:cs="Times New Roman"/>
          <w:sz w:val="28"/>
          <w:szCs w:val="28"/>
        </w:rPr>
        <w:t>-</w:t>
      </w:r>
      <w:r w:rsidR="00AB6E33"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қалыптастырудың, дамытудың және пайдаланудың экономикалық шарттары. Әрине, басқарушылық иерархияның барлық деңгейлерінде адами капитал факторы түрінде адами әлеуетті іске асыру </w:t>
      </w:r>
      <w:r w:rsidRPr="00D66ACC">
        <w:rPr>
          <w:rFonts w:ascii="Times New Roman" w:eastAsia="Times New Roman" w:hAnsi="Times New Roman" w:cs="Times New Roman"/>
          <w:sz w:val="28"/>
          <w:szCs w:val="28"/>
        </w:rPr>
        <w:lastRenderedPageBreak/>
        <w:t>тиісті алғышарттардың болуын талап етеді, атап айтқанда, адамдардың жинақталған адами әлеуетін толық пайдалануға деген ынтасы [</w:t>
      </w:r>
      <w:r w:rsidR="000A3776" w:rsidRPr="00D66ACC">
        <w:rPr>
          <w:rFonts w:ascii="Times New Roman" w:eastAsia="Times New Roman" w:hAnsi="Times New Roman" w:cs="Times New Roman"/>
          <w:sz w:val="28"/>
          <w:szCs w:val="28"/>
        </w:rPr>
        <w:t>75, c. 49-71</w:t>
      </w:r>
      <w:r w:rsidRPr="00D66ACC">
        <w:rPr>
          <w:rFonts w:ascii="Times New Roman" w:eastAsia="Times New Roman" w:hAnsi="Times New Roman" w:cs="Times New Roman"/>
          <w:sz w:val="28"/>
          <w:szCs w:val="28"/>
        </w:rPr>
        <w:t>].</w:t>
      </w:r>
      <w:r w:rsidRPr="00D66ACC">
        <w:rPr>
          <w:rFonts w:ascii="Times New Roman" w:hAnsi="Times New Roman" w:cs="Times New Roman"/>
          <w:sz w:val="28"/>
          <w:szCs w:val="28"/>
          <w:shd w:val="clear" w:color="auto" w:fill="FFFFFF"/>
        </w:rPr>
        <w:t xml:space="preserve"> </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Осылайша, біздің зерттеуіміз үшін адами капитал адам әлеуетін іске асыру нысаны болып табылатынын және </w:t>
      </w:r>
      <w:r w:rsidR="00AB6E33" w:rsidRPr="00D66ACC">
        <w:rPr>
          <w:rFonts w:ascii="Times New Roman" w:eastAsia="Times New Roman" w:hAnsi="Times New Roman" w:cs="Times New Roman"/>
          <w:sz w:val="28"/>
          <w:szCs w:val="28"/>
          <w:lang w:val="kk-KZ"/>
        </w:rPr>
        <w:t xml:space="preserve">адами капитал </w:t>
      </w:r>
      <w:r w:rsidRPr="00D66ACC">
        <w:rPr>
          <w:rFonts w:ascii="Times New Roman" w:eastAsia="Times New Roman" w:hAnsi="Times New Roman" w:cs="Times New Roman"/>
          <w:sz w:val="28"/>
          <w:szCs w:val="28"/>
        </w:rPr>
        <w:t>сапасы мен тиімділігі қалыптасқан адам әлеуетінің сапасымен анықталатынын ескере отырып, осы санаттардың мәнін анықтау маңызды болды.</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Осы категориялардың арақатынасын осындай түсінуге сүйене отырып, классикалық дәстүрлі факторлар – капитал мен еңбекті толықтыратын адами капитал ретінде адам әлеуетін қалыптастыру және оны іске асыру процестерін ұйымдастырушылық басқаруды қалыптастыруға болады.</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Жоғарыда жүргізілген негізгі әдістемелік тәсілдерге, сондай-ақ ғалымдардың ғылыми жұмыстарына талдау адами капиталдың тиімділігін бағалаудың маңызды емес міндетіне кешенді, жүйелі көзқарас қағидатын негізге ала отырып, білім беруге, денсаулық сақтауға және халықтың әл-ауқатының өсуіне (табыспен айқындалатын) инвестицияларды бір мезгілде қарауды көздейтін кеңейтілген факторлық тәсілдің заңдылығына көз жеткізуге мүмкіндік береді.</w:t>
      </w:r>
    </w:p>
    <w:p w:rsidR="00D10D37" w:rsidRPr="00D66ACC" w:rsidRDefault="00163E43"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noProof/>
          <w:sz w:val="28"/>
          <w:szCs w:val="28"/>
          <w:lang w:val="ru-RU"/>
        </w:rPr>
        <mc:AlternateContent>
          <mc:Choice Requires="wpg">
            <w:drawing>
              <wp:anchor distT="0" distB="0" distL="114300" distR="114300" simplePos="0" relativeHeight="251658240" behindDoc="0" locked="0" layoutInCell="1" allowOverlap="1" wp14:anchorId="3874B3B4" wp14:editId="701EDA14">
                <wp:simplePos x="0" y="0"/>
                <wp:positionH relativeFrom="column">
                  <wp:posOffset>884555</wp:posOffset>
                </wp:positionH>
                <wp:positionV relativeFrom="paragraph">
                  <wp:posOffset>200025</wp:posOffset>
                </wp:positionV>
                <wp:extent cx="4338320" cy="4063365"/>
                <wp:effectExtent l="0" t="0" r="24130" b="32385"/>
                <wp:wrapNone/>
                <wp:docPr id="486" name="Группа 486"/>
                <wp:cNvGraphicFramePr/>
                <a:graphic xmlns:a="http://schemas.openxmlformats.org/drawingml/2006/main">
                  <a:graphicData uri="http://schemas.microsoft.com/office/word/2010/wordprocessingGroup">
                    <wpg:wgp>
                      <wpg:cNvGrpSpPr/>
                      <wpg:grpSpPr>
                        <a:xfrm>
                          <a:off x="0" y="0"/>
                          <a:ext cx="4338320" cy="4063365"/>
                          <a:chOff x="0" y="0"/>
                          <a:chExt cx="4338320" cy="4212590"/>
                        </a:xfrm>
                      </wpg:grpSpPr>
                      <wps:wsp>
                        <wps:cNvPr id="496" name="Прямая соединительная линия 496"/>
                        <wps:cNvCnPr/>
                        <wps:spPr>
                          <a:xfrm>
                            <a:off x="3671777" y="148856"/>
                            <a:ext cx="664210" cy="0"/>
                          </a:xfrm>
                          <a:prstGeom prst="line">
                            <a:avLst/>
                          </a:prstGeom>
                        </wps:spPr>
                        <wps:style>
                          <a:lnRef idx="1">
                            <a:schemeClr val="dk1"/>
                          </a:lnRef>
                          <a:fillRef idx="0">
                            <a:schemeClr val="dk1"/>
                          </a:fillRef>
                          <a:effectRef idx="0">
                            <a:schemeClr val="dk1"/>
                          </a:effectRef>
                          <a:fontRef idx="minor">
                            <a:schemeClr val="tx1"/>
                          </a:fontRef>
                        </wps:style>
                        <wps:bodyPr/>
                      </wps:wsp>
                      <wps:wsp>
                        <wps:cNvPr id="498" name="Прямая соединительная линия 498"/>
                        <wps:cNvCnPr/>
                        <wps:spPr>
                          <a:xfrm flipH="1">
                            <a:off x="843516" y="4210493"/>
                            <a:ext cx="3473450" cy="0"/>
                          </a:xfrm>
                          <a:prstGeom prst="line">
                            <a:avLst/>
                          </a:prstGeom>
                        </wps:spPr>
                        <wps:style>
                          <a:lnRef idx="1">
                            <a:schemeClr val="dk1"/>
                          </a:lnRef>
                          <a:fillRef idx="0">
                            <a:schemeClr val="dk1"/>
                          </a:fillRef>
                          <a:effectRef idx="0">
                            <a:schemeClr val="dk1"/>
                          </a:effectRef>
                          <a:fontRef idx="minor">
                            <a:schemeClr val="tx1"/>
                          </a:fontRef>
                        </wps:style>
                        <wps:bodyPr/>
                      </wps:wsp>
                      <wpg:grpSp>
                        <wpg:cNvPr id="704" name="Группа 704"/>
                        <wpg:cNvGrpSpPr/>
                        <wpg:grpSpPr>
                          <a:xfrm>
                            <a:off x="0" y="0"/>
                            <a:ext cx="4338320" cy="4212590"/>
                            <a:chOff x="-3666" y="7915"/>
                            <a:chExt cx="4338587" cy="4212990"/>
                          </a:xfrm>
                        </wpg:grpSpPr>
                        <wpg:grpSp>
                          <wpg:cNvPr id="709" name="Группа 704"/>
                          <wpg:cNvGrpSpPr/>
                          <wpg:grpSpPr>
                            <a:xfrm>
                              <a:off x="-3666" y="7915"/>
                              <a:ext cx="4265274" cy="4074398"/>
                              <a:chOff x="-28882" y="7915"/>
                              <a:chExt cx="4265274" cy="4074398"/>
                            </a:xfrm>
                          </wpg:grpSpPr>
                          <wpg:grpSp>
                            <wpg:cNvPr id="700" name="Группа 698"/>
                            <wpg:cNvGrpSpPr/>
                            <wpg:grpSpPr>
                              <a:xfrm>
                                <a:off x="31343" y="7915"/>
                                <a:ext cx="4205049" cy="2304313"/>
                                <a:chOff x="3359246" y="2154654"/>
                                <a:chExt cx="4222219" cy="2315590"/>
                              </a:xfrm>
                            </wpg:grpSpPr>
                            <wpg:grpSp>
                              <wpg:cNvPr id="702" name="Группа 689"/>
                              <wpg:cNvGrpSpPr/>
                              <wpg:grpSpPr>
                                <a:xfrm>
                                  <a:off x="3359246" y="2154654"/>
                                  <a:ext cx="4222219" cy="2315590"/>
                                  <a:chOff x="-39082" y="0"/>
                                  <a:chExt cx="4222219" cy="2315590"/>
                                </a:xfrm>
                              </wpg:grpSpPr>
                              <wpg:grpSp>
                                <wpg:cNvPr id="800" name="Группа 691"/>
                                <wpg:cNvGrpSpPr/>
                                <wpg:grpSpPr>
                                  <a:xfrm>
                                    <a:off x="-39082" y="0"/>
                                    <a:ext cx="4222219" cy="2315590"/>
                                    <a:chOff x="-39082" y="0"/>
                                    <a:chExt cx="4222219" cy="2315590"/>
                                  </a:xfrm>
                                </wpg:grpSpPr>
                                <wps:wsp>
                                  <wps:cNvPr id="801" name="Прямоугольник 692"/>
                                  <wps:cNvSpPr/>
                                  <wps:spPr>
                                    <a:xfrm>
                                      <a:off x="969191" y="414927"/>
                                      <a:ext cx="2125980" cy="253233"/>
                                    </a:xfrm>
                                    <a:prstGeom prst="rect">
                                      <a:avLst/>
                                    </a:prstGeom>
                                    <a:noFill/>
                                    <a:ln w="15875" cap="flat" cmpd="sng">
                                      <a:solidFill>
                                        <a:schemeClr val="dk1"/>
                                      </a:solidFill>
                                      <a:prstDash val="solid"/>
                                      <a:miter lim="800000"/>
                                      <a:headEnd type="none" w="sm" len="sm"/>
                                      <a:tailEnd type="none" w="sm" len="sm"/>
                                    </a:ln>
                                  </wps:spPr>
                                  <wps:txbx>
                                    <w:txbxContent>
                                      <w:p w:rsidR="0071375D" w:rsidRDefault="0071375D" w:rsidP="00D10D37">
                                        <w:pPr>
                                          <w:spacing w:line="251" w:lineRule="auto"/>
                                          <w:textDirection w:val="btLr"/>
                                        </w:pPr>
                                        <w:r>
                                          <w:rPr>
                                            <w:rFonts w:ascii="Times New Roman" w:eastAsia="Times New Roman" w:hAnsi="Times New Roman" w:cs="Times New Roman"/>
                                            <w:color w:val="000000"/>
                                          </w:rPr>
                                          <w:t>Аймақтың ЖІӨ көлемінің өсімі</w:t>
                                        </w:r>
                                      </w:p>
                                    </w:txbxContent>
                                  </wps:txbx>
                                  <wps:bodyPr spcFirstLastPara="1" wrap="square" lIns="91425" tIns="45700" rIns="91425" bIns="45700" anchor="ctr" anchorCtr="0">
                                    <a:noAutofit/>
                                  </wps:bodyPr>
                                </wps:wsp>
                                <wps:wsp>
                                  <wps:cNvPr id="806" name="Прямоугольник 693"/>
                                  <wps:cNvSpPr/>
                                  <wps:spPr>
                                    <a:xfrm>
                                      <a:off x="904040" y="1196889"/>
                                      <a:ext cx="2113915" cy="253233"/>
                                    </a:xfrm>
                                    <a:prstGeom prst="rect">
                                      <a:avLst/>
                                    </a:prstGeom>
                                    <a:noFill/>
                                    <a:ln w="15875" cap="flat" cmpd="sng">
                                      <a:solidFill>
                                        <a:schemeClr val="dk1"/>
                                      </a:solidFill>
                                      <a:prstDash val="solid"/>
                                      <a:miter lim="800000"/>
                                      <a:headEnd type="none" w="sm" len="sm"/>
                                      <a:tailEnd type="none" w="sm" len="sm"/>
                                    </a:ln>
                                  </wps:spPr>
                                  <wps:txbx>
                                    <w:txbxContent>
                                      <w:p w:rsidR="0071375D" w:rsidRPr="00E04829" w:rsidRDefault="0071375D" w:rsidP="00D10D37">
                                        <w:pPr>
                                          <w:spacing w:line="251" w:lineRule="auto"/>
                                          <w:jc w:val="center"/>
                                          <w:textDirection w:val="btLr"/>
                                          <w:rPr>
                                            <w:i/>
                                          </w:rPr>
                                        </w:pPr>
                                        <w:r w:rsidRPr="00E04829">
                                          <w:rPr>
                                            <w:rFonts w:ascii="Times New Roman" w:eastAsia="Times New Roman" w:hAnsi="Times New Roman" w:cs="Times New Roman"/>
                                            <w:i/>
                                            <w:color w:val="000000"/>
                                          </w:rPr>
                                          <w:t>Аймақтағы адами капитал</w:t>
                                        </w:r>
                                      </w:p>
                                    </w:txbxContent>
                                  </wps:txbx>
                                  <wps:bodyPr spcFirstLastPara="1" wrap="square" lIns="91425" tIns="45700" rIns="91425" bIns="45700" anchor="ctr" anchorCtr="0">
                                    <a:noAutofit/>
                                  </wps:bodyPr>
                                </wps:wsp>
                                <wps:wsp>
                                  <wps:cNvPr id="807" name="Прямоугольник 694"/>
                                  <wps:cNvSpPr/>
                                  <wps:spPr>
                                    <a:xfrm>
                                      <a:off x="25653" y="1595660"/>
                                      <a:ext cx="3869690" cy="289409"/>
                                    </a:xfrm>
                                    <a:prstGeom prst="rect">
                                      <a:avLst/>
                                    </a:prstGeom>
                                    <a:noFill/>
                                    <a:ln w="15875" cap="flat" cmpd="sng">
                                      <a:solidFill>
                                        <a:schemeClr val="dk1"/>
                                      </a:solidFill>
                                      <a:prstDash val="solid"/>
                                      <a:miter lim="800000"/>
                                      <a:headEnd type="none" w="sm" len="sm"/>
                                      <a:tailEnd type="none" w="sm" len="sm"/>
                                    </a:ln>
                                  </wps:spPr>
                                  <wps:txbx>
                                    <w:txbxContent>
                                      <w:p w:rsidR="0071375D" w:rsidRPr="00E04829" w:rsidRDefault="0071375D" w:rsidP="00D10D37">
                                        <w:pPr>
                                          <w:spacing w:line="251" w:lineRule="auto"/>
                                          <w:jc w:val="center"/>
                                          <w:textDirection w:val="btLr"/>
                                        </w:pPr>
                                        <w:r w:rsidRPr="00E04829">
                                          <w:rPr>
                                            <w:rFonts w:ascii="Times New Roman" w:eastAsia="Times New Roman" w:hAnsi="Times New Roman" w:cs="Times New Roman"/>
                                            <w:color w:val="000000"/>
                                          </w:rPr>
                                          <w:t>Сапалы адами капиталдың қалыптасу факторлары</w:t>
                                        </w:r>
                                      </w:p>
                                    </w:txbxContent>
                                  </wps:txbx>
                                  <wps:bodyPr spcFirstLastPara="1" wrap="square" lIns="91425" tIns="45700" rIns="91425" bIns="45700" anchor="ctr" anchorCtr="0">
                                    <a:noAutofit/>
                                  </wps:bodyPr>
                                </wps:wsp>
                                <wps:wsp>
                                  <wps:cNvPr id="808" name="Прямоугольник 695"/>
                                  <wps:cNvSpPr/>
                                  <wps:spPr>
                                    <a:xfrm>
                                      <a:off x="-39082" y="2026181"/>
                                      <a:ext cx="1112520" cy="289409"/>
                                    </a:xfrm>
                                    <a:prstGeom prst="rect">
                                      <a:avLst/>
                                    </a:prstGeom>
                                    <a:noFill/>
                                    <a:ln w="15875" cap="flat" cmpd="sng">
                                      <a:solidFill>
                                        <a:schemeClr val="dk1"/>
                                      </a:solidFill>
                                      <a:prstDash val="solid"/>
                                      <a:miter lim="800000"/>
                                      <a:headEnd type="none" w="sm" len="sm"/>
                                      <a:tailEnd type="none" w="sm" len="sm"/>
                                    </a:ln>
                                  </wps:spPr>
                                  <wps:txbx>
                                    <w:txbxContent>
                                      <w:p w:rsidR="0071375D" w:rsidRPr="00E04829" w:rsidRDefault="0071375D" w:rsidP="00D10D37">
                                        <w:pPr>
                                          <w:spacing w:line="251" w:lineRule="auto"/>
                                          <w:jc w:val="center"/>
                                          <w:textDirection w:val="btLr"/>
                                        </w:pPr>
                                        <w:r w:rsidRPr="00E04829">
                                          <w:rPr>
                                            <w:rFonts w:ascii="Times New Roman" w:eastAsia="Times New Roman" w:hAnsi="Times New Roman" w:cs="Times New Roman"/>
                                            <w:color w:val="000000"/>
                                          </w:rPr>
                                          <w:t>Білім деңгейі</w:t>
                                        </w:r>
                                      </w:p>
                                    </w:txbxContent>
                                  </wps:txbx>
                                  <wps:bodyPr spcFirstLastPara="1" wrap="square" lIns="91425" tIns="45700" rIns="91425" bIns="45700" anchor="ctr" anchorCtr="0">
                                    <a:noAutofit/>
                                  </wps:bodyPr>
                                </wps:wsp>
                                <wps:wsp>
                                  <wps:cNvPr id="809" name="Прямоугольник 696"/>
                                  <wps:cNvSpPr/>
                                  <wps:spPr>
                                    <a:xfrm>
                                      <a:off x="1268543" y="2025919"/>
                                      <a:ext cx="1457372" cy="289409"/>
                                    </a:xfrm>
                                    <a:prstGeom prst="rect">
                                      <a:avLst/>
                                    </a:prstGeom>
                                    <a:noFill/>
                                    <a:ln w="15875" cap="flat" cmpd="sng">
                                      <a:solidFill>
                                        <a:schemeClr val="dk1"/>
                                      </a:solidFill>
                                      <a:prstDash val="solid"/>
                                      <a:miter lim="800000"/>
                                      <a:headEnd type="none" w="sm" len="sm"/>
                                      <a:tailEnd type="none" w="sm" len="sm"/>
                                    </a:ln>
                                  </wps:spPr>
                                  <wps:txbx>
                                    <w:txbxContent>
                                      <w:p w:rsidR="0071375D" w:rsidRPr="00E04829" w:rsidRDefault="0071375D" w:rsidP="00D10D37">
                                        <w:pPr>
                                          <w:spacing w:line="251" w:lineRule="auto"/>
                                          <w:jc w:val="center"/>
                                          <w:textDirection w:val="btLr"/>
                                        </w:pPr>
                                        <w:r w:rsidRPr="00E04829">
                                          <w:rPr>
                                            <w:rFonts w:ascii="Times New Roman" w:eastAsia="Times New Roman" w:hAnsi="Times New Roman" w:cs="Times New Roman"/>
                                            <w:color w:val="000000"/>
                                          </w:rPr>
                                          <w:t>Денсаулық жағдайы</w:t>
                                        </w:r>
                                      </w:p>
                                    </w:txbxContent>
                                  </wps:txbx>
                                  <wps:bodyPr spcFirstLastPara="1" wrap="square" lIns="91425" tIns="45700" rIns="91425" bIns="45700" anchor="ctr" anchorCtr="0">
                                    <a:noAutofit/>
                                  </wps:bodyPr>
                                </wps:wsp>
                                <wps:wsp>
                                  <wps:cNvPr id="810" name="Прямоугольник 697"/>
                                  <wps:cNvSpPr/>
                                  <wps:spPr>
                                    <a:xfrm>
                                      <a:off x="2845728" y="2026047"/>
                                      <a:ext cx="1337409" cy="289409"/>
                                    </a:xfrm>
                                    <a:prstGeom prst="rect">
                                      <a:avLst/>
                                    </a:prstGeom>
                                    <a:noFill/>
                                    <a:ln w="15875" cap="flat" cmpd="sng">
                                      <a:solidFill>
                                        <a:schemeClr val="dk1"/>
                                      </a:solidFill>
                                      <a:prstDash val="solid"/>
                                      <a:miter lim="800000"/>
                                      <a:headEnd type="none" w="sm" len="sm"/>
                                      <a:tailEnd type="none" w="sm" len="sm"/>
                                    </a:ln>
                                  </wps:spPr>
                                  <wps:txbx>
                                    <w:txbxContent>
                                      <w:p w:rsidR="0071375D" w:rsidRPr="00E04829" w:rsidRDefault="0071375D" w:rsidP="00D10D37">
                                        <w:pPr>
                                          <w:spacing w:line="251" w:lineRule="auto"/>
                                          <w:jc w:val="center"/>
                                          <w:textDirection w:val="btLr"/>
                                        </w:pPr>
                                        <w:r>
                                          <w:rPr>
                                            <w:rFonts w:ascii="Times New Roman" w:eastAsia="Times New Roman" w:hAnsi="Times New Roman" w:cs="Times New Roman"/>
                                            <w:color w:val="000000"/>
                                          </w:rPr>
                                          <w:t>Әл-</w:t>
                                        </w:r>
                                        <w:r w:rsidRPr="00E04829">
                                          <w:rPr>
                                            <w:rFonts w:ascii="Times New Roman" w:eastAsia="Times New Roman" w:hAnsi="Times New Roman" w:cs="Times New Roman"/>
                                            <w:color w:val="000000"/>
                                          </w:rPr>
                                          <w:t>ауқат жағдайы</w:t>
                                        </w:r>
                                      </w:p>
                                    </w:txbxContent>
                                  </wps:txbx>
                                  <wps:bodyPr spcFirstLastPara="1" wrap="square" lIns="91425" tIns="45700" rIns="91425" bIns="45700" anchor="ctr" anchorCtr="0">
                                    <a:noAutofit/>
                                  </wps:bodyPr>
                                </wps:wsp>
                                <wps:wsp>
                                  <wps:cNvPr id="811" name="Прямоугольник 698"/>
                                  <wps:cNvSpPr/>
                                  <wps:spPr>
                                    <a:xfrm>
                                      <a:off x="468528" y="802813"/>
                                      <a:ext cx="2869030" cy="253233"/>
                                    </a:xfrm>
                                    <a:prstGeom prst="rect">
                                      <a:avLst/>
                                    </a:prstGeom>
                                    <a:noFill/>
                                    <a:ln w="15875" cap="flat" cmpd="sng">
                                      <a:solidFill>
                                        <a:schemeClr val="dk1"/>
                                      </a:solidFill>
                                      <a:prstDash val="solid"/>
                                      <a:miter lim="800000"/>
                                      <a:headEnd type="none" w="sm" len="sm"/>
                                      <a:tailEnd type="none" w="sm" len="sm"/>
                                    </a:ln>
                                  </wps:spPr>
                                  <wps:txbx>
                                    <w:txbxContent>
                                      <w:p w:rsidR="0071375D" w:rsidRPr="00E04829" w:rsidRDefault="0071375D" w:rsidP="00D10D37">
                                        <w:pPr>
                                          <w:spacing w:line="251" w:lineRule="auto"/>
                                          <w:jc w:val="center"/>
                                          <w:textDirection w:val="btLr"/>
                                        </w:pPr>
                                        <w:r w:rsidRPr="00E04829">
                                          <w:rPr>
                                            <w:rFonts w:ascii="Times New Roman" w:eastAsia="Times New Roman" w:hAnsi="Times New Roman" w:cs="Times New Roman"/>
                                            <w:color w:val="000000"/>
                                          </w:rPr>
                                          <w:t>Аймақтағы еңбек өнімділігінің өсімі</w:t>
                                        </w:r>
                                      </w:p>
                                    </w:txbxContent>
                                  </wps:txbx>
                                  <wps:bodyPr spcFirstLastPara="1" wrap="square" lIns="91425" tIns="45700" rIns="91425" bIns="45700" anchor="ctr" anchorCtr="0">
                                    <a:noAutofit/>
                                  </wps:bodyPr>
                                </wps:wsp>
                                <wps:wsp>
                                  <wps:cNvPr id="812" name="Прямоугольник 699"/>
                                  <wps:cNvSpPr/>
                                  <wps:spPr>
                                    <a:xfrm>
                                      <a:off x="232634" y="0"/>
                                      <a:ext cx="3328900" cy="289409"/>
                                    </a:xfrm>
                                    <a:prstGeom prst="rect">
                                      <a:avLst/>
                                    </a:prstGeom>
                                    <a:noFill/>
                                    <a:ln w="15875" cap="flat" cmpd="sng">
                                      <a:solidFill>
                                        <a:schemeClr val="dk1"/>
                                      </a:solidFill>
                                      <a:prstDash val="solid"/>
                                      <a:miter lim="800000"/>
                                      <a:headEnd type="none" w="sm" len="sm"/>
                                      <a:tailEnd type="none" w="sm" len="sm"/>
                                    </a:ln>
                                  </wps:spPr>
                                  <wps:txbx>
                                    <w:txbxContent>
                                      <w:p w:rsidR="0071375D" w:rsidRPr="00E04829" w:rsidRDefault="0071375D" w:rsidP="00D10D37">
                                        <w:pPr>
                                          <w:spacing w:line="251" w:lineRule="auto"/>
                                          <w:textDirection w:val="btLr"/>
                                        </w:pPr>
                                        <w:r w:rsidRPr="00E04829">
                                          <w:rPr>
                                            <w:rFonts w:ascii="Times New Roman" w:eastAsia="Times New Roman" w:hAnsi="Times New Roman" w:cs="Times New Roman"/>
                                            <w:color w:val="000000"/>
                                          </w:rPr>
                                          <w:t>Аймақтың әлеуметтік даму ресурстарының өсімі</w:t>
                                        </w:r>
                                      </w:p>
                                    </w:txbxContent>
                                  </wps:txbx>
                                  <wps:bodyPr spcFirstLastPara="1" wrap="square" lIns="91425" tIns="45700" rIns="91425" bIns="45700" anchor="ctr" anchorCtr="0">
                                    <a:noAutofit/>
                                  </wps:bodyPr>
                                </wps:wsp>
                              </wpg:grpSp>
                              <wps:wsp>
                                <wps:cNvPr id="813" name="Прямая со стрелкой 700"/>
                                <wps:cNvCnPr/>
                                <wps:spPr>
                                  <a:xfrm rot="10800000">
                                    <a:off x="1984248" y="270214"/>
                                    <a:ext cx="0" cy="144705"/>
                                  </a:xfrm>
                                  <a:prstGeom prst="straightConnector1">
                                    <a:avLst/>
                                  </a:prstGeom>
                                  <a:noFill/>
                                  <a:ln w="9525" cap="flat" cmpd="sng">
                                    <a:solidFill>
                                      <a:schemeClr val="dk1"/>
                                    </a:solidFill>
                                    <a:prstDash val="solid"/>
                                    <a:miter lim="800000"/>
                                    <a:headEnd type="none" w="sm" len="sm"/>
                                    <a:tailEnd type="triangle" w="med" len="med"/>
                                  </a:ln>
                                </wps:spPr>
                                <wps:bodyPr/>
                              </wps:wsp>
                              <wps:wsp>
                                <wps:cNvPr id="814" name="Прямая со стрелкой 701"/>
                                <wps:cNvCnPr/>
                                <wps:spPr>
                                  <a:xfrm rot="10800000">
                                    <a:off x="561388" y="1881420"/>
                                    <a:ext cx="0" cy="144705"/>
                                  </a:xfrm>
                                  <a:prstGeom prst="straightConnector1">
                                    <a:avLst/>
                                  </a:prstGeom>
                                  <a:noFill/>
                                  <a:ln w="9525" cap="flat" cmpd="sng">
                                    <a:solidFill>
                                      <a:schemeClr val="dk1"/>
                                    </a:solidFill>
                                    <a:prstDash val="solid"/>
                                    <a:miter lim="800000"/>
                                    <a:headEnd type="none" w="sm" len="sm"/>
                                    <a:tailEnd type="triangle" w="med" len="med"/>
                                  </a:ln>
                                </wps:spPr>
                                <wps:bodyPr/>
                              </wps:wsp>
                              <wps:wsp>
                                <wps:cNvPr id="815" name="Прямая со стрелкой 702"/>
                                <wps:cNvCnPr/>
                                <wps:spPr>
                                  <a:xfrm rot="10800000">
                                    <a:off x="1970595" y="1881426"/>
                                    <a:ext cx="0" cy="144705"/>
                                  </a:xfrm>
                                  <a:prstGeom prst="straightConnector1">
                                    <a:avLst/>
                                  </a:prstGeom>
                                  <a:noFill/>
                                  <a:ln w="9525" cap="flat" cmpd="sng">
                                    <a:solidFill>
                                      <a:schemeClr val="dk1"/>
                                    </a:solidFill>
                                    <a:prstDash val="solid"/>
                                    <a:miter lim="800000"/>
                                    <a:headEnd type="none" w="sm" len="sm"/>
                                    <a:tailEnd type="triangle" w="med" len="med"/>
                                  </a:ln>
                                </wps:spPr>
                                <wps:bodyPr/>
                              </wps:wsp>
                              <wps:wsp>
                                <wps:cNvPr id="816" name="Прямая со стрелкой 703"/>
                                <wps:cNvCnPr/>
                                <wps:spPr>
                                  <a:xfrm rot="10800000">
                                    <a:off x="3337558" y="1881426"/>
                                    <a:ext cx="0" cy="144705"/>
                                  </a:xfrm>
                                  <a:prstGeom prst="straightConnector1">
                                    <a:avLst/>
                                  </a:prstGeom>
                                  <a:noFill/>
                                  <a:ln w="9525" cap="flat" cmpd="sng">
                                    <a:solidFill>
                                      <a:schemeClr val="dk1"/>
                                    </a:solidFill>
                                    <a:prstDash val="solid"/>
                                    <a:miter lim="800000"/>
                                    <a:headEnd type="none" w="sm" len="sm"/>
                                    <a:tailEnd type="triangle" w="med" len="med"/>
                                  </a:ln>
                                </wps:spPr>
                                <wps:bodyPr/>
                              </wps:wsp>
                              <wps:wsp>
                                <wps:cNvPr id="817" name="Прямая со стрелкой 814"/>
                                <wps:cNvCnPr/>
                                <wps:spPr>
                                  <a:xfrm rot="10800000">
                                    <a:off x="1964786" y="651452"/>
                                    <a:ext cx="0" cy="144705"/>
                                  </a:xfrm>
                                  <a:prstGeom prst="straightConnector1">
                                    <a:avLst/>
                                  </a:prstGeom>
                                  <a:noFill/>
                                  <a:ln w="9525" cap="flat" cmpd="sng">
                                    <a:solidFill>
                                      <a:schemeClr val="dk1"/>
                                    </a:solidFill>
                                    <a:prstDash val="solid"/>
                                    <a:miter lim="800000"/>
                                    <a:headEnd type="none" w="sm" len="sm"/>
                                    <a:tailEnd type="triangle" w="med" len="med"/>
                                  </a:ln>
                                </wps:spPr>
                                <wps:bodyPr/>
                              </wps:wsp>
                              <wps:wsp>
                                <wps:cNvPr id="818" name="Прямая со стрелкой 815"/>
                                <wps:cNvCnPr/>
                                <wps:spPr>
                                  <a:xfrm rot="10800000">
                                    <a:off x="1956817" y="1052151"/>
                                    <a:ext cx="0" cy="144705"/>
                                  </a:xfrm>
                                  <a:prstGeom prst="straightConnector1">
                                    <a:avLst/>
                                  </a:prstGeom>
                                  <a:noFill/>
                                  <a:ln w="9525" cap="flat" cmpd="sng">
                                    <a:solidFill>
                                      <a:schemeClr val="dk1"/>
                                    </a:solidFill>
                                    <a:prstDash val="solid"/>
                                    <a:miter lim="800000"/>
                                    <a:headEnd type="none" w="sm" len="sm"/>
                                    <a:tailEnd type="triangle" w="med" len="med"/>
                                  </a:ln>
                                </wps:spPr>
                                <wps:bodyPr/>
                              </wps:wsp>
                              <wps:wsp>
                                <wps:cNvPr id="819" name="Прямая со стрелкой 816"/>
                                <wps:cNvCnPr/>
                                <wps:spPr>
                                  <a:xfrm rot="10800000">
                                    <a:off x="1956816" y="1450914"/>
                                    <a:ext cx="0" cy="144705"/>
                                  </a:xfrm>
                                  <a:prstGeom prst="straightConnector1">
                                    <a:avLst/>
                                  </a:prstGeom>
                                  <a:noFill/>
                                  <a:ln w="9525" cap="flat" cmpd="sng">
                                    <a:solidFill>
                                      <a:schemeClr val="dk1"/>
                                    </a:solidFill>
                                    <a:prstDash val="solid"/>
                                    <a:miter lim="800000"/>
                                    <a:headEnd type="none" w="sm" len="sm"/>
                                    <a:tailEnd type="triangle" w="med" len="med"/>
                                  </a:ln>
                                </wps:spPr>
                                <wps:bodyPr/>
                              </wps:wsp>
                            </wpg:grpSp>
                          </wpg:grpSp>
                          <wpg:grpSp>
                            <wpg:cNvPr id="719" name="Группа 719"/>
                            <wpg:cNvGrpSpPr/>
                            <wpg:grpSpPr>
                              <a:xfrm>
                                <a:off x="-28882" y="2389252"/>
                                <a:ext cx="4265272" cy="1693061"/>
                                <a:chOff x="3261757" y="1611300"/>
                                <a:chExt cx="4281828" cy="1705607"/>
                              </a:xfrm>
                            </wpg:grpSpPr>
                            <wpg:grpSp>
                              <wpg:cNvPr id="720" name="Группа 720"/>
                              <wpg:cNvGrpSpPr/>
                              <wpg:grpSpPr>
                                <a:xfrm>
                                  <a:off x="3261757" y="1611300"/>
                                  <a:ext cx="4281828" cy="1705607"/>
                                  <a:chOff x="-36940" y="-1097265"/>
                                  <a:chExt cx="4281828" cy="1705607"/>
                                </a:xfrm>
                              </wpg:grpSpPr>
                              <wps:wsp>
                                <wps:cNvPr id="722" name="Прямоугольник 722"/>
                                <wps:cNvSpPr/>
                                <wps:spPr>
                                  <a:xfrm>
                                    <a:off x="-33259" y="-1097265"/>
                                    <a:ext cx="1209040" cy="797869"/>
                                  </a:xfrm>
                                  <a:prstGeom prst="rect">
                                    <a:avLst/>
                                  </a:prstGeom>
                                  <a:noFill/>
                                  <a:ln w="15875" cap="flat" cmpd="sng">
                                    <a:solidFill>
                                      <a:schemeClr val="dk1"/>
                                    </a:solidFill>
                                    <a:prstDash val="solid"/>
                                    <a:miter lim="800000"/>
                                    <a:headEnd type="none" w="sm" len="sm"/>
                                    <a:tailEnd type="none" w="sm" len="sm"/>
                                  </a:ln>
                                </wps:spPr>
                                <wps:txbx>
                                  <w:txbxContent>
                                    <w:p w:rsidR="0071375D" w:rsidRPr="00E04829" w:rsidRDefault="0071375D" w:rsidP="00D10D37">
                                      <w:pPr>
                                        <w:spacing w:after="0" w:line="240" w:lineRule="auto"/>
                                        <w:jc w:val="center"/>
                                        <w:textDirection w:val="btLr"/>
                                      </w:pPr>
                                      <w:r w:rsidRPr="00E04829">
                                        <w:rPr>
                                          <w:rFonts w:ascii="Times New Roman" w:eastAsia="Times New Roman" w:hAnsi="Times New Roman" w:cs="Times New Roman"/>
                                          <w:color w:val="000000"/>
                                        </w:rPr>
                                        <w:t>Аймақтық білім бер</w:t>
                                      </w:r>
                                      <w:r w:rsidR="00AB6E33">
                                        <w:rPr>
                                          <w:rFonts w:ascii="Times New Roman" w:eastAsia="Times New Roman" w:hAnsi="Times New Roman" w:cs="Times New Roman"/>
                                          <w:color w:val="000000"/>
                                          <w:lang w:val="kk-KZ"/>
                                        </w:rPr>
                                        <w:t>у</w:t>
                                      </w:r>
                                      <w:r w:rsidRPr="00E04829">
                                        <w:rPr>
                                          <w:rFonts w:ascii="Times New Roman" w:eastAsia="Times New Roman" w:hAnsi="Times New Roman" w:cs="Times New Roman"/>
                                          <w:color w:val="000000"/>
                                        </w:rPr>
                                        <w:t xml:space="preserve"> және кадрлық даярлау жүйесі</w:t>
                                      </w:r>
                                    </w:p>
                                  </w:txbxContent>
                                </wps:txbx>
                                <wps:bodyPr spcFirstLastPara="1" wrap="square" lIns="91425" tIns="45700" rIns="91425" bIns="45700" anchor="ctr" anchorCtr="0">
                                  <a:noAutofit/>
                                </wps:bodyPr>
                              </wps:wsp>
                              <wps:wsp>
                                <wps:cNvPr id="723" name="Прямоугольник 723"/>
                                <wps:cNvSpPr/>
                                <wps:spPr>
                                  <a:xfrm>
                                    <a:off x="1426464" y="-1091494"/>
                                    <a:ext cx="1211580" cy="797869"/>
                                  </a:xfrm>
                                  <a:prstGeom prst="rect">
                                    <a:avLst/>
                                  </a:prstGeom>
                                  <a:noFill/>
                                  <a:ln w="15875" cap="flat" cmpd="sng">
                                    <a:solidFill>
                                      <a:schemeClr val="dk1"/>
                                    </a:solidFill>
                                    <a:prstDash val="solid"/>
                                    <a:miter lim="800000"/>
                                    <a:headEnd type="none" w="sm" len="sm"/>
                                    <a:tailEnd type="none" w="sm" len="sm"/>
                                  </a:ln>
                                </wps:spPr>
                                <wps:txbx>
                                  <w:txbxContent>
                                    <w:p w:rsidR="0071375D" w:rsidRPr="00E04829" w:rsidRDefault="0071375D" w:rsidP="00D10D37">
                                      <w:pPr>
                                        <w:spacing w:after="0" w:line="240" w:lineRule="auto"/>
                                        <w:jc w:val="center"/>
                                        <w:textDirection w:val="btLr"/>
                                      </w:pPr>
                                      <w:r w:rsidRPr="00E04829">
                                        <w:rPr>
                                          <w:rFonts w:ascii="Times New Roman" w:eastAsia="Times New Roman" w:hAnsi="Times New Roman" w:cs="Times New Roman"/>
                                          <w:color w:val="000000"/>
                                        </w:rPr>
                                        <w:t xml:space="preserve">Аймақтық Денсаулық сақтау жүйесі </w:t>
                                      </w:r>
                                    </w:p>
                                  </w:txbxContent>
                                </wps:txbx>
                                <wps:bodyPr spcFirstLastPara="1" wrap="square" lIns="91425" tIns="45700" rIns="91425" bIns="45700" anchor="ctr" anchorCtr="0">
                                  <a:noAutofit/>
                                </wps:bodyPr>
                              </wps:wsp>
                              <wps:wsp>
                                <wps:cNvPr id="724" name="Прямоугольник 724"/>
                                <wps:cNvSpPr/>
                                <wps:spPr>
                                  <a:xfrm>
                                    <a:off x="3058073" y="-1091425"/>
                                    <a:ext cx="1186815" cy="797869"/>
                                  </a:xfrm>
                                  <a:prstGeom prst="rect">
                                    <a:avLst/>
                                  </a:prstGeom>
                                  <a:noFill/>
                                  <a:ln w="15875" cap="flat" cmpd="sng">
                                    <a:solidFill>
                                      <a:schemeClr val="dk1"/>
                                    </a:solidFill>
                                    <a:prstDash val="solid"/>
                                    <a:miter lim="800000"/>
                                    <a:headEnd type="none" w="sm" len="sm"/>
                                    <a:tailEnd type="none" w="sm" len="sm"/>
                                  </a:ln>
                                </wps:spPr>
                                <wps:txbx>
                                  <w:txbxContent>
                                    <w:p w:rsidR="0071375D" w:rsidRPr="00E04829" w:rsidRDefault="0071375D" w:rsidP="00D10D37">
                                      <w:pPr>
                                        <w:spacing w:after="0" w:line="240" w:lineRule="auto"/>
                                        <w:jc w:val="center"/>
                                        <w:textDirection w:val="btLr"/>
                                      </w:pPr>
                                      <w:r w:rsidRPr="00E04829">
                                        <w:rPr>
                                          <w:rFonts w:ascii="Times New Roman" w:eastAsia="Times New Roman" w:hAnsi="Times New Roman" w:cs="Times New Roman"/>
                                          <w:color w:val="000000"/>
                                        </w:rPr>
                                        <w:t>Айма</w:t>
                                      </w:r>
                                      <w:r w:rsidR="00AB6E33">
                                        <w:rPr>
                                          <w:rFonts w:ascii="Times New Roman" w:eastAsia="Times New Roman" w:hAnsi="Times New Roman" w:cs="Times New Roman"/>
                                          <w:color w:val="000000"/>
                                        </w:rPr>
                                        <w:t>қтық әлеуметтік бағдарламалар жү</w:t>
                                      </w:r>
                                      <w:r w:rsidRPr="00E04829">
                                        <w:rPr>
                                          <w:rFonts w:ascii="Times New Roman" w:eastAsia="Times New Roman" w:hAnsi="Times New Roman" w:cs="Times New Roman"/>
                                          <w:color w:val="000000"/>
                                        </w:rPr>
                                        <w:t>йесі</w:t>
                                      </w:r>
                                    </w:p>
                                  </w:txbxContent>
                                </wps:txbx>
                                <wps:bodyPr spcFirstLastPara="1" wrap="square" lIns="91425" tIns="45700" rIns="91425" bIns="45700" anchor="ctr" anchorCtr="0">
                                  <a:noAutofit/>
                                </wps:bodyPr>
                              </wps:wsp>
                              <wps:wsp>
                                <wps:cNvPr id="725" name="Прямоугольник 725"/>
                                <wps:cNvSpPr/>
                                <wps:spPr>
                                  <a:xfrm>
                                    <a:off x="-36940" y="-189527"/>
                                    <a:ext cx="1857375" cy="797869"/>
                                  </a:xfrm>
                                  <a:prstGeom prst="rect">
                                    <a:avLst/>
                                  </a:prstGeom>
                                  <a:noFill/>
                                  <a:ln w="15875" cap="flat" cmpd="sng">
                                    <a:solidFill>
                                      <a:schemeClr val="dk1"/>
                                    </a:solidFill>
                                    <a:prstDash val="solid"/>
                                    <a:miter lim="800000"/>
                                    <a:headEnd type="none" w="sm" len="sm"/>
                                    <a:tailEnd type="none" w="sm" len="sm"/>
                                  </a:ln>
                                </wps:spPr>
                                <wps:txbx>
                                  <w:txbxContent>
                                    <w:p w:rsidR="0071375D" w:rsidRPr="00E04829" w:rsidRDefault="0071375D" w:rsidP="00D10D37">
                                      <w:pPr>
                                        <w:spacing w:after="0" w:line="240" w:lineRule="auto"/>
                                        <w:jc w:val="center"/>
                                        <w:textDirection w:val="btLr"/>
                                      </w:pPr>
                                      <w:r w:rsidRPr="00E04829">
                                        <w:rPr>
                                          <w:rFonts w:ascii="Times New Roman" w:eastAsia="Times New Roman" w:hAnsi="Times New Roman" w:cs="Times New Roman"/>
                                          <w:color w:val="000000"/>
                                        </w:rPr>
                                        <w:t>Аймақтағы адами капиталды қалыптастыру процессін қолдау бойынша қаржылық шаралар</w:t>
                                      </w:r>
                                    </w:p>
                                  </w:txbxContent>
                                </wps:txbx>
                                <wps:bodyPr spcFirstLastPara="1" wrap="square" lIns="91425" tIns="45700" rIns="91425" bIns="45700" anchor="ctr" anchorCtr="0">
                                  <a:noAutofit/>
                                </wps:bodyPr>
                              </wps:wsp>
                              <wps:wsp>
                                <wps:cNvPr id="726" name="Прямоугольник 726"/>
                                <wps:cNvSpPr/>
                                <wps:spPr>
                                  <a:xfrm>
                                    <a:off x="2026725" y="-199190"/>
                                    <a:ext cx="2086718" cy="797869"/>
                                  </a:xfrm>
                                  <a:prstGeom prst="rect">
                                    <a:avLst/>
                                  </a:prstGeom>
                                  <a:noFill/>
                                  <a:ln w="15875" cap="flat" cmpd="sng">
                                    <a:solidFill>
                                      <a:schemeClr val="dk1"/>
                                    </a:solidFill>
                                    <a:prstDash val="solid"/>
                                    <a:miter lim="800000"/>
                                    <a:headEnd type="none" w="sm" len="sm"/>
                                    <a:tailEnd type="none" w="sm" len="sm"/>
                                  </a:ln>
                                </wps:spPr>
                                <wps:txbx>
                                  <w:txbxContent>
                                    <w:p w:rsidR="0071375D" w:rsidRPr="00E04829" w:rsidRDefault="0071375D" w:rsidP="00D10D37">
                                      <w:pPr>
                                        <w:spacing w:line="251" w:lineRule="auto"/>
                                        <w:jc w:val="center"/>
                                        <w:textDirection w:val="btLr"/>
                                      </w:pPr>
                                      <w:r w:rsidRPr="00E04829">
                                        <w:rPr>
                                          <w:rFonts w:ascii="Times New Roman" w:eastAsia="Times New Roman" w:hAnsi="Times New Roman" w:cs="Times New Roman"/>
                                          <w:color w:val="000000"/>
                                        </w:rPr>
                                        <w:t>Аймақтағы адами капиталды қалыптастыру процессін қолдау бойынша қаржылық емес шаралар</w:t>
                                      </w:r>
                                    </w:p>
                                    <w:p w:rsidR="0071375D" w:rsidRDefault="0071375D" w:rsidP="00D10D37">
                                      <w:pPr>
                                        <w:spacing w:line="251" w:lineRule="auto"/>
                                        <w:jc w:val="center"/>
                                        <w:textDirection w:val="btLr"/>
                                      </w:pPr>
                                    </w:p>
                                  </w:txbxContent>
                                </wps:txbx>
                                <wps:bodyPr spcFirstLastPara="1" wrap="square" lIns="91425" tIns="45700" rIns="91425" bIns="45700" anchor="ctr" anchorCtr="0">
                                  <a:noAutofit/>
                                </wps:bodyPr>
                              </wps:wsp>
                            </wpg:grpSp>
                          </wpg:grpSp>
                        </wpg:grpSp>
                        <wpg:grpSp>
                          <wpg:cNvPr id="502" name="Группа 502"/>
                          <wpg:cNvGrpSpPr/>
                          <wpg:grpSpPr>
                            <a:xfrm>
                              <a:off x="838899" y="159390"/>
                              <a:ext cx="3496022" cy="4061515"/>
                              <a:chOff x="1166191" y="662608"/>
                              <a:chExt cx="3496245" cy="4061993"/>
                            </a:xfrm>
                          </wpg:grpSpPr>
                          <wps:wsp>
                            <wps:cNvPr id="497" name="Прямая соединительная линия 497"/>
                            <wps:cNvCnPr/>
                            <wps:spPr>
                              <a:xfrm>
                                <a:off x="4646095" y="662608"/>
                                <a:ext cx="16341" cy="4061955"/>
                              </a:xfrm>
                              <a:prstGeom prst="line">
                                <a:avLst/>
                              </a:prstGeom>
                            </wps:spPr>
                            <wps:style>
                              <a:lnRef idx="1">
                                <a:schemeClr val="dk1"/>
                              </a:lnRef>
                              <a:fillRef idx="0">
                                <a:schemeClr val="dk1"/>
                              </a:fillRef>
                              <a:effectRef idx="0">
                                <a:schemeClr val="dk1"/>
                              </a:effectRef>
                              <a:fontRef idx="minor">
                                <a:schemeClr val="tx1"/>
                              </a:fontRef>
                            </wps:style>
                            <wps:bodyPr/>
                          </wps:wsp>
                          <wps:wsp>
                            <wps:cNvPr id="500" name="Прямая со стрелкой 500"/>
                            <wps:cNvCnPr/>
                            <wps:spPr>
                              <a:xfrm flipV="1">
                                <a:off x="1166191" y="4576471"/>
                                <a:ext cx="0" cy="14401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01" name="Прямая со стрелкой 501"/>
                            <wps:cNvCnPr/>
                            <wps:spPr>
                              <a:xfrm flipV="1">
                                <a:off x="3498574" y="4580584"/>
                                <a:ext cx="0" cy="14401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wgp>
                  </a:graphicData>
                </a:graphic>
                <wp14:sizeRelV relativeFrom="margin">
                  <wp14:pctHeight>0</wp14:pctHeight>
                </wp14:sizeRelV>
              </wp:anchor>
            </w:drawing>
          </mc:Choice>
          <mc:Fallback>
            <w:pict>
              <v:group w14:anchorId="3874B3B4" id="Группа 486" o:spid="_x0000_s1158" style="position:absolute;left:0;text-align:left;margin-left:69.65pt;margin-top:15.75pt;width:341.6pt;height:319.95pt;z-index:251658240;mso-position-horizontal-relative:text;mso-position-vertical-relative:text;mso-height-relative:margin" coordsize="43383,42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">
                <v:line id="Прямая соединительная линия 496" o:spid="_x0000_s1159" style="position:absolute;visibility:visible;mso-wrap-style:square" from="36717,1488" to="43359,1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" strokecolor="black [3040]"/>
                <v:line id="Прямая соединительная линия 498" o:spid="_x0000_s1160" style="position:absolute;flip:x;visibility:visible;mso-wrap-style:square" from="8435,42104" to="43169,42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" strokecolor="black [3040]"/>
                <v:group id="Группа 704" o:spid="_x0000_s1161" style="position:absolute;width:43383;height:42125" coordorigin="-36,79" coordsize="43385,42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">
                  <v:group id="Группа 704" o:spid="_x0000_s1162" style="position:absolute;left:-36;top:79;width:42652;height:40744" coordorigin="-288,79" coordsize="42652,40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">
                    <v:group id="Группа 698" o:spid="_x0000_s1163" style="position:absolute;left:313;top:79;width:42050;height:23043" coordorigin="33592,21546" coordsize="42222,23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">
                      <v:group id="Группа 689" o:spid="_x0000_s1164" style="position:absolute;left:33592;top:21546;width:42222;height:23156" coordorigin="-390" coordsize="42222,23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">
                        <v:group id="Группа 691" o:spid="_x0000_s1165" style="position:absolute;left:-390;width:42221;height:23155" coordorigin="-390" coordsize="42222,23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">
                          <v:rect id="Прямоугольник 692" o:spid="_x0000_s1166" style="position:absolute;left:9691;top:4149;width:21260;height:2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" filled="f" strokecolor="black [3200]" strokeweight="1.25pt">
                            <v:stroke startarrowwidth="narrow" startarrowlength="short" endarrowwidth="narrow" endarrowlength="short"/>
                            <v:textbox inset="2.53958mm,1.2694mm,2.53958mm,1.2694mm">
                              <w:txbxContent>
                                <w:p w:rsidR="0071375D" w:rsidRDefault="0071375D" w:rsidP="00D10D37">
                                  <w:pPr>
                                    <w:spacing w:line="251" w:lineRule="auto"/>
                                    <w:textDirection w:val="btLr"/>
                                  </w:pPr>
                                  <w:r>
                                    <w:rPr>
                                      <w:rFonts w:ascii="Times New Roman" w:eastAsia="Times New Roman" w:hAnsi="Times New Roman" w:cs="Times New Roman"/>
                                      <w:color w:val="000000"/>
                                    </w:rPr>
                                    <w:t>Аймақтың ЖІӨ көлемінің өсімі</w:t>
                                  </w:r>
                                </w:p>
                              </w:txbxContent>
                            </v:textbox>
                          </v:rect>
                          <v:rect id="Прямоугольник 693" o:spid="_x0000_s1167" style="position:absolute;left:9040;top:11968;width:21139;height:25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" filled="f" strokecolor="black [3200]" strokeweight="1.25pt">
                            <v:stroke startarrowwidth="narrow" startarrowlength="short" endarrowwidth="narrow" endarrowlength="short"/>
                            <v:textbox inset="2.53958mm,1.2694mm,2.53958mm,1.2694mm">
                              <w:txbxContent>
                                <w:p w:rsidR="0071375D" w:rsidRPr="00E04829" w:rsidRDefault="0071375D" w:rsidP="00D10D37">
                                  <w:pPr>
                                    <w:spacing w:line="251" w:lineRule="auto"/>
                                    <w:jc w:val="center"/>
                                    <w:textDirection w:val="btLr"/>
                                    <w:rPr>
                                      <w:i/>
                                    </w:rPr>
                                  </w:pPr>
                                  <w:r w:rsidRPr="00E04829">
                                    <w:rPr>
                                      <w:rFonts w:ascii="Times New Roman" w:eastAsia="Times New Roman" w:hAnsi="Times New Roman" w:cs="Times New Roman"/>
                                      <w:i/>
                                      <w:color w:val="000000"/>
                                    </w:rPr>
                                    <w:t>Аймақтағы адами капитал</w:t>
                                  </w:r>
                                </w:p>
                              </w:txbxContent>
                            </v:textbox>
                          </v:rect>
                          <v:rect id="Прямоугольник 694" o:spid="_x0000_s1168" style="position:absolute;left:256;top:15956;width:38697;height:28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" filled="f" strokecolor="black [3200]" strokeweight="1.25pt">
                            <v:stroke startarrowwidth="narrow" startarrowlength="short" endarrowwidth="narrow" endarrowlength="short"/>
                            <v:textbox inset="2.53958mm,1.2694mm,2.53958mm,1.2694mm">
                              <w:txbxContent>
                                <w:p w:rsidR="0071375D" w:rsidRPr="00E04829" w:rsidRDefault="0071375D" w:rsidP="00D10D37">
                                  <w:pPr>
                                    <w:spacing w:line="251" w:lineRule="auto"/>
                                    <w:jc w:val="center"/>
                                    <w:textDirection w:val="btLr"/>
                                  </w:pPr>
                                  <w:r w:rsidRPr="00E04829">
                                    <w:rPr>
                                      <w:rFonts w:ascii="Times New Roman" w:eastAsia="Times New Roman" w:hAnsi="Times New Roman" w:cs="Times New Roman"/>
                                      <w:color w:val="000000"/>
                                    </w:rPr>
                                    <w:t>Сапалы адами капиталдың қалыптасу факторлары</w:t>
                                  </w:r>
                                </w:p>
                              </w:txbxContent>
                            </v:textbox>
                          </v:rect>
                          <v:rect id="Прямоугольник 695" o:spid="_x0000_s1169" style="position:absolute;left:-390;top:20261;width:11124;height:28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" filled="f" strokecolor="black [3200]" strokeweight="1.25pt">
                            <v:stroke startarrowwidth="narrow" startarrowlength="short" endarrowwidth="narrow" endarrowlength="short"/>
                            <v:textbox inset="2.53958mm,1.2694mm,2.53958mm,1.2694mm">
                              <w:txbxContent>
                                <w:p w:rsidR="0071375D" w:rsidRPr="00E04829" w:rsidRDefault="0071375D" w:rsidP="00D10D37">
                                  <w:pPr>
                                    <w:spacing w:line="251" w:lineRule="auto"/>
                                    <w:jc w:val="center"/>
                                    <w:textDirection w:val="btLr"/>
                                  </w:pPr>
                                  <w:r w:rsidRPr="00E04829">
                                    <w:rPr>
                                      <w:rFonts w:ascii="Times New Roman" w:eastAsia="Times New Roman" w:hAnsi="Times New Roman" w:cs="Times New Roman"/>
                                      <w:color w:val="000000"/>
                                    </w:rPr>
                                    <w:t>Білім деңгейі</w:t>
                                  </w:r>
                                </w:p>
                              </w:txbxContent>
                            </v:textbox>
                          </v:rect>
                          <v:rect id="Прямоугольник 696" o:spid="_x0000_s1170" style="position:absolute;left:12685;top:20259;width:14574;height:28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" filled="f" strokecolor="black [3200]" strokeweight="1.25pt">
                            <v:stroke startarrowwidth="narrow" startarrowlength="short" endarrowwidth="narrow" endarrowlength="short"/>
                            <v:textbox inset="2.53958mm,1.2694mm,2.53958mm,1.2694mm">
                              <w:txbxContent>
                                <w:p w:rsidR="0071375D" w:rsidRPr="00E04829" w:rsidRDefault="0071375D" w:rsidP="00D10D37">
                                  <w:pPr>
                                    <w:spacing w:line="251" w:lineRule="auto"/>
                                    <w:jc w:val="center"/>
                                    <w:textDirection w:val="btLr"/>
                                  </w:pPr>
                                  <w:r w:rsidRPr="00E04829">
                                    <w:rPr>
                                      <w:rFonts w:ascii="Times New Roman" w:eastAsia="Times New Roman" w:hAnsi="Times New Roman" w:cs="Times New Roman"/>
                                      <w:color w:val="000000"/>
                                    </w:rPr>
                                    <w:t>Денсаулық жағдайы</w:t>
                                  </w:r>
                                </w:p>
                              </w:txbxContent>
                            </v:textbox>
                          </v:rect>
                          <v:rect id="Прямоугольник 697" o:spid="_x0000_s1171" style="position:absolute;left:28457;top:20260;width:13374;height:28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" filled="f" strokecolor="black [3200]" strokeweight="1.25pt">
                            <v:stroke startarrowwidth="narrow" startarrowlength="short" endarrowwidth="narrow" endarrowlength="short"/>
                            <v:textbox inset="2.53958mm,1.2694mm,2.53958mm,1.2694mm">
                              <w:txbxContent>
                                <w:p w:rsidR="0071375D" w:rsidRPr="00E04829" w:rsidRDefault="0071375D" w:rsidP="00D10D37">
                                  <w:pPr>
                                    <w:spacing w:line="251" w:lineRule="auto"/>
                                    <w:jc w:val="center"/>
                                    <w:textDirection w:val="btLr"/>
                                  </w:pPr>
                                  <w:r>
                                    <w:rPr>
                                      <w:rFonts w:ascii="Times New Roman" w:eastAsia="Times New Roman" w:hAnsi="Times New Roman" w:cs="Times New Roman"/>
                                      <w:color w:val="000000"/>
                                    </w:rPr>
                                    <w:t>Әл-</w:t>
                                  </w:r>
                                  <w:r w:rsidRPr="00E04829">
                                    <w:rPr>
                                      <w:rFonts w:ascii="Times New Roman" w:eastAsia="Times New Roman" w:hAnsi="Times New Roman" w:cs="Times New Roman"/>
                                      <w:color w:val="000000"/>
                                    </w:rPr>
                                    <w:t>ауқат жағдайы</w:t>
                                  </w:r>
                                </w:p>
                              </w:txbxContent>
                            </v:textbox>
                          </v:rect>
                          <v:rect id="Прямоугольник 698" o:spid="_x0000_s1172" style="position:absolute;left:4685;top:8028;width:28690;height:2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" filled="f" strokecolor="black [3200]" strokeweight="1.25pt">
                            <v:stroke startarrowwidth="narrow" startarrowlength="short" endarrowwidth="narrow" endarrowlength="short"/>
                            <v:textbox inset="2.53958mm,1.2694mm,2.53958mm,1.2694mm">
                              <w:txbxContent>
                                <w:p w:rsidR="0071375D" w:rsidRPr="00E04829" w:rsidRDefault="0071375D" w:rsidP="00D10D37">
                                  <w:pPr>
                                    <w:spacing w:line="251" w:lineRule="auto"/>
                                    <w:jc w:val="center"/>
                                    <w:textDirection w:val="btLr"/>
                                  </w:pPr>
                                  <w:r w:rsidRPr="00E04829">
                                    <w:rPr>
                                      <w:rFonts w:ascii="Times New Roman" w:eastAsia="Times New Roman" w:hAnsi="Times New Roman" w:cs="Times New Roman"/>
                                      <w:color w:val="000000"/>
                                    </w:rPr>
                                    <w:t>Аймақтағы еңбек өнімділігінің өсімі</w:t>
                                  </w:r>
                                </w:p>
                              </w:txbxContent>
                            </v:textbox>
                          </v:rect>
                          <v:rect id="Прямоугольник 699" o:spid="_x0000_s1173" style="position:absolute;left:2326;width:33289;height:28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" filled="f" strokecolor="black [3200]" strokeweight="1.25pt">
                            <v:stroke startarrowwidth="narrow" startarrowlength="short" endarrowwidth="narrow" endarrowlength="short"/>
                            <v:textbox inset="2.53958mm,1.2694mm,2.53958mm,1.2694mm">
                              <w:txbxContent>
                                <w:p w:rsidR="0071375D" w:rsidRPr="00E04829" w:rsidRDefault="0071375D" w:rsidP="00D10D37">
                                  <w:pPr>
                                    <w:spacing w:line="251" w:lineRule="auto"/>
                                    <w:textDirection w:val="btLr"/>
                                  </w:pPr>
                                  <w:r w:rsidRPr="00E04829">
                                    <w:rPr>
                                      <w:rFonts w:ascii="Times New Roman" w:eastAsia="Times New Roman" w:hAnsi="Times New Roman" w:cs="Times New Roman"/>
                                      <w:color w:val="000000"/>
                                    </w:rPr>
                                    <w:t>Аймақтың әлеуметтік даму ресурстарының өсімі</w:t>
                                  </w:r>
                                </w:p>
                              </w:txbxContent>
                            </v:textbox>
                          </v:rect>
                        </v:group>
                        <v:shape id="Прямая со стрелкой 700" o:spid="_x0000_s1174" type="#_x0000_t32" style="position:absolute;left:19842;top:2702;width:0;height:1447;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" strokecolor="black [3200]">
                          <v:stroke startarrowwidth="narrow" startarrowlength="short" endarrow="block" joinstyle="miter"/>
                        </v:shape>
                        <v:shape id="Прямая со стрелкой 701" o:spid="_x0000_s1175" type="#_x0000_t32" style="position:absolute;left:5613;top:18814;width:0;height:1447;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" strokecolor="black [3200]">
                          <v:stroke startarrowwidth="narrow" startarrowlength="short" endarrow="block" joinstyle="miter"/>
                        </v:shape>
                        <v:shape id="Прямая со стрелкой 702" o:spid="_x0000_s1176" type="#_x0000_t32" style="position:absolute;left:19705;top:18814;width:0;height:1447;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" strokecolor="black [3200]">
                          <v:stroke startarrowwidth="narrow" startarrowlength="short" endarrow="block" joinstyle="miter"/>
                        </v:shape>
                        <v:shape id="Прямая со стрелкой 703" o:spid="_x0000_s1177" type="#_x0000_t32" style="position:absolute;left:33375;top:18814;width:0;height:1447;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" strokecolor="black [3200]">
                          <v:stroke startarrowwidth="narrow" startarrowlength="short" endarrow="block" joinstyle="miter"/>
                        </v:shape>
                        <v:shape id="Прямая со стрелкой 814" o:spid="_x0000_s1178" type="#_x0000_t32" style="position:absolute;left:19647;top:6514;width:0;height:1447;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" strokecolor="black [3200]">
                          <v:stroke startarrowwidth="narrow" startarrowlength="short" endarrow="block" joinstyle="miter"/>
                        </v:shape>
                        <v:shape id="Прямая со стрелкой 815" o:spid="_x0000_s1179" type="#_x0000_t32" style="position:absolute;left:19568;top:10521;width:0;height:1447;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" strokecolor="black [3200]">
                          <v:stroke startarrowwidth="narrow" startarrowlength="short" endarrow="block" joinstyle="miter"/>
                        </v:shape>
                        <v:shape id="Прямая со стрелкой 816" o:spid="_x0000_s1180" type="#_x0000_t32" style="position:absolute;left:19568;top:14509;width:0;height:1447;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" strokecolor="black [3200]">
                          <v:stroke startarrowwidth="narrow" startarrowlength="short" endarrow="block" joinstyle="miter"/>
                        </v:shape>
                      </v:group>
                    </v:group>
                    <v:group id="Группа 719" o:spid="_x0000_s1181" style="position:absolute;left:-288;top:23892;width:42651;height:16931" coordorigin="32617,16113" coordsize="42818,1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">
                      <v:group id="Группа 720" o:spid="_x0000_s1182" style="position:absolute;left:32617;top:16113;width:42818;height:17056" coordorigin="-369,-10972" coordsize="42818,1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">
                        <v:rect id="Прямоугольник 722" o:spid="_x0000_s1183" style="position:absolute;left:-332;top:-10972;width:12089;height:79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" filled="f" strokecolor="black [3200]" strokeweight="1.25pt">
                          <v:stroke startarrowwidth="narrow" startarrowlength="short" endarrowwidth="narrow" endarrowlength="short"/>
                          <v:textbox inset="2.53958mm,1.2694mm,2.53958mm,1.2694mm">
                            <w:txbxContent>
                              <w:p w:rsidR="0071375D" w:rsidRPr="00E04829" w:rsidRDefault="0071375D" w:rsidP="00D10D37">
                                <w:pPr>
                                  <w:spacing w:after="0" w:line="240" w:lineRule="auto"/>
                                  <w:jc w:val="center"/>
                                  <w:textDirection w:val="btLr"/>
                                </w:pPr>
                                <w:r w:rsidRPr="00E04829">
                                  <w:rPr>
                                    <w:rFonts w:ascii="Times New Roman" w:eastAsia="Times New Roman" w:hAnsi="Times New Roman" w:cs="Times New Roman"/>
                                    <w:color w:val="000000"/>
                                  </w:rPr>
                                  <w:t>Аймақтық білім бер</w:t>
                                </w:r>
                                <w:r w:rsidR="00AB6E33">
                                  <w:rPr>
                                    <w:rFonts w:ascii="Times New Roman" w:eastAsia="Times New Roman" w:hAnsi="Times New Roman" w:cs="Times New Roman"/>
                                    <w:color w:val="000000"/>
                                    <w:lang w:val="kk-KZ"/>
                                  </w:rPr>
                                  <w:t>у</w:t>
                                </w:r>
                                <w:r w:rsidRPr="00E04829">
                                  <w:rPr>
                                    <w:rFonts w:ascii="Times New Roman" w:eastAsia="Times New Roman" w:hAnsi="Times New Roman" w:cs="Times New Roman"/>
                                    <w:color w:val="000000"/>
                                  </w:rPr>
                                  <w:t xml:space="preserve"> және кадрлық даярлау жүйесі</w:t>
                                </w:r>
                              </w:p>
                            </w:txbxContent>
                          </v:textbox>
                        </v:rect>
                        <v:rect id="Прямоугольник 723" o:spid="_x0000_s1184" style="position:absolute;left:14264;top:-10914;width:12116;height:7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" filled="f" strokecolor="black [3200]" strokeweight="1.25pt">
                          <v:stroke startarrowwidth="narrow" startarrowlength="short" endarrowwidth="narrow" endarrowlength="short"/>
                          <v:textbox inset="2.53958mm,1.2694mm,2.53958mm,1.2694mm">
                            <w:txbxContent>
                              <w:p w:rsidR="0071375D" w:rsidRPr="00E04829" w:rsidRDefault="0071375D" w:rsidP="00D10D37">
                                <w:pPr>
                                  <w:spacing w:after="0" w:line="240" w:lineRule="auto"/>
                                  <w:jc w:val="center"/>
                                  <w:textDirection w:val="btLr"/>
                                </w:pPr>
                                <w:r w:rsidRPr="00E04829">
                                  <w:rPr>
                                    <w:rFonts w:ascii="Times New Roman" w:eastAsia="Times New Roman" w:hAnsi="Times New Roman" w:cs="Times New Roman"/>
                                    <w:color w:val="000000"/>
                                  </w:rPr>
                                  <w:t xml:space="preserve">Аймақтық Денсаулық сақтау жүйесі </w:t>
                                </w:r>
                              </w:p>
                            </w:txbxContent>
                          </v:textbox>
                        </v:rect>
                        <v:rect id="Прямоугольник 724" o:spid="_x0000_s1185" style="position:absolute;left:30580;top:-10914;width:11868;height:79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" filled="f" strokecolor="black [3200]" strokeweight="1.25pt">
                          <v:stroke startarrowwidth="narrow" startarrowlength="short" endarrowwidth="narrow" endarrowlength="short"/>
                          <v:textbox inset="2.53958mm,1.2694mm,2.53958mm,1.2694mm">
                            <w:txbxContent>
                              <w:p w:rsidR="0071375D" w:rsidRPr="00E04829" w:rsidRDefault="0071375D" w:rsidP="00D10D37">
                                <w:pPr>
                                  <w:spacing w:after="0" w:line="240" w:lineRule="auto"/>
                                  <w:jc w:val="center"/>
                                  <w:textDirection w:val="btLr"/>
                                </w:pPr>
                                <w:r w:rsidRPr="00E04829">
                                  <w:rPr>
                                    <w:rFonts w:ascii="Times New Roman" w:eastAsia="Times New Roman" w:hAnsi="Times New Roman" w:cs="Times New Roman"/>
                                    <w:color w:val="000000"/>
                                  </w:rPr>
                                  <w:t>Айма</w:t>
                                </w:r>
                                <w:r w:rsidR="00AB6E33">
                                  <w:rPr>
                                    <w:rFonts w:ascii="Times New Roman" w:eastAsia="Times New Roman" w:hAnsi="Times New Roman" w:cs="Times New Roman"/>
                                    <w:color w:val="000000"/>
                                  </w:rPr>
                                  <w:t>қтық әлеуметтік бағдарламалар жү</w:t>
                                </w:r>
                                <w:r w:rsidRPr="00E04829">
                                  <w:rPr>
                                    <w:rFonts w:ascii="Times New Roman" w:eastAsia="Times New Roman" w:hAnsi="Times New Roman" w:cs="Times New Roman"/>
                                    <w:color w:val="000000"/>
                                  </w:rPr>
                                  <w:t>йесі</w:t>
                                </w:r>
                              </w:p>
                            </w:txbxContent>
                          </v:textbox>
                        </v:rect>
                        <v:rect id="Прямоугольник 725" o:spid="_x0000_s1186" style="position:absolute;left:-369;top:-1895;width:18573;height:7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" filled="f" strokecolor="black [3200]" strokeweight="1.25pt">
                          <v:stroke startarrowwidth="narrow" startarrowlength="short" endarrowwidth="narrow" endarrowlength="short"/>
                          <v:textbox inset="2.53958mm,1.2694mm,2.53958mm,1.2694mm">
                            <w:txbxContent>
                              <w:p w:rsidR="0071375D" w:rsidRPr="00E04829" w:rsidRDefault="0071375D" w:rsidP="00D10D37">
                                <w:pPr>
                                  <w:spacing w:after="0" w:line="240" w:lineRule="auto"/>
                                  <w:jc w:val="center"/>
                                  <w:textDirection w:val="btLr"/>
                                </w:pPr>
                                <w:r w:rsidRPr="00E04829">
                                  <w:rPr>
                                    <w:rFonts w:ascii="Times New Roman" w:eastAsia="Times New Roman" w:hAnsi="Times New Roman" w:cs="Times New Roman"/>
                                    <w:color w:val="000000"/>
                                  </w:rPr>
                                  <w:t>Аймақтағы адами капиталды қалыптастыру процессін қолдау бойынша қаржылық шаралар</w:t>
                                </w:r>
                              </w:p>
                            </w:txbxContent>
                          </v:textbox>
                        </v:rect>
                        <v:rect id="Прямоугольник 726" o:spid="_x0000_s1187" style="position:absolute;left:20267;top:-1991;width:20867;height:79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" filled="f" strokecolor="black [3200]" strokeweight="1.25pt">
                          <v:stroke startarrowwidth="narrow" startarrowlength="short" endarrowwidth="narrow" endarrowlength="short"/>
                          <v:textbox inset="2.53958mm,1.2694mm,2.53958mm,1.2694mm">
                            <w:txbxContent>
                              <w:p w:rsidR="0071375D" w:rsidRPr="00E04829" w:rsidRDefault="0071375D" w:rsidP="00D10D37">
                                <w:pPr>
                                  <w:spacing w:line="251" w:lineRule="auto"/>
                                  <w:jc w:val="center"/>
                                  <w:textDirection w:val="btLr"/>
                                </w:pPr>
                                <w:r w:rsidRPr="00E04829">
                                  <w:rPr>
                                    <w:rFonts w:ascii="Times New Roman" w:eastAsia="Times New Roman" w:hAnsi="Times New Roman" w:cs="Times New Roman"/>
                                    <w:color w:val="000000"/>
                                  </w:rPr>
                                  <w:t>Аймақтағы адами капиталды қалыптастыру процессін қолдау бойынша қаржылық емес шаралар</w:t>
                                </w:r>
                              </w:p>
                              <w:p w:rsidR="0071375D" w:rsidRDefault="0071375D" w:rsidP="00D10D37">
                                <w:pPr>
                                  <w:spacing w:line="251" w:lineRule="auto"/>
                                  <w:jc w:val="center"/>
                                  <w:textDirection w:val="btLr"/>
                                </w:pPr>
                              </w:p>
                            </w:txbxContent>
                          </v:textbox>
                        </v:rect>
                      </v:group>
                    </v:group>
                  </v:group>
                  <v:group id="Группа 502" o:spid="_x0000_s1188" style="position:absolute;left:8388;top:1593;width:34961;height:40616" coordorigin="11661,6626" coordsize="34962,40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">
                    <v:line id="Прямая соединительная линия 497" o:spid="_x0000_s1189" style="position:absolute;visibility:visible;mso-wrap-style:square" from="46460,6626" to="46624,47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" strokecolor="black [3040]"/>
                    <v:shape id="Прямая со стрелкой 500" o:spid="_x0000_s1190" type="#_x0000_t32" style="position:absolute;left:11661;top:45764;width:0;height:14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" strokecolor="black [3040]">
                      <v:stroke endarrow="block"/>
                    </v:shape>
                    <v:shape id="Прямая со стрелкой 501" o:spid="_x0000_s1191" type="#_x0000_t32" style="position:absolute;left:34985;top:45805;width:0;height:1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" strokecolor="black [3040]">
                      <v:stroke endarrow="block"/>
                    </v:shape>
                  </v:group>
                </v:group>
              </v:group>
            </w:pict>
          </mc:Fallback>
        </mc:AlternateContent>
      </w: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rPr>
      </w:pPr>
    </w:p>
    <w:p w:rsidR="00163E43" w:rsidRPr="00D66ACC" w:rsidRDefault="00163E43" w:rsidP="003C0313">
      <w:pPr>
        <w:tabs>
          <w:tab w:val="left" w:pos="142"/>
        </w:tabs>
        <w:spacing w:after="0" w:line="240" w:lineRule="auto"/>
        <w:jc w:val="center"/>
        <w:rPr>
          <w:rFonts w:ascii="Times New Roman" w:eastAsia="Times New Roman" w:hAnsi="Times New Roman" w:cs="Times New Roman"/>
          <w:sz w:val="16"/>
          <w:szCs w:val="16"/>
          <w:lang w:val="kk-KZ"/>
        </w:rPr>
      </w:pPr>
    </w:p>
    <w:p w:rsidR="00D10D37" w:rsidRPr="00D66ACC" w:rsidRDefault="00D10D37" w:rsidP="003C0313">
      <w:pPr>
        <w:tabs>
          <w:tab w:val="left" w:pos="142"/>
        </w:tabs>
        <w:spacing w:after="0" w:line="240" w:lineRule="auto"/>
        <w:jc w:val="center"/>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Сурет 21</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 xml:space="preserve"> А</w:t>
      </w:r>
      <w:r w:rsidRPr="00D66ACC">
        <w:rPr>
          <w:rFonts w:ascii="Times New Roman" w:eastAsia="Times New Roman" w:hAnsi="Times New Roman" w:cs="Times New Roman"/>
          <w:sz w:val="28"/>
          <w:szCs w:val="28"/>
        </w:rPr>
        <w:t xml:space="preserve">дам әлеуетін қалыптастыру процестерін басқару және оны қоғамдық еңбек өнімділігінің өсуіне </w:t>
      </w:r>
      <w:r w:rsidRPr="00D66ACC">
        <w:rPr>
          <w:rFonts w:ascii="Times New Roman" w:eastAsia="Times New Roman" w:hAnsi="Times New Roman" w:cs="Times New Roman"/>
          <w:sz w:val="28"/>
          <w:szCs w:val="28"/>
          <w:lang w:val="kk-KZ"/>
        </w:rPr>
        <w:t>тигізетін әсері</w:t>
      </w:r>
    </w:p>
    <w:p w:rsidR="00D10D37" w:rsidRPr="00D66ACC" w:rsidRDefault="00D10D37" w:rsidP="003C0313">
      <w:pPr>
        <w:tabs>
          <w:tab w:val="left" w:pos="142"/>
        </w:tabs>
        <w:spacing w:after="0" w:line="240" w:lineRule="auto"/>
        <w:ind w:firstLine="720"/>
        <w:rPr>
          <w:rFonts w:ascii="Times New Roman" w:eastAsia="Times New Roman" w:hAnsi="Times New Roman" w:cs="Times New Roman"/>
          <w:sz w:val="16"/>
          <w:szCs w:val="16"/>
          <w:lang w:val="kk-KZ"/>
        </w:rPr>
      </w:pPr>
    </w:p>
    <w:p w:rsidR="00D10D37" w:rsidRPr="00D66ACC" w:rsidRDefault="00D10D37" w:rsidP="003C0313">
      <w:pPr>
        <w:tabs>
          <w:tab w:val="left" w:pos="142"/>
        </w:tabs>
        <w:spacing w:after="0" w:line="240" w:lineRule="auto"/>
        <w:ind w:firstLine="720"/>
        <w:rPr>
          <w:rFonts w:ascii="Times New Roman" w:eastAsia="Times New Roman" w:hAnsi="Times New Roman" w:cs="Times New Roman"/>
          <w:sz w:val="24"/>
          <w:szCs w:val="24"/>
          <w:lang w:val="kk-KZ"/>
        </w:rPr>
      </w:pPr>
      <w:r w:rsidRPr="00D66ACC">
        <w:rPr>
          <w:rFonts w:ascii="Times New Roman" w:eastAsia="Times New Roman" w:hAnsi="Times New Roman" w:cs="Times New Roman"/>
          <w:sz w:val="24"/>
          <w:szCs w:val="24"/>
          <w:lang w:val="kk-KZ"/>
        </w:rPr>
        <w:t>Е</w:t>
      </w:r>
      <w:r w:rsidRPr="00D66ACC">
        <w:rPr>
          <w:rFonts w:ascii="Times New Roman" w:eastAsia="Times New Roman" w:hAnsi="Times New Roman" w:cs="Times New Roman"/>
          <w:sz w:val="24"/>
          <w:szCs w:val="24"/>
        </w:rPr>
        <w:t>скер</w:t>
      </w:r>
      <w:r w:rsidRPr="00D66ACC">
        <w:rPr>
          <w:rFonts w:ascii="Times New Roman" w:eastAsia="Times New Roman" w:hAnsi="Times New Roman" w:cs="Times New Roman"/>
          <w:sz w:val="24"/>
          <w:szCs w:val="24"/>
          <w:lang w:val="kk-KZ"/>
        </w:rPr>
        <w:t>ту</w:t>
      </w:r>
      <w:r w:rsidRPr="00D66ACC">
        <w:rPr>
          <w:rFonts w:ascii="Times New Roman" w:eastAsia="Times New Roman" w:hAnsi="Times New Roman" w:cs="Times New Roman"/>
          <w:sz w:val="24"/>
          <w:szCs w:val="24"/>
        </w:rPr>
        <w:t xml:space="preserve"> </w:t>
      </w:r>
      <w:r w:rsidRPr="00D66ACC">
        <w:rPr>
          <w:rFonts w:ascii="Times New Roman" w:eastAsia="Times New Roman" w:hAnsi="Times New Roman" w:cs="Times New Roman"/>
          <w:sz w:val="24"/>
          <w:szCs w:val="24"/>
          <w:lang w:val="kk-KZ"/>
        </w:rPr>
        <w:t xml:space="preserve">– </w:t>
      </w:r>
      <w:r w:rsidRPr="00D66ACC">
        <w:rPr>
          <w:rFonts w:ascii="Times New Roman" w:eastAsia="Times New Roman" w:hAnsi="Times New Roman" w:cs="Times New Roman"/>
          <w:sz w:val="24"/>
          <w:szCs w:val="24"/>
        </w:rPr>
        <w:t>Зерттеу авторы</w:t>
      </w:r>
      <w:r w:rsidRPr="00D66ACC">
        <w:rPr>
          <w:rFonts w:ascii="Times New Roman" w:eastAsia="Times New Roman" w:hAnsi="Times New Roman" w:cs="Times New Roman"/>
          <w:sz w:val="24"/>
          <w:szCs w:val="24"/>
          <w:lang w:val="kk-KZ"/>
        </w:rPr>
        <w:t>мен құрастырылған</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 xml:space="preserve">21-суретте </w:t>
      </w:r>
      <w:r w:rsidRPr="00D66ACC">
        <w:rPr>
          <w:rFonts w:ascii="Times New Roman" w:eastAsia="Times New Roman" w:hAnsi="Times New Roman" w:cs="Times New Roman"/>
          <w:sz w:val="28"/>
          <w:szCs w:val="28"/>
        </w:rPr>
        <w:t xml:space="preserve">біздің ойымызша, адам әлеуетін қалыптастыру процестерін басқару және оны қоғамдық еңбек өнімділігінің өсуіне әсер ететін капитал </w:t>
      </w:r>
      <w:r w:rsidRPr="00D66ACC">
        <w:rPr>
          <w:rFonts w:ascii="Times New Roman" w:eastAsia="Times New Roman" w:hAnsi="Times New Roman" w:cs="Times New Roman"/>
          <w:sz w:val="28"/>
          <w:szCs w:val="28"/>
        </w:rPr>
        <w:lastRenderedPageBreak/>
        <w:t>ретінде жүзеге асыру және сол арқылы экономиканың өсуін анықтау тікелей және кері байланыс схемасы түрінде көрінуі мүмкін.</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Осы ұйымдастырушылық схемаға сәйкес Экономикалық-математикалық модельдер кешенінің осы ғылыми жұмысының 1.2-бөлімінде біз ұсынған адами капитал тұжырымдамасын дамыту процестерінің болжамды-аналитикалық негіздемелерінің жүйесін құрған жөн.</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Модельдік кешен бойынша болжамды есептеулердің нәтижелері негізінде біз адами капитал тұжырымдамасының экономикалық тиімділігін бағалай аламыз.</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Әлеуметтік тиімділікті бағалау мақсатында негізгі модельдік кешенді адами капитал тұжырымдамасымен қамтамасыз етілетін жалпы өңірлік өнім өсімінің үлесі ретінде өңірдің әлеуметтік бағдарламаларына шығыстардың өсімін шығару жөніндегі арнайы есептік </w:t>
      </w:r>
      <w:r w:rsidRPr="00D66ACC">
        <w:rPr>
          <w:rFonts w:ascii="Times New Roman" w:eastAsia="Times New Roman" w:hAnsi="Times New Roman" w:cs="Times New Roman"/>
          <w:sz w:val="28"/>
          <w:szCs w:val="28"/>
          <w:lang w:val="kk-KZ"/>
        </w:rPr>
        <w:t xml:space="preserve">(14) </w:t>
      </w:r>
      <w:r w:rsidRPr="00D66ACC">
        <w:rPr>
          <w:rFonts w:ascii="Times New Roman" w:eastAsia="Times New Roman" w:hAnsi="Times New Roman" w:cs="Times New Roman"/>
          <w:sz w:val="28"/>
          <w:szCs w:val="28"/>
        </w:rPr>
        <w:t>формуламен толықтыру орынды:</w:t>
      </w: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jc w:val="right"/>
        <w:rPr>
          <w:rFonts w:ascii="Times New Roman" w:hAnsi="Times New Roman" w:cs="Times New Roman"/>
          <w:sz w:val="28"/>
          <w:szCs w:val="28"/>
          <w:lang w:val="kk-KZ"/>
          <w14:textOutline w14:w="9525" w14:cap="rnd" w14:cmpd="sng" w14:algn="ctr">
            <w14:noFill/>
            <w14:prstDash w14:val="solid"/>
            <w14:bevel/>
          </w14:textOutline>
        </w:rPr>
      </w:pPr>
      <w:r w:rsidRPr="00D66ACC">
        <w:rPr>
          <w:rFonts w:ascii="Times New Roman" w:hAnsi="Times New Roman" w:cs="Times New Roman"/>
          <w:i/>
          <w:sz w:val="28"/>
          <w:szCs w:val="28"/>
          <w14:textOutline w14:w="9525" w14:cap="rnd" w14:cmpd="sng" w14:algn="ctr">
            <w14:noFill/>
            <w14:prstDash w14:val="solid"/>
            <w14:bevel/>
          </w14:textOutline>
        </w:rPr>
        <w:t>∆SP</w:t>
      </w:r>
      <w:r w:rsidRPr="00D66ACC">
        <w:rPr>
          <w:rFonts w:ascii="Times New Roman" w:hAnsi="Times New Roman" w:cs="Times New Roman"/>
          <w:i/>
          <w:sz w:val="28"/>
          <w:szCs w:val="28"/>
          <w:vertAlign w:val="subscript"/>
          <w14:textOutline w14:w="9525" w14:cap="rnd" w14:cmpd="sng" w14:algn="ctr">
            <w14:noFill/>
            <w14:prstDash w14:val="solid"/>
            <w14:bevel/>
          </w14:textOutline>
        </w:rPr>
        <w:t>i</w:t>
      </w:r>
      <w:r w:rsidRPr="00D66ACC">
        <w:rPr>
          <w:rFonts w:ascii="Times New Roman" w:hAnsi="Times New Roman" w:cs="Times New Roman"/>
          <w:i/>
          <w:sz w:val="28"/>
          <w:szCs w:val="28"/>
          <w14:textOutline w14:w="9525" w14:cap="rnd" w14:cmpd="sng" w14:algn="ctr">
            <w14:noFill/>
            <w14:prstDash w14:val="solid"/>
            <w14:bevel/>
          </w14:textOutline>
        </w:rPr>
        <w:t xml:space="preserve"> = </w:t>
      </w:r>
      <w:r w:rsidRPr="00D66ACC">
        <w:rPr>
          <w:rFonts w:ascii="Times New Roman" w:hAnsi="Times New Roman" w:cs="Times New Roman"/>
          <w:i/>
          <w:sz w:val="28"/>
          <w:szCs w:val="28"/>
          <w:lang w:val="en-US"/>
          <w14:textOutline w14:w="9525" w14:cap="rnd" w14:cmpd="sng" w14:algn="ctr">
            <w14:noFill/>
            <w14:prstDash w14:val="solid"/>
            <w14:bevel/>
          </w14:textOutline>
        </w:rPr>
        <w:t>α</w:t>
      </w:r>
      <w:r w:rsidRPr="00D66ACC">
        <w:rPr>
          <w:rFonts w:ascii="Times New Roman" w:hAnsi="Times New Roman" w:cs="Times New Roman"/>
          <w:i/>
          <w:sz w:val="28"/>
          <w:szCs w:val="28"/>
          <w:vertAlign w:val="subscript"/>
          <w14:textOutline w14:w="9525" w14:cap="rnd" w14:cmpd="sng" w14:algn="ctr">
            <w14:noFill/>
            <w14:prstDash w14:val="solid"/>
            <w14:bevel/>
          </w14:textOutline>
        </w:rPr>
        <w:t>i</w:t>
      </w:r>
      <w:r w:rsidRPr="00D66ACC">
        <w:rPr>
          <w:rFonts w:ascii="Times New Roman" w:hAnsi="Times New Roman" w:cs="Times New Roman"/>
          <w:i/>
          <w:sz w:val="28"/>
          <w:szCs w:val="28"/>
          <w14:textOutline w14:w="9525" w14:cap="rnd" w14:cmpd="sng" w14:algn="ctr">
            <w14:noFill/>
            <w14:prstDash w14:val="solid"/>
            <w14:bevel/>
          </w14:textOutline>
        </w:rPr>
        <w:t xml:space="preserve"> ∆VRP</w:t>
      </w:r>
      <w:r w:rsidRPr="00D66ACC">
        <w:rPr>
          <w:rFonts w:ascii="Times New Roman" w:hAnsi="Times New Roman" w:cs="Times New Roman"/>
          <w:i/>
          <w:sz w:val="28"/>
          <w:szCs w:val="28"/>
          <w:vertAlign w:val="subscript"/>
          <w14:textOutline w14:w="9525" w14:cap="rnd" w14:cmpd="sng" w14:algn="ctr">
            <w14:noFill/>
            <w14:prstDash w14:val="solid"/>
            <w14:bevel/>
          </w14:textOutline>
        </w:rPr>
        <w:t>i</w:t>
      </w:r>
      <w:r w:rsidRPr="00D66ACC">
        <w:rPr>
          <w:rFonts w:ascii="Times New Roman" w:hAnsi="Times New Roman" w:cs="Times New Roman"/>
          <w:b/>
          <w:sz w:val="28"/>
          <w:szCs w:val="28"/>
          <w14:textOutline w14:w="9525" w14:cap="rnd" w14:cmpd="sng" w14:algn="ctr">
            <w14:noFill/>
            <w14:prstDash w14:val="solid"/>
            <w14:bevel/>
          </w14:textOutline>
        </w:rPr>
        <w:t xml:space="preserve"> </w:t>
      </w:r>
      <w:r w:rsidRPr="00D66ACC">
        <w:rPr>
          <w:rFonts w:ascii="Times New Roman" w:hAnsi="Times New Roman" w:cs="Times New Roman"/>
          <w:sz w:val="28"/>
          <w:szCs w:val="28"/>
          <w14:textOutline w14:w="9525" w14:cap="rnd" w14:cmpd="sng" w14:algn="ctr">
            <w14:noFill/>
            <w14:prstDash w14:val="solid"/>
            <w14:bevel/>
          </w14:textOutline>
        </w:rPr>
        <w:t xml:space="preserve">             </w:t>
      </w:r>
      <w:r w:rsidRPr="00D66ACC">
        <w:rPr>
          <w:rFonts w:ascii="Times New Roman" w:hAnsi="Times New Roman" w:cs="Times New Roman"/>
          <w:sz w:val="28"/>
          <w:szCs w:val="28"/>
          <w:lang w:val="kk-KZ"/>
          <w14:textOutline w14:w="9525" w14:cap="rnd" w14:cmpd="sng" w14:algn="ctr">
            <w14:noFill/>
            <w14:prstDash w14:val="solid"/>
            <w14:bevel/>
          </w14:textOutline>
        </w:rPr>
        <w:t xml:space="preserve">   </w:t>
      </w:r>
      <w:r w:rsidRPr="00D66ACC">
        <w:rPr>
          <w:rFonts w:ascii="Times New Roman" w:hAnsi="Times New Roman" w:cs="Times New Roman"/>
          <w:sz w:val="28"/>
          <w:szCs w:val="28"/>
          <w14:textOutline w14:w="9525" w14:cap="rnd" w14:cmpd="sng" w14:algn="ctr">
            <w14:noFill/>
            <w14:prstDash w14:val="solid"/>
            <w14:bevel/>
          </w14:textOutline>
        </w:rPr>
        <w:t xml:space="preserve">                             </w:t>
      </w:r>
      <w:r w:rsidRPr="00D66ACC">
        <w:rPr>
          <w:rFonts w:ascii="Times New Roman" w:hAnsi="Times New Roman" w:cs="Times New Roman"/>
          <w:sz w:val="28"/>
          <w:szCs w:val="28"/>
          <w:lang w:val="kk-KZ"/>
          <w14:textOutline w14:w="9525" w14:cap="rnd" w14:cmpd="sng" w14:algn="ctr">
            <w14:noFill/>
            <w14:prstDash w14:val="solid"/>
            <w14:bevel/>
          </w14:textOutline>
        </w:rPr>
        <w:t>(</w:t>
      </w:r>
      <w:r w:rsidRPr="00D66ACC">
        <w:rPr>
          <w:rFonts w:ascii="Times New Roman" w:hAnsi="Times New Roman" w:cs="Times New Roman"/>
          <w:sz w:val="28"/>
          <w:szCs w:val="28"/>
          <w14:textOutline w14:w="9525" w14:cap="rnd" w14:cmpd="sng" w14:algn="ctr">
            <w14:noFill/>
            <w14:prstDash w14:val="solid"/>
            <w14:bevel/>
          </w14:textOutline>
        </w:rPr>
        <w:t>14</w:t>
      </w:r>
      <w:r w:rsidRPr="00D66ACC">
        <w:rPr>
          <w:rFonts w:ascii="Times New Roman" w:hAnsi="Times New Roman" w:cs="Times New Roman"/>
          <w:sz w:val="28"/>
          <w:szCs w:val="28"/>
          <w:lang w:val="kk-KZ"/>
          <w14:textOutline w14:w="9525" w14:cap="rnd" w14:cmpd="sng" w14:algn="ctr">
            <w14:noFill/>
            <w14:prstDash w14:val="solid"/>
            <w14:bevel/>
          </w14:textOutline>
        </w:rPr>
        <w:t>)</w:t>
      </w:r>
    </w:p>
    <w:p w:rsidR="00D10D37" w:rsidRPr="00D66ACC" w:rsidRDefault="00D10D37" w:rsidP="003C0313">
      <w:pPr>
        <w:tabs>
          <w:tab w:val="left" w:pos="142"/>
        </w:tabs>
        <w:spacing w:after="0" w:line="240" w:lineRule="auto"/>
        <w:rPr>
          <w:rFonts w:ascii="Times New Roman" w:hAnsi="Times New Roman" w:cs="Times New Roman"/>
          <w:sz w:val="28"/>
          <w:szCs w:val="28"/>
          <w14:textOutline w14:w="9525" w14:cap="rnd" w14:cmpd="sng" w14:algn="ctr">
            <w14:noFill/>
            <w14:prstDash w14:val="solid"/>
            <w14:bevel/>
          </w14:textOutline>
        </w:rPr>
      </w:pP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 xml:space="preserve">мұнда SPI–i аймақтың әлеуметтік дамуына жұмсалатын шығындардың өсуі; </w:t>
      </w:r>
    </w:p>
    <w:p w:rsidR="00D10D37" w:rsidRPr="00D66ACC" w:rsidRDefault="00D10D37" w:rsidP="003C0313">
      <w:pPr>
        <w:tabs>
          <w:tab w:val="left" w:pos="142"/>
        </w:tabs>
        <w:spacing w:after="0" w:line="240" w:lineRule="auto"/>
        <w:ind w:firstLine="784"/>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w:t>
      </w:r>
      <w:r w:rsidRPr="00D66ACC">
        <w:rPr>
          <w:rFonts w:ascii="Times New Roman" w:hAnsi="Times New Roman" w:cs="Times New Roman"/>
          <w:b/>
          <w:sz w:val="28"/>
          <w:szCs w:val="28"/>
          <w14:textOutline w14:w="9525" w14:cap="rnd" w14:cmpd="sng" w14:algn="ctr">
            <w14:noFill/>
            <w14:prstDash w14:val="solid"/>
            <w14:bevel/>
          </w14:textOutline>
        </w:rPr>
        <w:t xml:space="preserve"> </w:t>
      </w:r>
      <w:r w:rsidRPr="00D66ACC">
        <w:rPr>
          <w:rFonts w:ascii="Times New Roman" w:hAnsi="Times New Roman" w:cs="Times New Roman"/>
          <w:sz w:val="28"/>
          <w:szCs w:val="28"/>
          <w14:textOutline w14:w="9525" w14:cap="rnd" w14:cmpd="sng" w14:algn="ctr">
            <w14:noFill/>
            <w14:prstDash w14:val="solid"/>
            <w14:bevel/>
          </w14:textOutline>
        </w:rPr>
        <w:t>VRP</w:t>
      </w:r>
      <w:r w:rsidRPr="00D66ACC">
        <w:rPr>
          <w:rFonts w:ascii="Times New Roman" w:hAnsi="Times New Roman" w:cs="Times New Roman"/>
          <w:sz w:val="28"/>
          <w:szCs w:val="28"/>
          <w:vertAlign w:val="subscript"/>
          <w14:textOutline w14:w="9525" w14:cap="rnd" w14:cmpd="sng" w14:algn="ctr">
            <w14:noFill/>
            <w14:prstDash w14:val="solid"/>
            <w14:bevel/>
          </w14:textOutline>
        </w:rPr>
        <w:t>i</w:t>
      </w:r>
      <w:r w:rsidRPr="00D66ACC">
        <w:rPr>
          <w:rFonts w:ascii="Times New Roman" w:hAnsi="Times New Roman" w:cs="Times New Roman"/>
          <w:b/>
          <w:sz w:val="28"/>
          <w:szCs w:val="28"/>
          <w14:textOutline w14:w="9525" w14:cap="rnd" w14:cmpd="sng" w14:algn="ctr">
            <w14:noFill/>
            <w14:prstDash w14:val="solid"/>
            <w14:bevel/>
          </w14:textOutline>
        </w:rPr>
        <w:t xml:space="preserve"> </w:t>
      </w:r>
      <w:r w:rsidRPr="00D66ACC">
        <w:rPr>
          <w:rFonts w:ascii="Times New Roman" w:eastAsia="Times New Roman" w:hAnsi="Times New Roman" w:cs="Times New Roman"/>
          <w:sz w:val="28"/>
          <w:szCs w:val="28"/>
        </w:rPr>
        <w:t>–</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І-ші өңірдің ЖӨӨ көлемінің өсуі; </w:t>
      </w:r>
    </w:p>
    <w:p w:rsidR="00D10D37" w:rsidRPr="00D66ACC" w:rsidRDefault="00D10D37" w:rsidP="003C0313">
      <w:pPr>
        <w:tabs>
          <w:tab w:val="left" w:pos="142"/>
        </w:tabs>
        <w:spacing w:after="0" w:line="240" w:lineRule="auto"/>
        <w:ind w:firstLine="784"/>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αi</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І-ші өңірдің ЖӨӨ-дегі әлеуметтік даму шығыстарының үлесі.</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 xml:space="preserve">Сонымен қатар, </w:t>
      </w:r>
      <w:r w:rsidRPr="00D66ACC">
        <w:rPr>
          <w:rFonts w:ascii="Times New Roman" w:eastAsia="Times New Roman" w:hAnsi="Times New Roman" w:cs="Times New Roman"/>
          <w:sz w:val="28"/>
          <w:szCs w:val="28"/>
          <w:lang w:val="kk-KZ"/>
        </w:rPr>
        <w:t xml:space="preserve">Қазақстанның Батыс аймақтарының </w:t>
      </w:r>
      <w:r w:rsidRPr="00D66ACC">
        <w:rPr>
          <w:rFonts w:ascii="Times New Roman" w:eastAsia="Times New Roman" w:hAnsi="Times New Roman" w:cs="Times New Roman"/>
          <w:sz w:val="28"/>
          <w:szCs w:val="28"/>
        </w:rPr>
        <w:t xml:space="preserve">әрбір өңірі үшін осы өңірдің білім беру, денсаулық сақтау және әлеуметтік салалары негізінде адам әлеуетін қалыптастыру процестерімен ұштасқан экономика салаларында тауарлар (қызметтер) өндіру көлемінің өсуі түріндегі мультипликативтік әсердің көлемін бағалауға болады. Бұл ретте, түйіскен салалар өңіраралық байланыстарды ескере отырып, қарастырылып отырған өңірден тыс болуы мүмкін. </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Мультипликативті эффекттің есептелген </w:t>
      </w:r>
      <w:r w:rsidRPr="00D66ACC">
        <w:rPr>
          <w:rFonts w:ascii="Times New Roman" w:eastAsia="Times New Roman" w:hAnsi="Times New Roman" w:cs="Times New Roman"/>
          <w:sz w:val="28"/>
          <w:szCs w:val="28"/>
          <w:lang w:val="kk-KZ"/>
        </w:rPr>
        <w:t xml:space="preserve">(15) </w:t>
      </w:r>
      <w:r w:rsidRPr="00D66ACC">
        <w:rPr>
          <w:rFonts w:ascii="Times New Roman" w:eastAsia="Times New Roman" w:hAnsi="Times New Roman" w:cs="Times New Roman"/>
          <w:sz w:val="28"/>
          <w:szCs w:val="28"/>
        </w:rPr>
        <w:t>формуласын келесі түрде ұсынуға болады:</w:t>
      </w: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ind w:firstLine="567"/>
        <w:jc w:val="right"/>
        <w:rPr>
          <w:rFonts w:ascii="Times New Roman" w:hAnsi="Times New Roman" w:cs="Times New Roman"/>
          <w:sz w:val="28"/>
          <w:szCs w:val="28"/>
          <w:lang w:val="kk-KZ"/>
        </w:rPr>
      </w:pPr>
      <w:r w:rsidRPr="00D66ACC">
        <w:rPr>
          <w:rFonts w:ascii="Times New Roman" w:hAnsi="Times New Roman" w:cs="Times New Roman"/>
          <w:sz w:val="28"/>
          <w:szCs w:val="28"/>
        </w:rPr>
        <w:t>∆VRP</w:t>
      </w:r>
      <w:r w:rsidRPr="00D66ACC">
        <w:rPr>
          <w:rFonts w:ascii="Times New Roman" w:hAnsi="Times New Roman" w:cs="Times New Roman"/>
          <w:sz w:val="28"/>
          <w:szCs w:val="28"/>
          <w:vertAlign w:val="subscript"/>
        </w:rPr>
        <w:t>kum,i</w:t>
      </w:r>
      <w:r w:rsidRPr="00D66ACC">
        <w:rPr>
          <w:rFonts w:ascii="Times New Roman" w:hAnsi="Times New Roman" w:cs="Times New Roman"/>
          <w:sz w:val="28"/>
          <w:szCs w:val="28"/>
        </w:rPr>
        <w:t xml:space="preserve"> = A ·∆VRP</w:t>
      </w:r>
      <w:r w:rsidRPr="00D66ACC">
        <w:rPr>
          <w:rFonts w:ascii="Times New Roman" w:hAnsi="Times New Roman" w:cs="Times New Roman"/>
          <w:sz w:val="28"/>
          <w:szCs w:val="28"/>
          <w:vertAlign w:val="subscript"/>
        </w:rPr>
        <w:t xml:space="preserve">i </w:t>
      </w:r>
      <w:r w:rsidRPr="00D66ACC">
        <w:rPr>
          <w:rFonts w:ascii="Times New Roman" w:hAnsi="Times New Roman" w:cs="Times New Roman"/>
          <w:sz w:val="28"/>
          <w:szCs w:val="28"/>
        </w:rPr>
        <w:t xml:space="preserve">     </w:t>
      </w:r>
      <w:r w:rsidRPr="00D66ACC">
        <w:rPr>
          <w:rFonts w:ascii="Times New Roman" w:hAnsi="Times New Roman" w:cs="Times New Roman"/>
          <w:sz w:val="28"/>
          <w:szCs w:val="28"/>
          <w:lang w:val="kk-KZ"/>
        </w:rPr>
        <w:t xml:space="preserve">                       </w:t>
      </w:r>
      <w:r w:rsidRPr="00D66ACC">
        <w:rPr>
          <w:rFonts w:ascii="Times New Roman" w:hAnsi="Times New Roman" w:cs="Times New Roman"/>
          <w:sz w:val="28"/>
          <w:szCs w:val="28"/>
        </w:rPr>
        <w:t xml:space="preserve">                 </w:t>
      </w:r>
      <w:r w:rsidRPr="00D66ACC">
        <w:rPr>
          <w:rFonts w:ascii="Times New Roman" w:hAnsi="Times New Roman" w:cs="Times New Roman"/>
          <w:sz w:val="28"/>
          <w:szCs w:val="28"/>
          <w:lang w:val="kk-KZ"/>
        </w:rPr>
        <w:t>(</w:t>
      </w:r>
      <w:r w:rsidRPr="00D66ACC">
        <w:rPr>
          <w:rFonts w:ascii="Times New Roman" w:hAnsi="Times New Roman" w:cs="Times New Roman"/>
          <w:sz w:val="28"/>
          <w:szCs w:val="28"/>
        </w:rPr>
        <w:t>15</w:t>
      </w:r>
      <w:r w:rsidRPr="00D66ACC">
        <w:rPr>
          <w:rFonts w:ascii="Times New Roman" w:hAnsi="Times New Roman" w:cs="Times New Roman"/>
          <w:sz w:val="28"/>
          <w:szCs w:val="28"/>
          <w:lang w:val="kk-KZ"/>
        </w:rPr>
        <w:t>)</w:t>
      </w:r>
    </w:p>
    <w:p w:rsidR="00D10D37" w:rsidRPr="00D66ACC" w:rsidRDefault="00D10D37" w:rsidP="003C0313">
      <w:pPr>
        <w:tabs>
          <w:tab w:val="left" w:pos="142"/>
        </w:tabs>
        <w:spacing w:after="0" w:line="240" w:lineRule="auto"/>
        <w:ind w:firstLine="567"/>
        <w:rPr>
          <w:rFonts w:ascii="Times New Roman" w:hAnsi="Times New Roman" w:cs="Times New Roman"/>
          <w:sz w:val="28"/>
          <w:szCs w:val="28"/>
        </w:rPr>
      </w:pPr>
    </w:p>
    <w:p w:rsidR="00D10D37" w:rsidRPr="00D66ACC" w:rsidRDefault="00D10D37" w:rsidP="003C0313">
      <w:pPr>
        <w:tabs>
          <w:tab w:val="left" w:pos="142"/>
        </w:tabs>
        <w:spacing w:after="0" w:line="240" w:lineRule="auto"/>
        <w:rPr>
          <w:rFonts w:ascii="Times New Roman" w:hAnsi="Times New Roman" w:cs="Times New Roman"/>
          <w:sz w:val="28"/>
          <w:szCs w:val="28"/>
        </w:rPr>
      </w:pPr>
      <w:r w:rsidRPr="00D66ACC">
        <w:rPr>
          <w:rFonts w:ascii="Times New Roman" w:hAnsi="Times New Roman" w:cs="Times New Roman"/>
          <w:sz w:val="28"/>
          <w:szCs w:val="28"/>
        </w:rPr>
        <w:t xml:space="preserve">мұнда VRPkum, </w:t>
      </w:r>
      <w:r w:rsidRPr="00D66ACC">
        <w:rPr>
          <w:rFonts w:ascii="Times New Roman" w:hAnsi="Times New Roman" w:cs="Times New Roman"/>
          <w:sz w:val="28"/>
          <w:szCs w:val="28"/>
          <w:lang w:val="kk-KZ"/>
        </w:rPr>
        <w:t xml:space="preserve">і </w:t>
      </w:r>
      <w:r w:rsidRPr="00D66ACC">
        <w:rPr>
          <w:rFonts w:ascii="Times New Roman" w:hAnsi="Times New Roman" w:cs="Times New Roman"/>
          <w:sz w:val="28"/>
          <w:szCs w:val="28"/>
        </w:rPr>
        <w:t>–</w:t>
      </w:r>
      <w:r w:rsidRPr="00D66ACC">
        <w:rPr>
          <w:rFonts w:ascii="Times New Roman" w:hAnsi="Times New Roman" w:cs="Times New Roman"/>
          <w:sz w:val="28"/>
          <w:szCs w:val="28"/>
          <w:lang w:val="kk-KZ"/>
        </w:rPr>
        <w:t xml:space="preserve"> </w:t>
      </w:r>
      <w:r w:rsidRPr="00D66ACC">
        <w:rPr>
          <w:rFonts w:ascii="Times New Roman" w:hAnsi="Times New Roman" w:cs="Times New Roman"/>
          <w:sz w:val="28"/>
          <w:szCs w:val="28"/>
        </w:rPr>
        <w:t>адами капиталды қалыптастыру факторларының дамуына байланысты i аймақтың жалпы аймақтық</w:t>
      </w:r>
      <w:r w:rsidRPr="00D66ACC">
        <w:rPr>
          <w:rFonts w:ascii="Times New Roman" w:hAnsi="Times New Roman" w:cs="Times New Roman"/>
          <w:sz w:val="28"/>
          <w:szCs w:val="28"/>
          <w:lang w:val="kk-KZ"/>
        </w:rPr>
        <w:t xml:space="preserve"> </w:t>
      </w:r>
      <w:r w:rsidRPr="00D66ACC">
        <w:rPr>
          <w:rFonts w:ascii="Times New Roman" w:hAnsi="Times New Roman" w:cs="Times New Roman"/>
          <w:sz w:val="28"/>
          <w:szCs w:val="28"/>
        </w:rPr>
        <w:t>өнімінің өсуі түріндегі кумулятивті әсер;</w:t>
      </w:r>
    </w:p>
    <w:p w:rsidR="00D10D37" w:rsidRPr="00D66ACC" w:rsidRDefault="00D10D37" w:rsidP="003C0313">
      <w:pPr>
        <w:tabs>
          <w:tab w:val="left" w:pos="142"/>
        </w:tabs>
        <w:spacing w:after="0" w:line="240" w:lineRule="auto"/>
        <w:ind w:firstLine="882"/>
        <w:rPr>
          <w:rFonts w:ascii="Times New Roman" w:hAnsi="Times New Roman" w:cs="Times New Roman"/>
          <w:sz w:val="28"/>
          <w:szCs w:val="28"/>
        </w:rPr>
      </w:pPr>
      <w:r w:rsidRPr="00D66ACC">
        <w:rPr>
          <w:rFonts w:ascii="Times New Roman" w:hAnsi="Times New Roman" w:cs="Times New Roman"/>
          <w:sz w:val="28"/>
          <w:szCs w:val="28"/>
        </w:rPr>
        <w:t>∆</w:t>
      </w:r>
      <w:r w:rsidRPr="00D66ACC">
        <w:rPr>
          <w:rFonts w:ascii="Times New Roman" w:hAnsi="Times New Roman" w:cs="Times New Roman"/>
          <w:b/>
          <w:sz w:val="28"/>
          <w:szCs w:val="28"/>
        </w:rPr>
        <w:t xml:space="preserve"> </w:t>
      </w:r>
      <w:r w:rsidRPr="00D66ACC">
        <w:rPr>
          <w:rFonts w:ascii="Times New Roman" w:hAnsi="Times New Roman" w:cs="Times New Roman"/>
          <w:sz w:val="28"/>
          <w:szCs w:val="28"/>
        </w:rPr>
        <w:t>VRP</w:t>
      </w:r>
      <w:r w:rsidRPr="00D66ACC">
        <w:rPr>
          <w:rFonts w:ascii="Times New Roman" w:hAnsi="Times New Roman" w:cs="Times New Roman"/>
          <w:b/>
          <w:sz w:val="28"/>
          <w:szCs w:val="28"/>
          <w:vertAlign w:val="subscript"/>
        </w:rPr>
        <w:t>i</w:t>
      </w:r>
      <w:r w:rsidRPr="00D66ACC">
        <w:rPr>
          <w:rFonts w:ascii="Times New Roman" w:hAnsi="Times New Roman" w:cs="Times New Roman"/>
          <w:b/>
          <w:sz w:val="28"/>
          <w:szCs w:val="28"/>
          <w:vertAlign w:val="subscript"/>
          <w:lang w:val="kk-KZ"/>
        </w:rPr>
        <w:t xml:space="preserve"> </w:t>
      </w:r>
      <w:r w:rsidRPr="00D66ACC">
        <w:rPr>
          <w:rFonts w:ascii="Times New Roman" w:hAnsi="Times New Roman" w:cs="Times New Roman"/>
          <w:sz w:val="28"/>
          <w:szCs w:val="28"/>
          <w:lang w:val="kk-KZ"/>
        </w:rPr>
        <w:t>‒</w:t>
      </w:r>
      <w:r w:rsidRPr="00D66ACC">
        <w:rPr>
          <w:rFonts w:ascii="Times New Roman" w:hAnsi="Times New Roman" w:cs="Times New Roman"/>
          <w:b/>
          <w:sz w:val="28"/>
          <w:szCs w:val="28"/>
          <w:vertAlign w:val="subscript"/>
          <w:lang w:val="kk-KZ"/>
        </w:rPr>
        <w:t xml:space="preserve"> </w:t>
      </w:r>
      <w:r w:rsidRPr="00D66ACC">
        <w:rPr>
          <w:rFonts w:ascii="Times New Roman" w:hAnsi="Times New Roman" w:cs="Times New Roman"/>
          <w:sz w:val="28"/>
          <w:szCs w:val="28"/>
        </w:rPr>
        <w:t>I аймақтың жалпы аймақтық өнімінің өсуі түріндегі тікелей әсер;</w:t>
      </w:r>
    </w:p>
    <w:p w:rsidR="00D10D37" w:rsidRPr="00D66ACC" w:rsidRDefault="00D10D37" w:rsidP="003C0313">
      <w:pPr>
        <w:tabs>
          <w:tab w:val="left" w:pos="142"/>
        </w:tabs>
        <w:spacing w:after="0" w:line="240" w:lineRule="auto"/>
        <w:ind w:firstLine="882"/>
        <w:rPr>
          <w:rFonts w:ascii="Times New Roman" w:hAnsi="Times New Roman" w:cs="Times New Roman"/>
          <w:sz w:val="28"/>
          <w:szCs w:val="28"/>
        </w:rPr>
      </w:pPr>
      <w:r w:rsidRPr="00D66ACC">
        <w:rPr>
          <w:rFonts w:ascii="Times New Roman" w:hAnsi="Times New Roman" w:cs="Times New Roman"/>
          <w:sz w:val="28"/>
          <w:szCs w:val="28"/>
        </w:rPr>
        <w:t>А</w:t>
      </w:r>
      <w:r w:rsidRPr="00D66ACC">
        <w:rPr>
          <w:rFonts w:ascii="Times New Roman" w:hAnsi="Times New Roman" w:cs="Times New Roman"/>
          <w:sz w:val="28"/>
          <w:szCs w:val="28"/>
          <w:lang w:val="kk-KZ"/>
        </w:rPr>
        <w:t xml:space="preserve"> </w:t>
      </w:r>
      <w:r w:rsidRPr="00D66ACC">
        <w:rPr>
          <w:rFonts w:ascii="Times New Roman" w:hAnsi="Times New Roman" w:cs="Times New Roman"/>
          <w:sz w:val="28"/>
          <w:szCs w:val="28"/>
        </w:rPr>
        <w:t>‒</w:t>
      </w:r>
      <w:r w:rsidRPr="00D66ACC">
        <w:rPr>
          <w:rFonts w:ascii="Times New Roman" w:hAnsi="Times New Roman" w:cs="Times New Roman"/>
          <w:sz w:val="28"/>
          <w:szCs w:val="28"/>
          <w:lang w:val="kk-KZ"/>
        </w:rPr>
        <w:t xml:space="preserve"> </w:t>
      </w:r>
      <w:r w:rsidRPr="00D66ACC">
        <w:rPr>
          <w:rFonts w:ascii="Times New Roman" w:hAnsi="Times New Roman" w:cs="Times New Roman"/>
          <w:sz w:val="28"/>
          <w:szCs w:val="28"/>
        </w:rPr>
        <w:t xml:space="preserve">өнімді өндіру мен бөлудің салааралық балансының матрицасындағы білім беру, денсаулық сақтау және әлеуметтік салалардың барлық түйіскен салалары бойынша толық материалдық шығындар коэффициенттерінің </w:t>
      </w:r>
      <w:r w:rsidRPr="00D66ACC">
        <w:rPr>
          <w:rFonts w:ascii="Times New Roman" w:hAnsi="Times New Roman" w:cs="Times New Roman"/>
          <w:sz w:val="28"/>
          <w:szCs w:val="28"/>
          <w:lang w:val="kk-KZ"/>
        </w:rPr>
        <w:t>жиынтығы</w:t>
      </w:r>
      <w:r w:rsidRPr="00D66ACC">
        <w:rPr>
          <w:rFonts w:ascii="Times New Roman" w:hAnsi="Times New Roman" w:cs="Times New Roman"/>
          <w:sz w:val="28"/>
          <w:szCs w:val="28"/>
        </w:rPr>
        <w:t>.</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Атап айтқанда, А параметрі үш негізгі салалық бағыт бойынша толық материалдық шығындар коэффициентінің сомасы ретінде анықталады:</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p>
    <w:p w:rsidR="00D10D37" w:rsidRPr="00D66ACC" w:rsidRDefault="00D10D37" w:rsidP="003C0313">
      <w:pPr>
        <w:tabs>
          <w:tab w:val="left" w:pos="142"/>
        </w:tabs>
        <w:spacing w:after="0" w:line="240" w:lineRule="auto"/>
        <w:ind w:firstLine="567"/>
        <w:jc w:val="right"/>
        <w:rPr>
          <w:rFonts w:ascii="Times New Roman" w:hAnsi="Times New Roman" w:cs="Times New Roman"/>
          <w:sz w:val="28"/>
          <w:szCs w:val="28"/>
          <w:lang w:val="kk-KZ"/>
        </w:rPr>
      </w:pPr>
      <w:r w:rsidRPr="00D66ACC">
        <w:rPr>
          <w:rFonts w:ascii="Times New Roman" w:hAnsi="Times New Roman" w:cs="Times New Roman"/>
          <w:sz w:val="28"/>
          <w:szCs w:val="28"/>
        </w:rPr>
        <w:t>A = ∑</w:t>
      </w:r>
      <w:r w:rsidRPr="00D66ACC">
        <w:rPr>
          <w:rFonts w:ascii="Times New Roman" w:hAnsi="Times New Roman" w:cs="Times New Roman"/>
          <w:sz w:val="28"/>
          <w:szCs w:val="28"/>
          <w:vertAlign w:val="subscript"/>
        </w:rPr>
        <w:t>j</w:t>
      </w:r>
      <w:r w:rsidRPr="00D66ACC">
        <w:rPr>
          <w:rFonts w:ascii="Times New Roman" w:hAnsi="Times New Roman" w:cs="Times New Roman"/>
          <w:sz w:val="28"/>
          <w:szCs w:val="28"/>
        </w:rPr>
        <w:t>a1j  + ∑</w:t>
      </w:r>
      <w:r w:rsidRPr="00D66ACC">
        <w:rPr>
          <w:rFonts w:ascii="Times New Roman" w:hAnsi="Times New Roman" w:cs="Times New Roman"/>
          <w:sz w:val="28"/>
          <w:szCs w:val="28"/>
          <w:vertAlign w:val="subscript"/>
        </w:rPr>
        <w:t>j</w:t>
      </w:r>
      <w:r w:rsidRPr="00D66ACC">
        <w:rPr>
          <w:rFonts w:ascii="Times New Roman" w:hAnsi="Times New Roman" w:cs="Times New Roman"/>
          <w:sz w:val="28"/>
          <w:szCs w:val="28"/>
        </w:rPr>
        <w:t>a2j  + ∑</w:t>
      </w:r>
      <w:r w:rsidRPr="00D66ACC">
        <w:rPr>
          <w:rFonts w:ascii="Times New Roman" w:hAnsi="Times New Roman" w:cs="Times New Roman"/>
          <w:sz w:val="28"/>
          <w:szCs w:val="28"/>
          <w:vertAlign w:val="subscript"/>
        </w:rPr>
        <w:t>j</w:t>
      </w:r>
      <w:r w:rsidRPr="00D66ACC">
        <w:rPr>
          <w:rFonts w:ascii="Times New Roman" w:hAnsi="Times New Roman" w:cs="Times New Roman"/>
          <w:sz w:val="28"/>
          <w:szCs w:val="28"/>
        </w:rPr>
        <w:t xml:space="preserve">a3j </w:t>
      </w:r>
      <w:r w:rsidRPr="00D66ACC">
        <w:rPr>
          <w:rFonts w:ascii="Times New Roman" w:hAnsi="Times New Roman" w:cs="Times New Roman"/>
          <w:sz w:val="28"/>
          <w:szCs w:val="28"/>
          <w:lang w:val="kk-KZ"/>
        </w:rPr>
        <w:t xml:space="preserve">           </w:t>
      </w:r>
      <w:r w:rsidRPr="00D66ACC">
        <w:rPr>
          <w:rFonts w:ascii="Times New Roman" w:hAnsi="Times New Roman" w:cs="Times New Roman"/>
          <w:sz w:val="28"/>
          <w:szCs w:val="28"/>
        </w:rPr>
        <w:t xml:space="preserve">                             </w:t>
      </w:r>
      <w:r w:rsidRPr="00D66ACC">
        <w:rPr>
          <w:rFonts w:ascii="Times New Roman" w:hAnsi="Times New Roman" w:cs="Times New Roman"/>
          <w:sz w:val="28"/>
          <w:szCs w:val="28"/>
          <w:lang w:val="kk-KZ"/>
        </w:rPr>
        <w:t>(</w:t>
      </w:r>
      <w:r w:rsidRPr="00D66ACC">
        <w:rPr>
          <w:rFonts w:ascii="Times New Roman" w:hAnsi="Times New Roman" w:cs="Times New Roman"/>
          <w:sz w:val="28"/>
          <w:szCs w:val="28"/>
        </w:rPr>
        <w:t>16</w:t>
      </w:r>
      <w:r w:rsidRPr="00D66ACC">
        <w:rPr>
          <w:rFonts w:ascii="Times New Roman" w:hAnsi="Times New Roman" w:cs="Times New Roman"/>
          <w:sz w:val="28"/>
          <w:szCs w:val="28"/>
          <w:lang w:val="kk-KZ"/>
        </w:rPr>
        <w:t>)</w:t>
      </w: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lastRenderedPageBreak/>
        <w:t>мұнда a1j-j-ші біріктірілген сала бойынша білім беру саласының толық материалдық шығындарының коэффициенті;</w:t>
      </w:r>
    </w:p>
    <w:p w:rsidR="00D10D37" w:rsidRPr="00D66ACC" w:rsidRDefault="00D10D37" w:rsidP="003C0313">
      <w:pPr>
        <w:tabs>
          <w:tab w:val="left" w:pos="142"/>
        </w:tabs>
        <w:spacing w:after="0" w:line="240" w:lineRule="auto"/>
        <w:ind w:firstLine="952"/>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a2j-j-ші біріктірілген сала бойынша денсаулық сақтау саласының толық материалдық шығындарының коэффициенті;</w:t>
      </w:r>
    </w:p>
    <w:p w:rsidR="00D10D37" w:rsidRPr="00D66ACC" w:rsidRDefault="00D10D37" w:rsidP="003C0313">
      <w:pPr>
        <w:tabs>
          <w:tab w:val="left" w:pos="142"/>
        </w:tabs>
        <w:spacing w:after="0" w:line="240" w:lineRule="auto"/>
        <w:ind w:firstLine="952"/>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a3j-j-ші біріктірілген сала бойынша әлеуметтік саланың толық материалдық шығындарының коэффициенті.</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Толық экономикалық әсерді тікелей экономикалық әсер мен кумулятивті әсердің қосындысы ретінде бағалауға болады:</w:t>
      </w:r>
    </w:p>
    <w:p w:rsidR="00D10D37" w:rsidRPr="00D66ACC" w:rsidRDefault="00D10D37" w:rsidP="003C0313">
      <w:pPr>
        <w:tabs>
          <w:tab w:val="left" w:pos="142"/>
        </w:tabs>
        <w:spacing w:after="0" w:line="240" w:lineRule="auto"/>
        <w:ind w:firstLine="567"/>
        <w:jc w:val="center"/>
        <w:rPr>
          <w:rFonts w:ascii="Times New Roman" w:hAnsi="Times New Roman" w:cs="Times New Roman"/>
          <w:b/>
          <w:sz w:val="28"/>
          <w:szCs w:val="28"/>
        </w:rPr>
      </w:pPr>
    </w:p>
    <w:p w:rsidR="00D10D37" w:rsidRPr="00D66ACC" w:rsidRDefault="00D10D37" w:rsidP="003C0313">
      <w:pPr>
        <w:tabs>
          <w:tab w:val="left" w:pos="142"/>
        </w:tabs>
        <w:spacing w:after="0" w:line="240" w:lineRule="auto"/>
        <w:ind w:firstLine="567"/>
        <w:jc w:val="right"/>
        <w:rPr>
          <w:rFonts w:ascii="Times New Roman" w:hAnsi="Times New Roman" w:cs="Times New Roman"/>
          <w:sz w:val="28"/>
          <w:szCs w:val="28"/>
          <w:lang w:val="kk-KZ"/>
        </w:rPr>
      </w:pPr>
      <w:r w:rsidRPr="00D66ACC">
        <w:rPr>
          <w:rFonts w:ascii="Times New Roman" w:hAnsi="Times New Roman" w:cs="Times New Roman"/>
          <w:sz w:val="28"/>
          <w:szCs w:val="28"/>
        </w:rPr>
        <w:t>∆VRP</w:t>
      </w:r>
      <w:r w:rsidRPr="00D66ACC">
        <w:rPr>
          <w:rFonts w:ascii="Times New Roman" w:hAnsi="Times New Roman" w:cs="Times New Roman"/>
          <w:sz w:val="28"/>
          <w:szCs w:val="28"/>
          <w:vertAlign w:val="subscript"/>
        </w:rPr>
        <w:t>i,pol</w:t>
      </w:r>
      <w:r w:rsidRPr="00D66ACC">
        <w:rPr>
          <w:rFonts w:ascii="Times New Roman" w:hAnsi="Times New Roman" w:cs="Times New Roman"/>
          <w:sz w:val="28"/>
          <w:szCs w:val="28"/>
        </w:rPr>
        <w:t xml:space="preserve"> = (1+A) ·∆VRP</w:t>
      </w:r>
      <w:r w:rsidRPr="00D66ACC">
        <w:rPr>
          <w:rFonts w:ascii="Times New Roman" w:hAnsi="Times New Roman" w:cs="Times New Roman"/>
          <w:sz w:val="28"/>
          <w:szCs w:val="28"/>
          <w:vertAlign w:val="subscript"/>
        </w:rPr>
        <w:t>i</w:t>
      </w:r>
      <w:r w:rsidRPr="00D66ACC">
        <w:rPr>
          <w:rFonts w:ascii="Times New Roman" w:hAnsi="Times New Roman" w:cs="Times New Roman"/>
          <w:sz w:val="28"/>
          <w:szCs w:val="28"/>
        </w:rPr>
        <w:t xml:space="preserve">                                        </w:t>
      </w:r>
      <w:r w:rsidRPr="00D66ACC">
        <w:rPr>
          <w:rFonts w:ascii="Times New Roman" w:hAnsi="Times New Roman" w:cs="Times New Roman"/>
          <w:sz w:val="28"/>
          <w:szCs w:val="28"/>
          <w:lang w:val="kk-KZ"/>
        </w:rPr>
        <w:t>(</w:t>
      </w:r>
      <w:r w:rsidRPr="00D66ACC">
        <w:rPr>
          <w:rFonts w:ascii="Times New Roman" w:hAnsi="Times New Roman" w:cs="Times New Roman"/>
          <w:sz w:val="28"/>
          <w:szCs w:val="28"/>
        </w:rPr>
        <w:t>17</w:t>
      </w:r>
      <w:r w:rsidRPr="00D66ACC">
        <w:rPr>
          <w:rFonts w:ascii="Times New Roman" w:hAnsi="Times New Roman" w:cs="Times New Roman"/>
          <w:sz w:val="28"/>
          <w:szCs w:val="28"/>
          <w:lang w:val="kk-KZ"/>
        </w:rPr>
        <w:t>)</w:t>
      </w:r>
    </w:p>
    <w:p w:rsidR="00D10D37" w:rsidRPr="00D66ACC" w:rsidRDefault="00D10D37" w:rsidP="003C0313">
      <w:pPr>
        <w:tabs>
          <w:tab w:val="left" w:pos="142"/>
        </w:tabs>
        <w:spacing w:after="0" w:line="240" w:lineRule="auto"/>
        <w:ind w:firstLine="567"/>
        <w:jc w:val="center"/>
        <w:rPr>
          <w:rFonts w:ascii="Times New Roman" w:hAnsi="Times New Roman" w:cs="Times New Roman"/>
          <w:sz w:val="28"/>
          <w:szCs w:val="28"/>
        </w:rPr>
      </w:pPr>
    </w:p>
    <w:p w:rsidR="00D10D37" w:rsidRPr="00D66ACC" w:rsidRDefault="00D10D37" w:rsidP="003C0313">
      <w:pPr>
        <w:tabs>
          <w:tab w:val="left" w:pos="142"/>
        </w:tabs>
        <w:spacing w:after="0" w:line="240" w:lineRule="auto"/>
        <w:rPr>
          <w:rFonts w:ascii="Times New Roman" w:hAnsi="Times New Roman" w:cs="Times New Roman"/>
          <w:sz w:val="28"/>
          <w:szCs w:val="28"/>
        </w:rPr>
      </w:pPr>
      <w:r w:rsidRPr="00D66ACC">
        <w:rPr>
          <w:rFonts w:ascii="Times New Roman" w:hAnsi="Times New Roman" w:cs="Times New Roman"/>
          <w:sz w:val="28"/>
          <w:szCs w:val="28"/>
        </w:rPr>
        <w:t>мұнда ə VRPi, pol-i-ші аймақтың адами капиталы тұжырымдамасының дамуымен анықталатын толық экономикалық әсер.</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Сонымен қатар, адами капитал тұжырымдамасын дамытудан Қазақстанның Батыс аймақтары бойынша субаймақтардың өзара синергиялық әсерді бағалау ұсынылады.</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 xml:space="preserve">Зерттеу </w:t>
      </w:r>
      <w:r w:rsidRPr="00D66ACC">
        <w:rPr>
          <w:rFonts w:ascii="Times New Roman" w:eastAsia="Times New Roman" w:hAnsi="Times New Roman" w:cs="Times New Roman"/>
          <w:sz w:val="28"/>
          <w:szCs w:val="28"/>
        </w:rPr>
        <w:t xml:space="preserve"> аймағында да, одан тыс жерлерде де </w:t>
      </w:r>
      <w:r w:rsidRPr="00D66ACC">
        <w:rPr>
          <w:rFonts w:ascii="Times New Roman" w:eastAsia="Times New Roman" w:hAnsi="Times New Roman" w:cs="Times New Roman"/>
          <w:sz w:val="28"/>
          <w:szCs w:val="28"/>
          <w:lang w:val="kk-KZ"/>
        </w:rPr>
        <w:t>шоғырланған</w:t>
      </w:r>
      <w:r w:rsidRPr="00D66ACC">
        <w:rPr>
          <w:rFonts w:ascii="Times New Roman" w:eastAsia="Times New Roman" w:hAnsi="Times New Roman" w:cs="Times New Roman"/>
          <w:sz w:val="28"/>
          <w:szCs w:val="28"/>
        </w:rPr>
        <w:t xml:space="preserve"> салаларды дамытудың қосымша әсері ретінде анықталған кумулятивтік әсерден айырмашылығы, синергетикалық әсер субаймақтың адами ресурстарының әлеуетін дамыту бойынша өзара іс-қимыл негізінде субаймақты құрайтын аймақтар тобының бірлескен даму күштерін біріктіру негізінде субаймақтың бәсекелестік артықшылықтарының өсуін қамтамасыз ету процестерімен байланысты (</w:t>
      </w:r>
      <w:r w:rsidRPr="00D66ACC">
        <w:rPr>
          <w:rFonts w:ascii="Times New Roman" w:eastAsia="Times New Roman" w:hAnsi="Times New Roman" w:cs="Times New Roman"/>
          <w:sz w:val="28"/>
          <w:szCs w:val="28"/>
          <w:lang w:val="kk-KZ"/>
        </w:rPr>
        <w:t>22-</w:t>
      </w:r>
      <w:r w:rsidRPr="00D66ACC">
        <w:rPr>
          <w:rFonts w:ascii="Times New Roman" w:eastAsia="Times New Roman" w:hAnsi="Times New Roman" w:cs="Times New Roman"/>
          <w:sz w:val="28"/>
          <w:szCs w:val="28"/>
        </w:rPr>
        <w:t>сурет).</w:t>
      </w:r>
    </w:p>
    <w:p w:rsidR="00D10D37" w:rsidRPr="00D66ACC" w:rsidRDefault="00D10D37" w:rsidP="003C0313">
      <w:pPr>
        <w:tabs>
          <w:tab w:val="left" w:pos="142"/>
        </w:tabs>
        <w:spacing w:after="0" w:line="240" w:lineRule="auto"/>
        <w:ind w:firstLine="709"/>
        <w:rPr>
          <w:rFonts w:ascii="Times New Roman" w:hAnsi="Times New Roman" w:cs="Times New Roman"/>
          <w:sz w:val="28"/>
          <w:szCs w:val="28"/>
        </w:rPr>
      </w:pPr>
    </w:p>
    <w:p w:rsidR="00D10D37" w:rsidRPr="00D66ACC" w:rsidRDefault="00D10D37" w:rsidP="003C0313">
      <w:pPr>
        <w:tabs>
          <w:tab w:val="left" w:pos="142"/>
        </w:tabs>
        <w:spacing w:after="0" w:line="240" w:lineRule="auto"/>
        <w:ind w:left="1418"/>
        <w:rPr>
          <w:rFonts w:ascii="Times New Roman" w:hAnsi="Times New Roman" w:cs="Times New Roman"/>
          <w:sz w:val="28"/>
          <w:szCs w:val="28"/>
        </w:rPr>
      </w:pPr>
      <w:r w:rsidRPr="00D66ACC">
        <w:rPr>
          <w:rFonts w:ascii="Times New Roman" w:hAnsi="Times New Roman" w:cs="Times New Roman"/>
          <w:noProof/>
          <w:sz w:val="28"/>
          <w:szCs w:val="28"/>
          <w:lang w:val="ru-RU"/>
        </w:rPr>
        <w:drawing>
          <wp:inline distT="0" distB="0" distL="0" distR="0" wp14:anchorId="1E009C99" wp14:editId="18845D05">
            <wp:extent cx="4594860" cy="2529192"/>
            <wp:effectExtent l="0" t="0" r="15240" b="24130"/>
            <wp:docPr id="715" name="Схема 7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D10D37" w:rsidRPr="00D66ACC" w:rsidRDefault="00D10D37" w:rsidP="003C0313">
      <w:pPr>
        <w:tabs>
          <w:tab w:val="left" w:pos="142"/>
        </w:tabs>
        <w:spacing w:after="0" w:line="240" w:lineRule="auto"/>
        <w:jc w:val="center"/>
        <w:rPr>
          <w:rFonts w:ascii="Times New Roman" w:hAnsi="Times New Roman" w:cs="Times New Roman"/>
          <w:sz w:val="16"/>
          <w:szCs w:val="16"/>
          <w:lang w:val="kk-KZ"/>
        </w:rPr>
      </w:pPr>
    </w:p>
    <w:p w:rsidR="00D10D37" w:rsidRPr="00D66ACC" w:rsidRDefault="00D10D37" w:rsidP="003C0313">
      <w:pPr>
        <w:tabs>
          <w:tab w:val="left" w:pos="142"/>
        </w:tabs>
        <w:spacing w:after="0" w:line="240" w:lineRule="auto"/>
        <w:jc w:val="center"/>
        <w:rPr>
          <w:rFonts w:ascii="Times New Roman" w:hAnsi="Times New Roman" w:cs="Times New Roman"/>
          <w:sz w:val="28"/>
          <w:szCs w:val="28"/>
          <w:lang w:val="kk-KZ"/>
        </w:rPr>
      </w:pPr>
      <w:r w:rsidRPr="00D66ACC">
        <w:rPr>
          <w:rFonts w:ascii="Times New Roman" w:hAnsi="Times New Roman" w:cs="Times New Roman"/>
          <w:sz w:val="28"/>
          <w:szCs w:val="28"/>
          <w:lang w:val="kk-KZ"/>
        </w:rPr>
        <w:t xml:space="preserve">Сурет 22 ‒ </w:t>
      </w:r>
      <w:r w:rsidRPr="00D66ACC">
        <w:rPr>
          <w:rFonts w:ascii="Times New Roman" w:eastAsia="Times New Roman" w:hAnsi="Times New Roman" w:cs="Times New Roman"/>
          <w:sz w:val="28"/>
          <w:szCs w:val="28"/>
          <w:lang w:val="kk-KZ"/>
        </w:rPr>
        <w:t>Қазақстанның Батыс аймақтары бойынша субаймақтардың өзара синергиялық әсер</w:t>
      </w:r>
      <w:r w:rsidR="000C1B74" w:rsidRPr="00D66ACC">
        <w:rPr>
          <w:rFonts w:ascii="Times New Roman" w:eastAsia="Times New Roman" w:hAnsi="Times New Roman" w:cs="Times New Roman"/>
          <w:sz w:val="28"/>
          <w:szCs w:val="28"/>
          <w:lang w:val="kk-KZ"/>
        </w:rPr>
        <w:t>і</w:t>
      </w:r>
    </w:p>
    <w:p w:rsidR="00D10D37" w:rsidRPr="00D66ACC" w:rsidRDefault="00D10D37" w:rsidP="003C0313">
      <w:pPr>
        <w:tabs>
          <w:tab w:val="left" w:pos="142"/>
        </w:tabs>
        <w:spacing w:after="0" w:line="240" w:lineRule="auto"/>
        <w:rPr>
          <w:rFonts w:ascii="Times New Roman" w:eastAsia="Times New Roman" w:hAnsi="Times New Roman" w:cs="Times New Roman"/>
          <w:sz w:val="16"/>
          <w:szCs w:val="16"/>
          <w:lang w:val="kk-KZ"/>
        </w:rPr>
      </w:pPr>
    </w:p>
    <w:p w:rsidR="00D10D37" w:rsidRPr="00D66ACC" w:rsidRDefault="00D10D37" w:rsidP="003C0313">
      <w:pPr>
        <w:tabs>
          <w:tab w:val="left" w:pos="142"/>
        </w:tabs>
        <w:spacing w:after="0" w:line="240" w:lineRule="auto"/>
        <w:ind w:firstLine="709"/>
        <w:rPr>
          <w:rFonts w:ascii="Times New Roman" w:hAnsi="Times New Roman" w:cs="Times New Roman"/>
          <w:sz w:val="24"/>
          <w:szCs w:val="24"/>
          <w:lang w:val="kk-KZ"/>
        </w:rPr>
      </w:pPr>
      <w:r w:rsidRPr="00D66ACC">
        <w:rPr>
          <w:rFonts w:ascii="Times New Roman" w:hAnsi="Times New Roman" w:cs="Times New Roman"/>
          <w:sz w:val="24"/>
          <w:szCs w:val="24"/>
          <w:lang w:val="kk-KZ"/>
        </w:rPr>
        <w:t>Ескерту – Автормен құрастырылған</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Әрине, синергия индикаторы құрамдас аймақтардың адами әлеуеті ресурстарының қарапайым жиынтығы емес және неғұрлым күрделі интеграциялық процестермен анықталады, олардың формальды көріністері осы </w:t>
      </w:r>
      <w:r w:rsidRPr="00D66ACC">
        <w:rPr>
          <w:rFonts w:ascii="Times New Roman" w:eastAsia="Times New Roman" w:hAnsi="Times New Roman" w:cs="Times New Roman"/>
          <w:sz w:val="28"/>
          <w:szCs w:val="28"/>
        </w:rPr>
        <w:lastRenderedPageBreak/>
        <w:t>уақытқа дейін іс жүзінде зерттелмеген және біздің ойымызша, адами капитал тұжырымдамасының құбылысын зерттеуді тереңдету бағытында қосымша ғылыми-әдістемелік зерттеулердің тақырыбы болуы мүмкін.</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Осылайша, біз 1.2-бөлімде әзірлеген экономикалық-математикалық модельдер кешені және осы 2.2-бөлімде енгізілген бағалау схемасы модельдер кешені, адами капитал тұжырымдамасының Әлеуметтік және экономикалық тиімділігі бойынша есептеулер негізінде жұмыстың келесі 2.3-бөлімінде, облыстар бойынша және тұтастай алғанда </w:t>
      </w:r>
      <w:r w:rsidRPr="00D66ACC">
        <w:rPr>
          <w:rFonts w:ascii="Times New Roman" w:eastAsia="Times New Roman" w:hAnsi="Times New Roman" w:cs="Times New Roman"/>
          <w:sz w:val="28"/>
          <w:szCs w:val="28"/>
          <w:lang w:val="kk-KZ"/>
        </w:rPr>
        <w:t xml:space="preserve">Қазақстанның Батыс аймақтары бойынша </w:t>
      </w:r>
      <w:r w:rsidRPr="00D66ACC">
        <w:rPr>
          <w:rFonts w:ascii="Times New Roman" w:eastAsia="Times New Roman" w:hAnsi="Times New Roman" w:cs="Times New Roman"/>
          <w:sz w:val="28"/>
          <w:szCs w:val="28"/>
        </w:rPr>
        <w:t>субөңір</w:t>
      </w:r>
      <w:r w:rsidRPr="00D66ACC">
        <w:rPr>
          <w:rFonts w:ascii="Times New Roman" w:eastAsia="Times New Roman" w:hAnsi="Times New Roman" w:cs="Times New Roman"/>
          <w:sz w:val="28"/>
          <w:szCs w:val="28"/>
          <w:lang w:val="kk-KZ"/>
        </w:rPr>
        <w:t>лері арасындағы</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а</w:t>
      </w:r>
      <w:r w:rsidRPr="00D66ACC">
        <w:rPr>
          <w:rFonts w:ascii="Times New Roman" w:eastAsia="Times New Roman" w:hAnsi="Times New Roman" w:cs="Times New Roman"/>
          <w:sz w:val="28"/>
          <w:szCs w:val="28"/>
        </w:rPr>
        <w:t>дами капиталдың сапасы мен тиімділігінің нақты бағалауларын есептеу кезінде пайдаланылатын болады</w:t>
      </w:r>
      <w:r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rPr>
        <w:t xml:space="preserve"> </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b/>
          <w:bCs/>
          <w:sz w:val="28"/>
          <w:szCs w:val="28"/>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b/>
          <w:bCs/>
          <w:sz w:val="28"/>
          <w:szCs w:val="28"/>
        </w:rPr>
      </w:pPr>
      <w:r w:rsidRPr="00D66ACC">
        <w:rPr>
          <w:rFonts w:ascii="Times New Roman" w:eastAsia="Times New Roman" w:hAnsi="Times New Roman" w:cs="Times New Roman"/>
          <w:b/>
          <w:bCs/>
          <w:sz w:val="28"/>
          <w:szCs w:val="28"/>
        </w:rPr>
        <w:t xml:space="preserve">2.3 </w:t>
      </w:r>
      <w:r w:rsidR="00163E43" w:rsidRPr="00D66ACC">
        <w:rPr>
          <w:rFonts w:ascii="Times New Roman" w:eastAsia="Times New Roman" w:hAnsi="Times New Roman" w:cs="Times New Roman"/>
          <w:b/>
          <w:sz w:val="28"/>
          <w:szCs w:val="28"/>
        </w:rPr>
        <w:t>Адами капитал сапасы және оның әлеуметтік-экономикалық даму деңгейіне тигізетін әсері</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Қазіргі заманғы жаһандану жағдайында әлемдік экономикалық байланыстардың кеңеюі елдердің бәсекеге қабілеттілік деңгейіне қойылатын талаптарды айтарлықтай арттыруда, бұл олардың экономикасының инновациялық дамуы жағдайында ғана мүмкін болады. Соңғысы өз кезегінде еңбек өнімділігін арттырудағы маңызды фактор ретінде адам ресурстарының сапасына қойылатын талаптарды күшейтеді.</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Осы тұрғыда, профессор А. Майдырованың пікірін толықтай қолдауға болады, яғни бәсекеге қабілеттіліктің шешуші алғышарты - жоғары білікті, үнемі оқытылатын, жауапкершілігі мол жеке тұлға, ол тек өз еңбегінің, сонымен қатар жұмыс істейтін өндірісінің нәтижелерін барынша ұлғайтуға мүдделі. Бұл барлық мәселелер қазіргі жаңа экономика жағдайында адам капиталының маңыздылығын зерттеудің қажеттілігін түсінуге алып келеді. Мұндай тәсіл Қазақстандағы әлеуметтік-экономикалық реформаларды тереңдету мен жеделдетуге маңызды болып табылады [</w:t>
      </w:r>
      <w:r w:rsidR="000A3776" w:rsidRPr="00D66ACC">
        <w:rPr>
          <w:rFonts w:ascii="Times New Roman" w:eastAsia="Times New Roman" w:hAnsi="Times New Roman" w:cs="Times New Roman"/>
          <w:sz w:val="28"/>
          <w:szCs w:val="28"/>
        </w:rPr>
        <w:t>57, c. 3-285</w:t>
      </w:r>
      <w:r w:rsidRPr="00D66ACC">
        <w:rPr>
          <w:rFonts w:ascii="Times New Roman" w:eastAsia="Times New Roman" w:hAnsi="Times New Roman" w:cs="Times New Roman"/>
          <w:sz w:val="28"/>
          <w:szCs w:val="28"/>
        </w:rPr>
        <w:t>].</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Осы орайда, біз өзіміздің ғылыми зерттеуіміздің алдыңғы тарауында адам әлеуетін қалыптастыру және оны адам капиталы ретінде жүзеге асыру үдерістерін модельдеуге арналған ғылыми-әдістемелік зерттеулер жүргіздік. Бұл жерде осы ғылыми-әдістемелік жұмыстарды практикалық қолдану деңгейіне ауыстыру мақсатында экономикалық-математикалық модельдер кешенін әзірлеу ұсынылады. Алдыңғы тарауда ұсынылған ғылыми зерттеудің схемасына сәйкес бұл модельдер жүйесі үш деңгейде құрылуы тиіс. </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Осы модельдер кешендерін құру үшін біз 2010-2023 жылдар аралығындағы көрсеткіштер динамикасын қамтитын ақпараттық базаларды дайындадық және </w:t>
      </w:r>
      <w:r w:rsidRPr="00D66ACC">
        <w:rPr>
          <w:rFonts w:ascii="Times New Roman" w:eastAsia="Times New Roman" w:hAnsi="Times New Roman" w:cs="Times New Roman"/>
          <w:sz w:val="28"/>
          <w:szCs w:val="28"/>
          <w:lang w:val="kk-KZ"/>
        </w:rPr>
        <w:t>Қазақстанның Батыс аймақтарының</w:t>
      </w:r>
      <w:r w:rsidRPr="00D66ACC">
        <w:rPr>
          <w:rFonts w:ascii="Times New Roman" w:eastAsia="Times New Roman" w:hAnsi="Times New Roman" w:cs="Times New Roman"/>
          <w:sz w:val="28"/>
          <w:szCs w:val="28"/>
        </w:rPr>
        <w:t xml:space="preserve"> барлық төрт өңірі бойынша модельдерді әзірлеу процесін жүзеге асырдық.</w:t>
      </w:r>
    </w:p>
    <w:p w:rsidR="006429C8" w:rsidRPr="00D66ACC" w:rsidRDefault="006429C8" w:rsidP="003C0313">
      <w:pPr>
        <w:tabs>
          <w:tab w:val="left" w:pos="142"/>
        </w:tabs>
        <w:spacing w:after="0" w:line="240" w:lineRule="auto"/>
        <w:ind w:firstLine="709"/>
        <w:rPr>
          <w:rFonts w:ascii="Times New Roman" w:eastAsia="Times New Roman" w:hAnsi="Times New Roman" w:cs="Times New Roman"/>
          <w:i/>
          <w:sz w:val="28"/>
          <w:szCs w:val="28"/>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i/>
          <w:sz w:val="28"/>
          <w:szCs w:val="28"/>
          <w:lang w:val="kk-KZ"/>
        </w:rPr>
      </w:pPr>
      <w:r w:rsidRPr="00D66ACC">
        <w:rPr>
          <w:rFonts w:ascii="Times New Roman" w:eastAsia="Times New Roman" w:hAnsi="Times New Roman" w:cs="Times New Roman"/>
          <w:i/>
          <w:sz w:val="28"/>
          <w:szCs w:val="28"/>
        </w:rPr>
        <w:t>Ақтөбе облысы</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Модельдер кешенін құру үшін көрсеткіштердің динамикалық қатарларын құрамыз (</w:t>
      </w:r>
      <w:r w:rsidRPr="00D66ACC">
        <w:rPr>
          <w:rFonts w:ascii="Times New Roman" w:eastAsia="Times New Roman" w:hAnsi="Times New Roman" w:cs="Times New Roman"/>
          <w:sz w:val="28"/>
          <w:szCs w:val="28"/>
          <w:lang w:val="kk-KZ"/>
        </w:rPr>
        <w:t>14-</w:t>
      </w:r>
      <w:r w:rsidRPr="00D66ACC">
        <w:rPr>
          <w:rFonts w:ascii="Times New Roman" w:eastAsia="Times New Roman" w:hAnsi="Times New Roman" w:cs="Times New Roman"/>
          <w:sz w:val="28"/>
          <w:szCs w:val="28"/>
        </w:rPr>
        <w:t>кесте).</w:t>
      </w:r>
    </w:p>
    <w:p w:rsidR="006429C8" w:rsidRPr="00D66ACC" w:rsidRDefault="006429C8"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lastRenderedPageBreak/>
        <w:t>Кесте 1</w:t>
      </w:r>
      <w:r w:rsidRPr="00D66ACC">
        <w:rPr>
          <w:rFonts w:ascii="Times New Roman" w:eastAsia="Times New Roman" w:hAnsi="Times New Roman" w:cs="Times New Roman"/>
          <w:sz w:val="28"/>
          <w:szCs w:val="28"/>
          <w:lang w:val="kk-KZ"/>
        </w:rPr>
        <w:t xml:space="preserve">4 </w:t>
      </w:r>
      <w:r w:rsidRPr="00D66ACC">
        <w:rPr>
          <w:rFonts w:ascii="Times New Roman" w:eastAsia="Times New Roman" w:hAnsi="Times New Roman" w:cs="Times New Roman"/>
          <w:sz w:val="28"/>
          <w:szCs w:val="28"/>
        </w:rPr>
        <w:t xml:space="preserve">– Ақтөбе облысы бойынша VRP1, PT1, OBR1, ZDR1, SR1 көрсеткіштерінің динамикасы </w:t>
      </w:r>
    </w:p>
    <w:p w:rsidR="00D10D37" w:rsidRPr="00D66ACC" w:rsidRDefault="00D10D37" w:rsidP="003C0313">
      <w:pPr>
        <w:tabs>
          <w:tab w:val="left" w:pos="142"/>
        </w:tabs>
        <w:spacing w:after="0" w:line="240" w:lineRule="auto"/>
        <w:rPr>
          <w:rFonts w:ascii="Times New Roman" w:eastAsia="Times New Roman" w:hAnsi="Times New Roman" w:cs="Times New Roman"/>
          <w:sz w:val="16"/>
          <w:szCs w:val="16"/>
          <w:lang w:val="kk-KZ"/>
        </w:rPr>
      </w:pPr>
    </w:p>
    <w:tbl>
      <w:tblPr>
        <w:tblStyle w:val="130"/>
        <w:tblW w:w="96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2"/>
        <w:gridCol w:w="1799"/>
        <w:gridCol w:w="1559"/>
        <w:gridCol w:w="1843"/>
        <w:gridCol w:w="1559"/>
        <w:gridCol w:w="1512"/>
      </w:tblGrid>
      <w:tr w:rsidR="00D10D37" w:rsidRPr="00D66ACC" w:rsidTr="00273C25">
        <w:trPr>
          <w:trHeight w:val="290"/>
          <w:jc w:val="center"/>
        </w:trPr>
        <w:tc>
          <w:tcPr>
            <w:tcW w:w="1412" w:type="dxa"/>
            <w:vAlign w:val="center"/>
          </w:tcPr>
          <w:p w:rsidR="00D10D37" w:rsidRPr="00D66ACC" w:rsidRDefault="00D10D37" w:rsidP="003C0313">
            <w:pPr>
              <w:tabs>
                <w:tab w:val="left" w:pos="142"/>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Жылдар</w:t>
            </w:r>
          </w:p>
        </w:tc>
        <w:tc>
          <w:tcPr>
            <w:tcW w:w="1799" w:type="dxa"/>
            <w:vAlign w:val="center"/>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VRP1,</w:t>
            </w:r>
            <w:r w:rsidR="00273C25" w:rsidRPr="00D66ACC">
              <w:rPr>
                <w:rFonts w:ascii="Times New Roman" w:eastAsia="Times New Roman" w:hAnsi="Times New Roman" w:cs="Times New Roman"/>
                <w:lang w:val="kk-KZ"/>
              </w:rPr>
              <w:t xml:space="preserve"> </w:t>
            </w:r>
            <w:r w:rsidRPr="00D66ACC">
              <w:rPr>
                <w:rFonts w:ascii="Times New Roman" w:eastAsia="Times New Roman" w:hAnsi="Times New Roman" w:cs="Times New Roman"/>
              </w:rPr>
              <w:t>млрд. тг</w:t>
            </w:r>
          </w:p>
        </w:tc>
        <w:tc>
          <w:tcPr>
            <w:tcW w:w="1559" w:type="dxa"/>
            <w:vAlign w:val="center"/>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PT1,</w:t>
            </w:r>
            <w:r w:rsidR="00273C25" w:rsidRPr="00D66ACC">
              <w:rPr>
                <w:rFonts w:ascii="Times New Roman" w:eastAsia="Times New Roman" w:hAnsi="Times New Roman" w:cs="Times New Roman"/>
                <w:lang w:val="kk-KZ"/>
              </w:rPr>
              <w:t xml:space="preserve"> </w:t>
            </w:r>
            <w:r w:rsidRPr="00D66ACC">
              <w:rPr>
                <w:rFonts w:ascii="Times New Roman" w:eastAsia="Times New Roman" w:hAnsi="Times New Roman" w:cs="Times New Roman"/>
              </w:rPr>
              <w:t>мың. тг</w:t>
            </w:r>
          </w:p>
        </w:tc>
        <w:tc>
          <w:tcPr>
            <w:tcW w:w="1843" w:type="dxa"/>
            <w:vAlign w:val="center"/>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OBR1,</w:t>
            </w:r>
            <w:r w:rsidR="00273C25" w:rsidRPr="00D66ACC">
              <w:rPr>
                <w:rFonts w:ascii="Times New Roman" w:eastAsia="Times New Roman" w:hAnsi="Times New Roman" w:cs="Times New Roman"/>
                <w:lang w:val="kk-KZ"/>
              </w:rPr>
              <w:t xml:space="preserve"> </w:t>
            </w:r>
            <w:r w:rsidRPr="00D66ACC">
              <w:rPr>
                <w:rFonts w:ascii="Times New Roman" w:eastAsia="Times New Roman" w:hAnsi="Times New Roman" w:cs="Times New Roman"/>
              </w:rPr>
              <w:t>млн. тг</w:t>
            </w:r>
          </w:p>
        </w:tc>
        <w:tc>
          <w:tcPr>
            <w:tcW w:w="1559" w:type="dxa"/>
            <w:vAlign w:val="center"/>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ZDR1,</w:t>
            </w:r>
            <w:r w:rsidR="00273C25" w:rsidRPr="00D66ACC">
              <w:rPr>
                <w:rFonts w:ascii="Times New Roman" w:eastAsia="Times New Roman" w:hAnsi="Times New Roman" w:cs="Times New Roman"/>
                <w:lang w:val="kk-KZ"/>
              </w:rPr>
              <w:t xml:space="preserve"> </w:t>
            </w:r>
            <w:r w:rsidRPr="00D66ACC">
              <w:rPr>
                <w:rFonts w:ascii="Times New Roman" w:eastAsia="Times New Roman" w:hAnsi="Times New Roman" w:cs="Times New Roman"/>
              </w:rPr>
              <w:t>млн. тг</w:t>
            </w:r>
          </w:p>
        </w:tc>
        <w:tc>
          <w:tcPr>
            <w:tcW w:w="1512" w:type="dxa"/>
            <w:vAlign w:val="center"/>
          </w:tcPr>
          <w:p w:rsidR="00D10D37" w:rsidRPr="00D66ACC" w:rsidRDefault="00D10D37" w:rsidP="003C0313">
            <w:pPr>
              <w:tabs>
                <w:tab w:val="left" w:pos="142"/>
              </w:tabs>
              <w:spacing w:after="0" w:line="240" w:lineRule="auto"/>
              <w:ind w:firstLine="34"/>
              <w:jc w:val="center"/>
              <w:rPr>
                <w:rFonts w:ascii="Times New Roman" w:eastAsia="Times New Roman" w:hAnsi="Times New Roman" w:cs="Times New Roman"/>
              </w:rPr>
            </w:pPr>
            <w:r w:rsidRPr="00D66ACC">
              <w:rPr>
                <w:rFonts w:ascii="Times New Roman" w:eastAsia="Times New Roman" w:hAnsi="Times New Roman" w:cs="Times New Roman"/>
              </w:rPr>
              <w:t>SR1,</w:t>
            </w:r>
            <w:r w:rsidR="00273C25" w:rsidRPr="00D66ACC">
              <w:rPr>
                <w:rFonts w:ascii="Times New Roman" w:eastAsia="Times New Roman" w:hAnsi="Times New Roman" w:cs="Times New Roman"/>
                <w:lang w:val="kk-KZ"/>
              </w:rPr>
              <w:t xml:space="preserve"> </w:t>
            </w:r>
            <w:r w:rsidRPr="00D66ACC">
              <w:rPr>
                <w:rFonts w:ascii="Times New Roman" w:eastAsia="Times New Roman" w:hAnsi="Times New Roman" w:cs="Times New Roman"/>
              </w:rPr>
              <w:t>млн. тг</w:t>
            </w:r>
          </w:p>
        </w:tc>
      </w:tr>
      <w:tr w:rsidR="00D10D37" w:rsidRPr="00D66ACC" w:rsidTr="00273C25">
        <w:trPr>
          <w:trHeight w:val="63"/>
          <w:jc w:val="center"/>
        </w:trPr>
        <w:tc>
          <w:tcPr>
            <w:tcW w:w="1412" w:type="dxa"/>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2010</w:t>
            </w:r>
          </w:p>
        </w:tc>
        <w:tc>
          <w:tcPr>
            <w:tcW w:w="179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1 174</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2 832</w:t>
            </w:r>
          </w:p>
        </w:tc>
        <w:tc>
          <w:tcPr>
            <w:tcW w:w="184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47 621</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4 248</w:t>
            </w:r>
          </w:p>
        </w:tc>
        <w:tc>
          <w:tcPr>
            <w:tcW w:w="151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ind w:firstLine="34"/>
              <w:rPr>
                <w:rFonts w:ascii="Times New Roman" w:eastAsia="Times New Roman" w:hAnsi="Times New Roman" w:cs="Times New Roman"/>
              </w:rPr>
            </w:pPr>
            <w:r w:rsidRPr="00D66ACC">
              <w:rPr>
                <w:rFonts w:ascii="Times New Roman" w:eastAsia="Times New Roman" w:hAnsi="Times New Roman" w:cs="Times New Roman"/>
              </w:rPr>
              <w:t>5 154</w:t>
            </w:r>
          </w:p>
        </w:tc>
      </w:tr>
      <w:tr w:rsidR="00D10D37" w:rsidRPr="00D66ACC" w:rsidTr="00273C25">
        <w:trPr>
          <w:trHeight w:val="63"/>
          <w:jc w:val="center"/>
        </w:trPr>
        <w:tc>
          <w:tcPr>
            <w:tcW w:w="1412" w:type="dxa"/>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2011</w:t>
            </w:r>
          </w:p>
        </w:tc>
        <w:tc>
          <w:tcPr>
            <w:tcW w:w="179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1 562</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3 321</w:t>
            </w:r>
          </w:p>
        </w:tc>
        <w:tc>
          <w:tcPr>
            <w:tcW w:w="184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49 238</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4 863</w:t>
            </w:r>
          </w:p>
        </w:tc>
        <w:tc>
          <w:tcPr>
            <w:tcW w:w="151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ind w:firstLine="34"/>
              <w:rPr>
                <w:rFonts w:ascii="Times New Roman" w:eastAsia="Times New Roman" w:hAnsi="Times New Roman" w:cs="Times New Roman"/>
              </w:rPr>
            </w:pPr>
            <w:r w:rsidRPr="00D66ACC">
              <w:rPr>
                <w:rFonts w:ascii="Times New Roman" w:eastAsia="Times New Roman" w:hAnsi="Times New Roman" w:cs="Times New Roman"/>
              </w:rPr>
              <w:t>5 919</w:t>
            </w:r>
          </w:p>
        </w:tc>
      </w:tr>
      <w:tr w:rsidR="00D10D37" w:rsidRPr="00D66ACC" w:rsidTr="00273C25">
        <w:trPr>
          <w:trHeight w:val="63"/>
          <w:jc w:val="center"/>
        </w:trPr>
        <w:tc>
          <w:tcPr>
            <w:tcW w:w="1412" w:type="dxa"/>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2012</w:t>
            </w:r>
          </w:p>
        </w:tc>
        <w:tc>
          <w:tcPr>
            <w:tcW w:w="179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1 757</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3 647</w:t>
            </w:r>
          </w:p>
        </w:tc>
        <w:tc>
          <w:tcPr>
            <w:tcW w:w="184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53 913</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5 234</w:t>
            </w:r>
          </w:p>
        </w:tc>
        <w:tc>
          <w:tcPr>
            <w:tcW w:w="151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ind w:firstLine="34"/>
              <w:rPr>
                <w:rFonts w:ascii="Times New Roman" w:eastAsia="Times New Roman" w:hAnsi="Times New Roman" w:cs="Times New Roman"/>
              </w:rPr>
            </w:pPr>
            <w:r w:rsidRPr="00D66ACC">
              <w:rPr>
                <w:rFonts w:ascii="Times New Roman" w:eastAsia="Times New Roman" w:hAnsi="Times New Roman" w:cs="Times New Roman"/>
              </w:rPr>
              <w:t>6 266</w:t>
            </w:r>
          </w:p>
        </w:tc>
      </w:tr>
      <w:tr w:rsidR="00D10D37" w:rsidRPr="00D66ACC" w:rsidTr="00273C25">
        <w:trPr>
          <w:trHeight w:val="63"/>
          <w:jc w:val="center"/>
        </w:trPr>
        <w:tc>
          <w:tcPr>
            <w:tcW w:w="1412" w:type="dxa"/>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2013</w:t>
            </w:r>
          </w:p>
        </w:tc>
        <w:tc>
          <w:tcPr>
            <w:tcW w:w="179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 xml:space="preserve"> 1 844</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3 739</w:t>
            </w:r>
          </w:p>
        </w:tc>
        <w:tc>
          <w:tcPr>
            <w:tcW w:w="184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58 641</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5 732</w:t>
            </w:r>
          </w:p>
        </w:tc>
        <w:tc>
          <w:tcPr>
            <w:tcW w:w="151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ind w:firstLine="34"/>
              <w:rPr>
                <w:rFonts w:ascii="Times New Roman" w:eastAsia="Times New Roman" w:hAnsi="Times New Roman" w:cs="Times New Roman"/>
              </w:rPr>
            </w:pPr>
            <w:r w:rsidRPr="00D66ACC">
              <w:rPr>
                <w:rFonts w:ascii="Times New Roman" w:eastAsia="Times New Roman" w:hAnsi="Times New Roman" w:cs="Times New Roman"/>
              </w:rPr>
              <w:t>6 745</w:t>
            </w:r>
          </w:p>
        </w:tc>
      </w:tr>
      <w:tr w:rsidR="00D10D37" w:rsidRPr="00D66ACC" w:rsidTr="00273C25">
        <w:trPr>
          <w:trHeight w:val="63"/>
          <w:jc w:val="center"/>
        </w:trPr>
        <w:tc>
          <w:tcPr>
            <w:tcW w:w="1412" w:type="dxa"/>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2014</w:t>
            </w:r>
          </w:p>
        </w:tc>
        <w:tc>
          <w:tcPr>
            <w:tcW w:w="179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1 926</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4 059</w:t>
            </w:r>
          </w:p>
        </w:tc>
        <w:tc>
          <w:tcPr>
            <w:tcW w:w="184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61 239</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6 134</w:t>
            </w:r>
          </w:p>
        </w:tc>
        <w:tc>
          <w:tcPr>
            <w:tcW w:w="151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ind w:firstLine="34"/>
              <w:rPr>
                <w:rFonts w:ascii="Times New Roman" w:eastAsia="Times New Roman" w:hAnsi="Times New Roman" w:cs="Times New Roman"/>
              </w:rPr>
            </w:pPr>
            <w:r w:rsidRPr="00D66ACC">
              <w:rPr>
                <w:rFonts w:ascii="Times New Roman" w:eastAsia="Times New Roman" w:hAnsi="Times New Roman" w:cs="Times New Roman"/>
              </w:rPr>
              <w:t>7 152</w:t>
            </w:r>
          </w:p>
        </w:tc>
      </w:tr>
      <w:tr w:rsidR="00D10D37" w:rsidRPr="00D66ACC" w:rsidTr="00273C25">
        <w:trPr>
          <w:trHeight w:val="63"/>
          <w:jc w:val="center"/>
        </w:trPr>
        <w:tc>
          <w:tcPr>
            <w:tcW w:w="1412" w:type="dxa"/>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2015</w:t>
            </w:r>
          </w:p>
        </w:tc>
        <w:tc>
          <w:tcPr>
            <w:tcW w:w="179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1 769</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3 706</w:t>
            </w:r>
          </w:p>
        </w:tc>
        <w:tc>
          <w:tcPr>
            <w:tcW w:w="184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65 364</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6 987</w:t>
            </w:r>
          </w:p>
        </w:tc>
        <w:tc>
          <w:tcPr>
            <w:tcW w:w="151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ind w:firstLine="34"/>
              <w:rPr>
                <w:rFonts w:ascii="Times New Roman" w:eastAsia="Times New Roman" w:hAnsi="Times New Roman" w:cs="Times New Roman"/>
              </w:rPr>
            </w:pPr>
            <w:r w:rsidRPr="00D66ACC">
              <w:rPr>
                <w:rFonts w:ascii="Times New Roman" w:eastAsia="Times New Roman" w:hAnsi="Times New Roman" w:cs="Times New Roman"/>
              </w:rPr>
              <w:t>7 654</w:t>
            </w:r>
          </w:p>
        </w:tc>
      </w:tr>
      <w:tr w:rsidR="00D10D37" w:rsidRPr="00D66ACC" w:rsidTr="00273C25">
        <w:trPr>
          <w:trHeight w:val="63"/>
          <w:jc w:val="center"/>
        </w:trPr>
        <w:tc>
          <w:tcPr>
            <w:tcW w:w="1412" w:type="dxa"/>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2016</w:t>
            </w:r>
          </w:p>
        </w:tc>
        <w:tc>
          <w:tcPr>
            <w:tcW w:w="179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2 071</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4 401</w:t>
            </w:r>
          </w:p>
        </w:tc>
        <w:tc>
          <w:tcPr>
            <w:tcW w:w="184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72 498</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7 598</w:t>
            </w:r>
          </w:p>
        </w:tc>
        <w:tc>
          <w:tcPr>
            <w:tcW w:w="151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ind w:firstLine="34"/>
              <w:rPr>
                <w:rFonts w:ascii="Times New Roman" w:eastAsia="Times New Roman" w:hAnsi="Times New Roman" w:cs="Times New Roman"/>
              </w:rPr>
            </w:pPr>
            <w:r w:rsidRPr="00D66ACC">
              <w:rPr>
                <w:rFonts w:ascii="Times New Roman" w:eastAsia="Times New Roman" w:hAnsi="Times New Roman" w:cs="Times New Roman"/>
              </w:rPr>
              <w:t>7 984</w:t>
            </w:r>
          </w:p>
        </w:tc>
      </w:tr>
      <w:tr w:rsidR="00D10D37" w:rsidRPr="00D66ACC" w:rsidTr="00273C25">
        <w:trPr>
          <w:trHeight w:val="63"/>
          <w:jc w:val="center"/>
        </w:trPr>
        <w:tc>
          <w:tcPr>
            <w:tcW w:w="1412" w:type="dxa"/>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2017</w:t>
            </w:r>
          </w:p>
        </w:tc>
        <w:tc>
          <w:tcPr>
            <w:tcW w:w="179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2 342</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5 022</w:t>
            </w:r>
          </w:p>
        </w:tc>
        <w:tc>
          <w:tcPr>
            <w:tcW w:w="184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79 547</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8 035</w:t>
            </w:r>
          </w:p>
        </w:tc>
        <w:tc>
          <w:tcPr>
            <w:tcW w:w="151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ind w:firstLine="34"/>
              <w:rPr>
                <w:rFonts w:ascii="Times New Roman" w:eastAsia="Times New Roman" w:hAnsi="Times New Roman" w:cs="Times New Roman"/>
              </w:rPr>
            </w:pPr>
            <w:r w:rsidRPr="00D66ACC">
              <w:rPr>
                <w:rFonts w:ascii="Times New Roman" w:eastAsia="Times New Roman" w:hAnsi="Times New Roman" w:cs="Times New Roman"/>
              </w:rPr>
              <w:t>8 145</w:t>
            </w:r>
          </w:p>
        </w:tc>
      </w:tr>
      <w:tr w:rsidR="00D10D37" w:rsidRPr="00D66ACC" w:rsidTr="00273C25">
        <w:trPr>
          <w:trHeight w:val="63"/>
          <w:jc w:val="center"/>
        </w:trPr>
        <w:tc>
          <w:tcPr>
            <w:tcW w:w="1412" w:type="dxa"/>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2018</w:t>
            </w:r>
          </w:p>
        </w:tc>
        <w:tc>
          <w:tcPr>
            <w:tcW w:w="179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2 709</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5 599</w:t>
            </w:r>
          </w:p>
        </w:tc>
        <w:tc>
          <w:tcPr>
            <w:tcW w:w="184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87 617</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 xml:space="preserve">8 597 </w:t>
            </w:r>
          </w:p>
        </w:tc>
        <w:tc>
          <w:tcPr>
            <w:tcW w:w="151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ind w:firstLine="34"/>
              <w:rPr>
                <w:rFonts w:ascii="Times New Roman" w:eastAsia="Times New Roman" w:hAnsi="Times New Roman" w:cs="Times New Roman"/>
              </w:rPr>
            </w:pPr>
            <w:r w:rsidRPr="00D66ACC">
              <w:rPr>
                <w:rFonts w:ascii="Times New Roman" w:eastAsia="Times New Roman" w:hAnsi="Times New Roman" w:cs="Times New Roman"/>
              </w:rPr>
              <w:t>8 640</w:t>
            </w:r>
          </w:p>
        </w:tc>
      </w:tr>
      <w:tr w:rsidR="00D10D37" w:rsidRPr="00D66ACC" w:rsidTr="00273C25">
        <w:trPr>
          <w:trHeight w:val="63"/>
          <w:jc w:val="center"/>
        </w:trPr>
        <w:tc>
          <w:tcPr>
            <w:tcW w:w="1412" w:type="dxa"/>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2019</w:t>
            </w:r>
          </w:p>
        </w:tc>
        <w:tc>
          <w:tcPr>
            <w:tcW w:w="179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2 974</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6 204</w:t>
            </w:r>
          </w:p>
        </w:tc>
        <w:tc>
          <w:tcPr>
            <w:tcW w:w="184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96 030</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10 194</w:t>
            </w:r>
          </w:p>
        </w:tc>
        <w:tc>
          <w:tcPr>
            <w:tcW w:w="151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ind w:firstLine="34"/>
              <w:rPr>
                <w:rFonts w:ascii="Times New Roman" w:eastAsia="Times New Roman" w:hAnsi="Times New Roman" w:cs="Times New Roman"/>
              </w:rPr>
            </w:pPr>
            <w:r w:rsidRPr="00D66ACC">
              <w:rPr>
                <w:rFonts w:ascii="Times New Roman" w:eastAsia="Times New Roman" w:hAnsi="Times New Roman" w:cs="Times New Roman"/>
              </w:rPr>
              <w:t>19 961</w:t>
            </w:r>
          </w:p>
        </w:tc>
      </w:tr>
      <w:tr w:rsidR="00D10D37" w:rsidRPr="00D66ACC" w:rsidTr="00273C25">
        <w:trPr>
          <w:trHeight w:val="63"/>
          <w:jc w:val="center"/>
        </w:trPr>
        <w:tc>
          <w:tcPr>
            <w:tcW w:w="1412" w:type="dxa"/>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2020</w:t>
            </w:r>
          </w:p>
        </w:tc>
        <w:tc>
          <w:tcPr>
            <w:tcW w:w="179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2 957</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6 270</w:t>
            </w:r>
          </w:p>
        </w:tc>
        <w:tc>
          <w:tcPr>
            <w:tcW w:w="184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131 231</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16 865</w:t>
            </w:r>
          </w:p>
        </w:tc>
        <w:tc>
          <w:tcPr>
            <w:tcW w:w="151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ind w:firstLine="34"/>
              <w:rPr>
                <w:rFonts w:ascii="Times New Roman" w:eastAsia="Times New Roman" w:hAnsi="Times New Roman" w:cs="Times New Roman"/>
              </w:rPr>
            </w:pPr>
            <w:r w:rsidRPr="00D66ACC">
              <w:rPr>
                <w:rFonts w:ascii="Times New Roman" w:eastAsia="Times New Roman" w:hAnsi="Times New Roman" w:cs="Times New Roman"/>
              </w:rPr>
              <w:t>16 162</w:t>
            </w:r>
          </w:p>
        </w:tc>
      </w:tr>
      <w:tr w:rsidR="00D10D37" w:rsidRPr="00D66ACC" w:rsidTr="00273C25">
        <w:trPr>
          <w:trHeight w:val="63"/>
          <w:jc w:val="center"/>
        </w:trPr>
        <w:tc>
          <w:tcPr>
            <w:tcW w:w="1412" w:type="dxa"/>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2021</w:t>
            </w:r>
          </w:p>
        </w:tc>
        <w:tc>
          <w:tcPr>
            <w:tcW w:w="179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3 586</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7 633</w:t>
            </w:r>
          </w:p>
        </w:tc>
        <w:tc>
          <w:tcPr>
            <w:tcW w:w="184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 xml:space="preserve">151 688 </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11 280</w:t>
            </w:r>
          </w:p>
        </w:tc>
        <w:tc>
          <w:tcPr>
            <w:tcW w:w="151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ind w:firstLine="34"/>
              <w:rPr>
                <w:rFonts w:ascii="Times New Roman" w:eastAsia="Times New Roman" w:hAnsi="Times New Roman" w:cs="Times New Roman"/>
              </w:rPr>
            </w:pPr>
            <w:r w:rsidRPr="00D66ACC">
              <w:rPr>
                <w:rFonts w:ascii="Times New Roman" w:eastAsia="Times New Roman" w:hAnsi="Times New Roman" w:cs="Times New Roman"/>
              </w:rPr>
              <w:t>17 229</w:t>
            </w:r>
          </w:p>
        </w:tc>
      </w:tr>
      <w:tr w:rsidR="00D10D37" w:rsidRPr="00D66ACC" w:rsidTr="00273C25">
        <w:trPr>
          <w:trHeight w:val="63"/>
          <w:jc w:val="center"/>
        </w:trPr>
        <w:tc>
          <w:tcPr>
            <w:tcW w:w="1412" w:type="dxa"/>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2022</w:t>
            </w:r>
          </w:p>
        </w:tc>
        <w:tc>
          <w:tcPr>
            <w:tcW w:w="179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4 417</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7 269</w:t>
            </w:r>
          </w:p>
        </w:tc>
        <w:tc>
          <w:tcPr>
            <w:tcW w:w="184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182 510</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8 551</w:t>
            </w:r>
          </w:p>
        </w:tc>
        <w:tc>
          <w:tcPr>
            <w:tcW w:w="151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ind w:firstLine="34"/>
              <w:rPr>
                <w:rFonts w:ascii="Times New Roman" w:eastAsia="Times New Roman" w:hAnsi="Times New Roman" w:cs="Times New Roman"/>
              </w:rPr>
            </w:pPr>
            <w:r w:rsidRPr="00D66ACC">
              <w:rPr>
                <w:rFonts w:ascii="Times New Roman" w:eastAsia="Times New Roman" w:hAnsi="Times New Roman" w:cs="Times New Roman"/>
              </w:rPr>
              <w:t>22 999</w:t>
            </w:r>
          </w:p>
        </w:tc>
      </w:tr>
      <w:tr w:rsidR="00D10D37" w:rsidRPr="00D66ACC" w:rsidTr="00273C25">
        <w:trPr>
          <w:trHeight w:val="63"/>
          <w:jc w:val="center"/>
        </w:trPr>
        <w:tc>
          <w:tcPr>
            <w:tcW w:w="1412" w:type="dxa"/>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2023</w:t>
            </w:r>
          </w:p>
        </w:tc>
        <w:tc>
          <w:tcPr>
            <w:tcW w:w="179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4 718</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7 726</w:t>
            </w:r>
          </w:p>
        </w:tc>
        <w:tc>
          <w:tcPr>
            <w:tcW w:w="184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247 605</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11 352</w:t>
            </w:r>
          </w:p>
        </w:tc>
        <w:tc>
          <w:tcPr>
            <w:tcW w:w="151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ind w:firstLine="34"/>
              <w:rPr>
                <w:rFonts w:ascii="Times New Roman" w:eastAsia="Times New Roman" w:hAnsi="Times New Roman" w:cs="Times New Roman"/>
              </w:rPr>
            </w:pPr>
            <w:r w:rsidRPr="00D66ACC">
              <w:rPr>
                <w:rFonts w:ascii="Times New Roman" w:eastAsia="Times New Roman" w:hAnsi="Times New Roman" w:cs="Times New Roman"/>
              </w:rPr>
              <w:t>29 227</w:t>
            </w:r>
          </w:p>
        </w:tc>
      </w:tr>
      <w:tr w:rsidR="00D10D37" w:rsidRPr="00D66ACC" w:rsidTr="00273C25">
        <w:trPr>
          <w:trHeight w:val="63"/>
          <w:jc w:val="center"/>
        </w:trPr>
        <w:tc>
          <w:tcPr>
            <w:tcW w:w="1412" w:type="dxa"/>
          </w:tcPr>
          <w:p w:rsidR="00D10D37" w:rsidRPr="00D66ACC" w:rsidRDefault="00D10D37" w:rsidP="003C0313">
            <w:pP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2024</w:t>
            </w:r>
          </w:p>
        </w:tc>
        <w:tc>
          <w:tcPr>
            <w:tcW w:w="179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4 828</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7 862</w:t>
            </w:r>
          </w:p>
        </w:tc>
        <w:tc>
          <w:tcPr>
            <w:tcW w:w="184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248 521</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12 852</w:t>
            </w:r>
          </w:p>
        </w:tc>
        <w:tc>
          <w:tcPr>
            <w:tcW w:w="151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ind w:firstLine="34"/>
              <w:rPr>
                <w:rFonts w:ascii="Times New Roman" w:eastAsia="Times New Roman" w:hAnsi="Times New Roman" w:cs="Times New Roman"/>
                <w:lang w:val="kk-KZ"/>
              </w:rPr>
            </w:pPr>
            <w:r w:rsidRPr="00D66ACC">
              <w:rPr>
                <w:rFonts w:ascii="Times New Roman" w:eastAsia="Times New Roman" w:hAnsi="Times New Roman" w:cs="Times New Roman"/>
                <w:lang w:val="kk-KZ"/>
              </w:rPr>
              <w:t>32 228</w:t>
            </w:r>
          </w:p>
        </w:tc>
      </w:tr>
      <w:tr w:rsidR="00D10D37" w:rsidRPr="00D66ACC" w:rsidTr="00274566">
        <w:trPr>
          <w:trHeight w:val="63"/>
          <w:jc w:val="center"/>
        </w:trPr>
        <w:tc>
          <w:tcPr>
            <w:tcW w:w="9684" w:type="dxa"/>
            <w:gridSpan w:val="6"/>
          </w:tcPr>
          <w:p w:rsidR="00D10D37" w:rsidRPr="00D66ACC" w:rsidRDefault="00D10D37" w:rsidP="003C0313">
            <w:pPr>
              <w:tabs>
                <w:tab w:val="left" w:pos="142"/>
              </w:tabs>
              <w:spacing w:after="0" w:line="240" w:lineRule="auto"/>
              <w:ind w:firstLine="630"/>
              <w:rPr>
                <w:rFonts w:ascii="Times New Roman" w:eastAsia="Times New Roman" w:hAnsi="Times New Roman" w:cs="Times New Roman"/>
              </w:rPr>
            </w:pPr>
            <w:r w:rsidRPr="00D66ACC">
              <w:rPr>
                <w:rFonts w:ascii="Times New Roman" w:hAnsi="Times New Roman" w:cs="Times New Roman"/>
                <w:lang w:val="kk-KZ"/>
              </w:rPr>
              <w:t>Ескерту –</w:t>
            </w:r>
            <w:r w:rsidRPr="00D66ACC">
              <w:rPr>
                <w:rFonts w:ascii="Times New Roman" w:hAnsi="Times New Roman" w:cs="Times New Roman"/>
                <w:bCs/>
                <w:lang w:val="kk-KZ"/>
              </w:rPr>
              <w:t xml:space="preserve"> Әдебиет негізінде құралған </w:t>
            </w:r>
            <w:r w:rsidRPr="00D66ACC">
              <w:rPr>
                <w:rFonts w:ascii="Times New Roman" w:eastAsia="Times New Roman" w:hAnsi="Times New Roman" w:cs="Times New Roman"/>
                <w:lang w:val="en-US"/>
              </w:rPr>
              <w:t>[</w:t>
            </w:r>
            <w:r w:rsidRPr="00D66ACC">
              <w:rPr>
                <w:rFonts w:ascii="Times New Roman" w:eastAsia="Times New Roman" w:hAnsi="Times New Roman" w:cs="Times New Roman"/>
                <w:lang w:val="kk-KZ"/>
              </w:rPr>
              <w:t>1</w:t>
            </w:r>
            <w:r w:rsidR="000A3776" w:rsidRPr="00D66ACC">
              <w:rPr>
                <w:rFonts w:ascii="Times New Roman" w:eastAsia="Times New Roman" w:hAnsi="Times New Roman" w:cs="Times New Roman"/>
                <w:lang w:val="en-US"/>
              </w:rPr>
              <w:t>08</w:t>
            </w:r>
            <w:r w:rsidRPr="00D66ACC">
              <w:rPr>
                <w:rFonts w:ascii="Times New Roman" w:eastAsia="Times New Roman" w:hAnsi="Times New Roman" w:cs="Times New Roman"/>
                <w:lang w:val="en-US"/>
              </w:rPr>
              <w:t>]</w:t>
            </w:r>
          </w:p>
        </w:tc>
      </w:tr>
    </w:tbl>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Экономика-математикалық модельдер шығару бойынша есептеулер бізбен динамикалық қатарлар деректерін өңдеуге арналған арнайы бағдарлама бойынша жүзеге асырылды, бұл бағдарлама белгілі «ең кіші квадраттар әдісін» жүзеге асыру негізінде құрылған.</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i/>
          <w:sz w:val="28"/>
          <w:szCs w:val="28"/>
          <w:lang w:val="kk-KZ"/>
        </w:rPr>
      </w:pPr>
      <w:r w:rsidRPr="00D66ACC">
        <w:rPr>
          <w:rFonts w:ascii="Times New Roman" w:eastAsia="Times New Roman" w:hAnsi="Times New Roman" w:cs="Times New Roman"/>
          <w:i/>
          <w:sz w:val="28"/>
          <w:szCs w:val="28"/>
        </w:rPr>
        <w:t>Модельдер кешенінің бірінші деңгейі</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Бұл бағдарлама бойынша есептеулер және </w:t>
      </w:r>
      <w:r w:rsidRPr="00D66ACC">
        <w:rPr>
          <w:rFonts w:ascii="Times New Roman" w:eastAsia="Times New Roman" w:hAnsi="Times New Roman" w:cs="Times New Roman"/>
          <w:sz w:val="28"/>
          <w:szCs w:val="28"/>
          <w:lang w:val="kk-KZ"/>
        </w:rPr>
        <w:t>14-</w:t>
      </w:r>
      <w:r w:rsidRPr="00D66ACC">
        <w:rPr>
          <w:rFonts w:ascii="Times New Roman" w:eastAsia="Times New Roman" w:hAnsi="Times New Roman" w:cs="Times New Roman"/>
          <w:sz w:val="28"/>
          <w:szCs w:val="28"/>
        </w:rPr>
        <w:t xml:space="preserve">кесте деректерін пайдалану </w:t>
      </w:r>
      <w:r w:rsidRPr="00D66ACC">
        <w:rPr>
          <w:rFonts w:ascii="Times New Roman" w:eastAsia="Times New Roman" w:hAnsi="Times New Roman" w:cs="Times New Roman"/>
          <w:sz w:val="28"/>
          <w:szCs w:val="28"/>
          <w:lang w:val="kk-KZ"/>
        </w:rPr>
        <w:t>жиынтық</w:t>
      </w:r>
      <w:r w:rsidRPr="00D66ACC">
        <w:rPr>
          <w:rFonts w:ascii="Times New Roman" w:eastAsia="Times New Roman" w:hAnsi="Times New Roman" w:cs="Times New Roman"/>
          <w:sz w:val="28"/>
          <w:szCs w:val="28"/>
        </w:rPr>
        <w:t xml:space="preserve"> ішкі өнімнің еңбек өнімділігіне тәуелділігін ең жақсы анықтайтын модельді шығаруға мүмкіндік берді: </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ind w:firstLine="709"/>
        <w:jc w:val="right"/>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bCs/>
          <w:sz w:val="28"/>
          <w:szCs w:val="28"/>
        </w:rPr>
        <w:t>VRP</w:t>
      </w:r>
      <w:r w:rsidRPr="00D66ACC">
        <w:rPr>
          <w:rFonts w:ascii="Times New Roman" w:eastAsia="Times New Roman" w:hAnsi="Times New Roman" w:cs="Times New Roman"/>
          <w:bCs/>
          <w:sz w:val="28"/>
          <w:szCs w:val="28"/>
          <w:vertAlign w:val="subscript"/>
        </w:rPr>
        <w:t>1</w:t>
      </w:r>
      <w:r w:rsidRPr="00D66ACC">
        <w:rPr>
          <w:rFonts w:ascii="Times New Roman" w:eastAsia="Times New Roman" w:hAnsi="Times New Roman" w:cs="Times New Roman"/>
          <w:bCs/>
          <w:sz w:val="28"/>
          <w:szCs w:val="28"/>
        </w:rPr>
        <w:t xml:space="preserve"> =  2,361 PT</w:t>
      </w:r>
      <w:r w:rsidRPr="00D66ACC">
        <w:rPr>
          <w:rFonts w:ascii="Times New Roman" w:eastAsia="Times New Roman" w:hAnsi="Times New Roman" w:cs="Times New Roman"/>
          <w:bCs/>
          <w:sz w:val="28"/>
          <w:szCs w:val="28"/>
          <w:vertAlign w:val="subscript"/>
        </w:rPr>
        <w:t>1</w:t>
      </w:r>
      <w:r w:rsidRPr="00D66ACC">
        <w:rPr>
          <w:rFonts w:ascii="Times New Roman" w:eastAsia="Times New Roman" w:hAnsi="Times New Roman" w:cs="Times New Roman"/>
          <w:bCs/>
          <w:sz w:val="28"/>
          <w:szCs w:val="28"/>
          <w:vertAlign w:val="superscript"/>
        </w:rPr>
        <w:t>1,194</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(18)</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мұнда</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VRP</w:t>
      </w:r>
      <w:r w:rsidRPr="00D66ACC">
        <w:rPr>
          <w:rFonts w:ascii="Times New Roman" w:eastAsia="Times New Roman" w:hAnsi="Times New Roman" w:cs="Times New Roman"/>
          <w:sz w:val="28"/>
          <w:szCs w:val="28"/>
          <w:vertAlign w:val="subscript"/>
        </w:rPr>
        <w:t>1</w:t>
      </w:r>
      <w:r w:rsidRPr="00D66ACC">
        <w:rPr>
          <w:rFonts w:ascii="Times New Roman" w:eastAsia="Times New Roman" w:hAnsi="Times New Roman" w:cs="Times New Roman"/>
          <w:sz w:val="28"/>
          <w:szCs w:val="28"/>
        </w:rPr>
        <w:t xml:space="preserve"> – Ақтөбе облысының өңірлік жалпы өнім көлемі;</w:t>
      </w:r>
    </w:p>
    <w:p w:rsidR="00D10D37" w:rsidRPr="00D66ACC" w:rsidRDefault="00D10D37" w:rsidP="003C0313">
      <w:pPr>
        <w:tabs>
          <w:tab w:val="left" w:pos="142"/>
        </w:tabs>
        <w:spacing w:after="0" w:line="240" w:lineRule="auto"/>
        <w:ind w:firstLine="840"/>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PT</w:t>
      </w:r>
      <w:r w:rsidRPr="00D66ACC">
        <w:rPr>
          <w:rFonts w:ascii="Times New Roman" w:eastAsia="Times New Roman" w:hAnsi="Times New Roman" w:cs="Times New Roman"/>
          <w:sz w:val="28"/>
          <w:szCs w:val="28"/>
          <w:vertAlign w:val="subscript"/>
        </w:rPr>
        <w:t>1</w:t>
      </w:r>
      <w:r w:rsidRPr="00D66ACC">
        <w:rPr>
          <w:rFonts w:ascii="Times New Roman" w:eastAsia="Times New Roman" w:hAnsi="Times New Roman" w:cs="Times New Roman"/>
          <w:sz w:val="28"/>
          <w:szCs w:val="28"/>
        </w:rPr>
        <w:t xml:space="preserve"> ‒ Ақтөбе облысы бойынша еңбек өнімділігі.</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Көптеген корреляция коэффициентінің мәні R=0,96 және орташа-квадраттық ауытқу коэффициентінің R</w:t>
      </w:r>
      <w:r w:rsidRPr="00D66ACC">
        <w:rPr>
          <w:rFonts w:ascii="Times New Roman" w:eastAsia="Times New Roman" w:hAnsi="Times New Roman" w:cs="Times New Roman"/>
          <w:sz w:val="28"/>
          <w:szCs w:val="28"/>
          <w:vertAlign w:val="superscript"/>
        </w:rPr>
        <w:t>2</w:t>
      </w:r>
      <w:r w:rsidRPr="00D66ACC">
        <w:rPr>
          <w:rFonts w:ascii="Times New Roman" w:eastAsia="Times New Roman" w:hAnsi="Times New Roman" w:cs="Times New Roman"/>
          <w:sz w:val="28"/>
          <w:szCs w:val="28"/>
        </w:rPr>
        <w:t>=0,92</w:t>
      </w:r>
      <w:r w:rsidR="00AB6E33" w:rsidRPr="00D66ACC">
        <w:rPr>
          <w:rFonts w:ascii="Times New Roman" w:eastAsia="Times New Roman" w:hAnsi="Times New Roman" w:cs="Times New Roman"/>
          <w:sz w:val="28"/>
          <w:szCs w:val="28"/>
          <w:lang w:val="kk-KZ"/>
        </w:rPr>
        <w:t xml:space="preserve"> м</w:t>
      </w:r>
      <w:r w:rsidRPr="00D66ACC">
        <w:rPr>
          <w:rFonts w:ascii="Times New Roman" w:eastAsia="Times New Roman" w:hAnsi="Times New Roman" w:cs="Times New Roman"/>
          <w:sz w:val="28"/>
          <w:szCs w:val="28"/>
        </w:rPr>
        <w:t>әндері көрсеткендей, анықталған тәуелділік функционалдыққа жақын және әзірленген модельдің жоғары адаптациялық қасиеттерін растайды. Демек, бұл модельдің орта мерзімді кезеңде болжау мақсаттары үшін қолданылуы мүмкін екенін білдіреді.</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Арнайы, модельдің жоғары аппроксимациялық сипаттамаларын </w:t>
      </w:r>
      <w:r w:rsidRPr="00D66ACC">
        <w:rPr>
          <w:rFonts w:ascii="Times New Roman" w:eastAsia="Times New Roman" w:hAnsi="Times New Roman" w:cs="Times New Roman"/>
          <w:sz w:val="28"/>
          <w:szCs w:val="28"/>
          <w:lang w:val="kk-KZ"/>
        </w:rPr>
        <w:t xml:space="preserve">(23-сурет) </w:t>
      </w:r>
      <w:r w:rsidRPr="00D66ACC">
        <w:rPr>
          <w:rFonts w:ascii="Times New Roman" w:eastAsia="Times New Roman" w:hAnsi="Times New Roman" w:cs="Times New Roman"/>
          <w:sz w:val="28"/>
          <w:szCs w:val="28"/>
        </w:rPr>
        <w:t>диаграмма көрсетеді.</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 w:val="left" w:pos="8382"/>
        </w:tabs>
        <w:spacing w:after="0" w:line="240" w:lineRule="auto"/>
        <w:jc w:val="center"/>
        <w:rPr>
          <w:rFonts w:ascii="Times New Roman" w:eastAsia="Times New Roman" w:hAnsi="Times New Roman" w:cs="Times New Roman"/>
          <w:sz w:val="28"/>
          <w:szCs w:val="28"/>
        </w:rPr>
      </w:pPr>
      <w:r w:rsidRPr="00D66ACC">
        <w:rPr>
          <w:rFonts w:ascii="Times New Roman" w:hAnsi="Times New Roman" w:cs="Times New Roman"/>
          <w:noProof/>
          <w:sz w:val="28"/>
          <w:szCs w:val="28"/>
          <w:lang w:val="ru-RU"/>
        </w:rPr>
        <w:lastRenderedPageBreak/>
        <mc:AlternateContent>
          <mc:Choice Requires="wps">
            <w:drawing>
              <wp:anchor distT="0" distB="0" distL="114300" distR="114300" simplePos="0" relativeHeight="251674624" behindDoc="0" locked="0" layoutInCell="1" hidden="0" allowOverlap="1" wp14:anchorId="367CD7CB" wp14:editId="6E6F5498">
                <wp:simplePos x="0" y="0"/>
                <wp:positionH relativeFrom="column">
                  <wp:posOffset>3795395</wp:posOffset>
                </wp:positionH>
                <wp:positionV relativeFrom="paragraph">
                  <wp:posOffset>54109</wp:posOffset>
                </wp:positionV>
                <wp:extent cx="869315" cy="289560"/>
                <wp:effectExtent l="0" t="0" r="0" b="0"/>
                <wp:wrapNone/>
                <wp:docPr id="736" name="Прямоугольник 736"/>
                <wp:cNvGraphicFramePr/>
                <a:graphic xmlns:a="http://schemas.openxmlformats.org/drawingml/2006/main">
                  <a:graphicData uri="http://schemas.microsoft.com/office/word/2010/wordprocessingShape">
                    <wps:wsp>
                      <wps:cNvSpPr/>
                      <wps:spPr>
                        <a:xfrm>
                          <a:off x="0" y="0"/>
                          <a:ext cx="869315" cy="289560"/>
                        </a:xfrm>
                        <a:prstGeom prst="rect">
                          <a:avLst/>
                        </a:prstGeom>
                        <a:noFill/>
                        <a:ln>
                          <a:noFill/>
                        </a:ln>
                      </wps:spPr>
                      <wps:txbx>
                        <w:txbxContent>
                          <w:p w:rsidR="0071375D" w:rsidRDefault="0071375D" w:rsidP="00D10D37">
                            <w:pPr>
                              <w:spacing w:line="251" w:lineRule="auto"/>
                              <w:textDirection w:val="btLr"/>
                            </w:pPr>
                            <w:r>
                              <w:rPr>
                                <w:rFonts w:ascii="Times New Roman" w:eastAsia="Times New Roman" w:hAnsi="Times New Roman" w:cs="Times New Roman"/>
                                <w:color w:val="000000"/>
                              </w:rPr>
                              <w:t>млрд.тенге</w:t>
                            </w:r>
                          </w:p>
                        </w:txbxContent>
                      </wps:txbx>
                      <wps:bodyPr spcFirstLastPara="1" wrap="square" lIns="91425" tIns="45700" rIns="91425" bIns="45700" anchor="ctr" anchorCtr="0">
                        <a:noAutofit/>
                      </wps:bodyPr>
                    </wps:wsp>
                  </a:graphicData>
                </a:graphic>
              </wp:anchor>
            </w:drawing>
          </mc:Choice>
          <mc:Fallback>
            <w:pict>
              <v:rect w14:anchorId="367CD7CB" id="Прямоугольник 736" o:spid="_x0000_s1192" style="position:absolute;left:0;text-align:left;margin-left:298.85pt;margin-top:4.25pt;width:68.45pt;height:22.8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" filled="f" stroked="f">
                <v:textbox inset="2.53958mm,1.2694mm,2.53958mm,1.2694mm">
                  <w:txbxContent>
                    <w:p w:rsidR="0071375D" w:rsidRDefault="0071375D" w:rsidP="00D10D37">
                      <w:pPr>
                        <w:spacing w:line="251" w:lineRule="auto"/>
                        <w:textDirection w:val="btLr"/>
                      </w:pPr>
                      <w:r>
                        <w:rPr>
                          <w:rFonts w:ascii="Times New Roman" w:eastAsia="Times New Roman" w:hAnsi="Times New Roman" w:cs="Times New Roman"/>
                          <w:color w:val="000000"/>
                        </w:rPr>
                        <w:t>млрд.тенге</w:t>
                      </w:r>
                    </w:p>
                  </w:txbxContent>
                </v:textbox>
              </v:rect>
            </w:pict>
          </mc:Fallback>
        </mc:AlternateContent>
      </w:r>
      <w:r w:rsidRPr="00D66ACC">
        <w:rPr>
          <w:rFonts w:ascii="Times New Roman" w:eastAsia="Times New Roman" w:hAnsi="Times New Roman" w:cs="Times New Roman"/>
          <w:noProof/>
          <w:sz w:val="28"/>
          <w:szCs w:val="28"/>
          <w:shd w:val="clear" w:color="auto" w:fill="00B0F0"/>
          <w:lang w:val="ru-RU"/>
        </w:rPr>
        <w:drawing>
          <wp:inline distT="0" distB="0" distL="0" distR="0" wp14:anchorId="400D40DB" wp14:editId="577DF224">
            <wp:extent cx="5486400" cy="3200400"/>
            <wp:effectExtent l="0" t="0" r="0" b="0"/>
            <wp:docPr id="514" name="Диаграмма 5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D10D37" w:rsidRPr="00D66ACC" w:rsidRDefault="00D10D37" w:rsidP="003C0313">
      <w:pPr>
        <w:tabs>
          <w:tab w:val="left" w:pos="142"/>
        </w:tabs>
        <w:spacing w:after="0" w:line="240" w:lineRule="auto"/>
        <w:jc w:val="center"/>
        <w:rPr>
          <w:rFonts w:ascii="Times New Roman" w:eastAsia="Times New Roman" w:hAnsi="Times New Roman" w:cs="Times New Roman"/>
          <w:sz w:val="16"/>
          <w:szCs w:val="16"/>
        </w:rPr>
      </w:pPr>
    </w:p>
    <w:p w:rsidR="00D10D37" w:rsidRPr="00D66ACC" w:rsidRDefault="00D10D37" w:rsidP="003C0313">
      <w:pPr>
        <w:tabs>
          <w:tab w:val="left" w:pos="142"/>
        </w:tabs>
        <w:spacing w:after="0" w:line="240" w:lineRule="auto"/>
        <w:jc w:val="center"/>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Сурет 23</w:t>
      </w:r>
      <w:r w:rsidRPr="00D66ACC">
        <w:rPr>
          <w:rFonts w:ascii="Times New Roman" w:eastAsia="Times New Roman" w:hAnsi="Times New Roman" w:cs="Times New Roman"/>
          <w:sz w:val="28"/>
          <w:szCs w:val="28"/>
        </w:rPr>
        <w:t xml:space="preserve"> – Модельдің аппроксимациялық қасиеттерін графикалық иллюстрациялау</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16"/>
          <w:szCs w:val="16"/>
          <w:lang w:val="kk-KZ"/>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4"/>
          <w:szCs w:val="24"/>
        </w:rPr>
      </w:pPr>
      <w:r w:rsidRPr="00D66ACC">
        <w:rPr>
          <w:rFonts w:ascii="Times New Roman" w:eastAsia="Times New Roman" w:hAnsi="Times New Roman" w:cs="Times New Roman"/>
          <w:sz w:val="24"/>
          <w:szCs w:val="24"/>
        </w:rPr>
        <w:t>Ескерт</w:t>
      </w:r>
      <w:r w:rsidRPr="00D66ACC">
        <w:rPr>
          <w:rFonts w:ascii="Times New Roman" w:eastAsia="Times New Roman" w:hAnsi="Times New Roman" w:cs="Times New Roman"/>
          <w:sz w:val="24"/>
          <w:szCs w:val="24"/>
          <w:lang w:val="kk-KZ"/>
        </w:rPr>
        <w:t>у</w:t>
      </w:r>
      <w:r w:rsidRPr="00D66ACC">
        <w:rPr>
          <w:rFonts w:ascii="Times New Roman" w:eastAsia="Times New Roman" w:hAnsi="Times New Roman" w:cs="Times New Roman"/>
          <w:sz w:val="24"/>
          <w:szCs w:val="24"/>
        </w:rPr>
        <w:t xml:space="preserve"> </w:t>
      </w:r>
      <w:r w:rsidRPr="00D66ACC">
        <w:rPr>
          <w:rFonts w:ascii="Times New Roman" w:eastAsia="Times New Roman" w:hAnsi="Times New Roman" w:cs="Times New Roman"/>
          <w:sz w:val="24"/>
          <w:szCs w:val="24"/>
          <w:lang w:val="kk-KZ"/>
        </w:rPr>
        <w:t xml:space="preserve">– </w:t>
      </w:r>
      <w:r w:rsidRPr="00D66ACC">
        <w:rPr>
          <w:rFonts w:ascii="Times New Roman" w:eastAsia="Times New Roman" w:hAnsi="Times New Roman" w:cs="Times New Roman"/>
          <w:sz w:val="24"/>
          <w:szCs w:val="24"/>
        </w:rPr>
        <w:t>Автормен құрастырылған</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Модельді талдау нәтижесінде, эластикалық коэффициент сияқты параметр көрсеткендей, еңбек өнімділігінің 1%-ға өсуі Ақтөбе облысының өңірлік жалпы өнімінің 1,194%-ға өсуін қамтамасыз етуі мүмкін деген жоғары ықтималдылық бар.</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i/>
          <w:sz w:val="28"/>
          <w:szCs w:val="28"/>
          <w:lang w:val="kk-KZ"/>
        </w:rPr>
      </w:pPr>
      <w:r w:rsidRPr="00D66ACC">
        <w:rPr>
          <w:rFonts w:ascii="Times New Roman" w:eastAsia="Times New Roman" w:hAnsi="Times New Roman" w:cs="Times New Roman"/>
          <w:i/>
          <w:sz w:val="28"/>
          <w:szCs w:val="28"/>
        </w:rPr>
        <w:t>Модельдер кешенінің екінші деңгейі.</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Есептеулер негізінде еңбек өнімділігі PT</w:t>
      </w:r>
      <w:r w:rsidRPr="00D66ACC">
        <w:rPr>
          <w:rFonts w:ascii="Times New Roman" w:eastAsia="Times New Roman" w:hAnsi="Times New Roman" w:cs="Times New Roman"/>
          <w:sz w:val="28"/>
          <w:szCs w:val="28"/>
          <w:vertAlign w:val="subscript"/>
        </w:rPr>
        <w:t>1</w:t>
      </w:r>
      <w:r w:rsidR="00AB6E33" w:rsidRPr="00D66ACC">
        <w:rPr>
          <w:rFonts w:ascii="Times New Roman" w:eastAsia="Times New Roman" w:hAnsi="Times New Roman" w:cs="Times New Roman"/>
          <w:sz w:val="28"/>
          <w:szCs w:val="28"/>
        </w:rPr>
        <w:t>-</w:t>
      </w:r>
      <w:r w:rsidRPr="00D66ACC">
        <w:rPr>
          <w:rFonts w:ascii="Times New Roman" w:eastAsia="Times New Roman" w:hAnsi="Times New Roman" w:cs="Times New Roman"/>
          <w:sz w:val="28"/>
          <w:szCs w:val="28"/>
        </w:rPr>
        <w:t>дің қарастырылып жатқан факторларға тәуелділігін сипаттайтын модельді шығарамыз:</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ind w:firstLine="709"/>
        <w:jc w:val="right"/>
        <w:rPr>
          <w:rFonts w:ascii="Times New Roman" w:eastAsia="Times New Roman" w:hAnsi="Times New Roman" w:cs="Times New Roman"/>
          <w:sz w:val="28"/>
          <w:szCs w:val="28"/>
          <w:lang w:val="kk-KZ"/>
        </w:rPr>
      </w:pPr>
      <w:r w:rsidRPr="00D66ACC">
        <w:rPr>
          <w:rFonts w:ascii="Times New Roman" w:eastAsia="Times New Roman" w:hAnsi="Times New Roman" w:cs="Times New Roman"/>
          <w:bCs/>
          <w:i/>
          <w:sz w:val="28"/>
          <w:szCs w:val="28"/>
        </w:rPr>
        <w:t>PT</w:t>
      </w:r>
      <w:r w:rsidRPr="00D66ACC">
        <w:rPr>
          <w:rFonts w:ascii="Times New Roman" w:eastAsia="Times New Roman" w:hAnsi="Times New Roman" w:cs="Times New Roman"/>
          <w:bCs/>
          <w:i/>
          <w:sz w:val="28"/>
          <w:szCs w:val="28"/>
          <w:vertAlign w:val="subscript"/>
        </w:rPr>
        <w:t>1</w:t>
      </w:r>
      <w:r w:rsidRPr="00D66ACC">
        <w:rPr>
          <w:rFonts w:ascii="Times New Roman" w:eastAsia="Times New Roman" w:hAnsi="Times New Roman" w:cs="Times New Roman"/>
          <w:bCs/>
          <w:i/>
          <w:sz w:val="28"/>
          <w:szCs w:val="28"/>
        </w:rPr>
        <w:t xml:space="preserve"> = 6,224 OBR</w:t>
      </w:r>
      <w:r w:rsidRPr="00D66ACC">
        <w:rPr>
          <w:rFonts w:ascii="Times New Roman" w:eastAsia="Times New Roman" w:hAnsi="Times New Roman" w:cs="Times New Roman"/>
          <w:bCs/>
          <w:i/>
          <w:sz w:val="28"/>
          <w:szCs w:val="28"/>
          <w:vertAlign w:val="superscript"/>
        </w:rPr>
        <w:t>0,329</w:t>
      </w:r>
      <w:r w:rsidRPr="00D66ACC">
        <w:rPr>
          <w:rFonts w:ascii="Times New Roman" w:eastAsia="Times New Roman" w:hAnsi="Times New Roman" w:cs="Times New Roman"/>
          <w:bCs/>
          <w:i/>
          <w:sz w:val="28"/>
          <w:szCs w:val="28"/>
        </w:rPr>
        <w:t xml:space="preserve"> ZDR</w:t>
      </w:r>
      <w:r w:rsidRPr="00D66ACC">
        <w:rPr>
          <w:rFonts w:ascii="Times New Roman" w:eastAsia="Times New Roman" w:hAnsi="Times New Roman" w:cs="Times New Roman"/>
          <w:bCs/>
          <w:i/>
          <w:sz w:val="28"/>
          <w:szCs w:val="28"/>
          <w:vertAlign w:val="superscript"/>
        </w:rPr>
        <w:t>0,246</w:t>
      </w:r>
      <w:r w:rsidRPr="00D66ACC">
        <w:rPr>
          <w:rFonts w:ascii="Times New Roman" w:eastAsia="Times New Roman" w:hAnsi="Times New Roman" w:cs="Times New Roman"/>
          <w:bCs/>
          <w:i/>
          <w:sz w:val="28"/>
          <w:szCs w:val="28"/>
        </w:rPr>
        <w:t xml:space="preserve"> SR</w:t>
      </w:r>
      <w:r w:rsidRPr="00D66ACC">
        <w:rPr>
          <w:rFonts w:ascii="Times New Roman" w:eastAsia="Times New Roman" w:hAnsi="Times New Roman" w:cs="Times New Roman"/>
          <w:bCs/>
          <w:i/>
          <w:sz w:val="28"/>
          <w:szCs w:val="28"/>
          <w:vertAlign w:val="superscript"/>
        </w:rPr>
        <w:t>0,126</w:t>
      </w:r>
      <w:r w:rsidRPr="00D66ACC">
        <w:rPr>
          <w:rFonts w:ascii="Times New Roman" w:eastAsia="Times New Roman" w:hAnsi="Times New Roman" w:cs="Times New Roman"/>
          <w:b/>
          <w:bCs/>
          <w:sz w:val="28"/>
          <w:szCs w:val="28"/>
        </w:rPr>
        <w:t xml:space="preserve"> </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(19)</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AB6E33"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Тағы да, R=0,96 және</w:t>
      </w:r>
      <w:r w:rsidR="00D10D37" w:rsidRPr="00D66ACC">
        <w:rPr>
          <w:rFonts w:ascii="Times New Roman" w:eastAsia="Times New Roman" w:hAnsi="Times New Roman" w:cs="Times New Roman"/>
          <w:sz w:val="28"/>
          <w:szCs w:val="28"/>
        </w:rPr>
        <w:t xml:space="preserve"> R</w:t>
      </w:r>
      <w:r w:rsidR="00D10D37" w:rsidRPr="00D66ACC">
        <w:rPr>
          <w:rFonts w:ascii="Times New Roman" w:eastAsia="Times New Roman" w:hAnsi="Times New Roman" w:cs="Times New Roman"/>
          <w:sz w:val="28"/>
          <w:szCs w:val="28"/>
          <w:vertAlign w:val="superscript"/>
        </w:rPr>
        <w:t>2</w:t>
      </w:r>
      <w:r w:rsidR="00D10D37" w:rsidRPr="00D66ACC">
        <w:rPr>
          <w:rFonts w:ascii="Times New Roman" w:eastAsia="Times New Roman" w:hAnsi="Times New Roman" w:cs="Times New Roman"/>
          <w:sz w:val="28"/>
          <w:szCs w:val="28"/>
        </w:rPr>
        <w:t xml:space="preserve">=0,92 коэффициенттері есептелген модельдің жоғары тиімділігін көрсетеді. Сонымен қатар, </w:t>
      </w:r>
      <w:r w:rsidR="00D10D37" w:rsidRPr="00D66ACC">
        <w:rPr>
          <w:rFonts w:ascii="Times New Roman" w:eastAsia="Times New Roman" w:hAnsi="Times New Roman" w:cs="Times New Roman"/>
          <w:sz w:val="28"/>
          <w:szCs w:val="28"/>
          <w:lang w:val="kk-KZ"/>
        </w:rPr>
        <w:t xml:space="preserve">(24-сурет) </w:t>
      </w:r>
      <w:r w:rsidR="00D10D37" w:rsidRPr="00D66ACC">
        <w:rPr>
          <w:rFonts w:ascii="Times New Roman" w:eastAsia="Times New Roman" w:hAnsi="Times New Roman" w:cs="Times New Roman"/>
          <w:sz w:val="28"/>
          <w:szCs w:val="28"/>
        </w:rPr>
        <w:t>диаграмманы да келтіреміз.</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Модель параметрлерін талдау көрсеткендей, білім беру жүйесіне жұмсалған 1%-дық шығындар еңбек өнімділігін 0,33%-ға арттыруға мүмкіндік береді, денсаулық сақтау жүйесіне жұмсалған шығындар еңбек өнімділігін 0,25%-ға, әлеуметтік даму мақсаттарына жұмсалған шығындар еңбек өнімділігін 0,13%-ға арттырады.</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Көріп отырғанымыздай, осы негізгі факторлардың ішіндегі еңбек өнімділігінің өсуіне ең көп әсер ететін шығындар ‒ білім беруге бағытталған шығындар, ал ең азы ‒ әлеуметтік бағдарламаларға бағытталған шығындар, бұл халықтың өмір сүру деңгейін арттыруға бағытталған салаларға қаржыландырудың жеткіліксіз деңгейде екендігін көрсетеді. </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16"/>
          <w:szCs w:val="16"/>
        </w:rPr>
      </w:pPr>
      <w:r w:rsidRPr="00D66ACC">
        <w:rPr>
          <w:rFonts w:ascii="Times New Roman" w:hAnsi="Times New Roman" w:cs="Times New Roman"/>
          <w:noProof/>
          <w:sz w:val="28"/>
          <w:szCs w:val="28"/>
          <w:lang w:val="ru-RU"/>
        </w:rPr>
        <w:lastRenderedPageBreak/>
        <mc:AlternateContent>
          <mc:Choice Requires="wps">
            <w:drawing>
              <wp:anchor distT="0" distB="0" distL="114300" distR="114300" simplePos="0" relativeHeight="251675648" behindDoc="0" locked="0" layoutInCell="1" hidden="0" allowOverlap="1" wp14:anchorId="03512252" wp14:editId="5A9E4E92">
                <wp:simplePos x="0" y="0"/>
                <wp:positionH relativeFrom="column">
                  <wp:posOffset>5084445</wp:posOffset>
                </wp:positionH>
                <wp:positionV relativeFrom="paragraph">
                  <wp:posOffset>5715</wp:posOffset>
                </wp:positionV>
                <wp:extent cx="807720" cy="289560"/>
                <wp:effectExtent l="0" t="0" r="0" b="0"/>
                <wp:wrapNone/>
                <wp:docPr id="737" name="Прямоугольник 737"/>
                <wp:cNvGraphicFramePr/>
                <a:graphic xmlns:a="http://schemas.openxmlformats.org/drawingml/2006/main">
                  <a:graphicData uri="http://schemas.microsoft.com/office/word/2010/wordprocessingShape">
                    <wps:wsp>
                      <wps:cNvSpPr/>
                      <wps:spPr>
                        <a:xfrm>
                          <a:off x="0" y="0"/>
                          <a:ext cx="807720" cy="289560"/>
                        </a:xfrm>
                        <a:prstGeom prst="rect">
                          <a:avLst/>
                        </a:prstGeom>
                        <a:noFill/>
                        <a:ln>
                          <a:noFill/>
                        </a:ln>
                      </wps:spPr>
                      <wps:txbx>
                        <w:txbxContent>
                          <w:p w:rsidR="0071375D" w:rsidRDefault="0071375D" w:rsidP="00D10D37">
                            <w:pPr>
                              <w:spacing w:line="251" w:lineRule="auto"/>
                              <w:jc w:val="center"/>
                              <w:textDirection w:val="btLr"/>
                            </w:pPr>
                            <w:r>
                              <w:rPr>
                                <w:rFonts w:ascii="Times New Roman" w:eastAsia="Times New Roman" w:hAnsi="Times New Roman" w:cs="Times New Roman"/>
                                <w:color w:val="000000"/>
                              </w:rPr>
                              <w:t>мың.тенге</w:t>
                            </w:r>
                          </w:p>
                        </w:txbxContent>
                      </wps:txbx>
                      <wps:bodyPr spcFirstLastPara="1" wrap="square" lIns="91425" tIns="45700" rIns="91425" bIns="45700" anchor="ctr" anchorCtr="0">
                        <a:noAutofit/>
                      </wps:bodyPr>
                    </wps:wsp>
                  </a:graphicData>
                </a:graphic>
              </wp:anchor>
            </w:drawing>
          </mc:Choice>
          <mc:Fallback>
            <w:pict>
              <v:rect w14:anchorId="03512252" id="Прямоугольник 737" o:spid="_x0000_s1193" style="position:absolute;left:0;text-align:left;margin-left:400.35pt;margin-top:.45pt;width:63.6pt;height:22.8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" filled="f" stroked="f">
                <v:textbox inset="2.53958mm,1.2694mm,2.53958mm,1.2694mm">
                  <w:txbxContent>
                    <w:p w:rsidR="0071375D" w:rsidRDefault="0071375D" w:rsidP="00D10D37">
                      <w:pPr>
                        <w:spacing w:line="251" w:lineRule="auto"/>
                        <w:jc w:val="center"/>
                        <w:textDirection w:val="btLr"/>
                      </w:pPr>
                      <w:r>
                        <w:rPr>
                          <w:rFonts w:ascii="Times New Roman" w:eastAsia="Times New Roman" w:hAnsi="Times New Roman" w:cs="Times New Roman"/>
                          <w:color w:val="000000"/>
                        </w:rPr>
                        <w:t>мың.тенге</w:t>
                      </w:r>
                    </w:p>
                  </w:txbxContent>
                </v:textbox>
              </v:rect>
            </w:pict>
          </mc:Fallback>
        </mc:AlternateContent>
      </w:r>
      <w:r w:rsidRPr="00D66ACC">
        <w:rPr>
          <w:rFonts w:ascii="Times New Roman" w:eastAsia="Times New Roman" w:hAnsi="Times New Roman" w:cs="Times New Roman"/>
          <w:noProof/>
          <w:sz w:val="28"/>
          <w:szCs w:val="28"/>
          <w:lang w:val="ru-RU"/>
        </w:rPr>
        <w:drawing>
          <wp:inline distT="0" distB="0" distL="0" distR="0" wp14:anchorId="06392C62" wp14:editId="5A6860F3">
            <wp:extent cx="5486400" cy="3053593"/>
            <wp:effectExtent l="0" t="0" r="0" b="0"/>
            <wp:docPr id="484" name="Диаграмма 48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D66ACC">
        <w:rPr>
          <w:rFonts w:ascii="Times New Roman" w:eastAsia="Times New Roman" w:hAnsi="Times New Roman" w:cs="Times New Roman"/>
          <w:sz w:val="28"/>
          <w:szCs w:val="28"/>
        </w:rPr>
        <w:br/>
      </w:r>
    </w:p>
    <w:p w:rsidR="00D10D37" w:rsidRPr="00D66ACC" w:rsidRDefault="00D10D37" w:rsidP="003C0313">
      <w:pPr>
        <w:tabs>
          <w:tab w:val="left" w:pos="142"/>
        </w:tabs>
        <w:spacing w:after="0" w:line="240" w:lineRule="auto"/>
        <w:jc w:val="center"/>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Сурет 24</w:t>
      </w:r>
      <w:r w:rsidRPr="00D66ACC">
        <w:rPr>
          <w:rFonts w:ascii="Times New Roman" w:eastAsia="Times New Roman" w:hAnsi="Times New Roman" w:cs="Times New Roman"/>
          <w:sz w:val="28"/>
          <w:szCs w:val="28"/>
        </w:rPr>
        <w:t xml:space="preserve"> – Модельдің аппроксимациялық қасиеттерін графикалық иллюстрациялау</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4"/>
          <w:szCs w:val="24"/>
        </w:rPr>
      </w:pPr>
      <w:r w:rsidRPr="00D66ACC">
        <w:rPr>
          <w:rFonts w:ascii="Times New Roman" w:eastAsia="Times New Roman" w:hAnsi="Times New Roman" w:cs="Times New Roman"/>
          <w:sz w:val="24"/>
          <w:szCs w:val="24"/>
        </w:rPr>
        <w:t>Ескерт</w:t>
      </w:r>
      <w:r w:rsidRPr="00D66ACC">
        <w:rPr>
          <w:rFonts w:ascii="Times New Roman" w:eastAsia="Times New Roman" w:hAnsi="Times New Roman" w:cs="Times New Roman"/>
          <w:sz w:val="24"/>
          <w:szCs w:val="24"/>
          <w:lang w:val="kk-KZ"/>
        </w:rPr>
        <w:t>у</w:t>
      </w:r>
      <w:r w:rsidRPr="00D66ACC">
        <w:rPr>
          <w:rFonts w:ascii="Times New Roman" w:eastAsia="Times New Roman" w:hAnsi="Times New Roman" w:cs="Times New Roman"/>
          <w:sz w:val="24"/>
          <w:szCs w:val="24"/>
        </w:rPr>
        <w:t xml:space="preserve"> </w:t>
      </w:r>
      <w:r w:rsidRPr="00D66ACC">
        <w:rPr>
          <w:rFonts w:ascii="Times New Roman" w:eastAsia="Times New Roman" w:hAnsi="Times New Roman" w:cs="Times New Roman"/>
          <w:sz w:val="24"/>
          <w:szCs w:val="24"/>
          <w:lang w:val="kk-KZ"/>
        </w:rPr>
        <w:t xml:space="preserve">– </w:t>
      </w:r>
      <w:r w:rsidRPr="00D66ACC">
        <w:rPr>
          <w:rFonts w:ascii="Times New Roman" w:eastAsia="Times New Roman" w:hAnsi="Times New Roman" w:cs="Times New Roman"/>
          <w:sz w:val="24"/>
          <w:szCs w:val="24"/>
        </w:rPr>
        <w:t>Автормен құрастырылған</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Негізінде, бұл өсім көрсеткіштері облыстың инвестициялық саясатын, әсіресе адам әлеуетін қалыптастыру үдерістерін реттеу және оның экономикалық өсуге, оның ішінде адам капиталы түрінде жүзеге асырылатын кезеңде әсерін болжау мақсатында қажет түзетулер енгізу үшін қолданылуы мүмкін.</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i/>
          <w:sz w:val="28"/>
          <w:szCs w:val="28"/>
          <w:lang w:val="kk-KZ"/>
        </w:rPr>
      </w:pPr>
      <w:r w:rsidRPr="00D66ACC">
        <w:rPr>
          <w:rFonts w:ascii="Times New Roman" w:eastAsia="Times New Roman" w:hAnsi="Times New Roman" w:cs="Times New Roman"/>
          <w:i/>
          <w:sz w:val="28"/>
          <w:szCs w:val="28"/>
        </w:rPr>
        <w:t>Модельдер кешенінің үшінші деңгейі</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Уақыт бойынша факторлардың тәуелділігін көрсететін трендтік модельдер, олар орта мерзімді болашаққа арналған болжамды есептеулерді жүзеге асыруда қолданылуы мүмкін:</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832BD3" w:rsidP="00832BD3">
      <w:pPr>
        <w:tabs>
          <w:tab w:val="left" w:pos="142"/>
        </w:tabs>
        <w:spacing w:after="0" w:line="240" w:lineRule="auto"/>
        <w:ind w:firstLine="709"/>
        <w:jc w:val="center"/>
        <w:rPr>
          <w:rFonts w:ascii="Times New Roman" w:eastAsia="Times New Roman" w:hAnsi="Times New Roman" w:cs="Times New Roman"/>
          <w:sz w:val="28"/>
          <w:szCs w:val="28"/>
          <w:lang w:val="kk-KZ"/>
        </w:rPr>
      </w:pPr>
      <w:r w:rsidRPr="00D66ACC">
        <w:rPr>
          <w:rFonts w:ascii="Times New Roman" w:eastAsia="Times New Roman" w:hAnsi="Times New Roman" w:cs="Times New Roman"/>
          <w:bCs/>
          <w:sz w:val="28"/>
          <w:szCs w:val="28"/>
        </w:rPr>
        <w:tab/>
      </w:r>
      <w:r w:rsidRPr="00D66ACC">
        <w:rPr>
          <w:rFonts w:ascii="Times New Roman" w:eastAsia="Times New Roman" w:hAnsi="Times New Roman" w:cs="Times New Roman"/>
          <w:bCs/>
          <w:sz w:val="28"/>
          <w:szCs w:val="28"/>
        </w:rPr>
        <w:tab/>
      </w:r>
      <w:r w:rsidRPr="00D66ACC">
        <w:rPr>
          <w:rFonts w:ascii="Times New Roman" w:eastAsia="Times New Roman" w:hAnsi="Times New Roman" w:cs="Times New Roman"/>
          <w:bCs/>
          <w:sz w:val="28"/>
          <w:szCs w:val="28"/>
        </w:rPr>
        <w:tab/>
      </w:r>
      <w:r w:rsidR="00D10D37" w:rsidRPr="00D66ACC">
        <w:rPr>
          <w:rFonts w:ascii="Times New Roman" w:eastAsia="Times New Roman" w:hAnsi="Times New Roman" w:cs="Times New Roman"/>
          <w:bCs/>
          <w:sz w:val="28"/>
          <w:szCs w:val="28"/>
        </w:rPr>
        <w:t>OBR</w:t>
      </w:r>
      <w:r w:rsidR="00D10D37" w:rsidRPr="00D66ACC">
        <w:rPr>
          <w:rFonts w:ascii="Times New Roman" w:eastAsia="Times New Roman" w:hAnsi="Times New Roman" w:cs="Times New Roman"/>
          <w:bCs/>
          <w:sz w:val="28"/>
          <w:szCs w:val="28"/>
          <w:vertAlign w:val="subscript"/>
        </w:rPr>
        <w:t>1</w:t>
      </w:r>
      <w:r w:rsidR="00D10D37" w:rsidRPr="00D66ACC">
        <w:rPr>
          <w:rFonts w:ascii="Times New Roman" w:eastAsia="Times New Roman" w:hAnsi="Times New Roman" w:cs="Times New Roman"/>
          <w:bCs/>
          <w:sz w:val="28"/>
          <w:szCs w:val="28"/>
        </w:rPr>
        <w:t xml:space="preserve"> =  61,47 – 12,66 t</w:t>
      </w:r>
      <w:r w:rsidR="00D10D37" w:rsidRPr="00D66ACC">
        <w:rPr>
          <w:rFonts w:ascii="Times New Roman" w:eastAsia="Times New Roman" w:hAnsi="Times New Roman" w:cs="Times New Roman"/>
          <w:sz w:val="28"/>
          <w:szCs w:val="28"/>
        </w:rPr>
        <w:t xml:space="preserve"> </w:t>
      </w:r>
      <w:r w:rsidR="00D10D37" w:rsidRPr="00D66ACC">
        <w:rPr>
          <w:rFonts w:ascii="Times New Roman" w:eastAsia="Times New Roman" w:hAnsi="Times New Roman" w:cs="Times New Roman"/>
          <w:bCs/>
          <w:sz w:val="28"/>
          <w:szCs w:val="28"/>
        </w:rPr>
        <w:t>+ 1,19 t</w:t>
      </w:r>
      <w:r w:rsidR="00D10D37" w:rsidRPr="00D66ACC">
        <w:rPr>
          <w:rFonts w:ascii="Times New Roman" w:eastAsia="Times New Roman" w:hAnsi="Times New Roman" w:cs="Times New Roman"/>
          <w:bCs/>
          <w:sz w:val="28"/>
          <w:szCs w:val="28"/>
          <w:vertAlign w:val="superscript"/>
        </w:rPr>
        <w:t xml:space="preserve">2  </w:t>
      </w:r>
      <w:r w:rsidR="00D10D37" w:rsidRPr="00D66ACC">
        <w:rPr>
          <w:rFonts w:ascii="Times New Roman" w:eastAsia="Times New Roman" w:hAnsi="Times New Roman" w:cs="Times New Roman"/>
          <w:sz w:val="28"/>
          <w:szCs w:val="28"/>
        </w:rPr>
        <w:t xml:space="preserve">(R = 0,99)                 </w:t>
      </w:r>
      <w:r w:rsidR="00D10D37" w:rsidRPr="00D66ACC">
        <w:rPr>
          <w:rFonts w:ascii="Times New Roman" w:eastAsia="Times New Roman" w:hAnsi="Times New Roman" w:cs="Times New Roman"/>
          <w:sz w:val="28"/>
          <w:szCs w:val="28"/>
          <w:lang w:val="kk-KZ"/>
        </w:rPr>
        <w:t>(</w:t>
      </w:r>
      <w:r w:rsidR="00D10D37" w:rsidRPr="00D66ACC">
        <w:rPr>
          <w:rFonts w:ascii="Times New Roman" w:eastAsia="Times New Roman" w:hAnsi="Times New Roman" w:cs="Times New Roman"/>
          <w:sz w:val="28"/>
          <w:szCs w:val="28"/>
          <w:lang w:val="en-US"/>
        </w:rPr>
        <w:t>20</w:t>
      </w:r>
      <w:r w:rsidR="00D10D37" w:rsidRPr="00D66ACC">
        <w:rPr>
          <w:rFonts w:ascii="Times New Roman" w:eastAsia="Times New Roman" w:hAnsi="Times New Roman" w:cs="Times New Roman"/>
          <w:sz w:val="28"/>
          <w:szCs w:val="28"/>
          <w:lang w:val="kk-KZ"/>
        </w:rPr>
        <w:t>)</w:t>
      </w:r>
    </w:p>
    <w:p w:rsidR="00D10D37" w:rsidRPr="00D66ACC" w:rsidRDefault="00D10D37" w:rsidP="003C0313">
      <w:pPr>
        <w:tabs>
          <w:tab w:val="left" w:pos="142"/>
        </w:tabs>
        <w:spacing w:after="0" w:line="240" w:lineRule="auto"/>
        <w:ind w:firstLine="709"/>
        <w:jc w:val="right"/>
        <w:rPr>
          <w:rFonts w:ascii="Times New Roman" w:eastAsia="Times New Roman" w:hAnsi="Times New Roman" w:cs="Times New Roman"/>
          <w:sz w:val="28"/>
          <w:szCs w:val="28"/>
          <w:lang w:val="kk-KZ"/>
        </w:rPr>
      </w:pPr>
    </w:p>
    <w:p w:rsidR="00D10D37" w:rsidRPr="00D66ACC" w:rsidRDefault="00D10D37" w:rsidP="003C0313">
      <w:pPr>
        <w:tabs>
          <w:tab w:val="left" w:pos="142"/>
        </w:tabs>
        <w:spacing w:after="0" w:line="240" w:lineRule="auto"/>
        <w:ind w:firstLine="709"/>
        <w:jc w:val="right"/>
        <w:rPr>
          <w:rFonts w:ascii="Times New Roman" w:eastAsia="Times New Roman" w:hAnsi="Times New Roman" w:cs="Times New Roman"/>
          <w:sz w:val="28"/>
          <w:szCs w:val="28"/>
          <w:lang w:val="kk-KZ"/>
        </w:rPr>
      </w:pPr>
      <w:r w:rsidRPr="00D66ACC">
        <w:rPr>
          <w:rFonts w:ascii="Times New Roman" w:eastAsia="Times New Roman" w:hAnsi="Times New Roman" w:cs="Times New Roman"/>
          <w:bCs/>
          <w:sz w:val="28"/>
          <w:szCs w:val="28"/>
        </w:rPr>
        <w:t>ZDR</w:t>
      </w:r>
      <w:r w:rsidRPr="00D66ACC">
        <w:rPr>
          <w:rFonts w:ascii="Times New Roman" w:eastAsia="Times New Roman" w:hAnsi="Times New Roman" w:cs="Times New Roman"/>
          <w:bCs/>
          <w:sz w:val="28"/>
          <w:szCs w:val="28"/>
          <w:vertAlign w:val="subscript"/>
        </w:rPr>
        <w:t>1</w:t>
      </w:r>
      <w:r w:rsidRPr="00D66ACC">
        <w:rPr>
          <w:rFonts w:ascii="Times New Roman" w:eastAsia="Times New Roman" w:hAnsi="Times New Roman" w:cs="Times New Roman"/>
          <w:bCs/>
          <w:sz w:val="28"/>
          <w:szCs w:val="28"/>
        </w:rPr>
        <w:t>=  3,468 + 0,639 t</w:t>
      </w:r>
      <w:r w:rsidRPr="00D66ACC">
        <w:rPr>
          <w:rFonts w:ascii="Times New Roman" w:eastAsia="Times New Roman" w:hAnsi="Times New Roman" w:cs="Times New Roman"/>
          <w:sz w:val="28"/>
          <w:szCs w:val="28"/>
        </w:rPr>
        <w:t xml:space="preserve">  (R = 0,80)                     </w:t>
      </w:r>
      <w:r w:rsidRPr="00D66ACC">
        <w:rPr>
          <w:rFonts w:ascii="Times New Roman" w:eastAsia="Times New Roman" w:hAnsi="Times New Roman" w:cs="Times New Roman"/>
          <w:sz w:val="28"/>
          <w:szCs w:val="28"/>
          <w:lang w:val="en-US"/>
        </w:rPr>
        <w:t xml:space="preserve">          </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lang w:val="en-US"/>
        </w:rPr>
        <w:t>21</w:t>
      </w:r>
      <w:r w:rsidRPr="00D66ACC">
        <w:rPr>
          <w:rFonts w:ascii="Times New Roman" w:eastAsia="Times New Roman" w:hAnsi="Times New Roman" w:cs="Times New Roman"/>
          <w:sz w:val="28"/>
          <w:szCs w:val="28"/>
          <w:lang w:val="kk-KZ"/>
        </w:rPr>
        <w:t>)</w:t>
      </w:r>
    </w:p>
    <w:p w:rsidR="00D10D37" w:rsidRPr="00D66ACC" w:rsidRDefault="00D10D37" w:rsidP="003C0313">
      <w:pPr>
        <w:tabs>
          <w:tab w:val="left" w:pos="142"/>
        </w:tabs>
        <w:spacing w:after="0" w:line="240" w:lineRule="auto"/>
        <w:ind w:firstLine="709"/>
        <w:jc w:val="right"/>
        <w:rPr>
          <w:rFonts w:ascii="Times New Roman" w:eastAsia="Times New Roman" w:hAnsi="Times New Roman" w:cs="Times New Roman"/>
          <w:sz w:val="28"/>
          <w:szCs w:val="28"/>
          <w:lang w:val="kk-KZ"/>
        </w:rPr>
      </w:pPr>
    </w:p>
    <w:p w:rsidR="00D10D37" w:rsidRPr="00D66ACC" w:rsidRDefault="00D10D37" w:rsidP="003C0313">
      <w:pPr>
        <w:tabs>
          <w:tab w:val="left" w:pos="142"/>
        </w:tabs>
        <w:spacing w:after="0" w:line="240" w:lineRule="auto"/>
        <w:ind w:firstLine="709"/>
        <w:jc w:val="right"/>
        <w:rPr>
          <w:rFonts w:ascii="Times New Roman" w:eastAsia="Times New Roman" w:hAnsi="Times New Roman" w:cs="Times New Roman"/>
          <w:sz w:val="28"/>
          <w:szCs w:val="28"/>
          <w:lang w:val="kk-KZ"/>
        </w:rPr>
      </w:pPr>
      <w:r w:rsidRPr="00D66ACC">
        <w:rPr>
          <w:rFonts w:ascii="Times New Roman" w:eastAsia="Times New Roman" w:hAnsi="Times New Roman" w:cs="Times New Roman"/>
          <w:bCs/>
          <w:sz w:val="28"/>
          <w:szCs w:val="28"/>
        </w:rPr>
        <w:t>SR</w:t>
      </w:r>
      <w:r w:rsidRPr="00D66ACC">
        <w:rPr>
          <w:rFonts w:ascii="Times New Roman" w:eastAsia="Times New Roman" w:hAnsi="Times New Roman" w:cs="Times New Roman"/>
          <w:bCs/>
          <w:sz w:val="28"/>
          <w:szCs w:val="28"/>
          <w:vertAlign w:val="subscript"/>
        </w:rPr>
        <w:t>1</w:t>
      </w:r>
      <w:r w:rsidRPr="00D66ACC">
        <w:rPr>
          <w:rFonts w:ascii="Times New Roman" w:eastAsia="Times New Roman" w:hAnsi="Times New Roman" w:cs="Times New Roman"/>
          <w:bCs/>
          <w:sz w:val="28"/>
          <w:szCs w:val="28"/>
        </w:rPr>
        <w:t xml:space="preserve"> = 4,769 + 0,389 t</w:t>
      </w:r>
      <w:r w:rsidRPr="00D66ACC">
        <w:rPr>
          <w:rFonts w:ascii="Times New Roman" w:eastAsia="Times New Roman" w:hAnsi="Times New Roman" w:cs="Times New Roman"/>
          <w:sz w:val="28"/>
          <w:szCs w:val="28"/>
          <w:vertAlign w:val="superscript"/>
        </w:rPr>
        <w:t xml:space="preserve"> </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bCs/>
          <w:sz w:val="28"/>
          <w:szCs w:val="28"/>
        </w:rPr>
        <w:t>+ 0,0425 t</w:t>
      </w:r>
      <w:r w:rsidRPr="00D66ACC">
        <w:rPr>
          <w:rFonts w:ascii="Times New Roman" w:eastAsia="Times New Roman" w:hAnsi="Times New Roman" w:cs="Times New Roman"/>
          <w:bCs/>
          <w:sz w:val="28"/>
          <w:szCs w:val="28"/>
          <w:vertAlign w:val="superscript"/>
        </w:rPr>
        <w:t>2</w:t>
      </w:r>
      <w:r w:rsidRPr="00D66ACC">
        <w:rPr>
          <w:rFonts w:ascii="Times New Roman" w:eastAsia="Times New Roman" w:hAnsi="Times New Roman" w:cs="Times New Roman"/>
          <w:sz w:val="28"/>
          <w:szCs w:val="28"/>
        </w:rPr>
        <w:t xml:space="preserve">  (R=0,96)                   </w:t>
      </w:r>
      <w:r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rPr>
        <w:t>22</w:t>
      </w:r>
      <w:r w:rsidRPr="00D66ACC">
        <w:rPr>
          <w:rFonts w:ascii="Times New Roman" w:eastAsia="Times New Roman" w:hAnsi="Times New Roman" w:cs="Times New Roman"/>
          <w:sz w:val="28"/>
          <w:szCs w:val="28"/>
          <w:lang w:val="kk-KZ"/>
        </w:rPr>
        <w:t>)</w:t>
      </w:r>
    </w:p>
    <w:p w:rsidR="00D10D37" w:rsidRPr="00D66ACC" w:rsidRDefault="00D10D37" w:rsidP="003C0313">
      <w:pPr>
        <w:tabs>
          <w:tab w:val="left" w:pos="142"/>
        </w:tabs>
        <w:spacing w:after="0" w:line="240" w:lineRule="auto"/>
        <w:ind w:firstLine="709"/>
        <w:jc w:val="center"/>
        <w:rPr>
          <w:rFonts w:ascii="Times New Roman" w:eastAsia="Times New Roman" w:hAnsi="Times New Roman" w:cs="Times New Roman"/>
          <w:sz w:val="28"/>
          <w:szCs w:val="28"/>
        </w:rPr>
      </w:pPr>
    </w:p>
    <w:p w:rsidR="00D10D37" w:rsidRPr="00D66ACC" w:rsidRDefault="00D10D37" w:rsidP="003C0313">
      <w:pPr>
        <w:tabs>
          <w:tab w:val="left" w:pos="142"/>
          <w:tab w:val="left" w:pos="1085"/>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Айта кету керек, 2010-2023 жылдар аралығындағы факторлардың даму динамикасы күрделі сипатқа ие, бұл облыс бюджеті қаржыландыру көлемдерінің тұрақсыздығына байланысты. Осыған орай, дәстүрлі сызықтық және экспоненциалдық модельдерден басқа, факторлардың динамикасын ең жақсы аппроксимирлейтін әртүрлі модельдер іздеу қажет ‒ полиномиалды, экспоненциалды, жылжымалы орташа әдісін және басқаларын қолдану. </w:t>
      </w:r>
    </w:p>
    <w:p w:rsidR="00D10D37" w:rsidRPr="00D66ACC" w:rsidRDefault="00D10D37" w:rsidP="003C0313">
      <w:pPr>
        <w:tabs>
          <w:tab w:val="left" w:pos="142"/>
          <w:tab w:val="left" w:pos="1085"/>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 Содан кейін, Ақтөбе облысы және Батыс Қазақстанның басқа өңірлерінің кешенін қалыптастыру процесінде, диаграммалардың артық жиналуын болдырмау мақсатында, біз кілтті модельдер бойынша диаграммаларды көрсетуді дұрыс деп санаймыз, тек полиномиалды, экспоненциалды әдістерді, </w:t>
      </w:r>
      <w:r w:rsidRPr="00D66ACC">
        <w:rPr>
          <w:rFonts w:ascii="Times New Roman" w:eastAsia="Times New Roman" w:hAnsi="Times New Roman" w:cs="Times New Roman"/>
          <w:sz w:val="28"/>
          <w:szCs w:val="28"/>
        </w:rPr>
        <w:lastRenderedPageBreak/>
        <w:t xml:space="preserve">жылжымалы орташа әдісін және басқа да трендтік модельдер факторларын көрсетуге мүмкіндік беретін диаграммаларды келтіреміз. </w:t>
      </w:r>
    </w:p>
    <w:p w:rsidR="00D10D37" w:rsidRPr="00D66ACC" w:rsidRDefault="00D10D37" w:rsidP="003C0313">
      <w:pPr>
        <w:tabs>
          <w:tab w:val="left" w:pos="142"/>
          <w:tab w:val="left" w:pos="1085"/>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Бұл жерде біз 2-ші дәрежелі полиномиалды қисыққа негізделген модельдің аппроксимациялық қасиеттерін көрсететін диаграммаға тоқталамыз (</w:t>
      </w:r>
      <w:r w:rsidRPr="00D66ACC">
        <w:rPr>
          <w:rFonts w:ascii="Times New Roman" w:eastAsia="Times New Roman" w:hAnsi="Times New Roman" w:cs="Times New Roman"/>
          <w:sz w:val="28"/>
          <w:szCs w:val="28"/>
          <w:lang w:val="kk-KZ"/>
        </w:rPr>
        <w:t>25-</w:t>
      </w:r>
      <w:r w:rsidRPr="00D66ACC">
        <w:rPr>
          <w:rFonts w:ascii="Times New Roman" w:eastAsia="Times New Roman" w:hAnsi="Times New Roman" w:cs="Times New Roman"/>
          <w:sz w:val="28"/>
          <w:szCs w:val="28"/>
        </w:rPr>
        <w:t>сурет).</w:t>
      </w:r>
    </w:p>
    <w:p w:rsidR="00832BD3" w:rsidRPr="00D66ACC" w:rsidRDefault="00832BD3" w:rsidP="003C0313">
      <w:pPr>
        <w:tabs>
          <w:tab w:val="left" w:pos="142"/>
          <w:tab w:val="left" w:pos="1085"/>
        </w:tabs>
        <w:spacing w:after="0" w:line="240" w:lineRule="auto"/>
        <w:ind w:firstLine="709"/>
        <w:rPr>
          <w:rFonts w:ascii="Times New Roman" w:eastAsia="Times New Roman" w:hAnsi="Times New Roman" w:cs="Times New Roman"/>
          <w:sz w:val="28"/>
          <w:szCs w:val="28"/>
        </w:rPr>
      </w:pPr>
    </w:p>
    <w:p w:rsidR="00832BD3" w:rsidRPr="00D66ACC" w:rsidRDefault="001D3DCE" w:rsidP="003C0313">
      <w:pPr>
        <w:tabs>
          <w:tab w:val="left" w:pos="142"/>
          <w:tab w:val="left" w:pos="1085"/>
        </w:tabs>
        <w:spacing w:after="0" w:line="240" w:lineRule="auto"/>
        <w:ind w:firstLine="709"/>
        <w:rPr>
          <w:rFonts w:ascii="Times New Roman" w:eastAsia="Times New Roman" w:hAnsi="Times New Roman" w:cs="Times New Roman"/>
          <w:sz w:val="28"/>
          <w:szCs w:val="28"/>
        </w:rPr>
      </w:pPr>
      <w:r w:rsidRPr="00D66ACC">
        <w:rPr>
          <w:rFonts w:ascii="Times New Roman" w:hAnsi="Times New Roman" w:cs="Times New Roman"/>
          <w:noProof/>
          <w:sz w:val="28"/>
          <w:szCs w:val="28"/>
          <w:lang w:val="ru-RU"/>
        </w:rPr>
        <mc:AlternateContent>
          <mc:Choice Requires="wps">
            <w:drawing>
              <wp:anchor distT="0" distB="0" distL="114300" distR="114300" simplePos="0" relativeHeight="251678720" behindDoc="0" locked="0" layoutInCell="1" hidden="0" allowOverlap="1" wp14:anchorId="1EAD85AB" wp14:editId="01EDC485">
                <wp:simplePos x="0" y="0"/>
                <wp:positionH relativeFrom="column">
                  <wp:posOffset>3328903</wp:posOffset>
                </wp:positionH>
                <wp:positionV relativeFrom="paragraph">
                  <wp:posOffset>814397</wp:posOffset>
                </wp:positionV>
                <wp:extent cx="525101" cy="45719"/>
                <wp:effectExtent l="0" t="38100" r="46990" b="88265"/>
                <wp:wrapNone/>
                <wp:docPr id="741" name="Прямая со стрелкой 741"/>
                <wp:cNvGraphicFramePr/>
                <a:graphic xmlns:a="http://schemas.openxmlformats.org/drawingml/2006/main">
                  <a:graphicData uri="http://schemas.microsoft.com/office/word/2010/wordprocessingShape">
                    <wps:wsp>
                      <wps:cNvCnPr/>
                      <wps:spPr>
                        <a:xfrm>
                          <a:off x="0" y="0"/>
                          <a:ext cx="525101" cy="45719"/>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67F65CFD" id="Прямая со стрелкой 741" o:spid="_x0000_s1026" type="#_x0000_t32" style="position:absolute;margin-left:262.1pt;margin-top:64.15pt;width:41.35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" strokecolor="#4f81bd [3204]">
                <v:stroke startarrowwidth="narrow" startarrowlength="short" endarrow="block" joinstyle="miter"/>
              </v:shape>
            </w:pict>
          </mc:Fallback>
        </mc:AlternateContent>
      </w:r>
      <w:r w:rsidRPr="00D66ACC">
        <w:rPr>
          <w:rFonts w:ascii="Times New Roman" w:hAnsi="Times New Roman" w:cs="Times New Roman"/>
          <w:noProof/>
          <w:sz w:val="28"/>
          <w:szCs w:val="28"/>
          <w:lang w:val="ru-RU"/>
        </w:rPr>
        <mc:AlternateContent>
          <mc:Choice Requires="wps">
            <w:drawing>
              <wp:anchor distT="0" distB="0" distL="114300" distR="114300" simplePos="0" relativeHeight="251677696" behindDoc="0" locked="0" layoutInCell="1" hidden="0" allowOverlap="1" wp14:anchorId="56DBE108" wp14:editId="4C54CDCA">
                <wp:simplePos x="0" y="0"/>
                <wp:positionH relativeFrom="column">
                  <wp:posOffset>949627</wp:posOffset>
                </wp:positionH>
                <wp:positionV relativeFrom="paragraph">
                  <wp:posOffset>563987</wp:posOffset>
                </wp:positionV>
                <wp:extent cx="2635250" cy="282703"/>
                <wp:effectExtent l="0" t="0" r="0" b="3175"/>
                <wp:wrapNone/>
                <wp:docPr id="740" name="Прямоугольник 740"/>
                <wp:cNvGraphicFramePr/>
                <a:graphic xmlns:a="http://schemas.openxmlformats.org/drawingml/2006/main">
                  <a:graphicData uri="http://schemas.microsoft.com/office/word/2010/wordprocessingShape">
                    <wps:wsp>
                      <wps:cNvSpPr/>
                      <wps:spPr>
                        <a:xfrm>
                          <a:off x="0" y="0"/>
                          <a:ext cx="2635250" cy="282703"/>
                        </a:xfrm>
                        <a:prstGeom prst="rect">
                          <a:avLst/>
                        </a:prstGeom>
                        <a:noFill/>
                        <a:ln>
                          <a:noFill/>
                        </a:ln>
                      </wps:spPr>
                      <wps:txbx>
                        <w:txbxContent>
                          <w:p w:rsidR="0071375D" w:rsidRPr="00F365E0" w:rsidRDefault="0071375D" w:rsidP="00D10D37">
                            <w:pPr>
                              <w:spacing w:line="251" w:lineRule="auto"/>
                              <w:jc w:val="center"/>
                              <w:textDirection w:val="btLr"/>
                              <w:rPr>
                                <w:i/>
                              </w:rPr>
                            </w:pPr>
                            <w:r w:rsidRPr="00F365E0">
                              <w:rPr>
                                <w:rFonts w:ascii="Times New Roman" w:eastAsia="Times New Roman" w:hAnsi="Times New Roman" w:cs="Times New Roman"/>
                                <w:i/>
                                <w:color w:val="000000"/>
                                <w:sz w:val="28"/>
                              </w:rPr>
                              <w:t>OBR</w:t>
                            </w:r>
                            <w:r w:rsidRPr="00F365E0">
                              <w:rPr>
                                <w:rFonts w:ascii="Times New Roman" w:eastAsia="Times New Roman" w:hAnsi="Times New Roman" w:cs="Times New Roman"/>
                                <w:i/>
                                <w:color w:val="000000"/>
                                <w:sz w:val="28"/>
                                <w:vertAlign w:val="subscript"/>
                              </w:rPr>
                              <w:t>1</w:t>
                            </w:r>
                            <w:r w:rsidRPr="00F365E0">
                              <w:rPr>
                                <w:rFonts w:ascii="Times New Roman" w:eastAsia="Times New Roman" w:hAnsi="Times New Roman" w:cs="Times New Roman"/>
                                <w:i/>
                                <w:color w:val="000000"/>
                                <w:sz w:val="28"/>
                              </w:rPr>
                              <w:t xml:space="preserve"> = </w:t>
                            </w:r>
                            <w:r w:rsidRPr="00F365E0">
                              <w:rPr>
                                <w:rFonts w:ascii="Times New Roman" w:eastAsia="Times New Roman" w:hAnsi="Times New Roman" w:cs="Times New Roman"/>
                                <w:i/>
                                <w:color w:val="000000"/>
                                <w:sz w:val="24"/>
                              </w:rPr>
                              <w:t>61,47</w:t>
                            </w:r>
                            <w:r w:rsidRPr="00F365E0">
                              <w:rPr>
                                <w:rFonts w:ascii="Times New Roman" w:eastAsia="Times New Roman" w:hAnsi="Times New Roman" w:cs="Times New Roman"/>
                                <w:i/>
                                <w:color w:val="000000"/>
                                <w:sz w:val="28"/>
                              </w:rPr>
                              <w:t xml:space="preserve"> – </w:t>
                            </w:r>
                            <w:r w:rsidRPr="00F365E0">
                              <w:rPr>
                                <w:rFonts w:ascii="Times New Roman" w:eastAsia="Times New Roman" w:hAnsi="Times New Roman" w:cs="Times New Roman"/>
                                <w:i/>
                                <w:color w:val="000000"/>
                                <w:sz w:val="24"/>
                              </w:rPr>
                              <w:t xml:space="preserve">12,66 </w:t>
                            </w:r>
                            <w:r w:rsidRPr="00F365E0">
                              <w:rPr>
                                <w:rFonts w:ascii="Times New Roman" w:eastAsia="Times New Roman" w:hAnsi="Times New Roman" w:cs="Times New Roman"/>
                                <w:i/>
                                <w:color w:val="000000"/>
                                <w:sz w:val="32"/>
                              </w:rPr>
                              <w:t>t</w:t>
                            </w:r>
                            <w:r w:rsidRPr="00F365E0">
                              <w:rPr>
                                <w:rFonts w:ascii="Times New Roman" w:eastAsia="Times New Roman" w:hAnsi="Times New Roman" w:cs="Times New Roman"/>
                                <w:i/>
                                <w:color w:val="000000"/>
                                <w:sz w:val="28"/>
                              </w:rPr>
                              <w:t xml:space="preserve"> + </w:t>
                            </w:r>
                            <w:r w:rsidRPr="00F365E0">
                              <w:rPr>
                                <w:rFonts w:ascii="Times New Roman" w:eastAsia="Times New Roman" w:hAnsi="Times New Roman" w:cs="Times New Roman"/>
                                <w:i/>
                                <w:color w:val="000000"/>
                                <w:sz w:val="24"/>
                              </w:rPr>
                              <w:t xml:space="preserve">1,19 </w:t>
                            </w:r>
                            <w:r w:rsidRPr="00F365E0">
                              <w:rPr>
                                <w:rFonts w:ascii="Times New Roman" w:eastAsia="Times New Roman" w:hAnsi="Times New Roman" w:cs="Times New Roman"/>
                                <w:i/>
                                <w:color w:val="000000"/>
                                <w:sz w:val="32"/>
                              </w:rPr>
                              <w:t>t</w:t>
                            </w:r>
                            <w:r w:rsidRPr="00F365E0">
                              <w:rPr>
                                <w:rFonts w:ascii="Times New Roman" w:eastAsia="Times New Roman" w:hAnsi="Times New Roman" w:cs="Times New Roman"/>
                                <w:i/>
                                <w:color w:val="000000"/>
                                <w:sz w:val="28"/>
                                <w:vertAlign w:val="superscript"/>
                              </w:rPr>
                              <w:t>2</w:t>
                            </w: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w:pict>
              <v:rect w14:anchorId="56DBE108" id="Прямоугольник 740" o:spid="_x0000_s1194" style="position:absolute;left:0;text-align:left;margin-left:74.75pt;margin-top:44.4pt;width:207.5pt;height:22.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" filled="f" stroked="f">
                <v:textbox inset="2.53958mm,1.2694mm,2.53958mm,1.2694mm">
                  <w:txbxContent>
                    <w:p w:rsidR="0071375D" w:rsidRPr="00F365E0" w:rsidRDefault="0071375D" w:rsidP="00D10D37">
                      <w:pPr>
                        <w:spacing w:line="251" w:lineRule="auto"/>
                        <w:jc w:val="center"/>
                        <w:textDirection w:val="btLr"/>
                        <w:rPr>
                          <w:i/>
                        </w:rPr>
                      </w:pPr>
                      <w:r w:rsidRPr="00F365E0">
                        <w:rPr>
                          <w:rFonts w:ascii="Times New Roman" w:eastAsia="Times New Roman" w:hAnsi="Times New Roman" w:cs="Times New Roman"/>
                          <w:i/>
                          <w:color w:val="000000"/>
                          <w:sz w:val="28"/>
                        </w:rPr>
                        <w:t>OBR</w:t>
                      </w:r>
                      <w:r w:rsidRPr="00F365E0">
                        <w:rPr>
                          <w:rFonts w:ascii="Times New Roman" w:eastAsia="Times New Roman" w:hAnsi="Times New Roman" w:cs="Times New Roman"/>
                          <w:i/>
                          <w:color w:val="000000"/>
                          <w:sz w:val="28"/>
                          <w:vertAlign w:val="subscript"/>
                        </w:rPr>
                        <w:t>1</w:t>
                      </w:r>
                      <w:r w:rsidRPr="00F365E0">
                        <w:rPr>
                          <w:rFonts w:ascii="Times New Roman" w:eastAsia="Times New Roman" w:hAnsi="Times New Roman" w:cs="Times New Roman"/>
                          <w:i/>
                          <w:color w:val="000000"/>
                          <w:sz w:val="28"/>
                        </w:rPr>
                        <w:t xml:space="preserve"> = </w:t>
                      </w:r>
                      <w:r w:rsidRPr="00F365E0">
                        <w:rPr>
                          <w:rFonts w:ascii="Times New Roman" w:eastAsia="Times New Roman" w:hAnsi="Times New Roman" w:cs="Times New Roman"/>
                          <w:i/>
                          <w:color w:val="000000"/>
                          <w:sz w:val="24"/>
                        </w:rPr>
                        <w:t>61,47</w:t>
                      </w:r>
                      <w:r w:rsidRPr="00F365E0">
                        <w:rPr>
                          <w:rFonts w:ascii="Times New Roman" w:eastAsia="Times New Roman" w:hAnsi="Times New Roman" w:cs="Times New Roman"/>
                          <w:i/>
                          <w:color w:val="000000"/>
                          <w:sz w:val="28"/>
                        </w:rPr>
                        <w:t xml:space="preserve"> – </w:t>
                      </w:r>
                      <w:r w:rsidRPr="00F365E0">
                        <w:rPr>
                          <w:rFonts w:ascii="Times New Roman" w:eastAsia="Times New Roman" w:hAnsi="Times New Roman" w:cs="Times New Roman"/>
                          <w:i/>
                          <w:color w:val="000000"/>
                          <w:sz w:val="24"/>
                        </w:rPr>
                        <w:t xml:space="preserve">12,66 </w:t>
                      </w:r>
                      <w:r w:rsidRPr="00F365E0">
                        <w:rPr>
                          <w:rFonts w:ascii="Times New Roman" w:eastAsia="Times New Roman" w:hAnsi="Times New Roman" w:cs="Times New Roman"/>
                          <w:i/>
                          <w:color w:val="000000"/>
                          <w:sz w:val="32"/>
                        </w:rPr>
                        <w:t>t</w:t>
                      </w:r>
                      <w:r w:rsidRPr="00F365E0">
                        <w:rPr>
                          <w:rFonts w:ascii="Times New Roman" w:eastAsia="Times New Roman" w:hAnsi="Times New Roman" w:cs="Times New Roman"/>
                          <w:i/>
                          <w:color w:val="000000"/>
                          <w:sz w:val="28"/>
                        </w:rPr>
                        <w:t xml:space="preserve"> + </w:t>
                      </w:r>
                      <w:r w:rsidRPr="00F365E0">
                        <w:rPr>
                          <w:rFonts w:ascii="Times New Roman" w:eastAsia="Times New Roman" w:hAnsi="Times New Roman" w:cs="Times New Roman"/>
                          <w:i/>
                          <w:color w:val="000000"/>
                          <w:sz w:val="24"/>
                        </w:rPr>
                        <w:t xml:space="preserve">1,19 </w:t>
                      </w:r>
                      <w:r w:rsidRPr="00F365E0">
                        <w:rPr>
                          <w:rFonts w:ascii="Times New Roman" w:eastAsia="Times New Roman" w:hAnsi="Times New Roman" w:cs="Times New Roman"/>
                          <w:i/>
                          <w:color w:val="000000"/>
                          <w:sz w:val="32"/>
                        </w:rPr>
                        <w:t>t</w:t>
                      </w:r>
                      <w:r w:rsidRPr="00F365E0">
                        <w:rPr>
                          <w:rFonts w:ascii="Times New Roman" w:eastAsia="Times New Roman" w:hAnsi="Times New Roman" w:cs="Times New Roman"/>
                          <w:i/>
                          <w:color w:val="000000"/>
                          <w:sz w:val="28"/>
                          <w:vertAlign w:val="superscript"/>
                        </w:rPr>
                        <w:t>2</w:t>
                      </w:r>
                    </w:p>
                  </w:txbxContent>
                </v:textbox>
              </v:rect>
            </w:pict>
          </mc:Fallback>
        </mc:AlternateContent>
      </w:r>
      <w:r w:rsidRPr="00D66ACC">
        <w:rPr>
          <w:rFonts w:ascii="Times New Roman" w:hAnsi="Times New Roman" w:cs="Times New Roman"/>
          <w:noProof/>
          <w:sz w:val="28"/>
          <w:szCs w:val="28"/>
          <w:lang w:val="ru-RU"/>
        </w:rPr>
        <mc:AlternateContent>
          <mc:Choice Requires="wps">
            <w:drawing>
              <wp:anchor distT="0" distB="0" distL="114300" distR="114300" simplePos="0" relativeHeight="251676672" behindDoc="0" locked="0" layoutInCell="1" hidden="0" allowOverlap="1" wp14:anchorId="7FF84F5A" wp14:editId="74092A6D">
                <wp:simplePos x="0" y="0"/>
                <wp:positionH relativeFrom="column">
                  <wp:posOffset>839055</wp:posOffset>
                </wp:positionH>
                <wp:positionV relativeFrom="paragraph">
                  <wp:posOffset>239817</wp:posOffset>
                </wp:positionV>
                <wp:extent cx="996950" cy="280035"/>
                <wp:effectExtent l="0" t="0" r="0" b="0"/>
                <wp:wrapNone/>
                <wp:docPr id="739" name="Прямоугольник 739"/>
                <wp:cNvGraphicFramePr/>
                <a:graphic xmlns:a="http://schemas.openxmlformats.org/drawingml/2006/main">
                  <a:graphicData uri="http://schemas.microsoft.com/office/word/2010/wordprocessingShape">
                    <wps:wsp>
                      <wps:cNvSpPr/>
                      <wps:spPr>
                        <a:xfrm>
                          <a:off x="0" y="0"/>
                          <a:ext cx="996950" cy="280035"/>
                        </a:xfrm>
                        <a:prstGeom prst="rect">
                          <a:avLst/>
                        </a:prstGeom>
                        <a:noFill/>
                        <a:ln>
                          <a:noFill/>
                        </a:ln>
                      </wps:spPr>
                      <wps:txbx>
                        <w:txbxContent>
                          <w:p w:rsidR="0071375D" w:rsidRDefault="0071375D" w:rsidP="00D10D37">
                            <w:pPr>
                              <w:spacing w:line="251" w:lineRule="auto"/>
                              <w:jc w:val="center"/>
                              <w:textDirection w:val="btLr"/>
                            </w:pPr>
                            <w:r>
                              <w:rPr>
                                <w:color w:val="000000"/>
                              </w:rPr>
                              <w:t>млрд.тенге</w:t>
                            </w:r>
                          </w:p>
                        </w:txbxContent>
                      </wps:txbx>
                      <wps:bodyPr spcFirstLastPara="1" wrap="square" lIns="91425" tIns="45700" rIns="91425" bIns="45700" anchor="ctr" anchorCtr="0">
                        <a:noAutofit/>
                      </wps:bodyPr>
                    </wps:wsp>
                  </a:graphicData>
                </a:graphic>
              </wp:anchor>
            </w:drawing>
          </mc:Choice>
          <mc:Fallback>
            <w:pict>
              <v:rect w14:anchorId="7FF84F5A" id="Прямоугольник 739" o:spid="_x0000_s1195" style="position:absolute;left:0;text-align:left;margin-left:66.05pt;margin-top:18.9pt;width:78.5pt;height:22.0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" filled="f" stroked="f">
                <v:textbox inset="2.53958mm,1.2694mm,2.53958mm,1.2694mm">
                  <w:txbxContent>
                    <w:p w:rsidR="0071375D" w:rsidRDefault="0071375D" w:rsidP="00D10D37">
                      <w:pPr>
                        <w:spacing w:line="251" w:lineRule="auto"/>
                        <w:jc w:val="center"/>
                        <w:textDirection w:val="btLr"/>
                      </w:pPr>
                      <w:r>
                        <w:rPr>
                          <w:color w:val="000000"/>
                        </w:rPr>
                        <w:t>млрд.тенге</w:t>
                      </w:r>
                    </w:p>
                  </w:txbxContent>
                </v:textbox>
              </v:rect>
            </w:pict>
          </mc:Fallback>
        </mc:AlternateContent>
      </w:r>
      <w:r w:rsidR="00832BD3" w:rsidRPr="00D66ACC">
        <w:rPr>
          <w:rFonts w:ascii="Times New Roman" w:eastAsia="Times New Roman" w:hAnsi="Times New Roman" w:cs="Times New Roman"/>
          <w:noProof/>
          <w:sz w:val="28"/>
          <w:szCs w:val="28"/>
          <w:lang w:val="ru-RU"/>
        </w:rPr>
        <w:drawing>
          <wp:inline distT="0" distB="0" distL="0" distR="0">
            <wp:extent cx="5486400" cy="3200400"/>
            <wp:effectExtent l="0" t="0" r="0" b="0"/>
            <wp:docPr id="489" name="Диаграмма 48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16"/>
          <w:szCs w:val="16"/>
        </w:rPr>
      </w:pPr>
    </w:p>
    <w:p w:rsidR="00D10D37" w:rsidRPr="00D66ACC" w:rsidRDefault="00D10D37" w:rsidP="003C0313">
      <w:pPr>
        <w:tabs>
          <w:tab w:val="left" w:pos="142"/>
        </w:tabs>
        <w:spacing w:after="0" w:line="240" w:lineRule="auto"/>
        <w:jc w:val="center"/>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Сур</w:t>
      </w:r>
      <w:r w:rsidRPr="00D66ACC">
        <w:rPr>
          <w:rFonts w:ascii="Times New Roman" w:eastAsia="Times New Roman" w:hAnsi="Times New Roman" w:cs="Times New Roman"/>
          <w:sz w:val="28"/>
          <w:szCs w:val="28"/>
          <w:lang w:val="ru-RU"/>
        </w:rPr>
        <w:t>е</w:t>
      </w:r>
      <w:r w:rsidRPr="00D66ACC">
        <w:rPr>
          <w:rFonts w:ascii="Times New Roman" w:eastAsia="Times New Roman" w:hAnsi="Times New Roman" w:cs="Times New Roman"/>
          <w:sz w:val="28"/>
          <w:szCs w:val="28"/>
        </w:rPr>
        <w:t xml:space="preserve">т </w:t>
      </w:r>
      <w:r w:rsidRPr="00D66ACC">
        <w:rPr>
          <w:rFonts w:ascii="Times New Roman" w:eastAsia="Times New Roman" w:hAnsi="Times New Roman" w:cs="Times New Roman"/>
          <w:sz w:val="28"/>
          <w:szCs w:val="28"/>
          <w:lang w:val="kk-KZ"/>
        </w:rPr>
        <w:t>25</w:t>
      </w:r>
      <w:r w:rsidRPr="00D66ACC">
        <w:rPr>
          <w:rFonts w:ascii="Times New Roman" w:eastAsia="Times New Roman" w:hAnsi="Times New Roman" w:cs="Times New Roman"/>
          <w:sz w:val="28"/>
          <w:szCs w:val="28"/>
        </w:rPr>
        <w:t xml:space="preserve"> – Модельдің аппроксимациялық қасиеттерін графикалық иллюстрациялау</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4"/>
          <w:szCs w:val="24"/>
        </w:rPr>
      </w:pPr>
      <w:r w:rsidRPr="00D66ACC">
        <w:rPr>
          <w:rFonts w:ascii="Times New Roman" w:eastAsia="Times New Roman" w:hAnsi="Times New Roman" w:cs="Times New Roman"/>
          <w:sz w:val="24"/>
          <w:szCs w:val="24"/>
        </w:rPr>
        <w:t>Ескерту – Автормен құрастырылған</w:t>
      </w:r>
    </w:p>
    <w:p w:rsidR="00D10D37" w:rsidRPr="00D66ACC" w:rsidRDefault="00D10D37" w:rsidP="003C0313">
      <w:pPr>
        <w:tabs>
          <w:tab w:val="left" w:pos="142"/>
          <w:tab w:val="left" w:pos="1085"/>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 w:val="left" w:pos="1085"/>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Барлық шығарылған модельдер кешенін пайдалану арқылы орта мерзімді перспективада экономикалық өсуді болжау есептеулерін жүргізуге және адам капиталының концепциясының экономикалық тиімділігін бағалауға болады, бұл бағалау біз ұсынған схемада көрсетілген, бұрынғы тарауда айтылғандай. </w:t>
      </w:r>
    </w:p>
    <w:p w:rsidR="00D10D37" w:rsidRPr="00D66ACC" w:rsidRDefault="00D10D37" w:rsidP="003C0313">
      <w:pPr>
        <w:tabs>
          <w:tab w:val="left" w:pos="142"/>
          <w:tab w:val="left" w:pos="1085"/>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Орта мерзімді перспективаға дейін 2028 жылға дейінгі жасалған болжау </w:t>
      </w:r>
      <w:r w:rsidRPr="00D66ACC">
        <w:rPr>
          <w:rFonts w:ascii="Times New Roman" w:eastAsia="Times New Roman" w:hAnsi="Times New Roman" w:cs="Times New Roman"/>
          <w:sz w:val="28"/>
          <w:szCs w:val="28"/>
          <w:lang w:val="kk-KZ"/>
        </w:rPr>
        <w:t>15-</w:t>
      </w:r>
      <w:r w:rsidRPr="00D66ACC">
        <w:rPr>
          <w:rFonts w:ascii="Times New Roman" w:eastAsia="Times New Roman" w:hAnsi="Times New Roman" w:cs="Times New Roman"/>
          <w:sz w:val="28"/>
          <w:szCs w:val="28"/>
        </w:rPr>
        <w:t>кестеде көрсетілген.</w:t>
      </w:r>
    </w:p>
    <w:p w:rsidR="00D10D37" w:rsidRPr="00D66ACC" w:rsidRDefault="00D10D37" w:rsidP="003C0313">
      <w:pPr>
        <w:tabs>
          <w:tab w:val="left" w:pos="142"/>
          <w:tab w:val="left" w:pos="1085"/>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      </w:t>
      </w:r>
    </w:p>
    <w:p w:rsidR="00D10D37" w:rsidRPr="00D66ACC" w:rsidRDefault="00D10D37" w:rsidP="003C0313">
      <w:pPr>
        <w:tabs>
          <w:tab w:val="left" w:pos="142"/>
          <w:tab w:val="left" w:pos="1085"/>
        </w:tabs>
        <w:spacing w:after="0" w:line="240" w:lineRule="auto"/>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 xml:space="preserve">Кесте </w:t>
      </w:r>
      <w:r w:rsidRPr="00D66ACC">
        <w:rPr>
          <w:rFonts w:ascii="Times New Roman" w:eastAsia="Times New Roman" w:hAnsi="Times New Roman" w:cs="Times New Roman"/>
          <w:sz w:val="28"/>
          <w:szCs w:val="28"/>
          <w:lang w:val="kk-KZ"/>
        </w:rPr>
        <w:t xml:space="preserve">15 </w:t>
      </w:r>
      <w:r w:rsidRPr="00D66ACC">
        <w:rPr>
          <w:rFonts w:ascii="Times New Roman" w:eastAsia="Times New Roman" w:hAnsi="Times New Roman" w:cs="Times New Roman"/>
          <w:sz w:val="28"/>
          <w:szCs w:val="28"/>
        </w:rPr>
        <w:t>– Ақтөбе облысының экономикалық өсуінің болжамы</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Адам капиталы факторын ескере отырып, млрд. тг.</w:t>
      </w:r>
    </w:p>
    <w:p w:rsidR="00D10D37" w:rsidRPr="00D66ACC" w:rsidRDefault="00D10D37" w:rsidP="003C0313">
      <w:pPr>
        <w:tabs>
          <w:tab w:val="left" w:pos="142"/>
          <w:tab w:val="left" w:pos="1085"/>
        </w:tabs>
        <w:spacing w:after="0" w:line="240" w:lineRule="auto"/>
        <w:rPr>
          <w:rFonts w:ascii="Times New Roman" w:eastAsia="Times New Roman" w:hAnsi="Times New Roman" w:cs="Times New Roman"/>
          <w:sz w:val="16"/>
          <w:szCs w:val="16"/>
          <w:lang w:val="kk-KZ"/>
        </w:rPr>
      </w:pPr>
    </w:p>
    <w:tbl>
      <w:tblPr>
        <w:tblStyle w:val="120"/>
        <w:tblW w:w="9598" w:type="dxa"/>
        <w:jc w:val="center"/>
        <w:tblLayout w:type="fixed"/>
        <w:tblLook w:val="0400" w:firstRow="0" w:lastRow="0" w:firstColumn="0" w:lastColumn="0" w:noHBand="0" w:noVBand="1"/>
      </w:tblPr>
      <w:tblGrid>
        <w:gridCol w:w="2089"/>
        <w:gridCol w:w="2272"/>
        <w:gridCol w:w="1666"/>
        <w:gridCol w:w="1870"/>
        <w:gridCol w:w="1701"/>
      </w:tblGrid>
      <w:tr w:rsidR="00D10D37" w:rsidRPr="00D66ACC" w:rsidTr="00274566">
        <w:trPr>
          <w:jc w:val="center"/>
        </w:trPr>
        <w:tc>
          <w:tcPr>
            <w:tcW w:w="208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Көрсеткіштер</w:t>
            </w:r>
          </w:p>
        </w:tc>
        <w:tc>
          <w:tcPr>
            <w:tcW w:w="227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2025 жыл</w:t>
            </w:r>
          </w:p>
        </w:tc>
        <w:tc>
          <w:tcPr>
            <w:tcW w:w="1666"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2026 жыл</w:t>
            </w:r>
          </w:p>
        </w:tc>
        <w:tc>
          <w:tcPr>
            <w:tcW w:w="187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2027 жыл</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2028 жыл</w:t>
            </w:r>
          </w:p>
        </w:tc>
      </w:tr>
      <w:tr w:rsidR="00D10D37" w:rsidRPr="00D66ACC" w:rsidTr="00274566">
        <w:trPr>
          <w:jc w:val="center"/>
        </w:trPr>
        <w:tc>
          <w:tcPr>
            <w:tcW w:w="2089" w:type="dxa"/>
            <w:tcBorders>
              <w:top w:val="single" w:sz="4" w:space="0" w:color="000000"/>
              <w:left w:val="single" w:sz="4" w:space="0" w:color="000000"/>
              <w:bottom w:val="single" w:sz="4" w:space="0" w:color="000000"/>
              <w:right w:val="single" w:sz="4" w:space="0" w:color="000000"/>
            </w:tcBorders>
            <w:vAlign w:val="center"/>
          </w:tcPr>
          <w:p w:rsidR="00D10D37" w:rsidRPr="00D66ACC" w:rsidRDefault="00D10D37" w:rsidP="003C0313">
            <w:pPr>
              <w:tabs>
                <w:tab w:val="left" w:pos="142"/>
                <w:tab w:val="left" w:pos="1085"/>
              </w:tabs>
              <w:spacing w:after="0" w:line="240" w:lineRule="auto"/>
              <w:jc w:val="left"/>
              <w:rPr>
                <w:rFonts w:ascii="Times New Roman" w:eastAsia="Times New Roman" w:hAnsi="Times New Roman" w:cs="Times New Roman"/>
              </w:rPr>
            </w:pPr>
            <w:r w:rsidRPr="00D66ACC">
              <w:rPr>
                <w:rFonts w:ascii="Times New Roman" w:eastAsia="Times New Roman" w:hAnsi="Times New Roman" w:cs="Times New Roman"/>
              </w:rPr>
              <w:t>OBR</w:t>
            </w:r>
            <w:r w:rsidRPr="00D66ACC">
              <w:rPr>
                <w:rFonts w:ascii="Times New Roman" w:eastAsia="Times New Roman" w:hAnsi="Times New Roman" w:cs="Times New Roman"/>
                <w:vertAlign w:val="subscript"/>
              </w:rPr>
              <w:t>1</w:t>
            </w:r>
          </w:p>
        </w:tc>
        <w:tc>
          <w:tcPr>
            <w:tcW w:w="227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163,6</w:t>
            </w:r>
          </w:p>
        </w:tc>
        <w:tc>
          <w:tcPr>
            <w:tcW w:w="1666"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190,2</w:t>
            </w:r>
          </w:p>
        </w:tc>
        <w:tc>
          <w:tcPr>
            <w:tcW w:w="187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219,2</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250,5</w:t>
            </w:r>
          </w:p>
        </w:tc>
      </w:tr>
      <w:tr w:rsidR="00D10D37" w:rsidRPr="00D66ACC" w:rsidTr="00274566">
        <w:trPr>
          <w:jc w:val="center"/>
        </w:trPr>
        <w:tc>
          <w:tcPr>
            <w:tcW w:w="2089" w:type="dxa"/>
            <w:tcBorders>
              <w:top w:val="single" w:sz="4" w:space="0" w:color="000000"/>
              <w:left w:val="single" w:sz="4" w:space="0" w:color="000000"/>
              <w:bottom w:val="single" w:sz="4" w:space="0" w:color="000000"/>
              <w:right w:val="single" w:sz="4" w:space="0" w:color="000000"/>
            </w:tcBorders>
            <w:vAlign w:val="center"/>
          </w:tcPr>
          <w:p w:rsidR="00D10D37" w:rsidRPr="00D66ACC" w:rsidRDefault="00D10D37" w:rsidP="003C0313">
            <w:pPr>
              <w:tabs>
                <w:tab w:val="left" w:pos="142"/>
                <w:tab w:val="left" w:pos="1085"/>
              </w:tabs>
              <w:spacing w:after="0" w:line="240" w:lineRule="auto"/>
              <w:jc w:val="left"/>
              <w:rPr>
                <w:rFonts w:ascii="Times New Roman" w:eastAsia="Times New Roman" w:hAnsi="Times New Roman" w:cs="Times New Roman"/>
              </w:rPr>
            </w:pPr>
            <w:r w:rsidRPr="00D66ACC">
              <w:rPr>
                <w:rFonts w:ascii="Times New Roman" w:eastAsia="Times New Roman" w:hAnsi="Times New Roman" w:cs="Times New Roman"/>
              </w:rPr>
              <w:t>ZDR</w:t>
            </w:r>
            <w:r w:rsidRPr="00D66ACC">
              <w:rPr>
                <w:rFonts w:ascii="Times New Roman" w:eastAsia="Times New Roman" w:hAnsi="Times New Roman" w:cs="Times New Roman"/>
                <w:vertAlign w:val="subscript"/>
              </w:rPr>
              <w:t>1</w:t>
            </w:r>
          </w:p>
        </w:tc>
        <w:tc>
          <w:tcPr>
            <w:tcW w:w="227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13,7</w:t>
            </w:r>
          </w:p>
        </w:tc>
        <w:tc>
          <w:tcPr>
            <w:tcW w:w="1666"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14,3</w:t>
            </w:r>
          </w:p>
        </w:tc>
        <w:tc>
          <w:tcPr>
            <w:tcW w:w="187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15,0</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15,6</w:t>
            </w:r>
          </w:p>
        </w:tc>
      </w:tr>
      <w:tr w:rsidR="00D10D37" w:rsidRPr="00D66ACC" w:rsidTr="00274566">
        <w:trPr>
          <w:jc w:val="center"/>
        </w:trPr>
        <w:tc>
          <w:tcPr>
            <w:tcW w:w="2089" w:type="dxa"/>
            <w:tcBorders>
              <w:top w:val="single" w:sz="4" w:space="0" w:color="000000"/>
              <w:left w:val="single" w:sz="4" w:space="0" w:color="000000"/>
              <w:bottom w:val="single" w:sz="4" w:space="0" w:color="000000"/>
              <w:right w:val="single" w:sz="4" w:space="0" w:color="000000"/>
            </w:tcBorders>
            <w:vAlign w:val="center"/>
          </w:tcPr>
          <w:p w:rsidR="00D10D37" w:rsidRPr="00D66ACC" w:rsidRDefault="00D10D37" w:rsidP="003C0313">
            <w:pPr>
              <w:tabs>
                <w:tab w:val="left" w:pos="142"/>
                <w:tab w:val="left" w:pos="1085"/>
              </w:tabs>
              <w:spacing w:after="0" w:line="240" w:lineRule="auto"/>
              <w:jc w:val="left"/>
              <w:rPr>
                <w:rFonts w:ascii="Times New Roman" w:eastAsia="Times New Roman" w:hAnsi="Times New Roman" w:cs="Times New Roman"/>
              </w:rPr>
            </w:pPr>
            <w:r w:rsidRPr="00D66ACC">
              <w:rPr>
                <w:rFonts w:ascii="Times New Roman" w:eastAsia="Times New Roman" w:hAnsi="Times New Roman" w:cs="Times New Roman"/>
              </w:rPr>
              <w:t>SR</w:t>
            </w:r>
            <w:r w:rsidRPr="00D66ACC">
              <w:rPr>
                <w:rFonts w:ascii="Times New Roman" w:eastAsia="Times New Roman" w:hAnsi="Times New Roman" w:cs="Times New Roman"/>
                <w:vertAlign w:val="subscript"/>
              </w:rPr>
              <w:t>1</w:t>
            </w:r>
          </w:p>
        </w:tc>
        <w:tc>
          <w:tcPr>
            <w:tcW w:w="227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20,2</w:t>
            </w:r>
          </w:p>
        </w:tc>
        <w:tc>
          <w:tcPr>
            <w:tcW w:w="1666"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23,7</w:t>
            </w:r>
          </w:p>
        </w:tc>
        <w:tc>
          <w:tcPr>
            <w:tcW w:w="187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25,5</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27,5</w:t>
            </w:r>
          </w:p>
        </w:tc>
      </w:tr>
      <w:tr w:rsidR="00D10D37" w:rsidRPr="00D66ACC" w:rsidTr="00274566">
        <w:trPr>
          <w:jc w:val="center"/>
        </w:trPr>
        <w:tc>
          <w:tcPr>
            <w:tcW w:w="2089" w:type="dxa"/>
            <w:tcBorders>
              <w:top w:val="single" w:sz="4" w:space="0" w:color="000000"/>
              <w:left w:val="single" w:sz="4" w:space="0" w:color="000000"/>
              <w:bottom w:val="single" w:sz="4" w:space="0" w:color="000000"/>
              <w:right w:val="single" w:sz="4" w:space="0" w:color="000000"/>
            </w:tcBorders>
            <w:vAlign w:val="center"/>
          </w:tcPr>
          <w:p w:rsidR="00D10D37" w:rsidRPr="00D66ACC" w:rsidRDefault="00D10D37" w:rsidP="003C0313">
            <w:pPr>
              <w:tabs>
                <w:tab w:val="left" w:pos="142"/>
                <w:tab w:val="left" w:pos="1085"/>
              </w:tabs>
              <w:spacing w:after="0" w:line="240" w:lineRule="auto"/>
              <w:jc w:val="left"/>
              <w:rPr>
                <w:rFonts w:ascii="Times New Roman" w:eastAsia="Times New Roman" w:hAnsi="Times New Roman" w:cs="Times New Roman"/>
                <w:lang w:val="kk-KZ"/>
              </w:rPr>
            </w:pPr>
            <w:r w:rsidRPr="00D66ACC">
              <w:rPr>
                <w:rFonts w:ascii="Times New Roman" w:eastAsia="Times New Roman" w:hAnsi="Times New Roman" w:cs="Times New Roman"/>
              </w:rPr>
              <w:t>PT</w:t>
            </w:r>
            <w:r w:rsidRPr="00D66ACC">
              <w:rPr>
                <w:rFonts w:ascii="Times New Roman" w:eastAsia="Times New Roman" w:hAnsi="Times New Roman" w:cs="Times New Roman"/>
                <w:vertAlign w:val="subscript"/>
              </w:rPr>
              <w:t>1</w:t>
            </w:r>
            <w:r w:rsidRPr="00D66ACC">
              <w:rPr>
                <w:rFonts w:ascii="Times New Roman" w:eastAsia="Times New Roman" w:hAnsi="Times New Roman" w:cs="Times New Roman"/>
              </w:rPr>
              <w:t>,</w:t>
            </w:r>
            <w:r w:rsidRPr="00D66ACC">
              <w:rPr>
                <w:rFonts w:ascii="Times New Roman" w:eastAsia="Times New Roman" w:hAnsi="Times New Roman" w:cs="Times New Roman"/>
                <w:vertAlign w:val="subscript"/>
              </w:rPr>
              <w:t xml:space="preserve"> </w:t>
            </w:r>
            <w:r w:rsidRPr="00D66ACC">
              <w:rPr>
                <w:rFonts w:ascii="Times New Roman" w:eastAsia="Times New Roman" w:hAnsi="Times New Roman" w:cs="Times New Roman"/>
                <w:lang w:val="kk-KZ"/>
              </w:rPr>
              <w:t>мың тг.</w:t>
            </w:r>
          </w:p>
        </w:tc>
        <w:tc>
          <w:tcPr>
            <w:tcW w:w="227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7032,2</w:t>
            </w:r>
          </w:p>
        </w:tc>
        <w:tc>
          <w:tcPr>
            <w:tcW w:w="1666"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8134,0</w:t>
            </w:r>
          </w:p>
        </w:tc>
        <w:tc>
          <w:tcPr>
            <w:tcW w:w="187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8694,5</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9266,4</w:t>
            </w:r>
          </w:p>
        </w:tc>
      </w:tr>
      <w:tr w:rsidR="00D10D37" w:rsidRPr="00D66ACC" w:rsidTr="00274566">
        <w:trPr>
          <w:trHeight w:val="91"/>
          <w:jc w:val="center"/>
        </w:trPr>
        <w:tc>
          <w:tcPr>
            <w:tcW w:w="2089" w:type="dxa"/>
            <w:tcBorders>
              <w:top w:val="single" w:sz="4" w:space="0" w:color="000000"/>
              <w:left w:val="single" w:sz="4" w:space="0" w:color="000000"/>
              <w:bottom w:val="single" w:sz="4" w:space="0" w:color="000000"/>
              <w:right w:val="single" w:sz="4" w:space="0" w:color="000000"/>
            </w:tcBorders>
            <w:vAlign w:val="center"/>
          </w:tcPr>
          <w:p w:rsidR="00D10D37" w:rsidRPr="00D66ACC" w:rsidRDefault="00D10D37" w:rsidP="003C0313">
            <w:pPr>
              <w:tabs>
                <w:tab w:val="left" w:pos="142"/>
                <w:tab w:val="left" w:pos="1085"/>
              </w:tabs>
              <w:spacing w:after="0" w:line="240" w:lineRule="auto"/>
              <w:jc w:val="left"/>
              <w:rPr>
                <w:rFonts w:ascii="Times New Roman" w:eastAsia="Times New Roman" w:hAnsi="Times New Roman" w:cs="Times New Roman"/>
              </w:rPr>
            </w:pPr>
            <w:r w:rsidRPr="00D66ACC">
              <w:rPr>
                <w:rFonts w:ascii="Times New Roman" w:eastAsia="Times New Roman" w:hAnsi="Times New Roman" w:cs="Times New Roman"/>
              </w:rPr>
              <w:t>VRP</w:t>
            </w:r>
            <w:r w:rsidRPr="00D66ACC">
              <w:rPr>
                <w:rFonts w:ascii="Times New Roman" w:eastAsia="Times New Roman" w:hAnsi="Times New Roman" w:cs="Times New Roman"/>
                <w:vertAlign w:val="subscript"/>
              </w:rPr>
              <w:t>1</w:t>
            </w:r>
          </w:p>
        </w:tc>
        <w:tc>
          <w:tcPr>
            <w:tcW w:w="227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3690,7</w:t>
            </w:r>
          </w:p>
        </w:tc>
        <w:tc>
          <w:tcPr>
            <w:tcW w:w="1666"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4391,1</w:t>
            </w:r>
          </w:p>
        </w:tc>
        <w:tc>
          <w:tcPr>
            <w:tcW w:w="187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4754,7</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5130,3</w:t>
            </w:r>
          </w:p>
        </w:tc>
      </w:tr>
    </w:tbl>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Алынған экономикалық өсу және адам капиталының қалыптасу факторларының болжамды көрсеткіштерін талдау, жоғарыда қарастырылған өсім эффектілерін ескере отырып, адам капиталының экономикаға әсерін бағалауға мүмкіндік береді. Мәселен, 2028 жылы білім беру, денсаулық сақтау </w:t>
      </w:r>
      <w:r w:rsidRPr="00D66ACC">
        <w:rPr>
          <w:rFonts w:ascii="Times New Roman" w:eastAsia="Times New Roman" w:hAnsi="Times New Roman" w:cs="Times New Roman"/>
          <w:sz w:val="28"/>
          <w:szCs w:val="28"/>
        </w:rPr>
        <w:lastRenderedPageBreak/>
        <w:t>және әлеуметтік бағдарламаларға жұмсалған шығындардың 1%-ға өсуі еңбек өнімділігін 67,1 мың теңгеге арттырып, сәйкесінше өңірлік жалпы өнімнің 80,1 миллиард теңгеге өсуіне әкеледі.</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Арнайы атап өту керек, біз бағалауларда үлестік тәсіл принципін қолданамыз (әсер етуші фактордың 1%-дық өсуі нәтижесінің өсуі), бұл, бір жағынан, нақты көлемдік көрсеткіштерге байланбай, екінші жағынан — қажет болған жағдайда ресурстың барлық көлеміне әсерді есептеуге мүмкіндік береді, бұл ресурстардың өңірлік экономикада өзгермелі табиғаты бар екенін ескереді.</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Алдыңғы тарауда келтірілген формулада көрсетілгендей, 2028 жылы адам капиталының концепциясынан туындайтын кумулятивті әсерді ескере отырып, толық экономикалық тиімділікті бағалауға болады:</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562B04" w:rsidP="003C0313">
      <w:pPr>
        <w:tabs>
          <w:tab w:val="left" w:pos="142"/>
        </w:tabs>
        <w:spacing w:after="0" w:line="240" w:lineRule="auto"/>
        <w:ind w:firstLine="709"/>
        <w:rPr>
          <w:rFonts w:ascii="Times New Roman" w:eastAsia="Times New Roman" w:hAnsi="Times New Roman" w:cs="Times New Roman"/>
          <w:sz w:val="28"/>
          <w:szCs w:val="28"/>
          <w:lang w:val="kk-KZ"/>
        </w:rPr>
      </w:pPr>
      <w:sdt>
        <w:sdtPr>
          <w:rPr>
            <w:rFonts w:ascii="Times New Roman" w:hAnsi="Times New Roman" w:cs="Times New Roman"/>
            <w:sz w:val="28"/>
            <w:szCs w:val="28"/>
          </w:rPr>
          <w:tag w:val="goog_rdk_27"/>
          <w:id w:val="-1306056103"/>
        </w:sdtPr>
        <w:sdtEndPr/>
        <w:sdtContent>
          <w:r w:rsidR="00D10D37" w:rsidRPr="00D66ACC">
            <w:rPr>
              <w:rFonts w:ascii="Times New Roman" w:eastAsia="Gungsuh" w:hAnsi="Times New Roman" w:cs="Times New Roman"/>
              <w:sz w:val="28"/>
              <w:szCs w:val="28"/>
            </w:rPr>
            <w:t xml:space="preserve">     ∆VRP</w:t>
          </w:r>
        </w:sdtContent>
      </w:sdt>
      <w:r w:rsidR="00D10D37" w:rsidRPr="00D66ACC">
        <w:rPr>
          <w:rFonts w:ascii="Times New Roman" w:eastAsia="Times New Roman" w:hAnsi="Times New Roman" w:cs="Times New Roman"/>
          <w:sz w:val="28"/>
          <w:szCs w:val="28"/>
          <w:vertAlign w:val="subscript"/>
        </w:rPr>
        <w:t xml:space="preserve">1, pol </w:t>
      </w:r>
      <w:sdt>
        <w:sdtPr>
          <w:rPr>
            <w:rFonts w:ascii="Times New Roman" w:hAnsi="Times New Roman" w:cs="Times New Roman"/>
            <w:sz w:val="28"/>
            <w:szCs w:val="28"/>
          </w:rPr>
          <w:tag w:val="goog_rdk_28"/>
          <w:id w:val="2059960490"/>
        </w:sdtPr>
        <w:sdtEndPr/>
        <w:sdtContent>
          <w:r w:rsidR="00D10D37" w:rsidRPr="00D66ACC">
            <w:rPr>
              <w:rFonts w:ascii="Times New Roman" w:eastAsia="Gungsuh" w:hAnsi="Times New Roman" w:cs="Times New Roman"/>
              <w:sz w:val="28"/>
              <w:szCs w:val="28"/>
            </w:rPr>
            <w:t xml:space="preserve"> = (1+ 3,605) ∆VRP</w:t>
          </w:r>
        </w:sdtContent>
      </w:sdt>
      <w:r w:rsidR="00D10D37" w:rsidRPr="00D66ACC">
        <w:rPr>
          <w:rFonts w:ascii="Times New Roman" w:eastAsia="Times New Roman" w:hAnsi="Times New Roman" w:cs="Times New Roman"/>
          <w:sz w:val="28"/>
          <w:szCs w:val="28"/>
          <w:vertAlign w:val="subscript"/>
        </w:rPr>
        <w:t>1</w:t>
      </w:r>
      <w:r w:rsidR="00D10D37" w:rsidRPr="00D66ACC">
        <w:rPr>
          <w:rFonts w:ascii="Times New Roman" w:eastAsia="Times New Roman" w:hAnsi="Times New Roman" w:cs="Times New Roman"/>
          <w:sz w:val="28"/>
          <w:szCs w:val="28"/>
        </w:rPr>
        <w:t xml:space="preserve"> = 4,605 · 375,6 = 1729,6 млрд. </w:t>
      </w:r>
      <w:r w:rsidR="00D10D37" w:rsidRPr="00D66ACC">
        <w:rPr>
          <w:rFonts w:ascii="Times New Roman" w:eastAsia="Times New Roman" w:hAnsi="Times New Roman" w:cs="Times New Roman"/>
          <w:sz w:val="28"/>
          <w:szCs w:val="28"/>
          <w:lang w:val="kk-KZ"/>
        </w:rPr>
        <w:t>т</w:t>
      </w:r>
      <w:r w:rsidR="00D10D37" w:rsidRPr="00D66ACC">
        <w:rPr>
          <w:rFonts w:ascii="Times New Roman" w:eastAsia="Times New Roman" w:hAnsi="Times New Roman" w:cs="Times New Roman"/>
          <w:sz w:val="28"/>
          <w:szCs w:val="28"/>
        </w:rPr>
        <w:t xml:space="preserve">енге   </w:t>
      </w:r>
      <w:r w:rsidR="00D10D37" w:rsidRPr="00D66ACC">
        <w:rPr>
          <w:rFonts w:ascii="Times New Roman" w:eastAsia="Times New Roman" w:hAnsi="Times New Roman" w:cs="Times New Roman"/>
          <w:sz w:val="28"/>
          <w:szCs w:val="28"/>
          <w:lang w:val="kk-KZ"/>
        </w:rPr>
        <w:t>(</w:t>
      </w:r>
      <w:r w:rsidR="00D10D37" w:rsidRPr="00D66ACC">
        <w:rPr>
          <w:rFonts w:ascii="Times New Roman" w:eastAsia="Times New Roman" w:hAnsi="Times New Roman" w:cs="Times New Roman"/>
          <w:sz w:val="28"/>
          <w:szCs w:val="28"/>
        </w:rPr>
        <w:t>2</w:t>
      </w:r>
      <w:r w:rsidR="00D10D37" w:rsidRPr="00D66ACC">
        <w:rPr>
          <w:rFonts w:ascii="Times New Roman" w:eastAsia="Times New Roman" w:hAnsi="Times New Roman" w:cs="Times New Roman"/>
          <w:sz w:val="28"/>
          <w:szCs w:val="28"/>
          <w:lang w:val="kk-KZ"/>
        </w:rPr>
        <w:t>3)</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Түсініктілік үшін, осы кумулятивті әсердің едәуір бөлігі Қазақстанның басқа өңірлерінің салалары арасында «таралады», өйткені олардың кәсіпорындары Ақтөбе облысының адам ресурстарының потенциалын қалыптастыруда байланысқан режимде қатысады.</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Экономикалық тиімділікті бағалаумен қатар, әлеуметтік тиімділікті де есептеуге болады, ол өңірлік жалпы өнімнің өсуіне бағытталған әлеуметтік бағдарламаларды қаржыландыру үлесінің артуы түрінде көрінеді. Бұл көрсеткіштің α</w:t>
      </w:r>
      <w:r w:rsidRPr="00D66ACC">
        <w:rPr>
          <w:rFonts w:ascii="Times New Roman" w:eastAsia="Times New Roman" w:hAnsi="Times New Roman" w:cs="Times New Roman"/>
          <w:sz w:val="28"/>
          <w:szCs w:val="28"/>
          <w:vertAlign w:val="subscript"/>
        </w:rPr>
        <w:t xml:space="preserve">1 </w:t>
      </w:r>
      <w:r w:rsidRPr="00D66ACC">
        <w:rPr>
          <w:rFonts w:ascii="Times New Roman" w:eastAsia="Times New Roman" w:hAnsi="Times New Roman" w:cs="Times New Roman"/>
          <w:sz w:val="28"/>
          <w:szCs w:val="28"/>
        </w:rPr>
        <w:t>есептеулері біз ұсынған (5) формуласын негізге ала отырып</w:t>
      </w:r>
      <w:r w:rsidR="00AB6E33"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rPr>
        <w:t xml:space="preserve"> жүзеге асырылады.     </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Есептеулер көрсеткендей, егер 2010-202</w:t>
      </w:r>
      <w:r w:rsidRPr="00D66ACC">
        <w:rPr>
          <w:rFonts w:ascii="Times New Roman" w:eastAsia="Times New Roman" w:hAnsi="Times New Roman" w:cs="Times New Roman"/>
          <w:sz w:val="28"/>
          <w:szCs w:val="28"/>
          <w:lang w:val="kk-KZ"/>
        </w:rPr>
        <w:t>4</w:t>
      </w:r>
      <w:r w:rsidRPr="00D66ACC">
        <w:rPr>
          <w:rFonts w:ascii="Times New Roman" w:eastAsia="Times New Roman" w:hAnsi="Times New Roman" w:cs="Times New Roman"/>
          <w:sz w:val="28"/>
          <w:szCs w:val="28"/>
        </w:rPr>
        <w:t xml:space="preserve"> жылдар аралығында бұл үлес орташа алғанда 0,2%-ды құраса, онда болжамды кезеңде, яғни 202</w:t>
      </w:r>
      <w:r w:rsidRPr="00D66ACC">
        <w:rPr>
          <w:rFonts w:ascii="Times New Roman" w:eastAsia="Times New Roman" w:hAnsi="Times New Roman" w:cs="Times New Roman"/>
          <w:sz w:val="28"/>
          <w:szCs w:val="28"/>
          <w:lang w:val="kk-KZ"/>
        </w:rPr>
        <w:t>5</w:t>
      </w:r>
      <w:r w:rsidRPr="00D66ACC">
        <w:rPr>
          <w:rFonts w:ascii="Times New Roman" w:eastAsia="Times New Roman" w:hAnsi="Times New Roman" w:cs="Times New Roman"/>
          <w:sz w:val="28"/>
          <w:szCs w:val="28"/>
        </w:rPr>
        <w:t>-2028 жылдары, орташа есеппен 0,51%-ға артып, 2028 жылы 0,532%-ға жетуі мүмкін.</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i/>
          <w:sz w:val="28"/>
          <w:szCs w:val="28"/>
        </w:rPr>
        <w:t>Атырау облысы</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модельдер кешенін құру үшін деректері жинақталған.</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      </w:t>
      </w: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 xml:space="preserve">Кесте </w:t>
      </w:r>
      <w:r w:rsidRPr="00D66ACC">
        <w:rPr>
          <w:rFonts w:ascii="Times New Roman" w:eastAsia="Times New Roman" w:hAnsi="Times New Roman" w:cs="Times New Roman"/>
          <w:sz w:val="28"/>
          <w:szCs w:val="28"/>
          <w:lang w:val="kk-KZ"/>
        </w:rPr>
        <w:t xml:space="preserve">16 </w:t>
      </w:r>
      <w:r w:rsidRPr="00D66ACC">
        <w:rPr>
          <w:rFonts w:ascii="Times New Roman" w:eastAsia="Times New Roman" w:hAnsi="Times New Roman" w:cs="Times New Roman"/>
          <w:sz w:val="28"/>
          <w:szCs w:val="28"/>
        </w:rPr>
        <w:t>– Атырау облысы бойынша VRP</w:t>
      </w:r>
      <w:r w:rsidRPr="00D66ACC">
        <w:rPr>
          <w:rFonts w:ascii="Times New Roman" w:eastAsia="Times New Roman" w:hAnsi="Times New Roman" w:cs="Times New Roman"/>
          <w:sz w:val="28"/>
          <w:szCs w:val="28"/>
          <w:vertAlign w:val="subscript"/>
        </w:rPr>
        <w:t>2</w:t>
      </w:r>
      <w:r w:rsidRPr="00D66ACC">
        <w:rPr>
          <w:rFonts w:ascii="Times New Roman" w:eastAsia="Times New Roman" w:hAnsi="Times New Roman" w:cs="Times New Roman"/>
          <w:sz w:val="28"/>
          <w:szCs w:val="28"/>
        </w:rPr>
        <w:t>, PT</w:t>
      </w:r>
      <w:r w:rsidRPr="00D66ACC">
        <w:rPr>
          <w:rFonts w:ascii="Times New Roman" w:eastAsia="Times New Roman" w:hAnsi="Times New Roman" w:cs="Times New Roman"/>
          <w:sz w:val="28"/>
          <w:szCs w:val="28"/>
          <w:vertAlign w:val="subscript"/>
        </w:rPr>
        <w:t>2</w:t>
      </w:r>
      <w:r w:rsidRPr="00D66ACC">
        <w:rPr>
          <w:rFonts w:ascii="Times New Roman" w:eastAsia="Times New Roman" w:hAnsi="Times New Roman" w:cs="Times New Roman"/>
          <w:sz w:val="28"/>
          <w:szCs w:val="28"/>
        </w:rPr>
        <w:t>, OBR</w:t>
      </w:r>
      <w:r w:rsidRPr="00D66ACC">
        <w:rPr>
          <w:rFonts w:ascii="Times New Roman" w:eastAsia="Times New Roman" w:hAnsi="Times New Roman" w:cs="Times New Roman"/>
          <w:sz w:val="28"/>
          <w:szCs w:val="28"/>
          <w:vertAlign w:val="subscript"/>
        </w:rPr>
        <w:t>2</w:t>
      </w:r>
      <w:r w:rsidRPr="00D66ACC">
        <w:rPr>
          <w:rFonts w:ascii="Times New Roman" w:eastAsia="Times New Roman" w:hAnsi="Times New Roman" w:cs="Times New Roman"/>
          <w:sz w:val="28"/>
          <w:szCs w:val="28"/>
        </w:rPr>
        <w:t>, ZDR</w:t>
      </w:r>
      <w:r w:rsidRPr="00D66ACC">
        <w:rPr>
          <w:rFonts w:ascii="Times New Roman" w:eastAsia="Times New Roman" w:hAnsi="Times New Roman" w:cs="Times New Roman"/>
          <w:sz w:val="28"/>
          <w:szCs w:val="28"/>
          <w:vertAlign w:val="subscript"/>
        </w:rPr>
        <w:t>2</w:t>
      </w:r>
      <w:r w:rsidRPr="00D66ACC">
        <w:rPr>
          <w:rFonts w:ascii="Times New Roman" w:eastAsia="Times New Roman" w:hAnsi="Times New Roman" w:cs="Times New Roman"/>
          <w:sz w:val="28"/>
          <w:szCs w:val="28"/>
        </w:rPr>
        <w:t>, SR</w:t>
      </w:r>
      <w:r w:rsidRPr="00D66ACC">
        <w:rPr>
          <w:rFonts w:ascii="Times New Roman" w:eastAsia="Times New Roman" w:hAnsi="Times New Roman" w:cs="Times New Roman"/>
          <w:sz w:val="28"/>
          <w:szCs w:val="28"/>
          <w:vertAlign w:val="subscript"/>
        </w:rPr>
        <w:t>2</w:t>
      </w:r>
      <w:r w:rsidRPr="00D66ACC">
        <w:rPr>
          <w:rFonts w:ascii="Times New Roman" w:eastAsia="Times New Roman" w:hAnsi="Times New Roman" w:cs="Times New Roman"/>
          <w:sz w:val="28"/>
          <w:szCs w:val="28"/>
        </w:rPr>
        <w:t xml:space="preserve"> көрсеткіштерінің динамикасы</w:t>
      </w:r>
    </w:p>
    <w:p w:rsidR="00D10D37" w:rsidRPr="00D66ACC" w:rsidRDefault="00D10D37" w:rsidP="003C0313">
      <w:pPr>
        <w:tabs>
          <w:tab w:val="left" w:pos="142"/>
        </w:tabs>
        <w:spacing w:after="0" w:line="240" w:lineRule="auto"/>
        <w:rPr>
          <w:rFonts w:ascii="Times New Roman" w:eastAsia="Times New Roman" w:hAnsi="Times New Roman" w:cs="Times New Roman"/>
          <w:sz w:val="16"/>
          <w:szCs w:val="16"/>
          <w:lang w:val="kk-KZ"/>
        </w:rPr>
      </w:pPr>
    </w:p>
    <w:tbl>
      <w:tblPr>
        <w:tblStyle w:val="111"/>
        <w:tblW w:w="95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00"/>
        <w:gridCol w:w="2002"/>
        <w:gridCol w:w="1559"/>
        <w:gridCol w:w="1546"/>
        <w:gridCol w:w="1568"/>
        <w:gridCol w:w="1383"/>
      </w:tblGrid>
      <w:tr w:rsidR="00D10D37" w:rsidRPr="00D66ACC" w:rsidTr="00274566">
        <w:trPr>
          <w:trHeight w:val="63"/>
          <w:jc w:val="center"/>
        </w:trPr>
        <w:tc>
          <w:tcPr>
            <w:tcW w:w="1500" w:type="dxa"/>
            <w:vAlign w:val="center"/>
          </w:tcPr>
          <w:p w:rsidR="00D10D37" w:rsidRPr="00D66ACC" w:rsidRDefault="00D10D37" w:rsidP="003C0313">
            <w:pPr>
              <w:tabs>
                <w:tab w:val="left" w:pos="142"/>
              </w:tabs>
              <w:spacing w:after="0" w:line="240" w:lineRule="auto"/>
              <w:ind w:firstLine="33"/>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Жылдар</w:t>
            </w:r>
          </w:p>
        </w:tc>
        <w:tc>
          <w:tcPr>
            <w:tcW w:w="2002" w:type="dxa"/>
            <w:vAlign w:val="center"/>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VRP</w:t>
            </w:r>
            <w:r w:rsidRPr="00D66ACC">
              <w:rPr>
                <w:rFonts w:ascii="Times New Roman" w:eastAsia="Times New Roman" w:hAnsi="Times New Roman" w:cs="Times New Roman"/>
                <w:vertAlign w:val="subscript"/>
              </w:rPr>
              <w:t>2</w:t>
            </w:r>
            <w:r w:rsidRPr="00D66ACC">
              <w:rPr>
                <w:rFonts w:ascii="Times New Roman" w:eastAsia="Times New Roman" w:hAnsi="Times New Roman" w:cs="Times New Roman"/>
              </w:rPr>
              <w:t>,</w:t>
            </w:r>
            <w:r w:rsidRPr="00D66ACC">
              <w:rPr>
                <w:rFonts w:ascii="Times New Roman" w:eastAsia="Times New Roman" w:hAnsi="Times New Roman" w:cs="Times New Roman"/>
                <w:lang w:val="kk-KZ"/>
              </w:rPr>
              <w:t xml:space="preserve"> </w:t>
            </w:r>
            <w:r w:rsidRPr="00D66ACC">
              <w:rPr>
                <w:rFonts w:ascii="Times New Roman" w:eastAsia="Times New Roman" w:hAnsi="Times New Roman" w:cs="Times New Roman"/>
              </w:rPr>
              <w:t>млрд. тг</w:t>
            </w:r>
          </w:p>
        </w:tc>
        <w:tc>
          <w:tcPr>
            <w:tcW w:w="1559" w:type="dxa"/>
            <w:vAlign w:val="center"/>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PT</w:t>
            </w:r>
            <w:r w:rsidRPr="00D66ACC">
              <w:rPr>
                <w:rFonts w:ascii="Times New Roman" w:eastAsia="Times New Roman" w:hAnsi="Times New Roman" w:cs="Times New Roman"/>
                <w:vertAlign w:val="subscript"/>
              </w:rPr>
              <w:t>2</w:t>
            </w:r>
            <w:r w:rsidRPr="00D66ACC">
              <w:rPr>
                <w:rFonts w:ascii="Times New Roman" w:eastAsia="Times New Roman" w:hAnsi="Times New Roman" w:cs="Times New Roman"/>
              </w:rPr>
              <w:t>,</w:t>
            </w:r>
            <w:r w:rsidRPr="00D66ACC">
              <w:rPr>
                <w:rFonts w:ascii="Times New Roman" w:eastAsia="Times New Roman" w:hAnsi="Times New Roman" w:cs="Times New Roman"/>
                <w:lang w:val="kk-KZ"/>
              </w:rPr>
              <w:t xml:space="preserve"> </w:t>
            </w:r>
            <w:r w:rsidRPr="00D66ACC">
              <w:rPr>
                <w:rFonts w:ascii="Times New Roman" w:eastAsia="Times New Roman" w:hAnsi="Times New Roman" w:cs="Times New Roman"/>
              </w:rPr>
              <w:t>тыс. тг</w:t>
            </w:r>
          </w:p>
        </w:tc>
        <w:tc>
          <w:tcPr>
            <w:tcW w:w="1546" w:type="dxa"/>
            <w:vAlign w:val="center"/>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OBR</w:t>
            </w:r>
            <w:r w:rsidRPr="00D66ACC">
              <w:rPr>
                <w:rFonts w:ascii="Times New Roman" w:eastAsia="Times New Roman" w:hAnsi="Times New Roman" w:cs="Times New Roman"/>
                <w:vertAlign w:val="subscript"/>
              </w:rPr>
              <w:t>2</w:t>
            </w:r>
            <w:r w:rsidRPr="00D66ACC">
              <w:rPr>
                <w:rFonts w:ascii="Times New Roman" w:eastAsia="Times New Roman" w:hAnsi="Times New Roman" w:cs="Times New Roman"/>
              </w:rPr>
              <w:t>,</w:t>
            </w:r>
            <w:r w:rsidRPr="00D66ACC">
              <w:rPr>
                <w:rFonts w:ascii="Times New Roman" w:eastAsia="Times New Roman" w:hAnsi="Times New Roman" w:cs="Times New Roman"/>
                <w:lang w:val="kk-KZ"/>
              </w:rPr>
              <w:t xml:space="preserve"> </w:t>
            </w:r>
            <w:r w:rsidRPr="00D66ACC">
              <w:rPr>
                <w:rFonts w:ascii="Times New Roman" w:eastAsia="Times New Roman" w:hAnsi="Times New Roman" w:cs="Times New Roman"/>
              </w:rPr>
              <w:t>млн. тг</w:t>
            </w:r>
          </w:p>
        </w:tc>
        <w:tc>
          <w:tcPr>
            <w:tcW w:w="1568" w:type="dxa"/>
            <w:vAlign w:val="center"/>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ZDR</w:t>
            </w:r>
            <w:r w:rsidRPr="00D66ACC">
              <w:rPr>
                <w:rFonts w:ascii="Times New Roman" w:eastAsia="Times New Roman" w:hAnsi="Times New Roman" w:cs="Times New Roman"/>
                <w:vertAlign w:val="subscript"/>
              </w:rPr>
              <w:t>2</w:t>
            </w:r>
            <w:r w:rsidRPr="00D66ACC">
              <w:rPr>
                <w:rFonts w:ascii="Times New Roman" w:eastAsia="Times New Roman" w:hAnsi="Times New Roman" w:cs="Times New Roman"/>
              </w:rPr>
              <w:t>,</w:t>
            </w:r>
            <w:r w:rsidRPr="00D66ACC">
              <w:rPr>
                <w:rFonts w:ascii="Times New Roman" w:eastAsia="Times New Roman" w:hAnsi="Times New Roman" w:cs="Times New Roman"/>
                <w:lang w:val="kk-KZ"/>
              </w:rPr>
              <w:t xml:space="preserve"> </w:t>
            </w:r>
            <w:r w:rsidRPr="00D66ACC">
              <w:rPr>
                <w:rFonts w:ascii="Times New Roman" w:eastAsia="Times New Roman" w:hAnsi="Times New Roman" w:cs="Times New Roman"/>
              </w:rPr>
              <w:t>млн. тг</w:t>
            </w:r>
          </w:p>
        </w:tc>
        <w:tc>
          <w:tcPr>
            <w:tcW w:w="1383" w:type="dxa"/>
            <w:vAlign w:val="center"/>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SR</w:t>
            </w:r>
            <w:r w:rsidRPr="00D66ACC">
              <w:rPr>
                <w:rFonts w:ascii="Times New Roman" w:eastAsia="Times New Roman" w:hAnsi="Times New Roman" w:cs="Times New Roman"/>
                <w:vertAlign w:val="subscript"/>
              </w:rPr>
              <w:t>2</w:t>
            </w:r>
            <w:r w:rsidRPr="00D66ACC">
              <w:rPr>
                <w:rFonts w:ascii="Times New Roman" w:eastAsia="Times New Roman" w:hAnsi="Times New Roman" w:cs="Times New Roman"/>
              </w:rPr>
              <w:t>,</w:t>
            </w:r>
            <w:r w:rsidRPr="00D66ACC">
              <w:rPr>
                <w:rFonts w:ascii="Times New Roman" w:eastAsia="Times New Roman" w:hAnsi="Times New Roman" w:cs="Times New Roman"/>
                <w:lang w:val="kk-KZ"/>
              </w:rPr>
              <w:t xml:space="preserve"> </w:t>
            </w:r>
            <w:r w:rsidRPr="00D66ACC">
              <w:rPr>
                <w:rFonts w:ascii="Times New Roman" w:eastAsia="Times New Roman" w:hAnsi="Times New Roman" w:cs="Times New Roman"/>
              </w:rPr>
              <w:t>млн. тг</w:t>
            </w:r>
          </w:p>
        </w:tc>
      </w:tr>
      <w:tr w:rsidR="00D10D37" w:rsidRPr="00D66ACC" w:rsidTr="00274566">
        <w:trPr>
          <w:trHeight w:val="63"/>
          <w:jc w:val="center"/>
        </w:trPr>
        <w:tc>
          <w:tcPr>
            <w:tcW w:w="1500" w:type="dxa"/>
          </w:tcPr>
          <w:p w:rsidR="00D10D37" w:rsidRPr="00D66ACC" w:rsidRDefault="00D10D37" w:rsidP="003C0313">
            <w:pPr>
              <w:tabs>
                <w:tab w:val="left" w:pos="142"/>
              </w:tabs>
              <w:spacing w:after="0" w:line="240" w:lineRule="auto"/>
              <w:ind w:firstLine="33"/>
              <w:rPr>
                <w:rFonts w:ascii="Times New Roman" w:eastAsia="Times New Roman" w:hAnsi="Times New Roman" w:cs="Times New Roman"/>
              </w:rPr>
            </w:pPr>
            <w:r w:rsidRPr="00D66ACC">
              <w:rPr>
                <w:rFonts w:ascii="Times New Roman" w:eastAsia="Times New Roman" w:hAnsi="Times New Roman" w:cs="Times New Roman"/>
              </w:rPr>
              <w:t>2010</w:t>
            </w:r>
          </w:p>
        </w:tc>
        <w:tc>
          <w:tcPr>
            <w:tcW w:w="200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2 844</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10 335</w:t>
            </w:r>
          </w:p>
        </w:tc>
        <w:tc>
          <w:tcPr>
            <w:tcW w:w="1546"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23 167</w:t>
            </w:r>
          </w:p>
        </w:tc>
        <w:tc>
          <w:tcPr>
            <w:tcW w:w="1568"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2 756</w:t>
            </w:r>
          </w:p>
        </w:tc>
        <w:tc>
          <w:tcPr>
            <w:tcW w:w="138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3 624</w:t>
            </w:r>
          </w:p>
        </w:tc>
      </w:tr>
      <w:tr w:rsidR="00D10D37" w:rsidRPr="00D66ACC" w:rsidTr="00274566">
        <w:trPr>
          <w:trHeight w:val="63"/>
          <w:jc w:val="center"/>
        </w:trPr>
        <w:tc>
          <w:tcPr>
            <w:tcW w:w="1500" w:type="dxa"/>
          </w:tcPr>
          <w:p w:rsidR="00D10D37" w:rsidRPr="00D66ACC" w:rsidRDefault="00D10D37" w:rsidP="003C0313">
            <w:pPr>
              <w:tabs>
                <w:tab w:val="left" w:pos="142"/>
              </w:tabs>
              <w:spacing w:after="0" w:line="240" w:lineRule="auto"/>
              <w:ind w:firstLine="33"/>
              <w:rPr>
                <w:rFonts w:ascii="Times New Roman" w:eastAsia="Times New Roman" w:hAnsi="Times New Roman" w:cs="Times New Roman"/>
              </w:rPr>
            </w:pPr>
            <w:r w:rsidRPr="00D66ACC">
              <w:rPr>
                <w:rFonts w:ascii="Times New Roman" w:eastAsia="Times New Roman" w:hAnsi="Times New Roman" w:cs="Times New Roman"/>
              </w:rPr>
              <w:t>2011</w:t>
            </w:r>
          </w:p>
        </w:tc>
        <w:tc>
          <w:tcPr>
            <w:tcW w:w="200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3 791</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11 634</w:t>
            </w:r>
          </w:p>
        </w:tc>
        <w:tc>
          <w:tcPr>
            <w:tcW w:w="1546"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25 796</w:t>
            </w:r>
          </w:p>
        </w:tc>
        <w:tc>
          <w:tcPr>
            <w:tcW w:w="1568"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2 893</w:t>
            </w:r>
          </w:p>
        </w:tc>
        <w:tc>
          <w:tcPr>
            <w:tcW w:w="138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3 892</w:t>
            </w:r>
          </w:p>
        </w:tc>
      </w:tr>
      <w:tr w:rsidR="00D10D37" w:rsidRPr="00D66ACC" w:rsidTr="00274566">
        <w:trPr>
          <w:trHeight w:val="63"/>
          <w:jc w:val="center"/>
        </w:trPr>
        <w:tc>
          <w:tcPr>
            <w:tcW w:w="1500" w:type="dxa"/>
          </w:tcPr>
          <w:p w:rsidR="00D10D37" w:rsidRPr="00D66ACC" w:rsidRDefault="00D10D37" w:rsidP="003C0313">
            <w:pPr>
              <w:tabs>
                <w:tab w:val="left" w:pos="142"/>
              </w:tabs>
              <w:spacing w:after="0" w:line="240" w:lineRule="auto"/>
              <w:ind w:firstLine="33"/>
              <w:rPr>
                <w:rFonts w:ascii="Times New Roman" w:eastAsia="Times New Roman" w:hAnsi="Times New Roman" w:cs="Times New Roman"/>
              </w:rPr>
            </w:pPr>
            <w:r w:rsidRPr="00D66ACC">
              <w:rPr>
                <w:rFonts w:ascii="Times New Roman" w:eastAsia="Times New Roman" w:hAnsi="Times New Roman" w:cs="Times New Roman"/>
              </w:rPr>
              <w:t>2012</w:t>
            </w:r>
          </w:p>
        </w:tc>
        <w:tc>
          <w:tcPr>
            <w:tcW w:w="200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3 613</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10 859</w:t>
            </w:r>
          </w:p>
        </w:tc>
        <w:tc>
          <w:tcPr>
            <w:tcW w:w="1546"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29 873</w:t>
            </w:r>
          </w:p>
        </w:tc>
        <w:tc>
          <w:tcPr>
            <w:tcW w:w="1568"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2 931</w:t>
            </w:r>
          </w:p>
        </w:tc>
        <w:tc>
          <w:tcPr>
            <w:tcW w:w="138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4 196</w:t>
            </w:r>
          </w:p>
        </w:tc>
      </w:tr>
      <w:tr w:rsidR="00D10D37" w:rsidRPr="00D66ACC" w:rsidTr="00274566">
        <w:trPr>
          <w:trHeight w:val="63"/>
          <w:jc w:val="center"/>
        </w:trPr>
        <w:tc>
          <w:tcPr>
            <w:tcW w:w="1500" w:type="dxa"/>
          </w:tcPr>
          <w:p w:rsidR="00D10D37" w:rsidRPr="00D66ACC" w:rsidRDefault="00D10D37" w:rsidP="003C0313">
            <w:pPr>
              <w:tabs>
                <w:tab w:val="left" w:pos="142"/>
              </w:tabs>
              <w:spacing w:after="0" w:line="240" w:lineRule="auto"/>
              <w:ind w:firstLine="33"/>
              <w:rPr>
                <w:rFonts w:ascii="Times New Roman" w:eastAsia="Times New Roman" w:hAnsi="Times New Roman" w:cs="Times New Roman"/>
              </w:rPr>
            </w:pPr>
            <w:r w:rsidRPr="00D66ACC">
              <w:rPr>
                <w:rFonts w:ascii="Times New Roman" w:eastAsia="Times New Roman" w:hAnsi="Times New Roman" w:cs="Times New Roman"/>
              </w:rPr>
              <w:t>2013</w:t>
            </w:r>
          </w:p>
        </w:tc>
        <w:tc>
          <w:tcPr>
            <w:tcW w:w="200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3 977</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11 596,</w:t>
            </w:r>
          </w:p>
        </w:tc>
        <w:tc>
          <w:tcPr>
            <w:tcW w:w="1546"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34 862</w:t>
            </w:r>
          </w:p>
        </w:tc>
        <w:tc>
          <w:tcPr>
            <w:tcW w:w="1568"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3 127</w:t>
            </w:r>
          </w:p>
        </w:tc>
        <w:tc>
          <w:tcPr>
            <w:tcW w:w="138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4 532</w:t>
            </w:r>
          </w:p>
        </w:tc>
      </w:tr>
      <w:tr w:rsidR="00D10D37" w:rsidRPr="00D66ACC" w:rsidTr="00274566">
        <w:trPr>
          <w:trHeight w:val="63"/>
          <w:jc w:val="center"/>
        </w:trPr>
        <w:tc>
          <w:tcPr>
            <w:tcW w:w="1500" w:type="dxa"/>
          </w:tcPr>
          <w:p w:rsidR="00D10D37" w:rsidRPr="00D66ACC" w:rsidRDefault="00D10D37" w:rsidP="003C0313">
            <w:pPr>
              <w:tabs>
                <w:tab w:val="left" w:pos="142"/>
              </w:tabs>
              <w:spacing w:after="0" w:line="240" w:lineRule="auto"/>
              <w:ind w:firstLine="33"/>
              <w:rPr>
                <w:rFonts w:ascii="Times New Roman" w:eastAsia="Times New Roman" w:hAnsi="Times New Roman" w:cs="Times New Roman"/>
              </w:rPr>
            </w:pPr>
            <w:r w:rsidRPr="00D66ACC">
              <w:rPr>
                <w:rFonts w:ascii="Times New Roman" w:eastAsia="Times New Roman" w:hAnsi="Times New Roman" w:cs="Times New Roman"/>
              </w:rPr>
              <w:t>2014</w:t>
            </w:r>
          </w:p>
        </w:tc>
        <w:tc>
          <w:tcPr>
            <w:tcW w:w="200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4 341</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12 717</w:t>
            </w:r>
          </w:p>
        </w:tc>
        <w:tc>
          <w:tcPr>
            <w:tcW w:w="1546"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38 524</w:t>
            </w:r>
          </w:p>
        </w:tc>
        <w:tc>
          <w:tcPr>
            <w:tcW w:w="1568"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3 561</w:t>
            </w:r>
          </w:p>
        </w:tc>
        <w:tc>
          <w:tcPr>
            <w:tcW w:w="138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4 723</w:t>
            </w:r>
          </w:p>
        </w:tc>
      </w:tr>
      <w:tr w:rsidR="00D10D37" w:rsidRPr="00D66ACC" w:rsidTr="00274566">
        <w:trPr>
          <w:trHeight w:val="63"/>
          <w:jc w:val="center"/>
        </w:trPr>
        <w:tc>
          <w:tcPr>
            <w:tcW w:w="1500" w:type="dxa"/>
          </w:tcPr>
          <w:p w:rsidR="00D10D37" w:rsidRPr="00D66ACC" w:rsidRDefault="00D10D37" w:rsidP="003C0313">
            <w:pPr>
              <w:tabs>
                <w:tab w:val="left" w:pos="142"/>
              </w:tabs>
              <w:spacing w:after="0" w:line="240" w:lineRule="auto"/>
              <w:ind w:firstLine="33"/>
              <w:rPr>
                <w:rFonts w:ascii="Times New Roman" w:eastAsia="Times New Roman" w:hAnsi="Times New Roman" w:cs="Times New Roman"/>
              </w:rPr>
            </w:pPr>
            <w:r w:rsidRPr="00D66ACC">
              <w:rPr>
                <w:rFonts w:ascii="Times New Roman" w:eastAsia="Times New Roman" w:hAnsi="Times New Roman" w:cs="Times New Roman"/>
              </w:rPr>
              <w:t>2015</w:t>
            </w:r>
          </w:p>
        </w:tc>
        <w:tc>
          <w:tcPr>
            <w:tcW w:w="200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4 217</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12 844</w:t>
            </w:r>
          </w:p>
        </w:tc>
        <w:tc>
          <w:tcPr>
            <w:tcW w:w="1546"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40 359</w:t>
            </w:r>
          </w:p>
        </w:tc>
        <w:tc>
          <w:tcPr>
            <w:tcW w:w="1568"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3 788</w:t>
            </w:r>
          </w:p>
        </w:tc>
        <w:tc>
          <w:tcPr>
            <w:tcW w:w="138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4 856</w:t>
            </w:r>
          </w:p>
        </w:tc>
      </w:tr>
      <w:tr w:rsidR="00D10D37" w:rsidRPr="00D66ACC" w:rsidTr="00274566">
        <w:trPr>
          <w:trHeight w:val="63"/>
          <w:jc w:val="center"/>
        </w:trPr>
        <w:tc>
          <w:tcPr>
            <w:tcW w:w="1500" w:type="dxa"/>
          </w:tcPr>
          <w:p w:rsidR="00D10D37" w:rsidRPr="00D66ACC" w:rsidRDefault="00D10D37" w:rsidP="003C0313">
            <w:pPr>
              <w:tabs>
                <w:tab w:val="left" w:pos="142"/>
              </w:tabs>
              <w:spacing w:after="0" w:line="240" w:lineRule="auto"/>
              <w:ind w:firstLine="33"/>
              <w:rPr>
                <w:rFonts w:ascii="Times New Roman" w:eastAsia="Times New Roman" w:hAnsi="Times New Roman" w:cs="Times New Roman"/>
              </w:rPr>
            </w:pPr>
            <w:r w:rsidRPr="00D66ACC">
              <w:rPr>
                <w:rFonts w:ascii="Times New Roman" w:eastAsia="Times New Roman" w:hAnsi="Times New Roman" w:cs="Times New Roman"/>
              </w:rPr>
              <w:t>2016</w:t>
            </w:r>
          </w:p>
        </w:tc>
        <w:tc>
          <w:tcPr>
            <w:tcW w:w="200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5 201</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16 011</w:t>
            </w:r>
          </w:p>
        </w:tc>
        <w:tc>
          <w:tcPr>
            <w:tcW w:w="1546"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45 845</w:t>
            </w:r>
          </w:p>
        </w:tc>
        <w:tc>
          <w:tcPr>
            <w:tcW w:w="1568"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3 973</w:t>
            </w:r>
          </w:p>
        </w:tc>
        <w:tc>
          <w:tcPr>
            <w:tcW w:w="138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4 987</w:t>
            </w:r>
          </w:p>
        </w:tc>
      </w:tr>
      <w:tr w:rsidR="00D10D37" w:rsidRPr="00D66ACC" w:rsidTr="00274566">
        <w:trPr>
          <w:trHeight w:val="63"/>
          <w:jc w:val="center"/>
        </w:trPr>
        <w:tc>
          <w:tcPr>
            <w:tcW w:w="1500" w:type="dxa"/>
          </w:tcPr>
          <w:p w:rsidR="00D10D37" w:rsidRPr="00D66ACC" w:rsidRDefault="00D10D37" w:rsidP="003C0313">
            <w:pPr>
              <w:tabs>
                <w:tab w:val="left" w:pos="142"/>
              </w:tabs>
              <w:spacing w:after="0" w:line="240" w:lineRule="auto"/>
              <w:ind w:firstLine="33"/>
              <w:rPr>
                <w:rFonts w:ascii="Times New Roman" w:eastAsia="Times New Roman" w:hAnsi="Times New Roman" w:cs="Times New Roman"/>
              </w:rPr>
            </w:pPr>
            <w:r w:rsidRPr="00D66ACC">
              <w:rPr>
                <w:rFonts w:ascii="Times New Roman" w:eastAsia="Times New Roman" w:hAnsi="Times New Roman" w:cs="Times New Roman"/>
              </w:rPr>
              <w:t>2017</w:t>
            </w:r>
          </w:p>
        </w:tc>
        <w:tc>
          <w:tcPr>
            <w:tcW w:w="200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5 948</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17 815</w:t>
            </w:r>
          </w:p>
        </w:tc>
        <w:tc>
          <w:tcPr>
            <w:tcW w:w="1546"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47 544</w:t>
            </w:r>
          </w:p>
        </w:tc>
        <w:tc>
          <w:tcPr>
            <w:tcW w:w="1568"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4 763</w:t>
            </w:r>
          </w:p>
        </w:tc>
        <w:tc>
          <w:tcPr>
            <w:tcW w:w="138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5 136</w:t>
            </w:r>
          </w:p>
        </w:tc>
      </w:tr>
      <w:tr w:rsidR="00D10D37" w:rsidRPr="00D66ACC" w:rsidTr="00274566">
        <w:trPr>
          <w:trHeight w:val="63"/>
          <w:jc w:val="center"/>
        </w:trPr>
        <w:tc>
          <w:tcPr>
            <w:tcW w:w="1500" w:type="dxa"/>
          </w:tcPr>
          <w:p w:rsidR="00D10D37" w:rsidRPr="00D66ACC" w:rsidRDefault="00D10D37" w:rsidP="003C0313">
            <w:pPr>
              <w:tabs>
                <w:tab w:val="left" w:pos="142"/>
              </w:tabs>
              <w:spacing w:after="0" w:line="240" w:lineRule="auto"/>
              <w:ind w:firstLine="33"/>
              <w:rPr>
                <w:rFonts w:ascii="Times New Roman" w:eastAsia="Times New Roman" w:hAnsi="Times New Roman" w:cs="Times New Roman"/>
              </w:rPr>
            </w:pPr>
            <w:r w:rsidRPr="00D66ACC">
              <w:rPr>
                <w:rFonts w:ascii="Times New Roman" w:eastAsia="Times New Roman" w:hAnsi="Times New Roman" w:cs="Times New Roman"/>
              </w:rPr>
              <w:t>2018</w:t>
            </w:r>
          </w:p>
        </w:tc>
        <w:tc>
          <w:tcPr>
            <w:tcW w:w="200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7 819</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22 969</w:t>
            </w:r>
          </w:p>
        </w:tc>
        <w:tc>
          <w:tcPr>
            <w:tcW w:w="1546"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50 144</w:t>
            </w:r>
          </w:p>
        </w:tc>
        <w:tc>
          <w:tcPr>
            <w:tcW w:w="1568"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4 946</w:t>
            </w:r>
          </w:p>
        </w:tc>
        <w:tc>
          <w:tcPr>
            <w:tcW w:w="138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5 268</w:t>
            </w:r>
          </w:p>
        </w:tc>
      </w:tr>
      <w:tr w:rsidR="00D10D37" w:rsidRPr="00D66ACC" w:rsidTr="00274566">
        <w:trPr>
          <w:trHeight w:val="63"/>
          <w:jc w:val="center"/>
        </w:trPr>
        <w:tc>
          <w:tcPr>
            <w:tcW w:w="1500" w:type="dxa"/>
          </w:tcPr>
          <w:p w:rsidR="00D10D37" w:rsidRPr="00D66ACC" w:rsidRDefault="00D10D37" w:rsidP="003C0313">
            <w:pPr>
              <w:tabs>
                <w:tab w:val="left" w:pos="142"/>
              </w:tabs>
              <w:spacing w:after="0" w:line="240" w:lineRule="auto"/>
              <w:ind w:firstLine="33"/>
              <w:rPr>
                <w:rFonts w:ascii="Times New Roman" w:eastAsia="Times New Roman" w:hAnsi="Times New Roman" w:cs="Times New Roman"/>
              </w:rPr>
            </w:pPr>
            <w:r w:rsidRPr="00D66ACC">
              <w:rPr>
                <w:rFonts w:ascii="Times New Roman" w:eastAsia="Times New Roman" w:hAnsi="Times New Roman" w:cs="Times New Roman"/>
              </w:rPr>
              <w:t>2019</w:t>
            </w:r>
          </w:p>
        </w:tc>
        <w:tc>
          <w:tcPr>
            <w:tcW w:w="200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9 327</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26 521</w:t>
            </w:r>
          </w:p>
        </w:tc>
        <w:tc>
          <w:tcPr>
            <w:tcW w:w="1546"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64 994</w:t>
            </w:r>
          </w:p>
        </w:tc>
        <w:tc>
          <w:tcPr>
            <w:tcW w:w="1568"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4 841</w:t>
            </w:r>
          </w:p>
        </w:tc>
        <w:tc>
          <w:tcPr>
            <w:tcW w:w="138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8 888</w:t>
            </w:r>
          </w:p>
        </w:tc>
      </w:tr>
      <w:tr w:rsidR="00D10D37" w:rsidRPr="00D66ACC" w:rsidTr="00274566">
        <w:trPr>
          <w:trHeight w:val="63"/>
          <w:jc w:val="center"/>
        </w:trPr>
        <w:tc>
          <w:tcPr>
            <w:tcW w:w="1500" w:type="dxa"/>
          </w:tcPr>
          <w:p w:rsidR="00D10D37" w:rsidRPr="00D66ACC" w:rsidRDefault="00D10D37" w:rsidP="003C0313">
            <w:pPr>
              <w:tabs>
                <w:tab w:val="left" w:pos="142"/>
              </w:tabs>
              <w:spacing w:after="0" w:line="240" w:lineRule="auto"/>
              <w:ind w:firstLine="33"/>
              <w:rPr>
                <w:rFonts w:ascii="Times New Roman" w:eastAsia="Times New Roman" w:hAnsi="Times New Roman" w:cs="Times New Roman"/>
              </w:rPr>
            </w:pPr>
            <w:r w:rsidRPr="00D66ACC">
              <w:rPr>
                <w:rFonts w:ascii="Times New Roman" w:eastAsia="Times New Roman" w:hAnsi="Times New Roman" w:cs="Times New Roman"/>
              </w:rPr>
              <w:t>2020</w:t>
            </w:r>
          </w:p>
        </w:tc>
        <w:tc>
          <w:tcPr>
            <w:tcW w:w="200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7 738</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22 572</w:t>
            </w:r>
          </w:p>
        </w:tc>
        <w:tc>
          <w:tcPr>
            <w:tcW w:w="1546"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75 347</w:t>
            </w:r>
          </w:p>
        </w:tc>
        <w:tc>
          <w:tcPr>
            <w:tcW w:w="1568"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6 970</w:t>
            </w:r>
          </w:p>
        </w:tc>
        <w:tc>
          <w:tcPr>
            <w:tcW w:w="138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7 417</w:t>
            </w:r>
          </w:p>
        </w:tc>
      </w:tr>
      <w:tr w:rsidR="00D10D37" w:rsidRPr="00D66ACC" w:rsidTr="00274566">
        <w:trPr>
          <w:trHeight w:val="63"/>
          <w:jc w:val="center"/>
        </w:trPr>
        <w:tc>
          <w:tcPr>
            <w:tcW w:w="1500" w:type="dxa"/>
          </w:tcPr>
          <w:p w:rsidR="00D10D37" w:rsidRPr="00D66ACC" w:rsidRDefault="00D10D37" w:rsidP="003C0313">
            <w:pPr>
              <w:tabs>
                <w:tab w:val="left" w:pos="142"/>
              </w:tabs>
              <w:spacing w:after="0" w:line="240" w:lineRule="auto"/>
              <w:ind w:firstLine="33"/>
              <w:rPr>
                <w:rFonts w:ascii="Times New Roman" w:eastAsia="Times New Roman" w:hAnsi="Times New Roman" w:cs="Times New Roman"/>
              </w:rPr>
            </w:pPr>
            <w:r w:rsidRPr="00D66ACC">
              <w:rPr>
                <w:rFonts w:ascii="Times New Roman" w:eastAsia="Times New Roman" w:hAnsi="Times New Roman" w:cs="Times New Roman"/>
              </w:rPr>
              <w:t>2021</w:t>
            </w:r>
          </w:p>
        </w:tc>
        <w:tc>
          <w:tcPr>
            <w:tcW w:w="200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10 628</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30 442</w:t>
            </w:r>
          </w:p>
        </w:tc>
        <w:tc>
          <w:tcPr>
            <w:tcW w:w="1546"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87 568</w:t>
            </w:r>
          </w:p>
        </w:tc>
        <w:tc>
          <w:tcPr>
            <w:tcW w:w="1568"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5 996</w:t>
            </w:r>
          </w:p>
        </w:tc>
        <w:tc>
          <w:tcPr>
            <w:tcW w:w="138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8 341</w:t>
            </w:r>
          </w:p>
        </w:tc>
      </w:tr>
      <w:tr w:rsidR="00D10D37" w:rsidRPr="00D66ACC" w:rsidTr="00274566">
        <w:trPr>
          <w:trHeight w:val="63"/>
          <w:jc w:val="center"/>
        </w:trPr>
        <w:tc>
          <w:tcPr>
            <w:tcW w:w="1500" w:type="dxa"/>
          </w:tcPr>
          <w:p w:rsidR="00D10D37" w:rsidRPr="00D66ACC" w:rsidRDefault="00D10D37" w:rsidP="003C0313">
            <w:pPr>
              <w:tabs>
                <w:tab w:val="left" w:pos="142"/>
              </w:tabs>
              <w:spacing w:after="0" w:line="240" w:lineRule="auto"/>
              <w:ind w:firstLine="33"/>
              <w:rPr>
                <w:rFonts w:ascii="Times New Roman" w:eastAsia="Times New Roman" w:hAnsi="Times New Roman" w:cs="Times New Roman"/>
              </w:rPr>
            </w:pPr>
            <w:r w:rsidRPr="00D66ACC">
              <w:rPr>
                <w:rFonts w:ascii="Times New Roman" w:eastAsia="Times New Roman" w:hAnsi="Times New Roman" w:cs="Times New Roman"/>
              </w:rPr>
              <w:t>2022</w:t>
            </w:r>
          </w:p>
        </w:tc>
        <w:tc>
          <w:tcPr>
            <w:tcW w:w="200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13 725</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37 496</w:t>
            </w:r>
          </w:p>
        </w:tc>
        <w:tc>
          <w:tcPr>
            <w:tcW w:w="1546"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114 703</w:t>
            </w:r>
          </w:p>
        </w:tc>
        <w:tc>
          <w:tcPr>
            <w:tcW w:w="1568"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7 345</w:t>
            </w:r>
          </w:p>
        </w:tc>
        <w:tc>
          <w:tcPr>
            <w:tcW w:w="138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11 558</w:t>
            </w:r>
          </w:p>
        </w:tc>
      </w:tr>
      <w:tr w:rsidR="00D10D37" w:rsidRPr="00D66ACC" w:rsidTr="00274566">
        <w:trPr>
          <w:trHeight w:val="63"/>
          <w:jc w:val="center"/>
        </w:trPr>
        <w:tc>
          <w:tcPr>
            <w:tcW w:w="1500" w:type="dxa"/>
          </w:tcPr>
          <w:p w:rsidR="00D10D37" w:rsidRPr="00D66ACC" w:rsidRDefault="00D10D37" w:rsidP="003C0313">
            <w:pPr>
              <w:tabs>
                <w:tab w:val="left" w:pos="142"/>
              </w:tabs>
              <w:spacing w:after="0" w:line="240" w:lineRule="auto"/>
              <w:ind w:firstLine="33"/>
              <w:rPr>
                <w:rFonts w:ascii="Times New Roman" w:eastAsia="Times New Roman" w:hAnsi="Times New Roman" w:cs="Times New Roman"/>
              </w:rPr>
            </w:pPr>
            <w:r w:rsidRPr="00D66ACC">
              <w:rPr>
                <w:rFonts w:ascii="Times New Roman" w:eastAsia="Times New Roman" w:hAnsi="Times New Roman" w:cs="Times New Roman"/>
              </w:rPr>
              <w:t>2023</w:t>
            </w:r>
          </w:p>
        </w:tc>
        <w:tc>
          <w:tcPr>
            <w:tcW w:w="200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14 950</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39 718</w:t>
            </w:r>
          </w:p>
        </w:tc>
        <w:tc>
          <w:tcPr>
            <w:tcW w:w="1546"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163 993</w:t>
            </w:r>
          </w:p>
        </w:tc>
        <w:tc>
          <w:tcPr>
            <w:tcW w:w="1568"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12 130</w:t>
            </w:r>
          </w:p>
        </w:tc>
        <w:tc>
          <w:tcPr>
            <w:tcW w:w="138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13 222</w:t>
            </w:r>
          </w:p>
        </w:tc>
      </w:tr>
      <w:tr w:rsidR="00D10D37" w:rsidRPr="00D66ACC" w:rsidTr="00274566">
        <w:trPr>
          <w:trHeight w:val="63"/>
          <w:jc w:val="center"/>
        </w:trPr>
        <w:tc>
          <w:tcPr>
            <w:tcW w:w="1500" w:type="dxa"/>
          </w:tcPr>
          <w:p w:rsidR="00D10D37" w:rsidRPr="00D66ACC" w:rsidRDefault="00D10D37" w:rsidP="003C0313">
            <w:pPr>
              <w:tabs>
                <w:tab w:val="left" w:pos="142"/>
              </w:tabs>
              <w:spacing w:after="0" w:line="240" w:lineRule="auto"/>
              <w:ind w:firstLine="33"/>
              <w:rPr>
                <w:rFonts w:ascii="Times New Roman" w:eastAsia="Times New Roman" w:hAnsi="Times New Roman" w:cs="Times New Roman"/>
                <w:lang w:val="kk-KZ"/>
              </w:rPr>
            </w:pPr>
            <w:r w:rsidRPr="00D66ACC">
              <w:rPr>
                <w:rFonts w:ascii="Times New Roman" w:eastAsia="Times New Roman" w:hAnsi="Times New Roman" w:cs="Times New Roman"/>
                <w:lang w:val="kk-KZ"/>
              </w:rPr>
              <w:t>2024</w:t>
            </w:r>
          </w:p>
        </w:tc>
        <w:tc>
          <w:tcPr>
            <w:tcW w:w="200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15852</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41 524</w:t>
            </w:r>
          </w:p>
        </w:tc>
        <w:tc>
          <w:tcPr>
            <w:tcW w:w="1546"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164 820</w:t>
            </w:r>
          </w:p>
        </w:tc>
        <w:tc>
          <w:tcPr>
            <w:tcW w:w="1568"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13 520</w:t>
            </w:r>
          </w:p>
        </w:tc>
        <w:tc>
          <w:tcPr>
            <w:tcW w:w="138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14 250</w:t>
            </w:r>
          </w:p>
        </w:tc>
      </w:tr>
      <w:tr w:rsidR="00D10D37" w:rsidRPr="00D66ACC" w:rsidTr="00274566">
        <w:trPr>
          <w:trHeight w:val="63"/>
          <w:jc w:val="center"/>
        </w:trPr>
        <w:tc>
          <w:tcPr>
            <w:tcW w:w="9558" w:type="dxa"/>
            <w:gridSpan w:val="6"/>
          </w:tcPr>
          <w:p w:rsidR="00D10D37" w:rsidRPr="00D66ACC" w:rsidRDefault="00D10D37" w:rsidP="003C0313">
            <w:pPr>
              <w:tabs>
                <w:tab w:val="left" w:pos="142"/>
              </w:tabs>
              <w:spacing w:after="0" w:line="240" w:lineRule="auto"/>
              <w:ind w:firstLine="704"/>
              <w:rPr>
                <w:rFonts w:ascii="Times New Roman" w:eastAsia="Times New Roman" w:hAnsi="Times New Roman" w:cs="Times New Roman"/>
              </w:rPr>
            </w:pPr>
            <w:r w:rsidRPr="00D66ACC">
              <w:rPr>
                <w:rFonts w:ascii="Times New Roman" w:hAnsi="Times New Roman" w:cs="Times New Roman"/>
                <w:lang w:val="kk-KZ"/>
              </w:rPr>
              <w:t>Ескерту –</w:t>
            </w:r>
            <w:r w:rsidRPr="00D66ACC">
              <w:rPr>
                <w:rFonts w:ascii="Times New Roman" w:hAnsi="Times New Roman" w:cs="Times New Roman"/>
                <w:bCs/>
                <w:lang w:val="kk-KZ"/>
              </w:rPr>
              <w:t xml:space="preserve"> Әдебиет негізінде құралған </w:t>
            </w:r>
            <w:r w:rsidRPr="00D66ACC">
              <w:rPr>
                <w:rFonts w:ascii="Times New Roman" w:eastAsia="Times New Roman" w:hAnsi="Times New Roman" w:cs="Times New Roman"/>
                <w:lang w:val="en-US"/>
              </w:rPr>
              <w:t>[1</w:t>
            </w:r>
            <w:r w:rsidR="000A3776" w:rsidRPr="00D66ACC">
              <w:rPr>
                <w:rFonts w:ascii="Times New Roman" w:eastAsia="Times New Roman" w:hAnsi="Times New Roman" w:cs="Times New Roman"/>
                <w:lang w:val="en-US"/>
              </w:rPr>
              <w:t>09</w:t>
            </w:r>
            <w:r w:rsidRPr="00D66ACC">
              <w:rPr>
                <w:rFonts w:ascii="Times New Roman" w:eastAsia="Times New Roman" w:hAnsi="Times New Roman" w:cs="Times New Roman"/>
                <w:lang w:val="en-US"/>
              </w:rPr>
              <w:t>]</w:t>
            </w:r>
          </w:p>
        </w:tc>
      </w:tr>
    </w:tbl>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lastRenderedPageBreak/>
        <w:t xml:space="preserve">16-кестеде, </w:t>
      </w:r>
      <w:r w:rsidRPr="00D66ACC">
        <w:rPr>
          <w:rFonts w:ascii="Times New Roman" w:eastAsia="Times New Roman" w:hAnsi="Times New Roman" w:cs="Times New Roman"/>
          <w:sz w:val="28"/>
          <w:szCs w:val="28"/>
        </w:rPr>
        <w:t>аналогия бойынша жүргізілген есептеулер Атырау облысы үшін</w:t>
      </w:r>
      <w:r w:rsidR="00AB6E33" w:rsidRPr="00D66ACC">
        <w:rPr>
          <w:rFonts w:ascii="Times New Roman" w:eastAsia="Times New Roman" w:hAnsi="Times New Roman" w:cs="Times New Roman"/>
          <w:sz w:val="28"/>
          <w:szCs w:val="28"/>
        </w:rPr>
        <w:t xml:space="preserve"> экономикалық</w:t>
      </w:r>
      <w:r w:rsidRPr="00D66ACC">
        <w:rPr>
          <w:rFonts w:ascii="Times New Roman" w:eastAsia="Times New Roman" w:hAnsi="Times New Roman" w:cs="Times New Roman"/>
          <w:sz w:val="28"/>
          <w:szCs w:val="28"/>
        </w:rPr>
        <w:t xml:space="preserve">-математикалық модельдер кешенін әзірлеуге мүмкіндік берді. </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i/>
          <w:sz w:val="28"/>
          <w:szCs w:val="28"/>
          <w:lang w:val="kk-KZ"/>
        </w:rPr>
      </w:pPr>
      <w:r w:rsidRPr="00D66ACC">
        <w:rPr>
          <w:rFonts w:ascii="Times New Roman" w:eastAsia="Times New Roman" w:hAnsi="Times New Roman" w:cs="Times New Roman"/>
          <w:i/>
          <w:sz w:val="28"/>
          <w:szCs w:val="28"/>
        </w:rPr>
        <w:t>Модельдер кешенінің бірінші деңгейі</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 xml:space="preserve">Бұл бағдарлама бойынша есептеулер және </w:t>
      </w:r>
      <w:r w:rsidRPr="00D66ACC">
        <w:rPr>
          <w:rFonts w:ascii="Times New Roman" w:eastAsia="Times New Roman" w:hAnsi="Times New Roman" w:cs="Times New Roman"/>
          <w:sz w:val="28"/>
          <w:szCs w:val="28"/>
          <w:lang w:val="kk-KZ"/>
        </w:rPr>
        <w:t>16-</w:t>
      </w:r>
      <w:r w:rsidRPr="00D66ACC">
        <w:rPr>
          <w:rFonts w:ascii="Times New Roman" w:eastAsia="Times New Roman" w:hAnsi="Times New Roman" w:cs="Times New Roman"/>
          <w:sz w:val="28"/>
          <w:szCs w:val="28"/>
        </w:rPr>
        <w:t xml:space="preserve">кесте деректерін пайдалану </w:t>
      </w:r>
      <w:r w:rsidRPr="00D66ACC">
        <w:rPr>
          <w:rFonts w:ascii="Times New Roman" w:eastAsia="Times New Roman" w:hAnsi="Times New Roman" w:cs="Times New Roman"/>
          <w:sz w:val="28"/>
          <w:szCs w:val="28"/>
          <w:lang w:val="kk-KZ"/>
        </w:rPr>
        <w:t>жиынтық</w:t>
      </w:r>
      <w:r w:rsidRPr="00D66ACC">
        <w:rPr>
          <w:rFonts w:ascii="Times New Roman" w:eastAsia="Times New Roman" w:hAnsi="Times New Roman" w:cs="Times New Roman"/>
          <w:sz w:val="28"/>
          <w:szCs w:val="28"/>
        </w:rPr>
        <w:t xml:space="preserve"> ішкі өнімнің еңбек өнімділігіне тәуелділігін ең жақсы анықтайтын модельді шығаруға мүмкіндік берді: </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p>
    <w:p w:rsidR="00D10D37" w:rsidRPr="00D66ACC" w:rsidRDefault="00D10D37" w:rsidP="003C0313">
      <w:pPr>
        <w:tabs>
          <w:tab w:val="left" w:pos="142"/>
        </w:tabs>
        <w:spacing w:after="0" w:line="240" w:lineRule="auto"/>
        <w:ind w:firstLine="709"/>
        <w:jc w:val="righ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bCs/>
          <w:sz w:val="28"/>
          <w:szCs w:val="28"/>
        </w:rPr>
        <w:t>VRP</w:t>
      </w:r>
      <w:r w:rsidRPr="00D66ACC">
        <w:rPr>
          <w:rFonts w:ascii="Times New Roman" w:eastAsia="Times New Roman" w:hAnsi="Times New Roman" w:cs="Times New Roman"/>
          <w:bCs/>
          <w:sz w:val="28"/>
          <w:szCs w:val="28"/>
          <w:vertAlign w:val="subscript"/>
        </w:rPr>
        <w:t>2</w:t>
      </w:r>
      <w:r w:rsidRPr="00D66ACC">
        <w:rPr>
          <w:rFonts w:ascii="Times New Roman" w:eastAsia="Times New Roman" w:hAnsi="Times New Roman" w:cs="Times New Roman"/>
          <w:bCs/>
          <w:sz w:val="28"/>
          <w:szCs w:val="28"/>
        </w:rPr>
        <w:t xml:space="preserve"> = - 820,42 + 0,387 PT</w:t>
      </w:r>
      <w:r w:rsidRPr="00D66ACC">
        <w:rPr>
          <w:rFonts w:ascii="Times New Roman" w:eastAsia="Times New Roman" w:hAnsi="Times New Roman" w:cs="Times New Roman"/>
          <w:bCs/>
          <w:sz w:val="28"/>
          <w:szCs w:val="28"/>
          <w:vertAlign w:val="subscript"/>
        </w:rPr>
        <w:t>2</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rPr>
        <w:t>2</w:t>
      </w:r>
      <w:r w:rsidRPr="00D66ACC">
        <w:rPr>
          <w:rFonts w:ascii="Times New Roman" w:eastAsia="Times New Roman" w:hAnsi="Times New Roman" w:cs="Times New Roman"/>
          <w:sz w:val="28"/>
          <w:szCs w:val="28"/>
          <w:lang w:val="kk-KZ"/>
        </w:rPr>
        <w:t>4)</w:t>
      </w:r>
      <w:r w:rsidRPr="00D66ACC">
        <w:rPr>
          <w:rFonts w:ascii="Times New Roman" w:eastAsia="Times New Roman" w:hAnsi="Times New Roman" w:cs="Times New Roman"/>
          <w:sz w:val="28"/>
          <w:szCs w:val="28"/>
        </w:rPr>
        <w:t xml:space="preserve">  </w:t>
      </w: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lang w:val="kk-KZ"/>
        </w:rPr>
      </w:pP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мұнда VRP</w:t>
      </w:r>
      <w:r w:rsidRPr="00D66ACC">
        <w:rPr>
          <w:rFonts w:ascii="Times New Roman" w:eastAsia="Times New Roman" w:hAnsi="Times New Roman" w:cs="Times New Roman"/>
          <w:sz w:val="28"/>
          <w:szCs w:val="28"/>
          <w:vertAlign w:val="subscript"/>
        </w:rPr>
        <w:t>2</w:t>
      </w:r>
      <w:r w:rsidRPr="00D66ACC">
        <w:rPr>
          <w:rFonts w:ascii="Times New Roman" w:eastAsia="Times New Roman" w:hAnsi="Times New Roman" w:cs="Times New Roman"/>
          <w:sz w:val="28"/>
          <w:szCs w:val="28"/>
        </w:rPr>
        <w:t xml:space="preserve"> – Атырау облысының өңірлік жалпы өнім көлемі;</w:t>
      </w:r>
    </w:p>
    <w:p w:rsidR="00D10D37" w:rsidRPr="00D66ACC" w:rsidRDefault="00D10D37" w:rsidP="003C0313">
      <w:pPr>
        <w:tabs>
          <w:tab w:val="left" w:pos="142"/>
        </w:tabs>
        <w:spacing w:after="0" w:line="240" w:lineRule="auto"/>
        <w:ind w:firstLine="798"/>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PT</w:t>
      </w:r>
      <w:r w:rsidRPr="00D66ACC">
        <w:rPr>
          <w:rFonts w:ascii="Times New Roman" w:eastAsia="Times New Roman" w:hAnsi="Times New Roman" w:cs="Times New Roman"/>
          <w:sz w:val="28"/>
          <w:szCs w:val="28"/>
          <w:vertAlign w:val="subscript"/>
        </w:rPr>
        <w:t>2</w:t>
      </w:r>
      <w:r w:rsidRPr="00D66ACC">
        <w:rPr>
          <w:rFonts w:ascii="Times New Roman" w:eastAsia="Times New Roman" w:hAnsi="Times New Roman" w:cs="Times New Roman"/>
          <w:sz w:val="28"/>
          <w:szCs w:val="28"/>
        </w:rPr>
        <w:t xml:space="preserve"> ‒ Атырау облысы бойынша еңбек өнімділігі.</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Көптеген корреляция коэффициентінің мәні R=0,998 және орташа-квадраттық ауытқу коэффициентінің R</w:t>
      </w:r>
      <w:r w:rsidRPr="00D66ACC">
        <w:rPr>
          <w:rFonts w:ascii="Times New Roman" w:eastAsia="Times New Roman" w:hAnsi="Times New Roman" w:cs="Times New Roman"/>
          <w:sz w:val="28"/>
          <w:szCs w:val="28"/>
          <w:vertAlign w:val="superscript"/>
        </w:rPr>
        <w:t>2</w:t>
      </w:r>
      <w:r w:rsidRPr="00D66ACC">
        <w:rPr>
          <w:rFonts w:ascii="Times New Roman" w:eastAsia="Times New Roman" w:hAnsi="Times New Roman" w:cs="Times New Roman"/>
          <w:sz w:val="28"/>
          <w:szCs w:val="28"/>
        </w:rPr>
        <w:t>=0,996 мәндері көрсеткендей, анықталған тәуелділік дерлік функционалдық болып табылады және шығарылған модельдің жоғары адаптациялық қасиеттерін растайды. Бұл, демек, оның орта мерзімді кезеңде болжау мақсаттары үшін қолданылуының толықтай қолайлы екендігін білдіреді.</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 xml:space="preserve">Модельдің жеткілікті аппроксимациялық сипаттамасы туралы мәліметтерді келтірілген </w:t>
      </w:r>
      <w:r w:rsidRPr="00D66ACC">
        <w:rPr>
          <w:rFonts w:ascii="Times New Roman" w:eastAsia="Times New Roman" w:hAnsi="Times New Roman" w:cs="Times New Roman"/>
          <w:sz w:val="28"/>
          <w:szCs w:val="28"/>
          <w:lang w:val="kk-KZ"/>
        </w:rPr>
        <w:t xml:space="preserve">(26-сурет) </w:t>
      </w:r>
      <w:r w:rsidRPr="00D66ACC">
        <w:rPr>
          <w:rFonts w:ascii="Times New Roman" w:eastAsia="Times New Roman" w:hAnsi="Times New Roman" w:cs="Times New Roman"/>
          <w:sz w:val="28"/>
          <w:szCs w:val="28"/>
        </w:rPr>
        <w:t>диаграмма да көрсетеді.</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hAnsi="Times New Roman" w:cs="Times New Roman"/>
          <w:noProof/>
          <w:sz w:val="28"/>
          <w:szCs w:val="28"/>
          <w:lang w:val="ru-RU"/>
        </w:rPr>
        <mc:AlternateContent>
          <mc:Choice Requires="wps">
            <w:drawing>
              <wp:anchor distT="0" distB="0" distL="114300" distR="114300" simplePos="0" relativeHeight="251680768" behindDoc="0" locked="0" layoutInCell="1" hidden="0" allowOverlap="1" wp14:anchorId="471B9C9C" wp14:editId="0953D548">
                <wp:simplePos x="0" y="0"/>
                <wp:positionH relativeFrom="column">
                  <wp:posOffset>2395220</wp:posOffset>
                </wp:positionH>
                <wp:positionV relativeFrom="paragraph">
                  <wp:posOffset>578485</wp:posOffset>
                </wp:positionV>
                <wp:extent cx="1867535" cy="316865"/>
                <wp:effectExtent l="0" t="0" r="18415" b="26035"/>
                <wp:wrapNone/>
                <wp:docPr id="743" name="Прямоугольник 743"/>
                <wp:cNvGraphicFramePr/>
                <a:graphic xmlns:a="http://schemas.openxmlformats.org/drawingml/2006/main">
                  <a:graphicData uri="http://schemas.microsoft.com/office/word/2010/wordprocessingShape">
                    <wps:wsp>
                      <wps:cNvSpPr/>
                      <wps:spPr>
                        <a:xfrm>
                          <a:off x="0" y="0"/>
                          <a:ext cx="1867535" cy="316865"/>
                        </a:xfrm>
                        <a:prstGeom prst="rect">
                          <a:avLst/>
                        </a:prstGeom>
                        <a:ln/>
                      </wps:spPr>
                      <wps:style>
                        <a:lnRef idx="2">
                          <a:schemeClr val="dk1"/>
                        </a:lnRef>
                        <a:fillRef idx="1">
                          <a:schemeClr val="lt1"/>
                        </a:fillRef>
                        <a:effectRef idx="0">
                          <a:schemeClr val="dk1"/>
                        </a:effectRef>
                        <a:fontRef idx="minor">
                          <a:schemeClr val="dk1"/>
                        </a:fontRef>
                      </wps:style>
                      <wps:txbx>
                        <w:txbxContent>
                          <w:p w:rsidR="0071375D" w:rsidRPr="00D479B1" w:rsidRDefault="0071375D" w:rsidP="00D10D37">
                            <w:pPr>
                              <w:spacing w:line="251" w:lineRule="auto"/>
                              <w:jc w:val="center"/>
                              <w:textDirection w:val="btLr"/>
                              <w:rPr>
                                <w:i/>
                              </w:rPr>
                            </w:pPr>
                            <w:r w:rsidRPr="00D479B1">
                              <w:rPr>
                                <w:rFonts w:ascii="Times New Roman" w:eastAsia="Times New Roman" w:hAnsi="Times New Roman" w:cs="Times New Roman"/>
                                <w:i/>
                                <w:color w:val="000000"/>
                                <w:sz w:val="20"/>
                              </w:rPr>
                              <w:t>VRP</w:t>
                            </w:r>
                            <w:r w:rsidRPr="00D479B1">
                              <w:rPr>
                                <w:rFonts w:ascii="Times New Roman" w:eastAsia="Times New Roman" w:hAnsi="Times New Roman" w:cs="Times New Roman"/>
                                <w:i/>
                                <w:color w:val="000000"/>
                                <w:sz w:val="20"/>
                                <w:vertAlign w:val="subscript"/>
                              </w:rPr>
                              <w:t>2</w:t>
                            </w:r>
                            <w:r w:rsidRPr="00D479B1">
                              <w:rPr>
                                <w:rFonts w:ascii="Times New Roman" w:eastAsia="Times New Roman" w:hAnsi="Times New Roman" w:cs="Times New Roman"/>
                                <w:i/>
                                <w:color w:val="000000"/>
                                <w:sz w:val="20"/>
                              </w:rPr>
                              <w:t xml:space="preserve"> = - 820,42 + 0,387 PT</w:t>
                            </w:r>
                            <w:r w:rsidRPr="00D479B1">
                              <w:rPr>
                                <w:rFonts w:ascii="Times New Roman" w:eastAsia="Times New Roman" w:hAnsi="Times New Roman" w:cs="Times New Roman"/>
                                <w:i/>
                                <w:color w:val="000000"/>
                                <w:sz w:val="20"/>
                                <w:vertAlign w:val="subscript"/>
                              </w:rPr>
                              <w:t>2</w:t>
                            </w:r>
                          </w:p>
                        </w:txbxContent>
                      </wps:txbx>
                      <wps:bodyPr spcFirstLastPara="1" wrap="square" lIns="91425" tIns="45700" rIns="91425" bIns="45700" anchor="ctr" anchorCtr="0">
                        <a:noAutofit/>
                      </wps:bodyPr>
                    </wps:wsp>
                  </a:graphicData>
                </a:graphic>
              </wp:anchor>
            </w:drawing>
          </mc:Choice>
          <mc:Fallback>
            <w:pict>
              <v:rect w14:anchorId="471B9C9C" id="Прямоугольник 743" o:spid="_x0000_s1196" style="position:absolute;left:0;text-align:left;margin-left:188.6pt;margin-top:45.55pt;width:147.05pt;height:24.9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" fillcolor="white [3201]" strokecolor="black [3200]" strokeweight="2pt">
                <v:textbox inset="2.53958mm,1.2694mm,2.53958mm,1.2694mm">
                  <w:txbxContent>
                    <w:p w:rsidR="0071375D" w:rsidRPr="00D479B1" w:rsidRDefault="0071375D" w:rsidP="00D10D37">
                      <w:pPr>
                        <w:spacing w:line="251" w:lineRule="auto"/>
                        <w:jc w:val="center"/>
                        <w:textDirection w:val="btLr"/>
                        <w:rPr>
                          <w:i/>
                        </w:rPr>
                      </w:pPr>
                      <w:r w:rsidRPr="00D479B1">
                        <w:rPr>
                          <w:rFonts w:ascii="Times New Roman" w:eastAsia="Times New Roman" w:hAnsi="Times New Roman" w:cs="Times New Roman"/>
                          <w:i/>
                          <w:color w:val="000000"/>
                          <w:sz w:val="20"/>
                        </w:rPr>
                        <w:t>VRP</w:t>
                      </w:r>
                      <w:r w:rsidRPr="00D479B1">
                        <w:rPr>
                          <w:rFonts w:ascii="Times New Roman" w:eastAsia="Times New Roman" w:hAnsi="Times New Roman" w:cs="Times New Roman"/>
                          <w:i/>
                          <w:color w:val="000000"/>
                          <w:sz w:val="20"/>
                          <w:vertAlign w:val="subscript"/>
                        </w:rPr>
                        <w:t>2</w:t>
                      </w:r>
                      <w:r w:rsidRPr="00D479B1">
                        <w:rPr>
                          <w:rFonts w:ascii="Times New Roman" w:eastAsia="Times New Roman" w:hAnsi="Times New Roman" w:cs="Times New Roman"/>
                          <w:i/>
                          <w:color w:val="000000"/>
                          <w:sz w:val="20"/>
                        </w:rPr>
                        <w:t xml:space="preserve"> = - 820,42 + 0,387 PT</w:t>
                      </w:r>
                      <w:r w:rsidRPr="00D479B1">
                        <w:rPr>
                          <w:rFonts w:ascii="Times New Roman" w:eastAsia="Times New Roman" w:hAnsi="Times New Roman" w:cs="Times New Roman"/>
                          <w:i/>
                          <w:color w:val="000000"/>
                          <w:sz w:val="20"/>
                          <w:vertAlign w:val="subscript"/>
                        </w:rPr>
                        <w:t>2</w:t>
                      </w:r>
                    </w:p>
                  </w:txbxContent>
                </v:textbox>
              </v:rect>
            </w:pict>
          </mc:Fallback>
        </mc:AlternateContent>
      </w:r>
      <w:r w:rsidRPr="00D66ACC">
        <w:rPr>
          <w:rFonts w:ascii="Times New Roman" w:hAnsi="Times New Roman" w:cs="Times New Roman"/>
          <w:noProof/>
          <w:sz w:val="28"/>
          <w:szCs w:val="28"/>
          <w:lang w:val="ru-RU"/>
        </w:rPr>
        <mc:AlternateContent>
          <mc:Choice Requires="wps">
            <w:drawing>
              <wp:anchor distT="0" distB="0" distL="114300" distR="114300" simplePos="0" relativeHeight="251679744" behindDoc="0" locked="0" layoutInCell="1" hidden="0" allowOverlap="1" wp14:anchorId="7029DF01" wp14:editId="115D1DE1">
                <wp:simplePos x="0" y="0"/>
                <wp:positionH relativeFrom="column">
                  <wp:posOffset>4792980</wp:posOffset>
                </wp:positionH>
                <wp:positionV relativeFrom="paragraph">
                  <wp:posOffset>72390</wp:posOffset>
                </wp:positionV>
                <wp:extent cx="869315" cy="289560"/>
                <wp:effectExtent l="0" t="0" r="0" b="0"/>
                <wp:wrapNone/>
                <wp:docPr id="742" name="Прямоугольник 742"/>
                <wp:cNvGraphicFramePr/>
                <a:graphic xmlns:a="http://schemas.openxmlformats.org/drawingml/2006/main">
                  <a:graphicData uri="http://schemas.microsoft.com/office/word/2010/wordprocessingShape">
                    <wps:wsp>
                      <wps:cNvSpPr/>
                      <wps:spPr>
                        <a:xfrm>
                          <a:off x="0" y="0"/>
                          <a:ext cx="869315" cy="289560"/>
                        </a:xfrm>
                        <a:prstGeom prst="rect">
                          <a:avLst/>
                        </a:prstGeom>
                        <a:noFill/>
                        <a:ln>
                          <a:noFill/>
                        </a:ln>
                      </wps:spPr>
                      <wps:txbx>
                        <w:txbxContent>
                          <w:p w:rsidR="0071375D" w:rsidRDefault="0071375D" w:rsidP="00D10D37">
                            <w:pPr>
                              <w:spacing w:line="251" w:lineRule="auto"/>
                              <w:textDirection w:val="btLr"/>
                            </w:pPr>
                            <w:r>
                              <w:rPr>
                                <w:rFonts w:ascii="Times New Roman" w:eastAsia="Times New Roman" w:hAnsi="Times New Roman" w:cs="Times New Roman"/>
                                <w:color w:val="000000"/>
                              </w:rPr>
                              <w:t>млрд.тенге</w:t>
                            </w:r>
                          </w:p>
                        </w:txbxContent>
                      </wps:txbx>
                      <wps:bodyPr spcFirstLastPara="1" wrap="square" lIns="91425" tIns="45700" rIns="91425" bIns="45700" anchor="ctr" anchorCtr="0">
                        <a:noAutofit/>
                      </wps:bodyPr>
                    </wps:wsp>
                  </a:graphicData>
                </a:graphic>
              </wp:anchor>
            </w:drawing>
          </mc:Choice>
          <mc:Fallback>
            <w:pict>
              <v:rect w14:anchorId="7029DF01" id="Прямоугольник 742" o:spid="_x0000_s1197" style="position:absolute;left:0;text-align:left;margin-left:377.4pt;margin-top:5.7pt;width:68.45pt;height:22.8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" filled="f" stroked="f">
                <v:textbox inset="2.53958mm,1.2694mm,2.53958mm,1.2694mm">
                  <w:txbxContent>
                    <w:p w:rsidR="0071375D" w:rsidRDefault="0071375D" w:rsidP="00D10D37">
                      <w:pPr>
                        <w:spacing w:line="251" w:lineRule="auto"/>
                        <w:textDirection w:val="btLr"/>
                      </w:pPr>
                      <w:r>
                        <w:rPr>
                          <w:rFonts w:ascii="Times New Roman" w:eastAsia="Times New Roman" w:hAnsi="Times New Roman" w:cs="Times New Roman"/>
                          <w:color w:val="000000"/>
                        </w:rPr>
                        <w:t>млрд.тенге</w:t>
                      </w:r>
                    </w:p>
                  </w:txbxContent>
                </v:textbox>
              </v:rect>
            </w:pict>
          </mc:Fallback>
        </mc:AlternateContent>
      </w:r>
      <w:r w:rsidRPr="00D66ACC">
        <w:rPr>
          <w:rFonts w:ascii="Times New Roman" w:eastAsia="Times New Roman" w:hAnsi="Times New Roman" w:cs="Times New Roman"/>
          <w:noProof/>
          <w:sz w:val="28"/>
          <w:szCs w:val="28"/>
          <w:lang w:val="ru-RU"/>
        </w:rPr>
        <w:drawing>
          <wp:inline distT="0" distB="0" distL="0" distR="0" wp14:anchorId="3C500599" wp14:editId="64F395A6">
            <wp:extent cx="5486400" cy="3200400"/>
            <wp:effectExtent l="0" t="0" r="0" b="0"/>
            <wp:docPr id="485" name="Диаграмма 48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16"/>
          <w:szCs w:val="16"/>
        </w:rPr>
      </w:pPr>
    </w:p>
    <w:p w:rsidR="00D10D37" w:rsidRPr="00D66ACC" w:rsidRDefault="00D10D37" w:rsidP="003C0313">
      <w:pPr>
        <w:tabs>
          <w:tab w:val="left" w:pos="142"/>
        </w:tabs>
        <w:spacing w:after="0" w:line="240" w:lineRule="auto"/>
        <w:jc w:val="center"/>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Сурет 26</w:t>
      </w:r>
      <w:r w:rsidRPr="00D66ACC">
        <w:rPr>
          <w:rFonts w:ascii="Times New Roman" w:eastAsia="Times New Roman" w:hAnsi="Times New Roman" w:cs="Times New Roman"/>
          <w:sz w:val="28"/>
          <w:szCs w:val="28"/>
        </w:rPr>
        <w:t xml:space="preserve"> – Модельдің аппроксимациялық қасиеттерін графикалық иллюстрациялау</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16"/>
          <w:szCs w:val="16"/>
          <w:lang w:val="kk-KZ"/>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4"/>
          <w:szCs w:val="24"/>
        </w:rPr>
      </w:pPr>
      <w:r w:rsidRPr="00D66ACC">
        <w:rPr>
          <w:rFonts w:ascii="Times New Roman" w:eastAsia="Times New Roman" w:hAnsi="Times New Roman" w:cs="Times New Roman"/>
          <w:sz w:val="24"/>
          <w:szCs w:val="24"/>
        </w:rPr>
        <w:t>Ескерт</w:t>
      </w:r>
      <w:r w:rsidRPr="00D66ACC">
        <w:rPr>
          <w:rFonts w:ascii="Times New Roman" w:eastAsia="Times New Roman" w:hAnsi="Times New Roman" w:cs="Times New Roman"/>
          <w:sz w:val="24"/>
          <w:szCs w:val="24"/>
          <w:lang w:val="kk-KZ"/>
        </w:rPr>
        <w:t>у</w:t>
      </w:r>
      <w:r w:rsidRPr="00D66ACC">
        <w:rPr>
          <w:rFonts w:ascii="Times New Roman" w:eastAsia="Times New Roman" w:hAnsi="Times New Roman" w:cs="Times New Roman"/>
          <w:sz w:val="24"/>
          <w:szCs w:val="24"/>
        </w:rPr>
        <w:t xml:space="preserve"> </w:t>
      </w:r>
      <w:r w:rsidRPr="00D66ACC">
        <w:rPr>
          <w:rFonts w:ascii="Times New Roman" w:eastAsia="Times New Roman" w:hAnsi="Times New Roman" w:cs="Times New Roman"/>
          <w:sz w:val="24"/>
          <w:szCs w:val="24"/>
          <w:lang w:val="kk-KZ"/>
        </w:rPr>
        <w:t xml:space="preserve">– </w:t>
      </w:r>
      <w:r w:rsidRPr="00D66ACC">
        <w:rPr>
          <w:rFonts w:ascii="Times New Roman" w:eastAsia="Times New Roman" w:hAnsi="Times New Roman" w:cs="Times New Roman"/>
          <w:sz w:val="24"/>
          <w:szCs w:val="24"/>
        </w:rPr>
        <w:t>Автормен құрастырылған</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Икемділік коэффициентін талдау көрсеткендей, еңбек өнімділігі 1%-ға артқанда, өңірлік жалпы өнім көлемі 1,12%-ға артады, бұл 202</w:t>
      </w:r>
      <w:r w:rsidRPr="00D66ACC">
        <w:rPr>
          <w:rFonts w:ascii="Times New Roman" w:eastAsia="Times New Roman" w:hAnsi="Times New Roman" w:cs="Times New Roman"/>
          <w:sz w:val="28"/>
          <w:szCs w:val="28"/>
          <w:lang w:val="kk-KZ"/>
        </w:rPr>
        <w:t>4</w:t>
      </w:r>
      <w:r w:rsidRPr="00D66ACC">
        <w:rPr>
          <w:rFonts w:ascii="Times New Roman" w:eastAsia="Times New Roman" w:hAnsi="Times New Roman" w:cs="Times New Roman"/>
          <w:sz w:val="28"/>
          <w:szCs w:val="28"/>
        </w:rPr>
        <w:t xml:space="preserve"> жылғы деректер бойынша шамамен 167,4 миллиард теңге болуы мүмкін.</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i/>
          <w:sz w:val="28"/>
          <w:szCs w:val="28"/>
        </w:rPr>
      </w:pPr>
      <w:r w:rsidRPr="00D66ACC">
        <w:rPr>
          <w:rFonts w:ascii="Times New Roman" w:eastAsia="Times New Roman" w:hAnsi="Times New Roman" w:cs="Times New Roman"/>
          <w:i/>
          <w:sz w:val="28"/>
          <w:szCs w:val="28"/>
        </w:rPr>
        <w:lastRenderedPageBreak/>
        <w:t>Модельдер кешенінің екінші деңгейі.</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Білім беру, денсаулық сақтау және әлеуметтік даму шығындарына байланысты еңбек өнімділігінің PT2 тәуелділігін сипаттайтын модельді шығару. Бағдарлама бойынша есептеулер келесі модельді шығаруға мүмкіндік береді:</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b/>
          <w:bCs/>
          <w:sz w:val="28"/>
          <w:szCs w:val="28"/>
        </w:rPr>
      </w:pPr>
      <w:r w:rsidRPr="00D66ACC">
        <w:rPr>
          <w:rFonts w:ascii="Times New Roman" w:eastAsia="Times New Roman" w:hAnsi="Times New Roman" w:cs="Times New Roman"/>
          <w:b/>
          <w:bCs/>
          <w:sz w:val="28"/>
          <w:szCs w:val="28"/>
        </w:rPr>
        <w:t xml:space="preserve">         </w:t>
      </w:r>
    </w:p>
    <w:p w:rsidR="00D10D37" w:rsidRPr="00D66ACC" w:rsidRDefault="00D10D37" w:rsidP="003C0313">
      <w:pPr>
        <w:tabs>
          <w:tab w:val="left" w:pos="142"/>
        </w:tabs>
        <w:spacing w:after="0" w:line="240" w:lineRule="auto"/>
        <w:ind w:firstLine="709"/>
        <w:jc w:val="right"/>
        <w:rPr>
          <w:rFonts w:ascii="Times New Roman" w:eastAsia="Times New Roman" w:hAnsi="Times New Roman" w:cs="Times New Roman"/>
          <w:sz w:val="28"/>
          <w:szCs w:val="28"/>
          <w:lang w:val="kk-KZ"/>
        </w:rPr>
      </w:pPr>
      <w:r w:rsidRPr="00D66ACC">
        <w:rPr>
          <w:rFonts w:ascii="Times New Roman" w:eastAsia="Times New Roman" w:hAnsi="Times New Roman" w:cs="Times New Roman"/>
          <w:bCs/>
          <w:sz w:val="28"/>
          <w:szCs w:val="28"/>
        </w:rPr>
        <w:t xml:space="preserve"> PT</w:t>
      </w:r>
      <w:r w:rsidRPr="00D66ACC">
        <w:rPr>
          <w:rFonts w:ascii="Times New Roman" w:eastAsia="Times New Roman" w:hAnsi="Times New Roman" w:cs="Times New Roman"/>
          <w:bCs/>
          <w:sz w:val="28"/>
          <w:szCs w:val="28"/>
          <w:vertAlign w:val="subscript"/>
        </w:rPr>
        <w:t>2</w:t>
      </w:r>
      <w:r w:rsidRPr="00D66ACC">
        <w:rPr>
          <w:rFonts w:ascii="Times New Roman" w:eastAsia="Times New Roman" w:hAnsi="Times New Roman" w:cs="Times New Roman"/>
          <w:bCs/>
          <w:sz w:val="28"/>
          <w:szCs w:val="28"/>
        </w:rPr>
        <w:t xml:space="preserve"> = 1342,9 + 87,4 OBR</w:t>
      </w:r>
      <w:r w:rsidRPr="00D66ACC">
        <w:rPr>
          <w:rFonts w:ascii="Times New Roman" w:eastAsia="Times New Roman" w:hAnsi="Times New Roman" w:cs="Times New Roman"/>
          <w:bCs/>
          <w:sz w:val="28"/>
          <w:szCs w:val="28"/>
          <w:vertAlign w:val="subscript"/>
        </w:rPr>
        <w:t>2</w:t>
      </w:r>
      <w:r w:rsidRPr="00D66ACC">
        <w:rPr>
          <w:rFonts w:ascii="Times New Roman" w:eastAsia="Times New Roman" w:hAnsi="Times New Roman" w:cs="Times New Roman"/>
          <w:bCs/>
          <w:sz w:val="28"/>
          <w:szCs w:val="28"/>
        </w:rPr>
        <w:t xml:space="preserve"> – 469,7 ZDR</w:t>
      </w:r>
      <w:r w:rsidRPr="00D66ACC">
        <w:rPr>
          <w:rFonts w:ascii="Times New Roman" w:eastAsia="Times New Roman" w:hAnsi="Times New Roman" w:cs="Times New Roman"/>
          <w:bCs/>
          <w:sz w:val="28"/>
          <w:szCs w:val="28"/>
          <w:vertAlign w:val="subscript"/>
        </w:rPr>
        <w:t>2</w:t>
      </w:r>
      <w:r w:rsidRPr="00D66ACC">
        <w:rPr>
          <w:rFonts w:ascii="Times New Roman" w:eastAsia="Times New Roman" w:hAnsi="Times New Roman" w:cs="Times New Roman"/>
          <w:bCs/>
          <w:sz w:val="28"/>
          <w:szCs w:val="28"/>
        </w:rPr>
        <w:t xml:space="preserve"> + 2470,94 SR</w:t>
      </w:r>
      <w:r w:rsidRPr="00D66ACC">
        <w:rPr>
          <w:rFonts w:ascii="Times New Roman" w:eastAsia="Times New Roman" w:hAnsi="Times New Roman" w:cs="Times New Roman"/>
          <w:bCs/>
          <w:sz w:val="28"/>
          <w:szCs w:val="28"/>
          <w:vertAlign w:val="subscript"/>
        </w:rPr>
        <w:t>2</w:t>
      </w:r>
      <w:r w:rsidRPr="00D66ACC">
        <w:rPr>
          <w:rFonts w:ascii="Times New Roman" w:eastAsia="Times New Roman" w:hAnsi="Times New Roman" w:cs="Times New Roman"/>
          <w:bCs/>
          <w:sz w:val="28"/>
          <w:szCs w:val="28"/>
        </w:rPr>
        <w:t xml:space="preserve"> </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rPr>
        <w:t>2</w:t>
      </w:r>
      <w:r w:rsidRPr="00D66ACC">
        <w:rPr>
          <w:rFonts w:ascii="Times New Roman" w:eastAsia="Times New Roman" w:hAnsi="Times New Roman" w:cs="Times New Roman"/>
          <w:sz w:val="28"/>
          <w:szCs w:val="28"/>
          <w:lang w:val="kk-KZ"/>
        </w:rPr>
        <w:t>5)</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 </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Тағы да,</w:t>
      </w:r>
      <w:r w:rsidRPr="00D66ACC">
        <w:rPr>
          <w:rFonts w:ascii="Times New Roman" w:eastAsia="Times New Roman" w:hAnsi="Times New Roman" w:cs="Times New Roman"/>
          <w:sz w:val="28"/>
          <w:szCs w:val="28"/>
          <w:lang w:val="kk-KZ"/>
        </w:rPr>
        <w:t xml:space="preserve"> </w:t>
      </w:r>
      <w:r w:rsidR="00AB6E33" w:rsidRPr="00D66ACC">
        <w:rPr>
          <w:rFonts w:ascii="Times New Roman" w:eastAsia="Times New Roman" w:hAnsi="Times New Roman" w:cs="Times New Roman"/>
          <w:sz w:val="28"/>
          <w:szCs w:val="28"/>
        </w:rPr>
        <w:t>R=0,97 және</w:t>
      </w:r>
      <w:r w:rsidRPr="00D66ACC">
        <w:rPr>
          <w:rFonts w:ascii="Times New Roman" w:eastAsia="Times New Roman" w:hAnsi="Times New Roman" w:cs="Times New Roman"/>
          <w:sz w:val="28"/>
          <w:szCs w:val="28"/>
        </w:rPr>
        <w:t xml:space="preserve"> R</w:t>
      </w:r>
      <w:r w:rsidRPr="00D66ACC">
        <w:rPr>
          <w:rFonts w:ascii="Times New Roman" w:eastAsia="Times New Roman" w:hAnsi="Times New Roman" w:cs="Times New Roman"/>
          <w:sz w:val="28"/>
          <w:szCs w:val="28"/>
          <w:vertAlign w:val="superscript"/>
        </w:rPr>
        <w:t>2</w:t>
      </w:r>
      <w:r w:rsidRPr="00D66ACC">
        <w:rPr>
          <w:rFonts w:ascii="Times New Roman" w:eastAsia="Times New Roman" w:hAnsi="Times New Roman" w:cs="Times New Roman"/>
          <w:sz w:val="28"/>
          <w:szCs w:val="28"/>
        </w:rPr>
        <w:t xml:space="preserve">=0,94 коэффициенттері шығарылған модельдің жоғары дәлдігін көрсетеді. Сонымен қатар, </w:t>
      </w:r>
      <w:r w:rsidRPr="00D66ACC">
        <w:rPr>
          <w:rFonts w:ascii="Times New Roman" w:eastAsia="Times New Roman" w:hAnsi="Times New Roman" w:cs="Times New Roman"/>
          <w:sz w:val="28"/>
          <w:szCs w:val="28"/>
          <w:lang w:val="kk-KZ"/>
        </w:rPr>
        <w:t xml:space="preserve">(27-сурет) </w:t>
      </w:r>
      <w:r w:rsidRPr="00D66ACC">
        <w:rPr>
          <w:rFonts w:ascii="Times New Roman" w:eastAsia="Times New Roman" w:hAnsi="Times New Roman" w:cs="Times New Roman"/>
          <w:sz w:val="28"/>
          <w:szCs w:val="28"/>
        </w:rPr>
        <w:t>диаграмманы да келтіреміз.</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hAnsi="Times New Roman" w:cs="Times New Roman"/>
          <w:noProof/>
          <w:sz w:val="28"/>
          <w:szCs w:val="28"/>
          <w:lang w:val="ru-RU"/>
        </w:rPr>
        <mc:AlternateContent>
          <mc:Choice Requires="wps">
            <w:drawing>
              <wp:anchor distT="0" distB="0" distL="114300" distR="114300" simplePos="0" relativeHeight="251681792" behindDoc="0" locked="0" layoutInCell="1" hidden="0" allowOverlap="1" wp14:anchorId="693A95CF" wp14:editId="07921FA9">
                <wp:simplePos x="0" y="0"/>
                <wp:positionH relativeFrom="margin">
                  <wp:posOffset>4588510</wp:posOffset>
                </wp:positionH>
                <wp:positionV relativeFrom="paragraph">
                  <wp:posOffset>2540</wp:posOffset>
                </wp:positionV>
                <wp:extent cx="901700" cy="278130"/>
                <wp:effectExtent l="0" t="0" r="0" b="7620"/>
                <wp:wrapNone/>
                <wp:docPr id="744" name="Прямоугольник 744"/>
                <wp:cNvGraphicFramePr/>
                <a:graphic xmlns:a="http://schemas.openxmlformats.org/drawingml/2006/main">
                  <a:graphicData uri="http://schemas.microsoft.com/office/word/2010/wordprocessingShape">
                    <wps:wsp>
                      <wps:cNvSpPr/>
                      <wps:spPr>
                        <a:xfrm>
                          <a:off x="0" y="0"/>
                          <a:ext cx="901700" cy="278130"/>
                        </a:xfrm>
                        <a:prstGeom prst="rect">
                          <a:avLst/>
                        </a:prstGeom>
                        <a:noFill/>
                        <a:ln>
                          <a:noFill/>
                        </a:ln>
                      </wps:spPr>
                      <wps:txbx>
                        <w:txbxContent>
                          <w:p w:rsidR="0071375D" w:rsidRDefault="0071375D" w:rsidP="00D10D37">
                            <w:pPr>
                              <w:spacing w:line="251" w:lineRule="auto"/>
                              <w:jc w:val="center"/>
                              <w:textDirection w:val="btLr"/>
                            </w:pPr>
                            <w:r>
                              <w:rPr>
                                <w:rFonts w:ascii="Times New Roman" w:eastAsia="Times New Roman" w:hAnsi="Times New Roman" w:cs="Times New Roman"/>
                                <w:color w:val="000000"/>
                              </w:rPr>
                              <w:t>Мың теңге</w:t>
                            </w:r>
                          </w:p>
                        </w:txbxContent>
                      </wps:txbx>
                      <wps:bodyPr spcFirstLastPara="1" wrap="square" lIns="91425" tIns="45700" rIns="91425" bIns="45700" anchor="ctr" anchorCtr="0">
                        <a:noAutofit/>
                      </wps:bodyPr>
                    </wps:wsp>
                  </a:graphicData>
                </a:graphic>
              </wp:anchor>
            </w:drawing>
          </mc:Choice>
          <mc:Fallback>
            <w:pict>
              <v:rect w14:anchorId="693A95CF" id="Прямоугольник 744" o:spid="_x0000_s1198" style="position:absolute;left:0;text-align:left;margin-left:361.3pt;margin-top:.2pt;width:71pt;height:21.9pt;z-index:2516817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" filled="f" stroked="f">
                <v:textbox inset="2.53958mm,1.2694mm,2.53958mm,1.2694mm">
                  <w:txbxContent>
                    <w:p w:rsidR="0071375D" w:rsidRDefault="0071375D" w:rsidP="00D10D37">
                      <w:pPr>
                        <w:spacing w:line="251" w:lineRule="auto"/>
                        <w:jc w:val="center"/>
                        <w:textDirection w:val="btLr"/>
                      </w:pPr>
                      <w:r>
                        <w:rPr>
                          <w:rFonts w:ascii="Times New Roman" w:eastAsia="Times New Roman" w:hAnsi="Times New Roman" w:cs="Times New Roman"/>
                          <w:color w:val="000000"/>
                        </w:rPr>
                        <w:t>Мың теңге</w:t>
                      </w:r>
                    </w:p>
                  </w:txbxContent>
                </v:textbox>
                <w10:wrap anchorx="margin"/>
              </v:rect>
            </w:pict>
          </mc:Fallback>
        </mc:AlternateContent>
      </w:r>
      <w:r w:rsidRPr="00D66ACC">
        <w:rPr>
          <w:rFonts w:ascii="Times New Roman" w:hAnsi="Times New Roman" w:cs="Times New Roman"/>
          <w:noProof/>
          <w:sz w:val="28"/>
          <w:szCs w:val="28"/>
          <w:lang w:val="ru-RU"/>
        </w:rPr>
        <mc:AlternateContent>
          <mc:Choice Requires="wps">
            <w:drawing>
              <wp:anchor distT="0" distB="0" distL="114300" distR="114300" simplePos="0" relativeHeight="251682816" behindDoc="0" locked="0" layoutInCell="1" hidden="0" allowOverlap="1" wp14:anchorId="0BD55ABC" wp14:editId="13068497">
                <wp:simplePos x="0" y="0"/>
                <wp:positionH relativeFrom="column">
                  <wp:posOffset>1271905</wp:posOffset>
                </wp:positionH>
                <wp:positionV relativeFrom="paragraph">
                  <wp:posOffset>461010</wp:posOffset>
                </wp:positionV>
                <wp:extent cx="3177540" cy="477520"/>
                <wp:effectExtent l="0" t="0" r="22860" b="17780"/>
                <wp:wrapNone/>
                <wp:docPr id="745" name="Прямоугольник 745"/>
                <wp:cNvGraphicFramePr/>
                <a:graphic xmlns:a="http://schemas.openxmlformats.org/drawingml/2006/main">
                  <a:graphicData uri="http://schemas.microsoft.com/office/word/2010/wordprocessingShape">
                    <wps:wsp>
                      <wps:cNvSpPr/>
                      <wps:spPr>
                        <a:xfrm>
                          <a:off x="0" y="0"/>
                          <a:ext cx="3177540" cy="477520"/>
                        </a:xfrm>
                        <a:prstGeom prst="rect">
                          <a:avLst/>
                        </a:prstGeom>
                        <a:ln w="6350"/>
                      </wps:spPr>
                      <wps:style>
                        <a:lnRef idx="2">
                          <a:schemeClr val="dk1"/>
                        </a:lnRef>
                        <a:fillRef idx="1">
                          <a:schemeClr val="lt1"/>
                        </a:fillRef>
                        <a:effectRef idx="0">
                          <a:schemeClr val="dk1"/>
                        </a:effectRef>
                        <a:fontRef idx="minor">
                          <a:schemeClr val="dk1"/>
                        </a:fontRef>
                      </wps:style>
                      <wps:txbx>
                        <w:txbxContent>
                          <w:p w:rsidR="0071375D" w:rsidRPr="00AF5B42" w:rsidRDefault="0071375D" w:rsidP="00D10D37">
                            <w:pPr>
                              <w:spacing w:line="251" w:lineRule="auto"/>
                              <w:jc w:val="center"/>
                              <w:textDirection w:val="btLr"/>
                              <w:rPr>
                                <w:i/>
                              </w:rPr>
                            </w:pPr>
                            <w:r w:rsidRPr="00AF5B42">
                              <w:rPr>
                                <w:rFonts w:ascii="Times New Roman" w:eastAsia="Times New Roman" w:hAnsi="Times New Roman" w:cs="Times New Roman"/>
                                <w:i/>
                                <w:color w:val="000000"/>
                                <w:sz w:val="20"/>
                              </w:rPr>
                              <w:t>PT</w:t>
                            </w:r>
                            <w:r w:rsidRPr="00AF5B42">
                              <w:rPr>
                                <w:rFonts w:ascii="Times New Roman" w:eastAsia="Times New Roman" w:hAnsi="Times New Roman" w:cs="Times New Roman"/>
                                <w:i/>
                                <w:color w:val="000000"/>
                                <w:sz w:val="20"/>
                                <w:vertAlign w:val="subscript"/>
                              </w:rPr>
                              <w:t>2</w:t>
                            </w:r>
                            <w:r w:rsidRPr="00AF5B42">
                              <w:rPr>
                                <w:rFonts w:ascii="Times New Roman" w:eastAsia="Times New Roman" w:hAnsi="Times New Roman" w:cs="Times New Roman"/>
                                <w:i/>
                                <w:color w:val="000000"/>
                                <w:sz w:val="20"/>
                              </w:rPr>
                              <w:t xml:space="preserve"> = 1342,9 + 87,4 OBR</w:t>
                            </w:r>
                            <w:r w:rsidRPr="00AF5B42">
                              <w:rPr>
                                <w:rFonts w:ascii="Times New Roman" w:eastAsia="Times New Roman" w:hAnsi="Times New Roman" w:cs="Times New Roman"/>
                                <w:i/>
                                <w:color w:val="000000"/>
                                <w:sz w:val="20"/>
                                <w:vertAlign w:val="subscript"/>
                              </w:rPr>
                              <w:t>2</w:t>
                            </w:r>
                            <w:r w:rsidRPr="00AF5B42">
                              <w:rPr>
                                <w:rFonts w:ascii="Times New Roman" w:eastAsia="Times New Roman" w:hAnsi="Times New Roman" w:cs="Times New Roman"/>
                                <w:i/>
                                <w:color w:val="000000"/>
                                <w:sz w:val="20"/>
                              </w:rPr>
                              <w:t xml:space="preserve"> – 469,7 ZDR</w:t>
                            </w:r>
                            <w:r w:rsidRPr="00AF5B42">
                              <w:rPr>
                                <w:rFonts w:ascii="Times New Roman" w:eastAsia="Times New Roman" w:hAnsi="Times New Roman" w:cs="Times New Roman"/>
                                <w:i/>
                                <w:color w:val="000000"/>
                                <w:sz w:val="20"/>
                                <w:vertAlign w:val="subscript"/>
                              </w:rPr>
                              <w:t>2</w:t>
                            </w:r>
                            <w:r w:rsidRPr="00AF5B42">
                              <w:rPr>
                                <w:rFonts w:ascii="Times New Roman" w:eastAsia="Times New Roman" w:hAnsi="Times New Roman" w:cs="Times New Roman"/>
                                <w:i/>
                                <w:color w:val="000000"/>
                                <w:sz w:val="20"/>
                              </w:rPr>
                              <w:t xml:space="preserve"> + 2470,94 SR</w:t>
                            </w:r>
                            <w:r w:rsidRPr="00AF5B42">
                              <w:rPr>
                                <w:rFonts w:ascii="Times New Roman" w:eastAsia="Times New Roman" w:hAnsi="Times New Roman" w:cs="Times New Roman"/>
                                <w:i/>
                                <w:color w:val="000000"/>
                                <w:sz w:val="20"/>
                                <w:vertAlign w:val="subscript"/>
                              </w:rPr>
                              <w:t>2</w:t>
                            </w:r>
                          </w:p>
                        </w:txbxContent>
                      </wps:txbx>
                      <wps:bodyPr spcFirstLastPara="1" wrap="square" lIns="91425" tIns="45700" rIns="91425" bIns="45700" anchor="ctr" anchorCtr="0">
                        <a:noAutofit/>
                      </wps:bodyPr>
                    </wps:wsp>
                  </a:graphicData>
                </a:graphic>
                <wp14:sizeRelH relativeFrom="margin">
                  <wp14:pctWidth>0</wp14:pctWidth>
                </wp14:sizeRelH>
              </wp:anchor>
            </w:drawing>
          </mc:Choice>
          <mc:Fallback>
            <w:pict>
              <v:rect w14:anchorId="0BD55ABC" id="Прямоугольник 745" o:spid="_x0000_s1199" style="position:absolute;left:0;text-align:left;margin-left:100.15pt;margin-top:36.3pt;width:250.2pt;height:37.6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" fillcolor="white [3201]" strokecolor="black [3200]" strokeweight=".5pt">
                <v:textbox inset="2.53958mm,1.2694mm,2.53958mm,1.2694mm">
                  <w:txbxContent>
                    <w:p w:rsidR="0071375D" w:rsidRPr="00AF5B42" w:rsidRDefault="0071375D" w:rsidP="00D10D37">
                      <w:pPr>
                        <w:spacing w:line="251" w:lineRule="auto"/>
                        <w:jc w:val="center"/>
                        <w:textDirection w:val="btLr"/>
                        <w:rPr>
                          <w:i/>
                        </w:rPr>
                      </w:pPr>
                      <w:r w:rsidRPr="00AF5B42">
                        <w:rPr>
                          <w:rFonts w:ascii="Times New Roman" w:eastAsia="Times New Roman" w:hAnsi="Times New Roman" w:cs="Times New Roman"/>
                          <w:i/>
                          <w:color w:val="000000"/>
                          <w:sz w:val="20"/>
                        </w:rPr>
                        <w:t>PT</w:t>
                      </w:r>
                      <w:r w:rsidRPr="00AF5B42">
                        <w:rPr>
                          <w:rFonts w:ascii="Times New Roman" w:eastAsia="Times New Roman" w:hAnsi="Times New Roman" w:cs="Times New Roman"/>
                          <w:i/>
                          <w:color w:val="000000"/>
                          <w:sz w:val="20"/>
                          <w:vertAlign w:val="subscript"/>
                        </w:rPr>
                        <w:t>2</w:t>
                      </w:r>
                      <w:r w:rsidRPr="00AF5B42">
                        <w:rPr>
                          <w:rFonts w:ascii="Times New Roman" w:eastAsia="Times New Roman" w:hAnsi="Times New Roman" w:cs="Times New Roman"/>
                          <w:i/>
                          <w:color w:val="000000"/>
                          <w:sz w:val="20"/>
                        </w:rPr>
                        <w:t xml:space="preserve"> = 1342,9 + 87,4 OBR</w:t>
                      </w:r>
                      <w:r w:rsidRPr="00AF5B42">
                        <w:rPr>
                          <w:rFonts w:ascii="Times New Roman" w:eastAsia="Times New Roman" w:hAnsi="Times New Roman" w:cs="Times New Roman"/>
                          <w:i/>
                          <w:color w:val="000000"/>
                          <w:sz w:val="20"/>
                          <w:vertAlign w:val="subscript"/>
                        </w:rPr>
                        <w:t>2</w:t>
                      </w:r>
                      <w:r w:rsidRPr="00AF5B42">
                        <w:rPr>
                          <w:rFonts w:ascii="Times New Roman" w:eastAsia="Times New Roman" w:hAnsi="Times New Roman" w:cs="Times New Roman"/>
                          <w:i/>
                          <w:color w:val="000000"/>
                          <w:sz w:val="20"/>
                        </w:rPr>
                        <w:t xml:space="preserve"> – 469,7 ZDR</w:t>
                      </w:r>
                      <w:r w:rsidRPr="00AF5B42">
                        <w:rPr>
                          <w:rFonts w:ascii="Times New Roman" w:eastAsia="Times New Roman" w:hAnsi="Times New Roman" w:cs="Times New Roman"/>
                          <w:i/>
                          <w:color w:val="000000"/>
                          <w:sz w:val="20"/>
                          <w:vertAlign w:val="subscript"/>
                        </w:rPr>
                        <w:t>2</w:t>
                      </w:r>
                      <w:r w:rsidRPr="00AF5B42">
                        <w:rPr>
                          <w:rFonts w:ascii="Times New Roman" w:eastAsia="Times New Roman" w:hAnsi="Times New Roman" w:cs="Times New Roman"/>
                          <w:i/>
                          <w:color w:val="000000"/>
                          <w:sz w:val="20"/>
                        </w:rPr>
                        <w:t xml:space="preserve"> + 2470,94 SR</w:t>
                      </w:r>
                      <w:r w:rsidRPr="00AF5B42">
                        <w:rPr>
                          <w:rFonts w:ascii="Times New Roman" w:eastAsia="Times New Roman" w:hAnsi="Times New Roman" w:cs="Times New Roman"/>
                          <w:i/>
                          <w:color w:val="000000"/>
                          <w:sz w:val="20"/>
                          <w:vertAlign w:val="subscript"/>
                        </w:rPr>
                        <w:t>2</w:t>
                      </w:r>
                    </w:p>
                  </w:txbxContent>
                </v:textbox>
              </v:rect>
            </w:pict>
          </mc:Fallback>
        </mc:AlternateContent>
      </w:r>
      <w:r w:rsidRPr="00D66ACC">
        <w:rPr>
          <w:rFonts w:ascii="Times New Roman" w:eastAsia="Times New Roman" w:hAnsi="Times New Roman" w:cs="Times New Roman"/>
          <w:noProof/>
          <w:sz w:val="28"/>
          <w:szCs w:val="28"/>
          <w:lang w:val="ru-RU"/>
        </w:rPr>
        <w:drawing>
          <wp:inline distT="0" distB="0" distL="0" distR="0" wp14:anchorId="7C19415C" wp14:editId="6FED6293">
            <wp:extent cx="5486400" cy="3200400"/>
            <wp:effectExtent l="0" t="0" r="0" b="0"/>
            <wp:docPr id="492" name="Диаграмма 49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16"/>
          <w:szCs w:val="16"/>
        </w:rPr>
      </w:pPr>
    </w:p>
    <w:p w:rsidR="00D10D37" w:rsidRPr="00D66ACC" w:rsidRDefault="00D10D37" w:rsidP="003C0313">
      <w:pPr>
        <w:tabs>
          <w:tab w:val="left" w:pos="142"/>
        </w:tabs>
        <w:spacing w:after="0" w:line="240" w:lineRule="auto"/>
        <w:jc w:val="center"/>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Сурет 27</w:t>
      </w:r>
      <w:r w:rsidRPr="00D66ACC">
        <w:rPr>
          <w:rFonts w:ascii="Times New Roman" w:eastAsia="Times New Roman" w:hAnsi="Times New Roman" w:cs="Times New Roman"/>
          <w:sz w:val="28"/>
          <w:szCs w:val="28"/>
        </w:rPr>
        <w:t xml:space="preserve"> – Модельдің аппроксимациялық қасиеттерін графикалық иллюстрациялау</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16"/>
          <w:szCs w:val="16"/>
          <w:lang w:val="kk-KZ"/>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4"/>
          <w:szCs w:val="24"/>
        </w:rPr>
      </w:pPr>
      <w:r w:rsidRPr="00D66ACC">
        <w:rPr>
          <w:rFonts w:ascii="Times New Roman" w:eastAsia="Times New Roman" w:hAnsi="Times New Roman" w:cs="Times New Roman"/>
          <w:sz w:val="24"/>
          <w:szCs w:val="24"/>
        </w:rPr>
        <w:t>Ескерт</w:t>
      </w:r>
      <w:r w:rsidRPr="00D66ACC">
        <w:rPr>
          <w:rFonts w:ascii="Times New Roman" w:eastAsia="Times New Roman" w:hAnsi="Times New Roman" w:cs="Times New Roman"/>
          <w:sz w:val="24"/>
          <w:szCs w:val="24"/>
          <w:lang w:val="kk-KZ"/>
        </w:rPr>
        <w:t>у</w:t>
      </w:r>
      <w:r w:rsidRPr="00D66ACC">
        <w:rPr>
          <w:rFonts w:ascii="Times New Roman" w:eastAsia="Times New Roman" w:hAnsi="Times New Roman" w:cs="Times New Roman"/>
          <w:sz w:val="24"/>
          <w:szCs w:val="24"/>
        </w:rPr>
        <w:t xml:space="preserve"> </w:t>
      </w:r>
      <w:r w:rsidRPr="00D66ACC">
        <w:rPr>
          <w:rFonts w:ascii="Times New Roman" w:eastAsia="Times New Roman" w:hAnsi="Times New Roman" w:cs="Times New Roman"/>
          <w:sz w:val="24"/>
          <w:szCs w:val="24"/>
          <w:lang w:val="kk-KZ"/>
        </w:rPr>
        <w:t xml:space="preserve">– </w:t>
      </w:r>
      <w:r w:rsidRPr="00D66ACC">
        <w:rPr>
          <w:rFonts w:ascii="Times New Roman" w:eastAsia="Times New Roman" w:hAnsi="Times New Roman" w:cs="Times New Roman"/>
          <w:sz w:val="24"/>
          <w:szCs w:val="24"/>
        </w:rPr>
        <w:t>Автормен құрастырылған</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Модельдің факторлары бойынша </w:t>
      </w:r>
      <w:r w:rsidR="00AB6E33" w:rsidRPr="00D66ACC">
        <w:rPr>
          <w:rFonts w:ascii="Times New Roman" w:eastAsia="Times New Roman" w:hAnsi="Times New Roman" w:cs="Times New Roman"/>
          <w:sz w:val="28"/>
          <w:szCs w:val="28"/>
          <w:lang w:val="kk-KZ"/>
        </w:rPr>
        <w:t>икемділік</w:t>
      </w:r>
      <w:r w:rsidRPr="00D66ACC">
        <w:rPr>
          <w:rFonts w:ascii="Times New Roman" w:eastAsia="Times New Roman" w:hAnsi="Times New Roman" w:cs="Times New Roman"/>
          <w:sz w:val="28"/>
          <w:szCs w:val="28"/>
        </w:rPr>
        <w:t xml:space="preserve"> коэффициенттерін талдау нәтижесінде, білім беру жүйесіне жұмсалған шығындардың 1%-ға өсуі еңбек өнімділігін 0,26%-ға арттыруға әкеледі, ал әлеуметтік бағдарламаларға жұмсалған шығындар еңбек өнімділігін 0,79%-ға арттырады. Сонымен қатар, денсаулық сақтау жүйесіне жұмсалған шығындардың 1%-ға өсуі еңбек өнімділігін 0,116%-ға төмендетуге әкеледі. Бұл соңғы нәтиже, Атырау облысында денсаулық сақтау саласына жұмсалған қаржының еңбек өнімділігін арттыруға жеткіліксіз екенін білдіруі мүмкін.</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Көріп отырғанымыздай, осы өңірде де еңбек өнімділігінің өсуіне ең үлкен әсерді халықтың білім деңгейін анықтайтын табыс факторлары көрсетеді.</w:t>
      </w:r>
    </w:p>
    <w:p w:rsidR="00396153" w:rsidRPr="00D66ACC" w:rsidRDefault="00396153" w:rsidP="003C0313">
      <w:pPr>
        <w:tabs>
          <w:tab w:val="left" w:pos="142"/>
        </w:tabs>
        <w:spacing w:after="0" w:line="240" w:lineRule="auto"/>
        <w:ind w:firstLine="709"/>
        <w:rPr>
          <w:rFonts w:ascii="Times New Roman" w:eastAsia="Times New Roman" w:hAnsi="Times New Roman" w:cs="Times New Roman"/>
          <w:i/>
          <w:sz w:val="28"/>
          <w:szCs w:val="28"/>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i/>
          <w:sz w:val="28"/>
          <w:szCs w:val="28"/>
          <w:lang w:val="kk-KZ"/>
        </w:rPr>
      </w:pPr>
      <w:r w:rsidRPr="00D66ACC">
        <w:rPr>
          <w:rFonts w:ascii="Times New Roman" w:eastAsia="Times New Roman" w:hAnsi="Times New Roman" w:cs="Times New Roman"/>
          <w:i/>
          <w:sz w:val="28"/>
          <w:szCs w:val="28"/>
        </w:rPr>
        <w:t>Модельдер кешенінің үшінші деңгейі</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Есептеулер келесі қосымша трендтік модельдерді анықтайды:</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ind w:firstLine="709"/>
        <w:jc w:val="right"/>
        <w:rPr>
          <w:rFonts w:ascii="Times New Roman" w:eastAsia="Times New Roman" w:hAnsi="Times New Roman" w:cs="Times New Roman"/>
          <w:sz w:val="28"/>
          <w:szCs w:val="28"/>
          <w:lang w:val="kk-KZ"/>
        </w:rPr>
      </w:pPr>
      <w:r w:rsidRPr="00D66ACC">
        <w:rPr>
          <w:rFonts w:ascii="Times New Roman" w:eastAsia="Times New Roman" w:hAnsi="Times New Roman" w:cs="Times New Roman"/>
          <w:bCs/>
          <w:sz w:val="28"/>
          <w:szCs w:val="28"/>
        </w:rPr>
        <w:t>OBR</w:t>
      </w:r>
      <w:r w:rsidRPr="00D66ACC">
        <w:rPr>
          <w:rFonts w:ascii="Times New Roman" w:eastAsia="Times New Roman" w:hAnsi="Times New Roman" w:cs="Times New Roman"/>
          <w:bCs/>
          <w:sz w:val="28"/>
          <w:szCs w:val="28"/>
          <w:vertAlign w:val="subscript"/>
        </w:rPr>
        <w:t>2</w:t>
      </w:r>
      <w:r w:rsidRPr="00D66ACC">
        <w:rPr>
          <w:rFonts w:ascii="Times New Roman" w:eastAsia="Times New Roman" w:hAnsi="Times New Roman" w:cs="Times New Roman"/>
          <w:bCs/>
          <w:sz w:val="28"/>
          <w:szCs w:val="28"/>
        </w:rPr>
        <w:t xml:space="preserve"> = 7,34 – 9,7 t</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bCs/>
          <w:sz w:val="28"/>
          <w:szCs w:val="28"/>
        </w:rPr>
        <w:t xml:space="preserve"> 1,364 t</w:t>
      </w:r>
      <w:r w:rsidRPr="00D66ACC">
        <w:rPr>
          <w:rFonts w:ascii="Times New Roman" w:eastAsia="Times New Roman" w:hAnsi="Times New Roman" w:cs="Times New Roman"/>
          <w:bCs/>
          <w:sz w:val="28"/>
          <w:szCs w:val="28"/>
          <w:vertAlign w:val="superscript"/>
        </w:rPr>
        <w:t>2</w:t>
      </w:r>
      <w:r w:rsidRPr="00D66ACC">
        <w:rPr>
          <w:rFonts w:ascii="Times New Roman" w:eastAsia="Times New Roman" w:hAnsi="Times New Roman" w:cs="Times New Roman"/>
          <w:sz w:val="28"/>
          <w:szCs w:val="28"/>
          <w:vertAlign w:val="superscript"/>
        </w:rPr>
        <w:t xml:space="preserve"> </w:t>
      </w:r>
      <w:r w:rsidRPr="00D66ACC">
        <w:rPr>
          <w:rFonts w:ascii="Times New Roman" w:eastAsia="Times New Roman" w:hAnsi="Times New Roman" w:cs="Times New Roman"/>
          <w:sz w:val="28"/>
          <w:szCs w:val="28"/>
        </w:rPr>
        <w:t xml:space="preserve">   (R = 0,98)                  </w:t>
      </w:r>
      <w:r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lang w:val="en-US"/>
        </w:rPr>
        <w:t>2</w:t>
      </w:r>
      <w:r w:rsidRPr="00D66ACC">
        <w:rPr>
          <w:rFonts w:ascii="Times New Roman" w:eastAsia="Times New Roman" w:hAnsi="Times New Roman" w:cs="Times New Roman"/>
          <w:sz w:val="28"/>
          <w:szCs w:val="28"/>
          <w:lang w:val="kk-KZ"/>
        </w:rPr>
        <w:t>6)</w:t>
      </w:r>
    </w:p>
    <w:p w:rsidR="00D10D37" w:rsidRPr="00D66ACC" w:rsidRDefault="00D10D37" w:rsidP="003C0313">
      <w:pPr>
        <w:tabs>
          <w:tab w:val="left" w:pos="142"/>
        </w:tabs>
        <w:spacing w:after="0" w:line="240" w:lineRule="auto"/>
        <w:ind w:firstLine="709"/>
        <w:jc w:val="right"/>
        <w:rPr>
          <w:rFonts w:ascii="Times New Roman" w:eastAsia="Times New Roman" w:hAnsi="Times New Roman" w:cs="Times New Roman"/>
          <w:bCs/>
          <w:sz w:val="28"/>
          <w:szCs w:val="28"/>
          <w:lang w:val="kk-KZ"/>
        </w:rPr>
      </w:pPr>
    </w:p>
    <w:p w:rsidR="00D10D37" w:rsidRPr="00D66ACC" w:rsidRDefault="00D10D37" w:rsidP="003C0313">
      <w:pPr>
        <w:tabs>
          <w:tab w:val="left" w:pos="142"/>
        </w:tabs>
        <w:spacing w:after="0" w:line="240" w:lineRule="auto"/>
        <w:ind w:firstLine="709"/>
        <w:jc w:val="right"/>
        <w:rPr>
          <w:rFonts w:ascii="Times New Roman" w:eastAsia="Times New Roman" w:hAnsi="Times New Roman" w:cs="Times New Roman"/>
          <w:sz w:val="28"/>
          <w:szCs w:val="28"/>
          <w:lang w:val="kk-KZ"/>
        </w:rPr>
      </w:pPr>
      <w:r w:rsidRPr="00D66ACC">
        <w:rPr>
          <w:rFonts w:ascii="Times New Roman" w:eastAsia="Times New Roman" w:hAnsi="Times New Roman" w:cs="Times New Roman"/>
          <w:bCs/>
          <w:sz w:val="28"/>
          <w:szCs w:val="28"/>
        </w:rPr>
        <w:t>ZDR</w:t>
      </w:r>
      <w:r w:rsidRPr="00D66ACC">
        <w:rPr>
          <w:rFonts w:ascii="Times New Roman" w:eastAsia="Times New Roman" w:hAnsi="Times New Roman" w:cs="Times New Roman"/>
          <w:bCs/>
          <w:sz w:val="28"/>
          <w:szCs w:val="28"/>
          <w:vertAlign w:val="subscript"/>
        </w:rPr>
        <w:t>2</w:t>
      </w:r>
      <w:r w:rsidRPr="00D66ACC">
        <w:rPr>
          <w:rFonts w:ascii="Times New Roman" w:eastAsia="Times New Roman" w:hAnsi="Times New Roman" w:cs="Times New Roman"/>
          <w:bCs/>
          <w:sz w:val="28"/>
          <w:szCs w:val="28"/>
        </w:rPr>
        <w:t xml:space="preserve"> = 3,048 – 0,305 t</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bCs/>
          <w:sz w:val="28"/>
          <w:szCs w:val="28"/>
        </w:rPr>
        <w:t>+ 0,057 t</w:t>
      </w:r>
      <w:r w:rsidRPr="00D66ACC">
        <w:rPr>
          <w:rFonts w:ascii="Times New Roman" w:eastAsia="Times New Roman" w:hAnsi="Times New Roman" w:cs="Times New Roman"/>
          <w:bCs/>
          <w:sz w:val="28"/>
          <w:szCs w:val="28"/>
          <w:vertAlign w:val="superscript"/>
        </w:rPr>
        <w:t>2</w:t>
      </w:r>
      <w:r w:rsidRPr="00D66ACC">
        <w:rPr>
          <w:rFonts w:ascii="Times New Roman" w:eastAsia="Times New Roman" w:hAnsi="Times New Roman" w:cs="Times New Roman"/>
          <w:sz w:val="28"/>
          <w:szCs w:val="28"/>
        </w:rPr>
        <w:t xml:space="preserve">   (R = 0,91)     </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lang w:val="en-US"/>
        </w:rPr>
        <w:t>2</w:t>
      </w:r>
      <w:r w:rsidRPr="00D66ACC">
        <w:rPr>
          <w:rFonts w:ascii="Times New Roman" w:eastAsia="Times New Roman" w:hAnsi="Times New Roman" w:cs="Times New Roman"/>
          <w:sz w:val="28"/>
          <w:szCs w:val="28"/>
          <w:lang w:val="kk-KZ"/>
        </w:rPr>
        <w:t>7)</w:t>
      </w:r>
    </w:p>
    <w:p w:rsidR="00D10D37" w:rsidRPr="00D66ACC" w:rsidRDefault="00D10D37" w:rsidP="003C0313">
      <w:pPr>
        <w:tabs>
          <w:tab w:val="left" w:pos="142"/>
        </w:tabs>
        <w:spacing w:after="0" w:line="240" w:lineRule="auto"/>
        <w:ind w:firstLine="709"/>
        <w:jc w:val="right"/>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ind w:firstLine="709"/>
        <w:jc w:val="right"/>
        <w:rPr>
          <w:rFonts w:ascii="Times New Roman" w:eastAsia="Times New Roman" w:hAnsi="Times New Roman" w:cs="Times New Roman"/>
          <w:sz w:val="28"/>
          <w:szCs w:val="28"/>
          <w:lang w:val="kk-KZ"/>
        </w:rPr>
      </w:pPr>
      <w:r w:rsidRPr="00D66ACC">
        <w:rPr>
          <w:rFonts w:ascii="Times New Roman" w:eastAsia="Times New Roman" w:hAnsi="Times New Roman" w:cs="Times New Roman"/>
          <w:bCs/>
          <w:sz w:val="28"/>
          <w:szCs w:val="28"/>
        </w:rPr>
        <w:t>SR</w:t>
      </w:r>
      <w:r w:rsidRPr="00D66ACC">
        <w:rPr>
          <w:rFonts w:ascii="Times New Roman" w:eastAsia="Times New Roman" w:hAnsi="Times New Roman" w:cs="Times New Roman"/>
          <w:bCs/>
          <w:sz w:val="28"/>
          <w:szCs w:val="28"/>
          <w:vertAlign w:val="subscript"/>
        </w:rPr>
        <w:t>2</w:t>
      </w:r>
      <w:r w:rsidRPr="00D66ACC">
        <w:rPr>
          <w:rFonts w:ascii="Times New Roman" w:eastAsia="Times New Roman" w:hAnsi="Times New Roman" w:cs="Times New Roman"/>
          <w:bCs/>
          <w:sz w:val="28"/>
          <w:szCs w:val="28"/>
        </w:rPr>
        <w:t xml:space="preserve"> = 1,714 t</w:t>
      </w:r>
      <w:r w:rsidRPr="00D66ACC">
        <w:rPr>
          <w:rFonts w:ascii="Times New Roman" w:eastAsia="Times New Roman" w:hAnsi="Times New Roman" w:cs="Times New Roman"/>
          <w:sz w:val="28"/>
          <w:szCs w:val="28"/>
          <w:vertAlign w:val="superscript"/>
        </w:rPr>
        <w:t xml:space="preserve"> </w:t>
      </w:r>
      <w:r w:rsidRPr="00D66ACC">
        <w:rPr>
          <w:rFonts w:ascii="Times New Roman" w:eastAsia="Times New Roman" w:hAnsi="Times New Roman" w:cs="Times New Roman"/>
          <w:bCs/>
          <w:sz w:val="28"/>
          <w:szCs w:val="28"/>
          <w:vertAlign w:val="superscript"/>
        </w:rPr>
        <w:t>0,635</w:t>
      </w:r>
      <w:r w:rsidRPr="00D66ACC">
        <w:rPr>
          <w:rFonts w:ascii="Times New Roman" w:eastAsia="Times New Roman" w:hAnsi="Times New Roman" w:cs="Times New Roman"/>
          <w:sz w:val="28"/>
          <w:szCs w:val="28"/>
        </w:rPr>
        <w:t xml:space="preserve">      (R = 0,89) </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2</w:t>
      </w:r>
      <w:r w:rsidRPr="00D66ACC">
        <w:rPr>
          <w:rFonts w:ascii="Times New Roman" w:eastAsia="Times New Roman" w:hAnsi="Times New Roman" w:cs="Times New Roman"/>
          <w:sz w:val="28"/>
          <w:szCs w:val="28"/>
          <w:lang w:val="kk-KZ"/>
        </w:rPr>
        <w:t>8)</w:t>
      </w:r>
    </w:p>
    <w:p w:rsidR="00D10D37" w:rsidRPr="00D66ACC" w:rsidRDefault="00D10D37" w:rsidP="003C0313">
      <w:pPr>
        <w:tabs>
          <w:tab w:val="left" w:pos="142"/>
        </w:tabs>
        <w:spacing w:after="0" w:line="240" w:lineRule="auto"/>
        <w:ind w:firstLine="709"/>
        <w:jc w:val="left"/>
        <w:rPr>
          <w:rFonts w:ascii="Times New Roman" w:eastAsia="Times New Roman" w:hAnsi="Times New Roman" w:cs="Times New Roman"/>
          <w:sz w:val="28"/>
          <w:szCs w:val="28"/>
        </w:rPr>
      </w:pPr>
    </w:p>
    <w:p w:rsidR="00D10D37" w:rsidRPr="00D66ACC" w:rsidRDefault="00D10D37" w:rsidP="003C0313">
      <w:pPr>
        <w:tabs>
          <w:tab w:val="left" w:pos="142"/>
          <w:tab w:val="left" w:pos="1085"/>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Барлық шығарылған модельдер кешенін пайдалану арқылы орта мерзімді перспективада экономикалық өсуді болжау есептеулерін жүргізуге және адам капиталының концепциясының экономикалық тиімділігін бағалауға болады, бұл бағалау біз ұсынған схемада көрсетілген, бұрынғы тарауда айтылғандай. </w:t>
      </w:r>
    </w:p>
    <w:p w:rsidR="00D10D37" w:rsidRPr="00D66ACC" w:rsidRDefault="00D10D37" w:rsidP="003C0313">
      <w:pPr>
        <w:tabs>
          <w:tab w:val="left" w:pos="142"/>
          <w:tab w:val="left" w:pos="1085"/>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М</w:t>
      </w:r>
      <w:r w:rsidRPr="00D66ACC">
        <w:rPr>
          <w:rFonts w:ascii="Times New Roman" w:eastAsia="Times New Roman" w:hAnsi="Times New Roman" w:cs="Times New Roman"/>
          <w:sz w:val="28"/>
          <w:szCs w:val="28"/>
        </w:rPr>
        <w:t>одельдер кешенін пайдалана отырып, болжау есептеулері жүргізілді (</w:t>
      </w:r>
      <w:r w:rsidRPr="00D66ACC">
        <w:rPr>
          <w:rFonts w:ascii="Times New Roman" w:eastAsia="Times New Roman" w:hAnsi="Times New Roman" w:cs="Times New Roman"/>
          <w:sz w:val="28"/>
          <w:szCs w:val="28"/>
          <w:lang w:val="kk-KZ"/>
        </w:rPr>
        <w:t>17-</w:t>
      </w:r>
      <w:r w:rsidRPr="00D66ACC">
        <w:rPr>
          <w:rFonts w:ascii="Times New Roman" w:eastAsia="Times New Roman" w:hAnsi="Times New Roman" w:cs="Times New Roman"/>
          <w:sz w:val="28"/>
          <w:szCs w:val="28"/>
        </w:rPr>
        <w:t>кесте).</w:t>
      </w:r>
    </w:p>
    <w:p w:rsidR="00D10D37" w:rsidRPr="00D66ACC" w:rsidRDefault="00D10D37" w:rsidP="003C0313">
      <w:pPr>
        <w:tabs>
          <w:tab w:val="left" w:pos="142"/>
          <w:tab w:val="left" w:pos="1085"/>
        </w:tabs>
        <w:spacing w:after="0" w:line="240" w:lineRule="auto"/>
        <w:ind w:firstLine="709"/>
        <w:rPr>
          <w:rFonts w:ascii="Times New Roman" w:eastAsia="Times New Roman" w:hAnsi="Times New Roman" w:cs="Times New Roman"/>
          <w:sz w:val="28"/>
          <w:szCs w:val="28"/>
          <w:lang w:val="kk-KZ"/>
        </w:rPr>
      </w:pPr>
    </w:p>
    <w:p w:rsidR="00D10D37" w:rsidRPr="00D66ACC" w:rsidRDefault="00D10D37" w:rsidP="003C0313">
      <w:pPr>
        <w:tabs>
          <w:tab w:val="left" w:pos="142"/>
          <w:tab w:val="left" w:pos="1085"/>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Кесте </w:t>
      </w:r>
      <w:r w:rsidRPr="00D66ACC">
        <w:rPr>
          <w:rFonts w:ascii="Times New Roman" w:eastAsia="Times New Roman" w:hAnsi="Times New Roman" w:cs="Times New Roman"/>
          <w:sz w:val="28"/>
          <w:szCs w:val="28"/>
          <w:lang w:val="kk-KZ"/>
        </w:rPr>
        <w:t>17</w:t>
      </w:r>
      <w:r w:rsidRPr="00D66ACC">
        <w:rPr>
          <w:rFonts w:ascii="Times New Roman" w:eastAsia="Times New Roman" w:hAnsi="Times New Roman" w:cs="Times New Roman"/>
          <w:sz w:val="28"/>
          <w:szCs w:val="28"/>
        </w:rPr>
        <w:t xml:space="preserve"> – Адам капиталы концепциясын ескере отырып Атырау облысының экономикалық өсуінің болжамы, млрд. теңге </w:t>
      </w:r>
    </w:p>
    <w:p w:rsidR="00D10D37" w:rsidRPr="00D66ACC" w:rsidRDefault="00D10D37" w:rsidP="003C0313">
      <w:pPr>
        <w:tabs>
          <w:tab w:val="left" w:pos="142"/>
          <w:tab w:val="left" w:pos="1085"/>
        </w:tabs>
        <w:spacing w:after="0" w:line="240" w:lineRule="auto"/>
        <w:ind w:firstLine="709"/>
        <w:jc w:val="right"/>
        <w:rPr>
          <w:rFonts w:ascii="Times New Roman" w:eastAsia="Times New Roman" w:hAnsi="Times New Roman" w:cs="Times New Roman"/>
          <w:sz w:val="16"/>
          <w:szCs w:val="16"/>
        </w:rPr>
      </w:pPr>
    </w:p>
    <w:tbl>
      <w:tblPr>
        <w:tblStyle w:val="100"/>
        <w:tblW w:w="9619" w:type="dxa"/>
        <w:tblInd w:w="157" w:type="dxa"/>
        <w:tblLayout w:type="fixed"/>
        <w:tblLook w:val="0400" w:firstRow="0" w:lastRow="0" w:firstColumn="0" w:lastColumn="0" w:noHBand="0" w:noVBand="1"/>
      </w:tblPr>
      <w:tblGrid>
        <w:gridCol w:w="2106"/>
        <w:gridCol w:w="2268"/>
        <w:gridCol w:w="1985"/>
        <w:gridCol w:w="1559"/>
        <w:gridCol w:w="1701"/>
      </w:tblGrid>
      <w:tr w:rsidR="00D10D37" w:rsidRPr="00D66ACC" w:rsidTr="00274566">
        <w:tc>
          <w:tcPr>
            <w:tcW w:w="2106" w:type="dxa"/>
            <w:tcBorders>
              <w:top w:val="single" w:sz="4" w:space="0" w:color="000000"/>
              <w:left w:val="single" w:sz="4" w:space="0" w:color="000000"/>
              <w:bottom w:val="single" w:sz="4" w:space="0" w:color="000000"/>
              <w:right w:val="single" w:sz="4" w:space="0" w:color="000000"/>
            </w:tcBorders>
            <w:vAlign w:val="center"/>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Көрсеткіштер</w:t>
            </w:r>
          </w:p>
        </w:tc>
        <w:tc>
          <w:tcPr>
            <w:tcW w:w="2268" w:type="dxa"/>
            <w:tcBorders>
              <w:top w:val="single" w:sz="4" w:space="0" w:color="000000"/>
              <w:left w:val="single" w:sz="4" w:space="0" w:color="000000"/>
              <w:bottom w:val="single" w:sz="4" w:space="0" w:color="000000"/>
              <w:right w:val="single" w:sz="4" w:space="0" w:color="000000"/>
            </w:tcBorders>
            <w:vAlign w:val="center"/>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2025 жыл</w:t>
            </w:r>
          </w:p>
        </w:tc>
        <w:tc>
          <w:tcPr>
            <w:tcW w:w="1985" w:type="dxa"/>
            <w:tcBorders>
              <w:top w:val="single" w:sz="4" w:space="0" w:color="000000"/>
              <w:left w:val="single" w:sz="4" w:space="0" w:color="000000"/>
              <w:bottom w:val="single" w:sz="4" w:space="0" w:color="000000"/>
              <w:right w:val="single" w:sz="4" w:space="0" w:color="000000"/>
            </w:tcBorders>
            <w:vAlign w:val="center"/>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rPr>
              <w:t>2026</w:t>
            </w:r>
            <w:r w:rsidRPr="00D66ACC">
              <w:rPr>
                <w:rFonts w:ascii="Times New Roman" w:eastAsia="Times New Roman" w:hAnsi="Times New Roman" w:cs="Times New Roman"/>
                <w:lang w:val="kk-KZ"/>
              </w:rPr>
              <w:t xml:space="preserve"> жыл</w:t>
            </w:r>
          </w:p>
        </w:tc>
        <w:tc>
          <w:tcPr>
            <w:tcW w:w="1559" w:type="dxa"/>
            <w:tcBorders>
              <w:top w:val="single" w:sz="4" w:space="0" w:color="000000"/>
              <w:left w:val="single" w:sz="4" w:space="0" w:color="000000"/>
              <w:bottom w:val="single" w:sz="4" w:space="0" w:color="000000"/>
              <w:right w:val="single" w:sz="4" w:space="0" w:color="000000"/>
            </w:tcBorders>
            <w:vAlign w:val="center"/>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rPr>
              <w:t>2027</w:t>
            </w:r>
            <w:r w:rsidRPr="00D66ACC">
              <w:rPr>
                <w:rFonts w:ascii="Times New Roman" w:eastAsia="Times New Roman" w:hAnsi="Times New Roman" w:cs="Times New Roman"/>
                <w:lang w:val="kk-KZ"/>
              </w:rPr>
              <w:t xml:space="preserve"> жыл</w:t>
            </w:r>
          </w:p>
        </w:tc>
        <w:tc>
          <w:tcPr>
            <w:tcW w:w="1701" w:type="dxa"/>
            <w:tcBorders>
              <w:top w:val="single" w:sz="4" w:space="0" w:color="000000"/>
              <w:left w:val="single" w:sz="4" w:space="0" w:color="000000"/>
              <w:bottom w:val="single" w:sz="4" w:space="0" w:color="000000"/>
              <w:right w:val="single" w:sz="4" w:space="0" w:color="000000"/>
            </w:tcBorders>
            <w:vAlign w:val="center"/>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rPr>
              <w:t>2028</w:t>
            </w:r>
            <w:r w:rsidRPr="00D66ACC">
              <w:rPr>
                <w:rFonts w:ascii="Times New Roman" w:eastAsia="Times New Roman" w:hAnsi="Times New Roman" w:cs="Times New Roman"/>
                <w:lang w:val="kk-KZ"/>
              </w:rPr>
              <w:t xml:space="preserve"> жыл</w:t>
            </w:r>
          </w:p>
        </w:tc>
      </w:tr>
      <w:tr w:rsidR="00D10D37" w:rsidRPr="00D66ACC" w:rsidTr="00274566">
        <w:tc>
          <w:tcPr>
            <w:tcW w:w="2106"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left"/>
              <w:rPr>
                <w:rFonts w:ascii="Times New Roman" w:eastAsia="Times New Roman" w:hAnsi="Times New Roman" w:cs="Times New Roman"/>
              </w:rPr>
            </w:pPr>
            <w:r w:rsidRPr="00D66ACC">
              <w:rPr>
                <w:rFonts w:ascii="Times New Roman" w:eastAsia="Times New Roman" w:hAnsi="Times New Roman" w:cs="Times New Roman"/>
              </w:rPr>
              <w:t>OBR</w:t>
            </w:r>
            <w:r w:rsidRPr="00D66ACC">
              <w:rPr>
                <w:rFonts w:ascii="Times New Roman" w:eastAsia="Times New Roman" w:hAnsi="Times New Roman" w:cs="Times New Roman"/>
                <w:vertAlign w:val="subscript"/>
              </w:rPr>
              <w:t>2</w:t>
            </w:r>
          </w:p>
        </w:tc>
        <w:tc>
          <w:tcPr>
            <w:tcW w:w="2268"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201,3</w:t>
            </w:r>
          </w:p>
        </w:tc>
        <w:tc>
          <w:tcPr>
            <w:tcW w:w="1985"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236,6</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274,7</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315,4</w:t>
            </w:r>
          </w:p>
        </w:tc>
      </w:tr>
      <w:tr w:rsidR="00D10D37" w:rsidRPr="00D66ACC" w:rsidTr="00274566">
        <w:tc>
          <w:tcPr>
            <w:tcW w:w="2106"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left"/>
              <w:rPr>
                <w:rFonts w:ascii="Times New Roman" w:eastAsia="Times New Roman" w:hAnsi="Times New Roman" w:cs="Times New Roman"/>
              </w:rPr>
            </w:pPr>
            <w:r w:rsidRPr="00D66ACC">
              <w:rPr>
                <w:rFonts w:ascii="Times New Roman" w:eastAsia="Times New Roman" w:hAnsi="Times New Roman" w:cs="Times New Roman"/>
              </w:rPr>
              <w:t>ZDR</w:t>
            </w:r>
            <w:r w:rsidRPr="00D66ACC">
              <w:rPr>
                <w:rFonts w:ascii="Times New Roman" w:eastAsia="Times New Roman" w:hAnsi="Times New Roman" w:cs="Times New Roman"/>
                <w:vertAlign w:val="subscript"/>
              </w:rPr>
              <w:t>2</w:t>
            </w:r>
          </w:p>
        </w:tc>
        <w:tc>
          <w:tcPr>
            <w:tcW w:w="2268"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12,8</w:t>
            </w:r>
          </w:p>
        </w:tc>
        <w:tc>
          <w:tcPr>
            <w:tcW w:w="1985"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14,3</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16,0</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17,8</w:t>
            </w:r>
          </w:p>
        </w:tc>
      </w:tr>
      <w:tr w:rsidR="00D10D37" w:rsidRPr="00D66ACC" w:rsidTr="00274566">
        <w:tc>
          <w:tcPr>
            <w:tcW w:w="2106"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left"/>
              <w:rPr>
                <w:rFonts w:ascii="Times New Roman" w:eastAsia="Times New Roman" w:hAnsi="Times New Roman" w:cs="Times New Roman"/>
              </w:rPr>
            </w:pPr>
            <w:r w:rsidRPr="00D66ACC">
              <w:rPr>
                <w:rFonts w:ascii="Times New Roman" w:eastAsia="Times New Roman" w:hAnsi="Times New Roman" w:cs="Times New Roman"/>
              </w:rPr>
              <w:t>SR</w:t>
            </w:r>
            <w:r w:rsidRPr="00D66ACC">
              <w:rPr>
                <w:rFonts w:ascii="Times New Roman" w:eastAsia="Times New Roman" w:hAnsi="Times New Roman" w:cs="Times New Roman"/>
                <w:vertAlign w:val="subscript"/>
              </w:rPr>
              <w:t>2</w:t>
            </w:r>
          </w:p>
        </w:tc>
        <w:tc>
          <w:tcPr>
            <w:tcW w:w="2268"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11,9</w:t>
            </w:r>
          </w:p>
        </w:tc>
        <w:tc>
          <w:tcPr>
            <w:tcW w:w="1985"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12,5</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13,1</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13,8</w:t>
            </w:r>
          </w:p>
        </w:tc>
      </w:tr>
      <w:tr w:rsidR="00D10D37" w:rsidRPr="00D66ACC" w:rsidTr="00274566">
        <w:tc>
          <w:tcPr>
            <w:tcW w:w="2106"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left"/>
              <w:rPr>
                <w:rFonts w:ascii="Times New Roman" w:eastAsia="Times New Roman" w:hAnsi="Times New Roman" w:cs="Times New Roman"/>
              </w:rPr>
            </w:pPr>
            <w:r w:rsidRPr="00D66ACC">
              <w:rPr>
                <w:rFonts w:ascii="Times New Roman" w:eastAsia="Times New Roman" w:hAnsi="Times New Roman" w:cs="Times New Roman"/>
              </w:rPr>
              <w:t>PT</w:t>
            </w:r>
            <w:r w:rsidRPr="00D66ACC">
              <w:rPr>
                <w:rFonts w:ascii="Times New Roman" w:eastAsia="Times New Roman" w:hAnsi="Times New Roman" w:cs="Times New Roman"/>
                <w:vertAlign w:val="subscript"/>
              </w:rPr>
              <w:t>2</w:t>
            </w:r>
            <w:r w:rsidRPr="00D66ACC">
              <w:rPr>
                <w:rFonts w:ascii="Times New Roman" w:eastAsia="Times New Roman" w:hAnsi="Times New Roman" w:cs="Times New Roman"/>
              </w:rPr>
              <w:t>,</w:t>
            </w:r>
            <w:r w:rsidRPr="00D66ACC">
              <w:rPr>
                <w:rFonts w:ascii="Times New Roman" w:eastAsia="Times New Roman" w:hAnsi="Times New Roman" w:cs="Times New Roman"/>
                <w:vertAlign w:val="subscript"/>
              </w:rPr>
              <w:t xml:space="preserve"> </w:t>
            </w:r>
            <w:r w:rsidRPr="00D66ACC">
              <w:rPr>
                <w:rFonts w:ascii="Times New Roman" w:eastAsia="Times New Roman" w:hAnsi="Times New Roman" w:cs="Times New Roman"/>
                <w:lang w:val="kk-KZ"/>
              </w:rPr>
              <w:t>мың</w:t>
            </w:r>
            <w:r w:rsidRPr="00D66ACC">
              <w:rPr>
                <w:rFonts w:ascii="Times New Roman" w:eastAsia="Times New Roman" w:hAnsi="Times New Roman" w:cs="Times New Roman"/>
              </w:rPr>
              <w:t>. тг</w:t>
            </w:r>
          </w:p>
        </w:tc>
        <w:tc>
          <w:tcPr>
            <w:tcW w:w="2268"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42252,9</w:t>
            </w:r>
          </w:p>
        </w:tc>
        <w:tc>
          <w:tcPr>
            <w:tcW w:w="1985"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46201,9</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50301,6</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54581,6</w:t>
            </w:r>
          </w:p>
        </w:tc>
      </w:tr>
      <w:tr w:rsidR="00D10D37" w:rsidRPr="00D66ACC" w:rsidTr="00274566">
        <w:tc>
          <w:tcPr>
            <w:tcW w:w="2106"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left"/>
              <w:rPr>
                <w:rFonts w:ascii="Times New Roman" w:eastAsia="Times New Roman" w:hAnsi="Times New Roman" w:cs="Times New Roman"/>
              </w:rPr>
            </w:pPr>
            <w:r w:rsidRPr="00D66ACC">
              <w:rPr>
                <w:rFonts w:ascii="Times New Roman" w:eastAsia="Times New Roman" w:hAnsi="Times New Roman" w:cs="Times New Roman"/>
              </w:rPr>
              <w:t>VRP</w:t>
            </w:r>
            <w:r w:rsidRPr="00D66ACC">
              <w:rPr>
                <w:rFonts w:ascii="Times New Roman" w:eastAsia="Times New Roman" w:hAnsi="Times New Roman" w:cs="Times New Roman"/>
                <w:vertAlign w:val="subscript"/>
              </w:rPr>
              <w:t>2</w:t>
            </w:r>
          </w:p>
        </w:tc>
        <w:tc>
          <w:tcPr>
            <w:tcW w:w="2268"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15513,4</w:t>
            </w:r>
          </w:p>
        </w:tc>
        <w:tc>
          <w:tcPr>
            <w:tcW w:w="1985"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17040,0</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18624,9</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20279,4</w:t>
            </w:r>
          </w:p>
        </w:tc>
      </w:tr>
    </w:tbl>
    <w:p w:rsidR="00D10D37" w:rsidRPr="00D66ACC" w:rsidRDefault="00D10D37" w:rsidP="003C0313">
      <w:pPr>
        <w:tabs>
          <w:tab w:val="left" w:pos="142"/>
          <w:tab w:val="left" w:pos="426"/>
          <w:tab w:val="left" w:pos="1085"/>
        </w:tabs>
        <w:spacing w:after="0" w:line="240" w:lineRule="auto"/>
        <w:ind w:firstLine="709"/>
        <w:rPr>
          <w:rFonts w:ascii="Times New Roman" w:eastAsia="Times New Roman" w:hAnsi="Times New Roman" w:cs="Times New Roman"/>
          <w:sz w:val="28"/>
          <w:szCs w:val="28"/>
          <w:lang w:val="kk-KZ"/>
        </w:rPr>
      </w:pPr>
    </w:p>
    <w:p w:rsidR="00D10D37" w:rsidRPr="00D66ACC" w:rsidRDefault="00D10D37" w:rsidP="003C0313">
      <w:pPr>
        <w:tabs>
          <w:tab w:val="left" w:pos="142"/>
          <w:tab w:val="left" w:pos="426"/>
          <w:tab w:val="left" w:pos="1085"/>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Алынған экономикалық өсудің болжамды көрсеткіштерін және адам капиталының қалыптасу факторларын талдау, жоғарыда қарастырылған өсім эффектілерін ескере отырып, адам капиталы концепциясының экономикаға әсерін бағалауға мүмкіндік береді. Мәселен, 2028 жылы білім беру, денсаулық сақтау және әлеуметтік даму шығындарының 1%-ға өсуі еңбек өнімділігін 50,98 мың теңгеге арттырып, сәйкесінше өңірлік жалпы өнімнің 56,92 миллиард теңгеге өсуіне әкеледі.</w:t>
      </w:r>
    </w:p>
    <w:p w:rsidR="00D10D37" w:rsidRPr="00D66ACC" w:rsidRDefault="00D10D37" w:rsidP="003C0313">
      <w:pPr>
        <w:tabs>
          <w:tab w:val="left" w:pos="142"/>
          <w:tab w:val="left" w:pos="426"/>
          <w:tab w:val="left" w:pos="1085"/>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Кумулятивті әсерді ескере отырып, өңірлік жалпы өнімнің толық өсімі 2028 жылы келесі түрде болуы мүмкін:</w:t>
      </w:r>
    </w:p>
    <w:p w:rsidR="00D10D37" w:rsidRPr="00D66ACC" w:rsidRDefault="00D10D37" w:rsidP="003C0313">
      <w:pPr>
        <w:tabs>
          <w:tab w:val="left" w:pos="142"/>
          <w:tab w:val="left" w:pos="426"/>
          <w:tab w:val="left" w:pos="1085"/>
        </w:tabs>
        <w:spacing w:after="0" w:line="240" w:lineRule="auto"/>
        <w:ind w:firstLine="709"/>
        <w:rPr>
          <w:rFonts w:ascii="Times New Roman" w:eastAsia="Times New Roman" w:hAnsi="Times New Roman" w:cs="Times New Roman"/>
          <w:sz w:val="28"/>
          <w:szCs w:val="28"/>
        </w:rPr>
      </w:pPr>
    </w:p>
    <w:p w:rsidR="00D10D37" w:rsidRPr="00D66ACC" w:rsidRDefault="00562B04" w:rsidP="003C0313">
      <w:pPr>
        <w:tabs>
          <w:tab w:val="left" w:pos="142"/>
          <w:tab w:val="left" w:pos="426"/>
          <w:tab w:val="left" w:pos="1085"/>
        </w:tabs>
        <w:spacing w:after="0" w:line="240" w:lineRule="auto"/>
        <w:jc w:val="right"/>
        <w:rPr>
          <w:rFonts w:ascii="Times New Roman" w:eastAsia="Times New Roman" w:hAnsi="Times New Roman" w:cs="Times New Roman"/>
          <w:sz w:val="28"/>
          <w:szCs w:val="28"/>
          <w:lang w:val="kk-KZ"/>
        </w:rPr>
      </w:pPr>
      <w:sdt>
        <w:sdtPr>
          <w:rPr>
            <w:rFonts w:ascii="Times New Roman" w:hAnsi="Times New Roman" w:cs="Times New Roman"/>
            <w:sz w:val="28"/>
            <w:szCs w:val="28"/>
          </w:rPr>
          <w:tag w:val="goog_rdk_29"/>
          <w:id w:val="1789534252"/>
        </w:sdtPr>
        <w:sdtEndPr/>
        <w:sdtContent>
          <w:r w:rsidR="00D10D37" w:rsidRPr="00D66ACC">
            <w:rPr>
              <w:rFonts w:ascii="Times New Roman" w:eastAsia="Gungsuh" w:hAnsi="Times New Roman" w:cs="Times New Roman"/>
              <w:sz w:val="28"/>
              <w:szCs w:val="28"/>
              <w:lang w:val="kk-KZ"/>
            </w:rPr>
            <w:t xml:space="preserve">       </w:t>
          </w:r>
          <w:r w:rsidR="00D10D37" w:rsidRPr="00D66ACC">
            <w:rPr>
              <w:rFonts w:ascii="Times New Roman" w:eastAsia="Gungsuh" w:hAnsi="Times New Roman" w:cs="Times New Roman"/>
              <w:sz w:val="28"/>
              <w:szCs w:val="28"/>
            </w:rPr>
            <w:t xml:space="preserve">   ∆VRP</w:t>
          </w:r>
        </w:sdtContent>
      </w:sdt>
      <w:r w:rsidR="00D10D37" w:rsidRPr="00D66ACC">
        <w:rPr>
          <w:rFonts w:ascii="Times New Roman" w:eastAsia="Times New Roman" w:hAnsi="Times New Roman" w:cs="Times New Roman"/>
          <w:sz w:val="28"/>
          <w:szCs w:val="28"/>
          <w:vertAlign w:val="subscript"/>
        </w:rPr>
        <w:t xml:space="preserve">2, pol </w:t>
      </w:r>
      <w:sdt>
        <w:sdtPr>
          <w:rPr>
            <w:rFonts w:ascii="Times New Roman" w:hAnsi="Times New Roman" w:cs="Times New Roman"/>
            <w:sz w:val="28"/>
            <w:szCs w:val="28"/>
          </w:rPr>
          <w:tag w:val="goog_rdk_30"/>
          <w:id w:val="1020894340"/>
        </w:sdtPr>
        <w:sdtEndPr/>
        <w:sdtContent>
          <w:r w:rsidR="00D10D37" w:rsidRPr="00D66ACC">
            <w:rPr>
              <w:rFonts w:ascii="Times New Roman" w:eastAsia="Gungsuh" w:hAnsi="Times New Roman" w:cs="Times New Roman"/>
              <w:sz w:val="28"/>
              <w:szCs w:val="28"/>
            </w:rPr>
            <w:t xml:space="preserve"> = (1+ 3,605) ∆VRP</w:t>
          </w:r>
        </w:sdtContent>
      </w:sdt>
      <w:r w:rsidR="00D10D37" w:rsidRPr="00D66ACC">
        <w:rPr>
          <w:rFonts w:ascii="Times New Roman" w:eastAsia="Times New Roman" w:hAnsi="Times New Roman" w:cs="Times New Roman"/>
          <w:sz w:val="28"/>
          <w:szCs w:val="28"/>
          <w:vertAlign w:val="subscript"/>
        </w:rPr>
        <w:t>2</w:t>
      </w:r>
      <w:r w:rsidR="00D10D37" w:rsidRPr="00D66ACC">
        <w:rPr>
          <w:rFonts w:ascii="Times New Roman" w:eastAsia="Times New Roman" w:hAnsi="Times New Roman" w:cs="Times New Roman"/>
          <w:sz w:val="28"/>
          <w:szCs w:val="28"/>
        </w:rPr>
        <w:t xml:space="preserve"> = 4,605 · 1654,5 = 7619 млрд. тенге</w:t>
      </w:r>
      <w:r w:rsidR="00D10D37" w:rsidRPr="00D66ACC">
        <w:rPr>
          <w:rFonts w:ascii="Times New Roman" w:eastAsia="Times New Roman" w:hAnsi="Times New Roman" w:cs="Times New Roman"/>
          <w:sz w:val="28"/>
          <w:szCs w:val="28"/>
          <w:lang w:val="kk-KZ"/>
        </w:rPr>
        <w:t xml:space="preserve"> (</w:t>
      </w:r>
      <w:r w:rsidR="00D10D37" w:rsidRPr="00D66ACC">
        <w:rPr>
          <w:rFonts w:ascii="Times New Roman" w:eastAsia="Times New Roman" w:hAnsi="Times New Roman" w:cs="Times New Roman"/>
          <w:sz w:val="28"/>
          <w:szCs w:val="28"/>
        </w:rPr>
        <w:t>2</w:t>
      </w:r>
      <w:r w:rsidR="00D10D37" w:rsidRPr="00D66ACC">
        <w:rPr>
          <w:rFonts w:ascii="Times New Roman" w:eastAsia="Times New Roman" w:hAnsi="Times New Roman" w:cs="Times New Roman"/>
          <w:sz w:val="28"/>
          <w:szCs w:val="28"/>
          <w:lang w:val="kk-KZ"/>
        </w:rPr>
        <w:t>9)</w:t>
      </w:r>
    </w:p>
    <w:p w:rsidR="00D10D37" w:rsidRPr="00D66ACC" w:rsidRDefault="00D10D37" w:rsidP="003C0313">
      <w:pPr>
        <w:tabs>
          <w:tab w:val="left" w:pos="142"/>
          <w:tab w:val="left" w:pos="426"/>
          <w:tab w:val="left" w:pos="1085"/>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Әлеуметтік тиімділік бойынша есептеулер көрсеткендей, 2010-202</w:t>
      </w:r>
      <w:r w:rsidRPr="00D66ACC">
        <w:rPr>
          <w:rFonts w:ascii="Times New Roman" w:eastAsia="Times New Roman" w:hAnsi="Times New Roman" w:cs="Times New Roman"/>
          <w:sz w:val="28"/>
          <w:szCs w:val="28"/>
          <w:lang w:val="kk-KZ"/>
        </w:rPr>
        <w:t>4</w:t>
      </w:r>
      <w:r w:rsidRPr="00D66ACC">
        <w:rPr>
          <w:rFonts w:ascii="Times New Roman" w:eastAsia="Times New Roman" w:hAnsi="Times New Roman" w:cs="Times New Roman"/>
          <w:sz w:val="28"/>
          <w:szCs w:val="28"/>
        </w:rPr>
        <w:t xml:space="preserve"> жылдар аралығында әлеуметтік бағдарламаларға жұмсалған шығындардың өсіміне бағытталған өңірлік жалпы өнімнің өсімі үлесінің орташа мәні 0,076% құраса, болжамды кезеңде, яғни 202</w:t>
      </w:r>
      <w:r w:rsidRPr="00D66ACC">
        <w:rPr>
          <w:rFonts w:ascii="Times New Roman" w:eastAsia="Times New Roman" w:hAnsi="Times New Roman" w:cs="Times New Roman"/>
          <w:sz w:val="28"/>
          <w:szCs w:val="28"/>
          <w:lang w:val="kk-KZ"/>
        </w:rPr>
        <w:t>5</w:t>
      </w:r>
      <w:r w:rsidRPr="00D66ACC">
        <w:rPr>
          <w:rFonts w:ascii="Times New Roman" w:eastAsia="Times New Roman" w:hAnsi="Times New Roman" w:cs="Times New Roman"/>
          <w:sz w:val="28"/>
          <w:szCs w:val="28"/>
        </w:rPr>
        <w:t>-2028 жылдар арасында бұл көрсеткіш орташа есеппен 0,042% құрайды, бұл біздің пікірімізше, әлеуметтік дамуға бағытталған қаржыландыру көлемінің айтарлықтай өсуін қамтамасыз етпейді.</w:t>
      </w:r>
    </w:p>
    <w:p w:rsidR="00D10D37" w:rsidRPr="00D66ACC" w:rsidRDefault="00D10D37" w:rsidP="003C0313">
      <w:pPr>
        <w:tabs>
          <w:tab w:val="left" w:pos="142"/>
          <w:tab w:val="center" w:pos="4890"/>
        </w:tabs>
        <w:spacing w:after="0" w:line="240" w:lineRule="auto"/>
        <w:ind w:firstLine="709"/>
        <w:rPr>
          <w:rFonts w:ascii="Times New Roman" w:eastAsia="Times New Roman" w:hAnsi="Times New Roman" w:cs="Times New Roman"/>
          <w:i/>
          <w:sz w:val="28"/>
          <w:szCs w:val="28"/>
          <w:lang w:val="kk-KZ"/>
        </w:rPr>
      </w:pPr>
      <w:r w:rsidRPr="00D66ACC">
        <w:rPr>
          <w:rFonts w:ascii="Times New Roman" w:eastAsia="Times New Roman" w:hAnsi="Times New Roman" w:cs="Times New Roman"/>
          <w:i/>
          <w:sz w:val="28"/>
          <w:szCs w:val="28"/>
        </w:rPr>
        <w:t>Батыс Қазақстан облысы</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Модельдер есептеулерін жүргізу үшін ақпараттық базаны құрамыз.</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Алдыңғы</w:t>
      </w:r>
      <w:r w:rsidR="00AB6E33" w:rsidRPr="00D66ACC">
        <w:rPr>
          <w:rFonts w:ascii="Times New Roman" w:eastAsia="Times New Roman" w:hAnsi="Times New Roman" w:cs="Times New Roman"/>
          <w:sz w:val="28"/>
          <w:szCs w:val="28"/>
        </w:rPr>
        <w:t xml:space="preserve"> өңірлерге ұқсас, біз экономикалық - </w:t>
      </w:r>
      <w:r w:rsidRPr="00D66ACC">
        <w:rPr>
          <w:rFonts w:ascii="Times New Roman" w:eastAsia="Times New Roman" w:hAnsi="Times New Roman" w:cs="Times New Roman"/>
          <w:sz w:val="28"/>
          <w:szCs w:val="28"/>
        </w:rPr>
        <w:t>математикалық модельдерді шығару бойынша есептеулер жүргіздік.</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i/>
          <w:sz w:val="28"/>
          <w:szCs w:val="28"/>
          <w:lang w:val="kk-KZ"/>
        </w:rPr>
      </w:pPr>
      <w:r w:rsidRPr="00D66ACC">
        <w:rPr>
          <w:rFonts w:ascii="Times New Roman" w:eastAsia="Times New Roman" w:hAnsi="Times New Roman" w:cs="Times New Roman"/>
          <w:i/>
          <w:sz w:val="28"/>
          <w:szCs w:val="28"/>
        </w:rPr>
        <w:lastRenderedPageBreak/>
        <w:t>Модельдер кешенінің бірінші деңгейі</w:t>
      </w: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Кесте </w:t>
      </w:r>
      <w:r w:rsidRPr="00D66ACC">
        <w:rPr>
          <w:rFonts w:ascii="Times New Roman" w:eastAsia="Times New Roman" w:hAnsi="Times New Roman" w:cs="Times New Roman"/>
          <w:sz w:val="28"/>
          <w:szCs w:val="28"/>
          <w:lang w:val="kk-KZ"/>
        </w:rPr>
        <w:t>18</w:t>
      </w:r>
      <w:r w:rsidRPr="00D66ACC">
        <w:rPr>
          <w:rFonts w:ascii="Times New Roman" w:eastAsia="Times New Roman" w:hAnsi="Times New Roman" w:cs="Times New Roman"/>
          <w:sz w:val="28"/>
          <w:szCs w:val="28"/>
        </w:rPr>
        <w:t xml:space="preserve"> – Батыс Қазақстан облысы бойынша VRP3, PT3, OBR3, ZDR3, SR3 көрсеткіштерінің динамикасы </w:t>
      </w:r>
    </w:p>
    <w:p w:rsidR="00D10D37" w:rsidRPr="00D66ACC" w:rsidRDefault="00D10D37" w:rsidP="003C0313">
      <w:pPr>
        <w:tabs>
          <w:tab w:val="left" w:pos="142"/>
        </w:tabs>
        <w:spacing w:after="0" w:line="240" w:lineRule="auto"/>
        <w:rPr>
          <w:rFonts w:ascii="Times New Roman" w:eastAsia="Times New Roman" w:hAnsi="Times New Roman" w:cs="Times New Roman"/>
          <w:sz w:val="16"/>
          <w:szCs w:val="16"/>
        </w:rPr>
      </w:pPr>
    </w:p>
    <w:tbl>
      <w:tblPr>
        <w:tblStyle w:val="91"/>
        <w:tblW w:w="95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2"/>
        <w:gridCol w:w="1843"/>
        <w:gridCol w:w="1417"/>
        <w:gridCol w:w="1809"/>
        <w:gridCol w:w="1559"/>
        <w:gridCol w:w="1559"/>
      </w:tblGrid>
      <w:tr w:rsidR="00D10D37" w:rsidRPr="00D66ACC" w:rsidTr="00274566">
        <w:trPr>
          <w:trHeight w:val="290"/>
          <w:jc w:val="center"/>
        </w:trPr>
        <w:tc>
          <w:tcPr>
            <w:tcW w:w="1382" w:type="dxa"/>
            <w:vAlign w:val="center"/>
          </w:tcPr>
          <w:p w:rsidR="00D10D37" w:rsidRPr="00D66ACC" w:rsidRDefault="00D10D37" w:rsidP="003C0313">
            <w:pPr>
              <w:tabs>
                <w:tab w:val="left" w:pos="142"/>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Жылдар</w:t>
            </w:r>
          </w:p>
        </w:tc>
        <w:tc>
          <w:tcPr>
            <w:tcW w:w="1843" w:type="dxa"/>
            <w:vAlign w:val="center"/>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VRP</w:t>
            </w:r>
            <w:r w:rsidRPr="00D66ACC">
              <w:rPr>
                <w:rFonts w:ascii="Times New Roman" w:eastAsia="Times New Roman" w:hAnsi="Times New Roman" w:cs="Times New Roman"/>
                <w:vertAlign w:val="subscript"/>
              </w:rPr>
              <w:t>3</w:t>
            </w:r>
            <w:r w:rsidRPr="00D66ACC">
              <w:rPr>
                <w:rFonts w:ascii="Times New Roman" w:eastAsia="Times New Roman" w:hAnsi="Times New Roman" w:cs="Times New Roman"/>
              </w:rPr>
              <w:t>,</w:t>
            </w:r>
            <w:r w:rsidRPr="00D66ACC">
              <w:rPr>
                <w:rFonts w:ascii="Times New Roman" w:eastAsia="Times New Roman" w:hAnsi="Times New Roman" w:cs="Times New Roman"/>
                <w:lang w:val="kk-KZ"/>
              </w:rPr>
              <w:t xml:space="preserve"> </w:t>
            </w:r>
            <w:r w:rsidRPr="00D66ACC">
              <w:rPr>
                <w:rFonts w:ascii="Times New Roman" w:eastAsia="Times New Roman" w:hAnsi="Times New Roman" w:cs="Times New Roman"/>
              </w:rPr>
              <w:t>млрд. тг</w:t>
            </w:r>
          </w:p>
        </w:tc>
        <w:tc>
          <w:tcPr>
            <w:tcW w:w="1417" w:type="dxa"/>
            <w:vAlign w:val="center"/>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PT</w:t>
            </w:r>
            <w:r w:rsidRPr="00D66ACC">
              <w:rPr>
                <w:rFonts w:ascii="Times New Roman" w:eastAsia="Times New Roman" w:hAnsi="Times New Roman" w:cs="Times New Roman"/>
                <w:vertAlign w:val="subscript"/>
              </w:rPr>
              <w:t>3</w:t>
            </w:r>
            <w:r w:rsidRPr="00D66ACC">
              <w:rPr>
                <w:rFonts w:ascii="Times New Roman" w:eastAsia="Times New Roman" w:hAnsi="Times New Roman" w:cs="Times New Roman"/>
              </w:rPr>
              <w:t>,</w:t>
            </w:r>
            <w:r w:rsidRPr="00D66ACC">
              <w:rPr>
                <w:rFonts w:ascii="Times New Roman" w:eastAsia="Times New Roman" w:hAnsi="Times New Roman" w:cs="Times New Roman"/>
                <w:lang w:val="kk-KZ"/>
              </w:rPr>
              <w:t xml:space="preserve"> </w:t>
            </w:r>
            <w:r w:rsidRPr="00D66ACC">
              <w:rPr>
                <w:rFonts w:ascii="Times New Roman" w:eastAsia="Times New Roman" w:hAnsi="Times New Roman" w:cs="Times New Roman"/>
              </w:rPr>
              <w:t>тыс. тг</w:t>
            </w:r>
          </w:p>
        </w:tc>
        <w:tc>
          <w:tcPr>
            <w:tcW w:w="1809" w:type="dxa"/>
            <w:vAlign w:val="center"/>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OBR</w:t>
            </w:r>
            <w:r w:rsidRPr="00D66ACC">
              <w:rPr>
                <w:rFonts w:ascii="Times New Roman" w:eastAsia="Times New Roman" w:hAnsi="Times New Roman" w:cs="Times New Roman"/>
                <w:vertAlign w:val="subscript"/>
              </w:rPr>
              <w:t>3</w:t>
            </w:r>
            <w:r w:rsidRPr="00D66ACC">
              <w:rPr>
                <w:rFonts w:ascii="Times New Roman" w:eastAsia="Times New Roman" w:hAnsi="Times New Roman" w:cs="Times New Roman"/>
              </w:rPr>
              <w:t>,</w:t>
            </w:r>
            <w:r w:rsidRPr="00D66ACC">
              <w:rPr>
                <w:rFonts w:ascii="Times New Roman" w:eastAsia="Times New Roman" w:hAnsi="Times New Roman" w:cs="Times New Roman"/>
                <w:lang w:val="kk-KZ"/>
              </w:rPr>
              <w:t xml:space="preserve"> </w:t>
            </w:r>
            <w:r w:rsidRPr="00D66ACC">
              <w:rPr>
                <w:rFonts w:ascii="Times New Roman" w:eastAsia="Times New Roman" w:hAnsi="Times New Roman" w:cs="Times New Roman"/>
              </w:rPr>
              <w:t>млн. тг</w:t>
            </w:r>
          </w:p>
        </w:tc>
        <w:tc>
          <w:tcPr>
            <w:tcW w:w="1559" w:type="dxa"/>
            <w:vAlign w:val="center"/>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ZDR</w:t>
            </w:r>
            <w:r w:rsidRPr="00D66ACC">
              <w:rPr>
                <w:rFonts w:ascii="Times New Roman" w:eastAsia="Times New Roman" w:hAnsi="Times New Roman" w:cs="Times New Roman"/>
                <w:vertAlign w:val="subscript"/>
              </w:rPr>
              <w:t>3</w:t>
            </w:r>
            <w:r w:rsidRPr="00D66ACC">
              <w:rPr>
                <w:rFonts w:ascii="Times New Roman" w:eastAsia="Times New Roman" w:hAnsi="Times New Roman" w:cs="Times New Roman"/>
              </w:rPr>
              <w:t>,</w:t>
            </w:r>
            <w:r w:rsidRPr="00D66ACC">
              <w:rPr>
                <w:rFonts w:ascii="Times New Roman" w:eastAsia="Times New Roman" w:hAnsi="Times New Roman" w:cs="Times New Roman"/>
                <w:lang w:val="kk-KZ"/>
              </w:rPr>
              <w:t xml:space="preserve"> </w:t>
            </w:r>
            <w:r w:rsidRPr="00D66ACC">
              <w:rPr>
                <w:rFonts w:ascii="Times New Roman" w:eastAsia="Times New Roman" w:hAnsi="Times New Roman" w:cs="Times New Roman"/>
              </w:rPr>
              <w:t>млн. тг</w:t>
            </w:r>
          </w:p>
        </w:tc>
        <w:tc>
          <w:tcPr>
            <w:tcW w:w="1559" w:type="dxa"/>
            <w:vAlign w:val="center"/>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SR</w:t>
            </w:r>
            <w:r w:rsidRPr="00D66ACC">
              <w:rPr>
                <w:rFonts w:ascii="Times New Roman" w:eastAsia="Times New Roman" w:hAnsi="Times New Roman" w:cs="Times New Roman"/>
                <w:vertAlign w:val="subscript"/>
              </w:rPr>
              <w:t>3</w:t>
            </w:r>
            <w:r w:rsidRPr="00D66ACC">
              <w:rPr>
                <w:rFonts w:ascii="Times New Roman" w:eastAsia="Times New Roman" w:hAnsi="Times New Roman" w:cs="Times New Roman"/>
              </w:rPr>
              <w:t>,</w:t>
            </w:r>
            <w:r w:rsidRPr="00D66ACC">
              <w:rPr>
                <w:rFonts w:ascii="Times New Roman" w:eastAsia="Times New Roman" w:hAnsi="Times New Roman" w:cs="Times New Roman"/>
                <w:lang w:val="kk-KZ"/>
              </w:rPr>
              <w:t xml:space="preserve"> </w:t>
            </w:r>
            <w:r w:rsidRPr="00D66ACC">
              <w:rPr>
                <w:rFonts w:ascii="Times New Roman" w:eastAsia="Times New Roman" w:hAnsi="Times New Roman" w:cs="Times New Roman"/>
              </w:rPr>
              <w:t>млн. тг</w:t>
            </w:r>
          </w:p>
        </w:tc>
      </w:tr>
      <w:tr w:rsidR="00D10D37" w:rsidRPr="00D66ACC" w:rsidTr="00274566">
        <w:trPr>
          <w:trHeight w:val="63"/>
          <w:jc w:val="center"/>
        </w:trPr>
        <w:tc>
          <w:tcPr>
            <w:tcW w:w="1382" w:type="dxa"/>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2010</w:t>
            </w:r>
          </w:p>
        </w:tc>
        <w:tc>
          <w:tcPr>
            <w:tcW w:w="184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1 049</w:t>
            </w:r>
          </w:p>
        </w:tc>
        <w:tc>
          <w:tcPr>
            <w:tcW w:w="1417"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3 034</w:t>
            </w:r>
          </w:p>
        </w:tc>
        <w:tc>
          <w:tcPr>
            <w:tcW w:w="180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57 854</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2 056</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4 982</w:t>
            </w:r>
          </w:p>
        </w:tc>
      </w:tr>
      <w:tr w:rsidR="00D10D37" w:rsidRPr="00D66ACC" w:rsidTr="00274566">
        <w:trPr>
          <w:trHeight w:val="63"/>
          <w:jc w:val="center"/>
        </w:trPr>
        <w:tc>
          <w:tcPr>
            <w:tcW w:w="1382" w:type="dxa"/>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2011</w:t>
            </w:r>
          </w:p>
        </w:tc>
        <w:tc>
          <w:tcPr>
            <w:tcW w:w="184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1 358</w:t>
            </w:r>
          </w:p>
        </w:tc>
        <w:tc>
          <w:tcPr>
            <w:tcW w:w="1417"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3 696</w:t>
            </w:r>
          </w:p>
        </w:tc>
        <w:tc>
          <w:tcPr>
            <w:tcW w:w="180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58 964</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2 098</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5 234</w:t>
            </w:r>
          </w:p>
        </w:tc>
      </w:tr>
      <w:tr w:rsidR="00D10D37" w:rsidRPr="00D66ACC" w:rsidTr="00274566">
        <w:trPr>
          <w:trHeight w:val="63"/>
          <w:jc w:val="center"/>
        </w:trPr>
        <w:tc>
          <w:tcPr>
            <w:tcW w:w="1382" w:type="dxa"/>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2012</w:t>
            </w:r>
          </w:p>
        </w:tc>
        <w:tc>
          <w:tcPr>
            <w:tcW w:w="184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1 763</w:t>
            </w:r>
          </w:p>
        </w:tc>
        <w:tc>
          <w:tcPr>
            <w:tcW w:w="1417"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4 905</w:t>
            </w:r>
          </w:p>
        </w:tc>
        <w:tc>
          <w:tcPr>
            <w:tcW w:w="180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60 589</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2 137</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5 629</w:t>
            </w:r>
          </w:p>
        </w:tc>
      </w:tr>
      <w:tr w:rsidR="00D10D37" w:rsidRPr="00D66ACC" w:rsidTr="00274566">
        <w:trPr>
          <w:trHeight w:val="63"/>
          <w:jc w:val="center"/>
        </w:trPr>
        <w:tc>
          <w:tcPr>
            <w:tcW w:w="1382" w:type="dxa"/>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2013</w:t>
            </w:r>
          </w:p>
        </w:tc>
        <w:tc>
          <w:tcPr>
            <w:tcW w:w="184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1 781</w:t>
            </w:r>
          </w:p>
        </w:tc>
        <w:tc>
          <w:tcPr>
            <w:tcW w:w="1417"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4 890</w:t>
            </w:r>
          </w:p>
        </w:tc>
        <w:tc>
          <w:tcPr>
            <w:tcW w:w="180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61 598</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2 398</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5 951</w:t>
            </w:r>
          </w:p>
        </w:tc>
      </w:tr>
      <w:tr w:rsidR="00D10D37" w:rsidRPr="00D66ACC" w:rsidTr="00274566">
        <w:trPr>
          <w:trHeight w:val="63"/>
          <w:jc w:val="center"/>
        </w:trPr>
        <w:tc>
          <w:tcPr>
            <w:tcW w:w="1382" w:type="dxa"/>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2014</w:t>
            </w:r>
          </w:p>
        </w:tc>
        <w:tc>
          <w:tcPr>
            <w:tcW w:w="184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1 988</w:t>
            </w:r>
          </w:p>
        </w:tc>
        <w:tc>
          <w:tcPr>
            <w:tcW w:w="1417"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5 453</w:t>
            </w:r>
          </w:p>
        </w:tc>
        <w:tc>
          <w:tcPr>
            <w:tcW w:w="180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62 879</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2 624</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6 437</w:t>
            </w:r>
          </w:p>
        </w:tc>
      </w:tr>
      <w:tr w:rsidR="00D10D37" w:rsidRPr="00D66ACC" w:rsidTr="00274566">
        <w:trPr>
          <w:trHeight w:val="63"/>
          <w:jc w:val="center"/>
        </w:trPr>
        <w:tc>
          <w:tcPr>
            <w:tcW w:w="1382" w:type="dxa"/>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2015</w:t>
            </w:r>
          </w:p>
        </w:tc>
        <w:tc>
          <w:tcPr>
            <w:tcW w:w="184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1 710</w:t>
            </w:r>
          </w:p>
        </w:tc>
        <w:tc>
          <w:tcPr>
            <w:tcW w:w="1417"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4 772</w:t>
            </w:r>
          </w:p>
        </w:tc>
        <w:tc>
          <w:tcPr>
            <w:tcW w:w="180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63 489</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2 876</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6 729</w:t>
            </w:r>
          </w:p>
        </w:tc>
      </w:tr>
      <w:tr w:rsidR="00D10D37" w:rsidRPr="00D66ACC" w:rsidTr="00274566">
        <w:trPr>
          <w:trHeight w:val="63"/>
          <w:jc w:val="center"/>
        </w:trPr>
        <w:tc>
          <w:tcPr>
            <w:tcW w:w="1382" w:type="dxa"/>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2016</w:t>
            </w:r>
          </w:p>
        </w:tc>
        <w:tc>
          <w:tcPr>
            <w:tcW w:w="184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2 033</w:t>
            </w:r>
          </w:p>
        </w:tc>
        <w:tc>
          <w:tcPr>
            <w:tcW w:w="1417"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5 702</w:t>
            </w:r>
          </w:p>
        </w:tc>
        <w:tc>
          <w:tcPr>
            <w:tcW w:w="180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64 854</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2 982</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7 183</w:t>
            </w:r>
          </w:p>
        </w:tc>
      </w:tr>
      <w:tr w:rsidR="00D10D37" w:rsidRPr="00D66ACC" w:rsidTr="00274566">
        <w:trPr>
          <w:trHeight w:val="63"/>
          <w:jc w:val="center"/>
        </w:trPr>
        <w:tc>
          <w:tcPr>
            <w:tcW w:w="1382" w:type="dxa"/>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2017</w:t>
            </w:r>
          </w:p>
        </w:tc>
        <w:tc>
          <w:tcPr>
            <w:tcW w:w="184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2 338</w:t>
            </w:r>
          </w:p>
        </w:tc>
        <w:tc>
          <w:tcPr>
            <w:tcW w:w="1417"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6 440</w:t>
            </w:r>
          </w:p>
        </w:tc>
        <w:tc>
          <w:tcPr>
            <w:tcW w:w="180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66 245</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3 018</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7 516</w:t>
            </w:r>
          </w:p>
        </w:tc>
      </w:tr>
      <w:tr w:rsidR="00D10D37" w:rsidRPr="00D66ACC" w:rsidTr="00274566">
        <w:trPr>
          <w:trHeight w:val="63"/>
          <w:jc w:val="center"/>
        </w:trPr>
        <w:tc>
          <w:tcPr>
            <w:tcW w:w="1382" w:type="dxa"/>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2018</w:t>
            </w:r>
          </w:p>
        </w:tc>
        <w:tc>
          <w:tcPr>
            <w:tcW w:w="184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2 791</w:t>
            </w:r>
          </w:p>
        </w:tc>
        <w:tc>
          <w:tcPr>
            <w:tcW w:w="1417"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7 544</w:t>
            </w:r>
          </w:p>
        </w:tc>
        <w:tc>
          <w:tcPr>
            <w:tcW w:w="180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68 243</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3 126</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8 626</w:t>
            </w:r>
          </w:p>
        </w:tc>
      </w:tr>
      <w:tr w:rsidR="00D10D37" w:rsidRPr="00D66ACC" w:rsidTr="00274566">
        <w:trPr>
          <w:trHeight w:val="63"/>
          <w:jc w:val="center"/>
        </w:trPr>
        <w:tc>
          <w:tcPr>
            <w:tcW w:w="1382" w:type="dxa"/>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2019</w:t>
            </w:r>
          </w:p>
        </w:tc>
        <w:tc>
          <w:tcPr>
            <w:tcW w:w="184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2 946</w:t>
            </w:r>
          </w:p>
        </w:tc>
        <w:tc>
          <w:tcPr>
            <w:tcW w:w="1417"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7 977</w:t>
            </w:r>
          </w:p>
        </w:tc>
        <w:tc>
          <w:tcPr>
            <w:tcW w:w="180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69 965</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3 690</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8 816</w:t>
            </w:r>
          </w:p>
        </w:tc>
      </w:tr>
      <w:tr w:rsidR="00D10D37" w:rsidRPr="00D66ACC" w:rsidTr="00274566">
        <w:trPr>
          <w:trHeight w:val="63"/>
          <w:jc w:val="center"/>
        </w:trPr>
        <w:tc>
          <w:tcPr>
            <w:tcW w:w="1382" w:type="dxa"/>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2020</w:t>
            </w:r>
          </w:p>
        </w:tc>
        <w:tc>
          <w:tcPr>
            <w:tcW w:w="184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2 734</w:t>
            </w:r>
          </w:p>
        </w:tc>
        <w:tc>
          <w:tcPr>
            <w:tcW w:w="1417"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7 576</w:t>
            </w:r>
          </w:p>
        </w:tc>
        <w:tc>
          <w:tcPr>
            <w:tcW w:w="180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101 955</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3 022</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14 121</w:t>
            </w:r>
          </w:p>
        </w:tc>
      </w:tr>
      <w:tr w:rsidR="00D10D37" w:rsidRPr="00D66ACC" w:rsidTr="00274566">
        <w:trPr>
          <w:trHeight w:val="63"/>
          <w:jc w:val="center"/>
        </w:trPr>
        <w:tc>
          <w:tcPr>
            <w:tcW w:w="1382" w:type="dxa"/>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2021</w:t>
            </w:r>
          </w:p>
        </w:tc>
        <w:tc>
          <w:tcPr>
            <w:tcW w:w="184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3 533</w:t>
            </w:r>
          </w:p>
        </w:tc>
        <w:tc>
          <w:tcPr>
            <w:tcW w:w="1417"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9 663</w:t>
            </w:r>
          </w:p>
        </w:tc>
        <w:tc>
          <w:tcPr>
            <w:tcW w:w="180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117 678</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4 019</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15 932</w:t>
            </w:r>
          </w:p>
        </w:tc>
      </w:tr>
      <w:tr w:rsidR="00D10D37" w:rsidRPr="00D66ACC" w:rsidTr="00274566">
        <w:trPr>
          <w:trHeight w:val="63"/>
          <w:jc w:val="center"/>
        </w:trPr>
        <w:tc>
          <w:tcPr>
            <w:tcW w:w="1382" w:type="dxa"/>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2022</w:t>
            </w:r>
          </w:p>
        </w:tc>
        <w:tc>
          <w:tcPr>
            <w:tcW w:w="184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4 435</w:t>
            </w:r>
          </w:p>
        </w:tc>
        <w:tc>
          <w:tcPr>
            <w:tcW w:w="1417"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11 627</w:t>
            </w:r>
          </w:p>
        </w:tc>
        <w:tc>
          <w:tcPr>
            <w:tcW w:w="180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135 178</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4 250</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18 522</w:t>
            </w:r>
          </w:p>
        </w:tc>
      </w:tr>
      <w:tr w:rsidR="00D10D37" w:rsidRPr="00D66ACC" w:rsidTr="00274566">
        <w:trPr>
          <w:trHeight w:val="63"/>
          <w:jc w:val="center"/>
        </w:trPr>
        <w:tc>
          <w:tcPr>
            <w:tcW w:w="1382" w:type="dxa"/>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2023</w:t>
            </w:r>
          </w:p>
        </w:tc>
        <w:tc>
          <w:tcPr>
            <w:tcW w:w="184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4 811</w:t>
            </w:r>
          </w:p>
        </w:tc>
        <w:tc>
          <w:tcPr>
            <w:tcW w:w="1417"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12 440</w:t>
            </w:r>
          </w:p>
        </w:tc>
        <w:tc>
          <w:tcPr>
            <w:tcW w:w="180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 xml:space="preserve">184 877 </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 xml:space="preserve">8 442 </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 xml:space="preserve">26 408 </w:t>
            </w:r>
          </w:p>
        </w:tc>
      </w:tr>
      <w:tr w:rsidR="00D10D37" w:rsidRPr="00D66ACC" w:rsidTr="00274566">
        <w:trPr>
          <w:trHeight w:val="63"/>
          <w:jc w:val="center"/>
        </w:trPr>
        <w:tc>
          <w:tcPr>
            <w:tcW w:w="1382" w:type="dxa"/>
          </w:tcPr>
          <w:p w:rsidR="00D10D37" w:rsidRPr="00D66ACC" w:rsidRDefault="00D10D37" w:rsidP="003C0313">
            <w:pP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2024</w:t>
            </w:r>
          </w:p>
        </w:tc>
        <w:tc>
          <w:tcPr>
            <w:tcW w:w="1843"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4 921</w:t>
            </w:r>
          </w:p>
        </w:tc>
        <w:tc>
          <w:tcPr>
            <w:tcW w:w="1417"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13 520</w:t>
            </w:r>
          </w:p>
        </w:tc>
        <w:tc>
          <w:tcPr>
            <w:tcW w:w="180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185 654</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9 441</w:t>
            </w:r>
          </w:p>
        </w:tc>
        <w:tc>
          <w:tcPr>
            <w:tcW w:w="1559"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27 405</w:t>
            </w:r>
          </w:p>
        </w:tc>
      </w:tr>
      <w:tr w:rsidR="00D10D37" w:rsidRPr="00D66ACC" w:rsidTr="00274566">
        <w:trPr>
          <w:trHeight w:val="290"/>
          <w:jc w:val="center"/>
        </w:trPr>
        <w:tc>
          <w:tcPr>
            <w:tcW w:w="9569" w:type="dxa"/>
            <w:gridSpan w:val="6"/>
          </w:tcPr>
          <w:p w:rsidR="00D10D37" w:rsidRPr="00D66ACC" w:rsidRDefault="00D10D37" w:rsidP="003C0313">
            <w:pPr>
              <w:tabs>
                <w:tab w:val="left" w:pos="142"/>
              </w:tabs>
              <w:spacing w:after="0" w:line="240" w:lineRule="auto"/>
              <w:ind w:firstLine="558"/>
              <w:rPr>
                <w:rFonts w:ascii="Times New Roman" w:eastAsia="Times New Roman" w:hAnsi="Times New Roman" w:cs="Times New Roman"/>
              </w:rPr>
            </w:pPr>
            <w:r w:rsidRPr="00D66ACC">
              <w:rPr>
                <w:rFonts w:ascii="Times New Roman" w:hAnsi="Times New Roman" w:cs="Times New Roman"/>
                <w:lang w:val="kk-KZ"/>
              </w:rPr>
              <w:t>Ескерту –</w:t>
            </w:r>
            <w:r w:rsidRPr="00D66ACC">
              <w:rPr>
                <w:rFonts w:ascii="Times New Roman" w:hAnsi="Times New Roman" w:cs="Times New Roman"/>
                <w:bCs/>
                <w:lang w:val="kk-KZ"/>
              </w:rPr>
              <w:t xml:space="preserve"> Әдебиет негізінде құралған </w:t>
            </w:r>
            <w:r w:rsidRPr="00D66ACC">
              <w:rPr>
                <w:rFonts w:ascii="Times New Roman" w:eastAsia="Times New Roman" w:hAnsi="Times New Roman" w:cs="Times New Roman"/>
                <w:lang w:val="en-US"/>
              </w:rPr>
              <w:t>[1</w:t>
            </w:r>
            <w:r w:rsidR="000A3776" w:rsidRPr="00D66ACC">
              <w:rPr>
                <w:rFonts w:ascii="Times New Roman" w:eastAsia="Times New Roman" w:hAnsi="Times New Roman" w:cs="Times New Roman"/>
                <w:lang w:val="en-US"/>
              </w:rPr>
              <w:t>10</w:t>
            </w:r>
            <w:r w:rsidRPr="00D66ACC">
              <w:rPr>
                <w:rFonts w:ascii="Times New Roman" w:eastAsia="Times New Roman" w:hAnsi="Times New Roman" w:cs="Times New Roman"/>
                <w:lang w:val="en-US"/>
              </w:rPr>
              <w:t>]</w:t>
            </w:r>
          </w:p>
        </w:tc>
      </w:tr>
    </w:tbl>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Бұл бағдарлама бойынша есептеулер және </w:t>
      </w:r>
      <w:r w:rsidRPr="00D66ACC">
        <w:rPr>
          <w:rFonts w:ascii="Times New Roman" w:eastAsia="Times New Roman" w:hAnsi="Times New Roman" w:cs="Times New Roman"/>
          <w:sz w:val="28"/>
          <w:szCs w:val="28"/>
          <w:lang w:val="kk-KZ"/>
        </w:rPr>
        <w:t>18-</w:t>
      </w:r>
      <w:r w:rsidRPr="00D66ACC">
        <w:rPr>
          <w:rFonts w:ascii="Times New Roman" w:eastAsia="Times New Roman" w:hAnsi="Times New Roman" w:cs="Times New Roman"/>
          <w:sz w:val="28"/>
          <w:szCs w:val="28"/>
        </w:rPr>
        <w:t xml:space="preserve">кесте деректерін пайдалану өңірлік жалпы өнімнің еңбек өнімділігіне тәуелділігін ең жақсы анықтайтын модельді шығаруға мүмкіндік берді: </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ind w:firstLine="709"/>
        <w:jc w:val="right"/>
        <w:rPr>
          <w:rFonts w:ascii="Times New Roman" w:eastAsia="Times New Roman" w:hAnsi="Times New Roman" w:cs="Times New Roman"/>
          <w:sz w:val="28"/>
          <w:szCs w:val="28"/>
        </w:rPr>
      </w:pPr>
      <w:r w:rsidRPr="00D66ACC">
        <w:rPr>
          <w:rFonts w:ascii="Times New Roman" w:eastAsia="Times New Roman" w:hAnsi="Times New Roman" w:cs="Times New Roman"/>
          <w:bCs/>
          <w:sz w:val="28"/>
          <w:szCs w:val="28"/>
        </w:rPr>
        <w:t>VRP</w:t>
      </w:r>
      <w:r w:rsidRPr="00D66ACC">
        <w:rPr>
          <w:rFonts w:ascii="Times New Roman" w:eastAsia="Times New Roman" w:hAnsi="Times New Roman" w:cs="Times New Roman"/>
          <w:bCs/>
          <w:sz w:val="28"/>
          <w:szCs w:val="28"/>
          <w:vertAlign w:val="subscript"/>
        </w:rPr>
        <w:t>3</w:t>
      </w:r>
      <w:r w:rsidRPr="00D66ACC">
        <w:rPr>
          <w:rFonts w:ascii="Times New Roman" w:eastAsia="Times New Roman" w:hAnsi="Times New Roman" w:cs="Times New Roman"/>
          <w:bCs/>
          <w:sz w:val="28"/>
          <w:szCs w:val="28"/>
        </w:rPr>
        <w:t xml:space="preserve"> = - 164,86 + 0,392 PT</w:t>
      </w:r>
      <w:r w:rsidRPr="00D66ACC">
        <w:rPr>
          <w:rFonts w:ascii="Times New Roman" w:eastAsia="Times New Roman" w:hAnsi="Times New Roman" w:cs="Times New Roman"/>
          <w:bCs/>
          <w:sz w:val="28"/>
          <w:szCs w:val="28"/>
          <w:vertAlign w:val="subscript"/>
        </w:rPr>
        <w:t>3</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 xml:space="preserve">                                      (30)</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мұнда VRP</w:t>
      </w:r>
      <w:r w:rsidRPr="00D66ACC">
        <w:rPr>
          <w:rFonts w:ascii="Times New Roman" w:eastAsia="Times New Roman" w:hAnsi="Times New Roman" w:cs="Times New Roman"/>
          <w:sz w:val="28"/>
          <w:szCs w:val="28"/>
          <w:vertAlign w:val="subscript"/>
        </w:rPr>
        <w:t>3</w:t>
      </w:r>
      <w:r w:rsidRPr="00D66ACC">
        <w:rPr>
          <w:rFonts w:ascii="Times New Roman" w:eastAsia="Times New Roman" w:hAnsi="Times New Roman" w:cs="Times New Roman"/>
          <w:sz w:val="28"/>
          <w:szCs w:val="28"/>
        </w:rPr>
        <w:t xml:space="preserve"> – Батыс Қазақстан облысының өңірлік жалпы өнімі;</w:t>
      </w:r>
    </w:p>
    <w:p w:rsidR="00D10D37" w:rsidRPr="00D66ACC" w:rsidRDefault="00D10D37" w:rsidP="003C0313">
      <w:pPr>
        <w:tabs>
          <w:tab w:val="left" w:pos="142"/>
        </w:tabs>
        <w:spacing w:after="0" w:line="240" w:lineRule="auto"/>
        <w:ind w:firstLine="784"/>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PT</w:t>
      </w:r>
      <w:r w:rsidRPr="00D66ACC">
        <w:rPr>
          <w:rFonts w:ascii="Times New Roman" w:eastAsia="Times New Roman" w:hAnsi="Times New Roman" w:cs="Times New Roman"/>
          <w:sz w:val="28"/>
          <w:szCs w:val="28"/>
          <w:vertAlign w:val="subscript"/>
        </w:rPr>
        <w:t>3</w:t>
      </w:r>
      <w:r w:rsidRPr="00D66ACC">
        <w:rPr>
          <w:rFonts w:ascii="Times New Roman" w:eastAsia="Times New Roman" w:hAnsi="Times New Roman" w:cs="Times New Roman"/>
          <w:sz w:val="28"/>
          <w:szCs w:val="28"/>
        </w:rPr>
        <w:t xml:space="preserve"> ‒ Батыс Қазақстан облысы бойынша еңбек өнімділігі.</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hAnsi="Times New Roman" w:cs="Times New Roman"/>
          <w:noProof/>
          <w:sz w:val="28"/>
          <w:szCs w:val="28"/>
          <w:lang w:val="ru-RU"/>
        </w:rPr>
        <mc:AlternateContent>
          <mc:Choice Requires="wps">
            <w:drawing>
              <wp:anchor distT="0" distB="0" distL="114300" distR="114300" simplePos="0" relativeHeight="251696128" behindDoc="0" locked="0" layoutInCell="1" hidden="0" allowOverlap="1" wp14:anchorId="1EDA8F18" wp14:editId="41B04F28">
                <wp:simplePos x="0" y="0"/>
                <wp:positionH relativeFrom="column">
                  <wp:posOffset>4604852</wp:posOffset>
                </wp:positionH>
                <wp:positionV relativeFrom="paragraph">
                  <wp:posOffset>3597</wp:posOffset>
                </wp:positionV>
                <wp:extent cx="869315" cy="289560"/>
                <wp:effectExtent l="0" t="0" r="0" b="0"/>
                <wp:wrapNone/>
                <wp:docPr id="746" name="Прямоугольник 746"/>
                <wp:cNvGraphicFramePr/>
                <a:graphic xmlns:a="http://schemas.openxmlformats.org/drawingml/2006/main">
                  <a:graphicData uri="http://schemas.microsoft.com/office/word/2010/wordprocessingShape">
                    <wps:wsp>
                      <wps:cNvSpPr/>
                      <wps:spPr>
                        <a:xfrm>
                          <a:off x="0" y="0"/>
                          <a:ext cx="869315" cy="289560"/>
                        </a:xfrm>
                        <a:prstGeom prst="rect">
                          <a:avLst/>
                        </a:prstGeom>
                        <a:noFill/>
                        <a:ln>
                          <a:noFill/>
                        </a:ln>
                      </wps:spPr>
                      <wps:txbx>
                        <w:txbxContent>
                          <w:p w:rsidR="0071375D" w:rsidRDefault="0071375D" w:rsidP="00D10D37">
                            <w:pPr>
                              <w:spacing w:line="251" w:lineRule="auto"/>
                              <w:textDirection w:val="btLr"/>
                            </w:pPr>
                            <w:r>
                              <w:rPr>
                                <w:rFonts w:ascii="Times New Roman" w:eastAsia="Times New Roman" w:hAnsi="Times New Roman" w:cs="Times New Roman"/>
                                <w:color w:val="000000"/>
                              </w:rPr>
                              <w:t>млрд.те</w:t>
                            </w:r>
                            <w:r>
                              <w:rPr>
                                <w:rFonts w:ascii="Times New Roman" w:eastAsia="Times New Roman" w:hAnsi="Times New Roman" w:cs="Times New Roman"/>
                                <w:color w:val="000000"/>
                                <w:lang w:val="kk-KZ"/>
                              </w:rPr>
                              <w:t>ңге</w:t>
                            </w:r>
                          </w:p>
                        </w:txbxContent>
                      </wps:txbx>
                      <wps:bodyPr spcFirstLastPara="1" wrap="square" lIns="91425" tIns="45700" rIns="91425" bIns="45700" anchor="ctr" anchorCtr="0">
                        <a:noAutofit/>
                      </wps:bodyPr>
                    </wps:wsp>
                  </a:graphicData>
                </a:graphic>
              </wp:anchor>
            </w:drawing>
          </mc:Choice>
          <mc:Fallback>
            <w:pict>
              <v:rect w14:anchorId="1EDA8F18" id="Прямоугольник 746" o:spid="_x0000_s1200" style="position:absolute;left:0;text-align:left;margin-left:362.6pt;margin-top:.3pt;width:68.45pt;height:22.8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" filled="f" stroked="f">
                <v:textbox inset="2.53958mm,1.2694mm,2.53958mm,1.2694mm">
                  <w:txbxContent>
                    <w:p w:rsidR="0071375D" w:rsidRDefault="0071375D" w:rsidP="00D10D37">
                      <w:pPr>
                        <w:spacing w:line="251" w:lineRule="auto"/>
                        <w:textDirection w:val="btLr"/>
                      </w:pPr>
                      <w:r>
                        <w:rPr>
                          <w:rFonts w:ascii="Times New Roman" w:eastAsia="Times New Roman" w:hAnsi="Times New Roman" w:cs="Times New Roman"/>
                          <w:color w:val="000000"/>
                        </w:rPr>
                        <w:t>млрд.те</w:t>
                      </w:r>
                      <w:r>
                        <w:rPr>
                          <w:rFonts w:ascii="Times New Roman" w:eastAsia="Times New Roman" w:hAnsi="Times New Roman" w:cs="Times New Roman"/>
                          <w:color w:val="000000"/>
                          <w:lang w:val="kk-KZ"/>
                        </w:rPr>
                        <w:t>ңге</w:t>
                      </w:r>
                    </w:p>
                  </w:txbxContent>
                </v:textbox>
              </v:rect>
            </w:pict>
          </mc:Fallback>
        </mc:AlternateContent>
      </w:r>
      <w:r w:rsidRPr="00D66ACC">
        <w:rPr>
          <w:rFonts w:ascii="Times New Roman" w:hAnsi="Times New Roman" w:cs="Times New Roman"/>
          <w:noProof/>
          <w:sz w:val="28"/>
          <w:szCs w:val="28"/>
          <w:lang w:val="ru-RU"/>
        </w:rPr>
        <mc:AlternateContent>
          <mc:Choice Requires="wps">
            <w:drawing>
              <wp:anchor distT="0" distB="0" distL="114300" distR="114300" simplePos="0" relativeHeight="251683840" behindDoc="0" locked="0" layoutInCell="1" hidden="0" allowOverlap="1" wp14:anchorId="23D982CB" wp14:editId="6A7B6C07">
                <wp:simplePos x="0" y="0"/>
                <wp:positionH relativeFrom="column">
                  <wp:posOffset>2039779</wp:posOffset>
                </wp:positionH>
                <wp:positionV relativeFrom="paragraph">
                  <wp:posOffset>191796</wp:posOffset>
                </wp:positionV>
                <wp:extent cx="2123440" cy="412115"/>
                <wp:effectExtent l="0" t="0" r="10160" b="26035"/>
                <wp:wrapNone/>
                <wp:docPr id="747" name="Прямоугольник 747"/>
                <wp:cNvGraphicFramePr/>
                <a:graphic xmlns:a="http://schemas.openxmlformats.org/drawingml/2006/main">
                  <a:graphicData uri="http://schemas.microsoft.com/office/word/2010/wordprocessingShape">
                    <wps:wsp>
                      <wps:cNvSpPr/>
                      <wps:spPr>
                        <a:xfrm>
                          <a:off x="0" y="0"/>
                          <a:ext cx="2123440" cy="412115"/>
                        </a:xfrm>
                        <a:prstGeom prst="rect">
                          <a:avLst/>
                        </a:prstGeom>
                        <a:ln w="6350"/>
                      </wps:spPr>
                      <wps:style>
                        <a:lnRef idx="2">
                          <a:schemeClr val="dk1"/>
                        </a:lnRef>
                        <a:fillRef idx="1">
                          <a:schemeClr val="lt1"/>
                        </a:fillRef>
                        <a:effectRef idx="0">
                          <a:schemeClr val="dk1"/>
                        </a:effectRef>
                        <a:fontRef idx="minor">
                          <a:schemeClr val="dk1"/>
                        </a:fontRef>
                      </wps:style>
                      <wps:txbx>
                        <w:txbxContent>
                          <w:p w:rsidR="0071375D" w:rsidRPr="004D34D2" w:rsidRDefault="0071375D" w:rsidP="00D10D37">
                            <w:pPr>
                              <w:spacing w:line="251" w:lineRule="auto"/>
                              <w:jc w:val="center"/>
                              <w:textDirection w:val="btLr"/>
                              <w:rPr>
                                <w:i/>
                              </w:rPr>
                            </w:pPr>
                            <w:r w:rsidRPr="004D34D2">
                              <w:rPr>
                                <w:rFonts w:ascii="Times New Roman" w:eastAsia="Times New Roman" w:hAnsi="Times New Roman" w:cs="Times New Roman"/>
                                <w:i/>
                                <w:color w:val="000000"/>
                                <w:sz w:val="24"/>
                              </w:rPr>
                              <w:t>VRP</w:t>
                            </w:r>
                            <w:r w:rsidRPr="004D34D2">
                              <w:rPr>
                                <w:rFonts w:ascii="Times New Roman" w:eastAsia="Times New Roman" w:hAnsi="Times New Roman" w:cs="Times New Roman"/>
                                <w:i/>
                                <w:color w:val="000000"/>
                                <w:sz w:val="24"/>
                                <w:vertAlign w:val="subscript"/>
                              </w:rPr>
                              <w:t>3</w:t>
                            </w:r>
                            <w:r w:rsidRPr="004D34D2">
                              <w:rPr>
                                <w:rFonts w:ascii="Times New Roman" w:eastAsia="Times New Roman" w:hAnsi="Times New Roman" w:cs="Times New Roman"/>
                                <w:i/>
                                <w:color w:val="000000"/>
                                <w:sz w:val="24"/>
                              </w:rPr>
                              <w:t xml:space="preserve"> = - 164,86 + 0,392 PT</w:t>
                            </w:r>
                            <w:r w:rsidRPr="004D34D2">
                              <w:rPr>
                                <w:rFonts w:ascii="Times New Roman" w:eastAsia="Times New Roman" w:hAnsi="Times New Roman" w:cs="Times New Roman"/>
                                <w:i/>
                                <w:color w:val="000000"/>
                                <w:sz w:val="24"/>
                                <w:vertAlign w:val="subscript"/>
                              </w:rPr>
                              <w:t>3</w:t>
                            </w:r>
                          </w:p>
                        </w:txbxContent>
                      </wps:txbx>
                      <wps:bodyPr spcFirstLastPara="1" wrap="square" lIns="91425" tIns="45700" rIns="91425" bIns="45700" anchor="ctr" anchorCtr="0">
                        <a:noAutofit/>
                      </wps:bodyPr>
                    </wps:wsp>
                  </a:graphicData>
                </a:graphic>
              </wp:anchor>
            </w:drawing>
          </mc:Choice>
          <mc:Fallback>
            <w:pict>
              <v:rect w14:anchorId="23D982CB" id="Прямоугольник 747" o:spid="_x0000_s1201" style="position:absolute;left:0;text-align:left;margin-left:160.6pt;margin-top:15.1pt;width:167.2pt;height:32.4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" fillcolor="white [3201]" strokecolor="black [3200]" strokeweight=".5pt">
                <v:textbox inset="2.53958mm,1.2694mm,2.53958mm,1.2694mm">
                  <w:txbxContent>
                    <w:p w:rsidR="0071375D" w:rsidRPr="004D34D2" w:rsidRDefault="0071375D" w:rsidP="00D10D37">
                      <w:pPr>
                        <w:spacing w:line="251" w:lineRule="auto"/>
                        <w:jc w:val="center"/>
                        <w:textDirection w:val="btLr"/>
                        <w:rPr>
                          <w:i/>
                        </w:rPr>
                      </w:pPr>
                      <w:r w:rsidRPr="004D34D2">
                        <w:rPr>
                          <w:rFonts w:ascii="Times New Roman" w:eastAsia="Times New Roman" w:hAnsi="Times New Roman" w:cs="Times New Roman"/>
                          <w:i/>
                          <w:color w:val="000000"/>
                          <w:sz w:val="24"/>
                        </w:rPr>
                        <w:t>VRP</w:t>
                      </w:r>
                      <w:r w:rsidRPr="004D34D2">
                        <w:rPr>
                          <w:rFonts w:ascii="Times New Roman" w:eastAsia="Times New Roman" w:hAnsi="Times New Roman" w:cs="Times New Roman"/>
                          <w:i/>
                          <w:color w:val="000000"/>
                          <w:sz w:val="24"/>
                          <w:vertAlign w:val="subscript"/>
                        </w:rPr>
                        <w:t>3</w:t>
                      </w:r>
                      <w:r w:rsidRPr="004D34D2">
                        <w:rPr>
                          <w:rFonts w:ascii="Times New Roman" w:eastAsia="Times New Roman" w:hAnsi="Times New Roman" w:cs="Times New Roman"/>
                          <w:i/>
                          <w:color w:val="000000"/>
                          <w:sz w:val="24"/>
                        </w:rPr>
                        <w:t xml:space="preserve"> = - 164,86 + 0,392 PT</w:t>
                      </w:r>
                      <w:r w:rsidRPr="004D34D2">
                        <w:rPr>
                          <w:rFonts w:ascii="Times New Roman" w:eastAsia="Times New Roman" w:hAnsi="Times New Roman" w:cs="Times New Roman"/>
                          <w:i/>
                          <w:color w:val="000000"/>
                          <w:sz w:val="24"/>
                          <w:vertAlign w:val="subscript"/>
                        </w:rPr>
                        <w:t>3</w:t>
                      </w:r>
                    </w:p>
                  </w:txbxContent>
                </v:textbox>
              </v:rect>
            </w:pict>
          </mc:Fallback>
        </mc:AlternateContent>
      </w:r>
      <w:r w:rsidRPr="00D66ACC">
        <w:rPr>
          <w:rFonts w:ascii="Times New Roman" w:eastAsia="Times New Roman" w:hAnsi="Times New Roman" w:cs="Times New Roman"/>
          <w:noProof/>
          <w:sz w:val="28"/>
          <w:szCs w:val="28"/>
          <w:lang w:val="ru-RU"/>
        </w:rPr>
        <w:drawing>
          <wp:inline distT="0" distB="0" distL="0" distR="0" wp14:anchorId="1BEC30EC" wp14:editId="4F1D822F">
            <wp:extent cx="5486400" cy="2894202"/>
            <wp:effectExtent l="0" t="0" r="0" b="1905"/>
            <wp:docPr id="513" name="Диаграмма 5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16"/>
          <w:szCs w:val="16"/>
          <w:lang w:val="kk-KZ"/>
        </w:rPr>
      </w:pPr>
    </w:p>
    <w:p w:rsidR="00D10D37" w:rsidRPr="00D66ACC" w:rsidRDefault="00D10D37" w:rsidP="003C0313">
      <w:pPr>
        <w:tabs>
          <w:tab w:val="left" w:pos="142"/>
        </w:tabs>
        <w:spacing w:after="0" w:line="240" w:lineRule="auto"/>
        <w:jc w:val="center"/>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Сурет 28</w:t>
      </w:r>
      <w:r w:rsidRPr="00D66ACC">
        <w:rPr>
          <w:rFonts w:ascii="Times New Roman" w:eastAsia="Times New Roman" w:hAnsi="Times New Roman" w:cs="Times New Roman"/>
          <w:sz w:val="28"/>
          <w:szCs w:val="28"/>
        </w:rPr>
        <w:t xml:space="preserve"> – Модельдің аппроксимациялық қасиеттерін графикалық иллюстрациялау</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16"/>
          <w:szCs w:val="16"/>
          <w:lang w:val="kk-KZ"/>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4"/>
          <w:szCs w:val="24"/>
        </w:rPr>
      </w:pPr>
      <w:r w:rsidRPr="00D66ACC">
        <w:rPr>
          <w:rFonts w:ascii="Times New Roman" w:eastAsia="Times New Roman" w:hAnsi="Times New Roman" w:cs="Times New Roman"/>
          <w:sz w:val="24"/>
          <w:szCs w:val="24"/>
        </w:rPr>
        <w:lastRenderedPageBreak/>
        <w:t>Ескерт</w:t>
      </w:r>
      <w:r w:rsidRPr="00D66ACC">
        <w:rPr>
          <w:rFonts w:ascii="Times New Roman" w:eastAsia="Times New Roman" w:hAnsi="Times New Roman" w:cs="Times New Roman"/>
          <w:sz w:val="24"/>
          <w:szCs w:val="24"/>
          <w:lang w:val="kk-KZ"/>
        </w:rPr>
        <w:t>у</w:t>
      </w:r>
      <w:r w:rsidRPr="00D66ACC">
        <w:rPr>
          <w:rFonts w:ascii="Times New Roman" w:eastAsia="Times New Roman" w:hAnsi="Times New Roman" w:cs="Times New Roman"/>
          <w:sz w:val="24"/>
          <w:szCs w:val="24"/>
        </w:rPr>
        <w:t xml:space="preserve"> </w:t>
      </w:r>
      <w:r w:rsidRPr="00D66ACC">
        <w:rPr>
          <w:rFonts w:ascii="Times New Roman" w:eastAsia="Times New Roman" w:hAnsi="Times New Roman" w:cs="Times New Roman"/>
          <w:sz w:val="24"/>
          <w:szCs w:val="24"/>
          <w:lang w:val="kk-KZ"/>
        </w:rPr>
        <w:t xml:space="preserve">– </w:t>
      </w:r>
      <w:r w:rsidRPr="00D66ACC">
        <w:rPr>
          <w:rFonts w:ascii="Times New Roman" w:eastAsia="Times New Roman" w:hAnsi="Times New Roman" w:cs="Times New Roman"/>
          <w:sz w:val="24"/>
          <w:szCs w:val="24"/>
        </w:rPr>
        <w:t>Автормен құрастырылған</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18-суретте</w:t>
      </w:r>
      <w:r w:rsidRPr="00D66ACC">
        <w:rPr>
          <w:rFonts w:ascii="Times New Roman" w:eastAsia="Times New Roman" w:hAnsi="Times New Roman" w:cs="Times New Roman"/>
          <w:sz w:val="28"/>
          <w:szCs w:val="28"/>
        </w:rPr>
        <w:t xml:space="preserve"> көптеген корреляция коэффициентінің мәні R=0,999 және орташа-квадраттық ауытқу коэффициентінің R</w:t>
      </w:r>
      <w:r w:rsidRPr="00D66ACC">
        <w:rPr>
          <w:rFonts w:ascii="Times New Roman" w:eastAsia="Times New Roman" w:hAnsi="Times New Roman" w:cs="Times New Roman"/>
          <w:sz w:val="28"/>
          <w:szCs w:val="28"/>
          <w:vertAlign w:val="superscript"/>
        </w:rPr>
        <w:t>2</w:t>
      </w:r>
      <w:r w:rsidRPr="00D66ACC">
        <w:rPr>
          <w:rFonts w:ascii="Times New Roman" w:eastAsia="Times New Roman" w:hAnsi="Times New Roman" w:cs="Times New Roman"/>
          <w:sz w:val="28"/>
          <w:szCs w:val="28"/>
        </w:rPr>
        <w:t>=0,998 мәндері көрсеткендей, анықталған тәуелділік функционалдық болып табылады және шығарылған модельдің жоғары адаптациялық қасиеттерін растайды (</w:t>
      </w:r>
      <w:r w:rsidRPr="00D66ACC">
        <w:rPr>
          <w:rFonts w:ascii="Times New Roman" w:eastAsia="Times New Roman" w:hAnsi="Times New Roman" w:cs="Times New Roman"/>
          <w:sz w:val="28"/>
          <w:szCs w:val="28"/>
          <w:lang w:val="kk-KZ"/>
        </w:rPr>
        <w:t>диаграмма)</w:t>
      </w:r>
      <w:r w:rsidRPr="00D66ACC">
        <w:rPr>
          <w:rFonts w:ascii="Times New Roman" w:eastAsia="Times New Roman" w:hAnsi="Times New Roman" w:cs="Times New Roman"/>
          <w:sz w:val="28"/>
          <w:szCs w:val="28"/>
        </w:rPr>
        <w:t xml:space="preserve">. </w:t>
      </w:r>
    </w:p>
    <w:p w:rsidR="00D10D37" w:rsidRPr="00D66ACC" w:rsidRDefault="00741CAF"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Икемділік</w:t>
      </w:r>
      <w:r w:rsidR="00D10D37" w:rsidRPr="00D66ACC">
        <w:rPr>
          <w:rFonts w:ascii="Times New Roman" w:eastAsia="Times New Roman" w:hAnsi="Times New Roman" w:cs="Times New Roman"/>
          <w:sz w:val="28"/>
          <w:szCs w:val="28"/>
        </w:rPr>
        <w:t xml:space="preserve"> коэффициентін талдау көрсеткендей, еңбек өнімділігі 1%-ға артқанда, өңірлік жалпы өнім көлемі 1,106%-ға артады, бұл 2023 жылғы деректер бойынша шамамен 53,2 миллиард теңге болуы мүмкін.</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i/>
          <w:sz w:val="28"/>
          <w:szCs w:val="28"/>
          <w:lang w:val="kk-KZ"/>
        </w:rPr>
      </w:pPr>
      <w:r w:rsidRPr="00D66ACC">
        <w:rPr>
          <w:rFonts w:ascii="Times New Roman" w:eastAsia="Times New Roman" w:hAnsi="Times New Roman" w:cs="Times New Roman"/>
          <w:i/>
          <w:sz w:val="28"/>
          <w:szCs w:val="28"/>
        </w:rPr>
        <w:t>Модельдер кешенінің екінші деңгейі</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Жоғарыда қолданылған алгоритмге сәйкес, еңбек өнімділігінің PT</w:t>
      </w:r>
      <w:r w:rsidRPr="00D66ACC">
        <w:rPr>
          <w:rFonts w:ascii="Times New Roman" w:eastAsia="Times New Roman" w:hAnsi="Times New Roman" w:cs="Times New Roman"/>
          <w:sz w:val="28"/>
          <w:szCs w:val="28"/>
          <w:vertAlign w:val="subscript"/>
        </w:rPr>
        <w:t xml:space="preserve">3 </w:t>
      </w:r>
      <w:r w:rsidRPr="00D66ACC">
        <w:rPr>
          <w:rFonts w:ascii="Times New Roman" w:eastAsia="Times New Roman" w:hAnsi="Times New Roman" w:cs="Times New Roman"/>
          <w:sz w:val="28"/>
          <w:szCs w:val="28"/>
        </w:rPr>
        <w:t>тәуелділігін қарастырылып отырған факторлардан шығару үшін модельді келесідей құрастырамыз:</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ind w:firstLine="709"/>
        <w:jc w:val="right"/>
        <w:rPr>
          <w:rFonts w:ascii="Times New Roman" w:eastAsia="Times New Roman" w:hAnsi="Times New Roman" w:cs="Times New Roman"/>
          <w:sz w:val="28"/>
          <w:szCs w:val="28"/>
          <w:lang w:val="kk-KZ"/>
        </w:rPr>
      </w:pPr>
      <w:r w:rsidRPr="00D66ACC">
        <w:rPr>
          <w:rFonts w:ascii="Times New Roman" w:eastAsia="Times New Roman" w:hAnsi="Times New Roman" w:cs="Times New Roman"/>
          <w:bCs/>
          <w:sz w:val="28"/>
          <w:szCs w:val="28"/>
        </w:rPr>
        <w:t>PT</w:t>
      </w:r>
      <w:r w:rsidRPr="00D66ACC">
        <w:rPr>
          <w:rFonts w:ascii="Times New Roman" w:eastAsia="Times New Roman" w:hAnsi="Times New Roman" w:cs="Times New Roman"/>
          <w:bCs/>
          <w:sz w:val="28"/>
          <w:szCs w:val="28"/>
          <w:vertAlign w:val="subscript"/>
        </w:rPr>
        <w:t>3</w:t>
      </w:r>
      <w:r w:rsidRPr="00D66ACC">
        <w:rPr>
          <w:rFonts w:ascii="Times New Roman" w:eastAsia="Times New Roman" w:hAnsi="Times New Roman" w:cs="Times New Roman"/>
          <w:bCs/>
          <w:sz w:val="28"/>
          <w:szCs w:val="28"/>
        </w:rPr>
        <w:t xml:space="preserve"> = 11,23 OBR</w:t>
      </w:r>
      <w:r w:rsidRPr="00D66ACC">
        <w:rPr>
          <w:rFonts w:ascii="Times New Roman" w:eastAsia="Times New Roman" w:hAnsi="Times New Roman" w:cs="Times New Roman"/>
          <w:bCs/>
          <w:sz w:val="28"/>
          <w:szCs w:val="28"/>
          <w:vertAlign w:val="subscript"/>
        </w:rPr>
        <w:t>3</w:t>
      </w:r>
      <w:r w:rsidRPr="00D66ACC">
        <w:rPr>
          <w:rFonts w:ascii="Times New Roman" w:eastAsia="Times New Roman" w:hAnsi="Times New Roman" w:cs="Times New Roman"/>
          <w:bCs/>
          <w:sz w:val="28"/>
          <w:szCs w:val="28"/>
          <w:vertAlign w:val="superscript"/>
        </w:rPr>
        <w:t>-1,406</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bCs/>
          <w:sz w:val="28"/>
          <w:szCs w:val="28"/>
        </w:rPr>
        <w:t>ZDR</w:t>
      </w:r>
      <w:r w:rsidRPr="00D66ACC">
        <w:rPr>
          <w:rFonts w:ascii="Times New Roman" w:eastAsia="Times New Roman" w:hAnsi="Times New Roman" w:cs="Times New Roman"/>
          <w:bCs/>
          <w:sz w:val="28"/>
          <w:szCs w:val="28"/>
          <w:vertAlign w:val="subscript"/>
        </w:rPr>
        <w:t>3</w:t>
      </w:r>
      <w:r w:rsidRPr="00D66ACC">
        <w:rPr>
          <w:rFonts w:ascii="Times New Roman" w:eastAsia="Times New Roman" w:hAnsi="Times New Roman" w:cs="Times New Roman"/>
          <w:bCs/>
          <w:sz w:val="28"/>
          <w:szCs w:val="28"/>
          <w:vertAlign w:val="superscript"/>
        </w:rPr>
        <w:t>0,245</w:t>
      </w:r>
      <w:r w:rsidRPr="00D66ACC">
        <w:rPr>
          <w:rFonts w:ascii="Times New Roman" w:eastAsia="Times New Roman" w:hAnsi="Times New Roman" w:cs="Times New Roman"/>
          <w:bCs/>
          <w:sz w:val="28"/>
          <w:szCs w:val="28"/>
        </w:rPr>
        <w:t xml:space="preserve"> SR</w:t>
      </w:r>
      <w:r w:rsidRPr="00D66ACC">
        <w:rPr>
          <w:rFonts w:ascii="Times New Roman" w:eastAsia="Times New Roman" w:hAnsi="Times New Roman" w:cs="Times New Roman"/>
          <w:bCs/>
          <w:sz w:val="28"/>
          <w:szCs w:val="28"/>
          <w:vertAlign w:val="subscript"/>
        </w:rPr>
        <w:t>3</w:t>
      </w:r>
      <w:r w:rsidRPr="00D66ACC">
        <w:rPr>
          <w:rFonts w:ascii="Times New Roman" w:eastAsia="Times New Roman" w:hAnsi="Times New Roman" w:cs="Times New Roman"/>
          <w:bCs/>
          <w:sz w:val="28"/>
          <w:szCs w:val="28"/>
          <w:vertAlign w:val="superscript"/>
        </w:rPr>
        <w:t>1,55</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(31)</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R=0,97 және R</w:t>
      </w:r>
      <w:r w:rsidRPr="00D66ACC">
        <w:rPr>
          <w:rFonts w:ascii="Times New Roman" w:eastAsia="Times New Roman" w:hAnsi="Times New Roman" w:cs="Times New Roman"/>
          <w:sz w:val="28"/>
          <w:szCs w:val="28"/>
          <w:vertAlign w:val="superscript"/>
        </w:rPr>
        <w:t>2</w:t>
      </w:r>
      <w:r w:rsidRPr="00D66ACC">
        <w:rPr>
          <w:rFonts w:ascii="Times New Roman" w:eastAsia="Times New Roman" w:hAnsi="Times New Roman" w:cs="Times New Roman"/>
          <w:sz w:val="28"/>
          <w:szCs w:val="28"/>
        </w:rPr>
        <w:t xml:space="preserve">=0,94 коэффициенттері шығарылған модельдің жоғары тиімділігін көрсетеді. Факторлардың </w:t>
      </w:r>
      <w:r w:rsidRPr="00D66ACC">
        <w:rPr>
          <w:rFonts w:ascii="Times New Roman" w:eastAsia="Times New Roman" w:hAnsi="Times New Roman" w:cs="Times New Roman"/>
          <w:sz w:val="28"/>
          <w:szCs w:val="28"/>
          <w:lang w:val="kk-KZ"/>
        </w:rPr>
        <w:t>икемділік</w:t>
      </w:r>
      <w:r w:rsidRPr="00D66ACC">
        <w:rPr>
          <w:rFonts w:ascii="Times New Roman" w:eastAsia="Times New Roman" w:hAnsi="Times New Roman" w:cs="Times New Roman"/>
          <w:sz w:val="28"/>
          <w:szCs w:val="28"/>
        </w:rPr>
        <w:t xml:space="preserve"> коэффициенттерін талдау көрсеткендей, білім беру жүйесіне жұмсалған шығындардың 1%-ға өсуі еңбек өнімділігін 1,406%-ға төмендетеді, ал денсаулық сақтау мен әлеуметтік бағдарламаларға жұмсалған шығындар еңбек өнімділігін тиісінше 0,245 және 1,55%-ға арттырады</w:t>
      </w:r>
      <w:r w:rsidRPr="00D66ACC">
        <w:rPr>
          <w:rFonts w:ascii="Times New Roman" w:eastAsia="Times New Roman" w:hAnsi="Times New Roman" w:cs="Times New Roman"/>
          <w:sz w:val="28"/>
          <w:szCs w:val="28"/>
          <w:lang w:val="kk-KZ"/>
        </w:rPr>
        <w:t xml:space="preserve"> (29-сурет)</w:t>
      </w:r>
      <w:r w:rsidRPr="00D66ACC">
        <w:rPr>
          <w:rFonts w:ascii="Times New Roman" w:eastAsia="Times New Roman" w:hAnsi="Times New Roman" w:cs="Times New Roman"/>
          <w:sz w:val="28"/>
          <w:szCs w:val="28"/>
        </w:rPr>
        <w:t>.</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hAnsi="Times New Roman" w:cs="Times New Roman"/>
          <w:noProof/>
          <w:sz w:val="28"/>
          <w:szCs w:val="28"/>
          <w:lang w:val="ru-RU"/>
        </w:rPr>
        <mc:AlternateContent>
          <mc:Choice Requires="wps">
            <w:drawing>
              <wp:anchor distT="0" distB="0" distL="114300" distR="114300" simplePos="0" relativeHeight="251684864" behindDoc="0" locked="0" layoutInCell="1" hidden="0" allowOverlap="1" wp14:anchorId="6C8D6297" wp14:editId="070C32D2">
                <wp:simplePos x="0" y="0"/>
                <wp:positionH relativeFrom="column">
                  <wp:posOffset>1435100</wp:posOffset>
                </wp:positionH>
                <wp:positionV relativeFrom="paragraph">
                  <wp:posOffset>328930</wp:posOffset>
                </wp:positionV>
                <wp:extent cx="2599055" cy="294640"/>
                <wp:effectExtent l="0" t="0" r="10795" b="10160"/>
                <wp:wrapNone/>
                <wp:docPr id="749" name="Прямоугольник 749"/>
                <wp:cNvGraphicFramePr/>
                <a:graphic xmlns:a="http://schemas.openxmlformats.org/drawingml/2006/main">
                  <a:graphicData uri="http://schemas.microsoft.com/office/word/2010/wordprocessingShape">
                    <wps:wsp>
                      <wps:cNvSpPr/>
                      <wps:spPr>
                        <a:xfrm>
                          <a:off x="0" y="0"/>
                          <a:ext cx="2599055" cy="294640"/>
                        </a:xfrm>
                        <a:prstGeom prst="rect">
                          <a:avLst/>
                        </a:prstGeom>
                        <a:ln w="6350"/>
                      </wps:spPr>
                      <wps:style>
                        <a:lnRef idx="2">
                          <a:schemeClr val="dk1"/>
                        </a:lnRef>
                        <a:fillRef idx="1">
                          <a:schemeClr val="lt1"/>
                        </a:fillRef>
                        <a:effectRef idx="0">
                          <a:schemeClr val="dk1"/>
                        </a:effectRef>
                        <a:fontRef idx="minor">
                          <a:schemeClr val="dk1"/>
                        </a:fontRef>
                      </wps:style>
                      <wps:txbx>
                        <w:txbxContent>
                          <w:p w:rsidR="0071375D" w:rsidRPr="004D34D2" w:rsidRDefault="0071375D" w:rsidP="00D10D37">
                            <w:pPr>
                              <w:spacing w:line="251" w:lineRule="auto"/>
                              <w:jc w:val="center"/>
                              <w:textDirection w:val="btLr"/>
                              <w:rPr>
                                <w:i/>
                              </w:rPr>
                            </w:pPr>
                            <w:r w:rsidRPr="004D34D2">
                              <w:rPr>
                                <w:rFonts w:ascii="Times New Roman" w:eastAsia="Times New Roman" w:hAnsi="Times New Roman" w:cs="Times New Roman"/>
                                <w:i/>
                                <w:color w:val="000000"/>
                              </w:rPr>
                              <w:t>PT</w:t>
                            </w:r>
                            <w:r w:rsidRPr="004D34D2">
                              <w:rPr>
                                <w:rFonts w:ascii="Times New Roman" w:eastAsia="Times New Roman" w:hAnsi="Times New Roman" w:cs="Times New Roman"/>
                                <w:i/>
                                <w:color w:val="000000"/>
                                <w:vertAlign w:val="subscript"/>
                              </w:rPr>
                              <w:t>3</w:t>
                            </w:r>
                            <w:r w:rsidRPr="004D34D2">
                              <w:rPr>
                                <w:rFonts w:ascii="Times New Roman" w:eastAsia="Times New Roman" w:hAnsi="Times New Roman" w:cs="Times New Roman"/>
                                <w:i/>
                                <w:color w:val="000000"/>
                              </w:rPr>
                              <w:t xml:space="preserve"> = 11,23 OBR</w:t>
                            </w:r>
                            <w:r w:rsidRPr="004D34D2">
                              <w:rPr>
                                <w:rFonts w:ascii="Times New Roman" w:eastAsia="Times New Roman" w:hAnsi="Times New Roman" w:cs="Times New Roman"/>
                                <w:i/>
                                <w:color w:val="000000"/>
                                <w:vertAlign w:val="subscript"/>
                              </w:rPr>
                              <w:t>3</w:t>
                            </w:r>
                            <w:r w:rsidRPr="004D34D2">
                              <w:rPr>
                                <w:rFonts w:ascii="Times New Roman" w:eastAsia="Times New Roman" w:hAnsi="Times New Roman" w:cs="Times New Roman"/>
                                <w:i/>
                                <w:color w:val="000000"/>
                                <w:vertAlign w:val="superscript"/>
                              </w:rPr>
                              <w:t>-1,406</w:t>
                            </w:r>
                            <w:r w:rsidRPr="004D34D2">
                              <w:rPr>
                                <w:rFonts w:ascii="Times New Roman" w:eastAsia="Times New Roman" w:hAnsi="Times New Roman" w:cs="Times New Roman"/>
                                <w:i/>
                                <w:color w:val="000000"/>
                              </w:rPr>
                              <w:t xml:space="preserve"> ZDR</w:t>
                            </w:r>
                            <w:r w:rsidRPr="004D34D2">
                              <w:rPr>
                                <w:rFonts w:ascii="Times New Roman" w:eastAsia="Times New Roman" w:hAnsi="Times New Roman" w:cs="Times New Roman"/>
                                <w:i/>
                                <w:color w:val="000000"/>
                                <w:vertAlign w:val="subscript"/>
                              </w:rPr>
                              <w:t>3</w:t>
                            </w:r>
                            <w:r w:rsidRPr="004D34D2">
                              <w:rPr>
                                <w:rFonts w:ascii="Times New Roman" w:eastAsia="Times New Roman" w:hAnsi="Times New Roman" w:cs="Times New Roman"/>
                                <w:i/>
                                <w:color w:val="000000"/>
                                <w:vertAlign w:val="superscript"/>
                              </w:rPr>
                              <w:t>0,245</w:t>
                            </w:r>
                            <w:r w:rsidRPr="004D34D2">
                              <w:rPr>
                                <w:rFonts w:ascii="Times New Roman" w:eastAsia="Times New Roman" w:hAnsi="Times New Roman" w:cs="Times New Roman"/>
                                <w:i/>
                                <w:color w:val="000000"/>
                              </w:rPr>
                              <w:t xml:space="preserve"> SR</w:t>
                            </w:r>
                            <w:r w:rsidRPr="004D34D2">
                              <w:rPr>
                                <w:rFonts w:ascii="Times New Roman" w:eastAsia="Times New Roman" w:hAnsi="Times New Roman" w:cs="Times New Roman"/>
                                <w:i/>
                                <w:color w:val="000000"/>
                                <w:vertAlign w:val="subscript"/>
                              </w:rPr>
                              <w:t>3</w:t>
                            </w:r>
                            <w:r w:rsidRPr="004D34D2">
                              <w:rPr>
                                <w:rFonts w:ascii="Times New Roman" w:eastAsia="Times New Roman" w:hAnsi="Times New Roman" w:cs="Times New Roman"/>
                                <w:i/>
                                <w:color w:val="000000"/>
                                <w:vertAlign w:val="superscript"/>
                              </w:rPr>
                              <w:t>1,55</w:t>
                            </w:r>
                          </w:p>
                        </w:txbxContent>
                      </wps:txbx>
                      <wps:bodyPr spcFirstLastPara="1" wrap="square" lIns="91425" tIns="45700" rIns="91425" bIns="45700" anchor="ctr" anchorCtr="0">
                        <a:noAutofit/>
                      </wps:bodyPr>
                    </wps:wsp>
                  </a:graphicData>
                </a:graphic>
              </wp:anchor>
            </w:drawing>
          </mc:Choice>
          <mc:Fallback>
            <w:pict>
              <v:rect w14:anchorId="6C8D6297" id="Прямоугольник 749" o:spid="_x0000_s1202" style="position:absolute;left:0;text-align:left;margin-left:113pt;margin-top:25.9pt;width:204.65pt;height:23.2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" fillcolor="white [3201]" strokecolor="black [3200]" strokeweight=".5pt">
                <v:textbox inset="2.53958mm,1.2694mm,2.53958mm,1.2694mm">
                  <w:txbxContent>
                    <w:p w:rsidR="0071375D" w:rsidRPr="004D34D2" w:rsidRDefault="0071375D" w:rsidP="00D10D37">
                      <w:pPr>
                        <w:spacing w:line="251" w:lineRule="auto"/>
                        <w:jc w:val="center"/>
                        <w:textDirection w:val="btLr"/>
                        <w:rPr>
                          <w:i/>
                        </w:rPr>
                      </w:pPr>
                      <w:r w:rsidRPr="004D34D2">
                        <w:rPr>
                          <w:rFonts w:ascii="Times New Roman" w:eastAsia="Times New Roman" w:hAnsi="Times New Roman" w:cs="Times New Roman"/>
                          <w:i/>
                          <w:color w:val="000000"/>
                        </w:rPr>
                        <w:t>PT</w:t>
                      </w:r>
                      <w:r w:rsidRPr="004D34D2">
                        <w:rPr>
                          <w:rFonts w:ascii="Times New Roman" w:eastAsia="Times New Roman" w:hAnsi="Times New Roman" w:cs="Times New Roman"/>
                          <w:i/>
                          <w:color w:val="000000"/>
                          <w:vertAlign w:val="subscript"/>
                        </w:rPr>
                        <w:t>3</w:t>
                      </w:r>
                      <w:r w:rsidRPr="004D34D2">
                        <w:rPr>
                          <w:rFonts w:ascii="Times New Roman" w:eastAsia="Times New Roman" w:hAnsi="Times New Roman" w:cs="Times New Roman"/>
                          <w:i/>
                          <w:color w:val="000000"/>
                        </w:rPr>
                        <w:t xml:space="preserve"> = 11,23 OBR</w:t>
                      </w:r>
                      <w:r w:rsidRPr="004D34D2">
                        <w:rPr>
                          <w:rFonts w:ascii="Times New Roman" w:eastAsia="Times New Roman" w:hAnsi="Times New Roman" w:cs="Times New Roman"/>
                          <w:i/>
                          <w:color w:val="000000"/>
                          <w:vertAlign w:val="subscript"/>
                        </w:rPr>
                        <w:t>3</w:t>
                      </w:r>
                      <w:r w:rsidRPr="004D34D2">
                        <w:rPr>
                          <w:rFonts w:ascii="Times New Roman" w:eastAsia="Times New Roman" w:hAnsi="Times New Roman" w:cs="Times New Roman"/>
                          <w:i/>
                          <w:color w:val="000000"/>
                          <w:vertAlign w:val="superscript"/>
                        </w:rPr>
                        <w:t>-1,406</w:t>
                      </w:r>
                      <w:r w:rsidRPr="004D34D2">
                        <w:rPr>
                          <w:rFonts w:ascii="Times New Roman" w:eastAsia="Times New Roman" w:hAnsi="Times New Roman" w:cs="Times New Roman"/>
                          <w:i/>
                          <w:color w:val="000000"/>
                        </w:rPr>
                        <w:t xml:space="preserve"> ZDR</w:t>
                      </w:r>
                      <w:r w:rsidRPr="004D34D2">
                        <w:rPr>
                          <w:rFonts w:ascii="Times New Roman" w:eastAsia="Times New Roman" w:hAnsi="Times New Roman" w:cs="Times New Roman"/>
                          <w:i/>
                          <w:color w:val="000000"/>
                          <w:vertAlign w:val="subscript"/>
                        </w:rPr>
                        <w:t>3</w:t>
                      </w:r>
                      <w:r w:rsidRPr="004D34D2">
                        <w:rPr>
                          <w:rFonts w:ascii="Times New Roman" w:eastAsia="Times New Roman" w:hAnsi="Times New Roman" w:cs="Times New Roman"/>
                          <w:i/>
                          <w:color w:val="000000"/>
                          <w:vertAlign w:val="superscript"/>
                        </w:rPr>
                        <w:t>0,245</w:t>
                      </w:r>
                      <w:r w:rsidRPr="004D34D2">
                        <w:rPr>
                          <w:rFonts w:ascii="Times New Roman" w:eastAsia="Times New Roman" w:hAnsi="Times New Roman" w:cs="Times New Roman"/>
                          <w:i/>
                          <w:color w:val="000000"/>
                        </w:rPr>
                        <w:t xml:space="preserve"> SR</w:t>
                      </w:r>
                      <w:r w:rsidRPr="004D34D2">
                        <w:rPr>
                          <w:rFonts w:ascii="Times New Roman" w:eastAsia="Times New Roman" w:hAnsi="Times New Roman" w:cs="Times New Roman"/>
                          <w:i/>
                          <w:color w:val="000000"/>
                          <w:vertAlign w:val="subscript"/>
                        </w:rPr>
                        <w:t>3</w:t>
                      </w:r>
                      <w:r w:rsidRPr="004D34D2">
                        <w:rPr>
                          <w:rFonts w:ascii="Times New Roman" w:eastAsia="Times New Roman" w:hAnsi="Times New Roman" w:cs="Times New Roman"/>
                          <w:i/>
                          <w:color w:val="000000"/>
                          <w:vertAlign w:val="superscript"/>
                        </w:rPr>
                        <w:t>1,55</w:t>
                      </w:r>
                    </w:p>
                  </w:txbxContent>
                </v:textbox>
              </v:rect>
            </w:pict>
          </mc:Fallback>
        </mc:AlternateContent>
      </w:r>
      <w:r w:rsidRPr="00D66ACC">
        <w:rPr>
          <w:rFonts w:ascii="Times New Roman" w:eastAsia="Times New Roman" w:hAnsi="Times New Roman" w:cs="Times New Roman"/>
          <w:noProof/>
          <w:sz w:val="28"/>
          <w:szCs w:val="28"/>
          <w:lang w:val="ru-RU"/>
        </w:rPr>
        <w:drawing>
          <wp:inline distT="0" distB="0" distL="0" distR="0" wp14:anchorId="7A064E6B" wp14:editId="5EFB5E8C">
            <wp:extent cx="5486400" cy="3200400"/>
            <wp:effectExtent l="0" t="0" r="0" b="0"/>
            <wp:docPr id="512" name="Диаграмма 5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16"/>
          <w:szCs w:val="16"/>
          <w:lang w:val="kk-KZ"/>
        </w:rPr>
      </w:pPr>
    </w:p>
    <w:p w:rsidR="00D10D37" w:rsidRPr="00D66ACC" w:rsidRDefault="00D10D37" w:rsidP="003C0313">
      <w:pPr>
        <w:tabs>
          <w:tab w:val="left" w:pos="142"/>
        </w:tabs>
        <w:spacing w:after="0" w:line="240" w:lineRule="auto"/>
        <w:jc w:val="center"/>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Сурет 29</w:t>
      </w:r>
      <w:r w:rsidRPr="00D66ACC">
        <w:rPr>
          <w:rFonts w:ascii="Times New Roman" w:eastAsia="Times New Roman" w:hAnsi="Times New Roman" w:cs="Times New Roman"/>
          <w:sz w:val="28"/>
          <w:szCs w:val="28"/>
        </w:rPr>
        <w:t xml:space="preserve"> – Модельдің аппроксимациялық қасиеттерін графикалық иллюстрациялау</w:t>
      </w:r>
    </w:p>
    <w:p w:rsidR="00D10D37" w:rsidRPr="00D66ACC" w:rsidRDefault="00D10D37" w:rsidP="003C0313">
      <w:pPr>
        <w:tabs>
          <w:tab w:val="left" w:pos="142"/>
        </w:tabs>
        <w:spacing w:after="0" w:line="240" w:lineRule="auto"/>
        <w:jc w:val="center"/>
        <w:rPr>
          <w:rFonts w:ascii="Times New Roman" w:eastAsia="Times New Roman" w:hAnsi="Times New Roman" w:cs="Times New Roman"/>
          <w:sz w:val="16"/>
          <w:szCs w:val="16"/>
          <w:lang w:val="kk-KZ"/>
        </w:rPr>
      </w:pPr>
    </w:p>
    <w:p w:rsidR="00D10D37" w:rsidRPr="00D66ACC" w:rsidRDefault="00D10D37" w:rsidP="003C0313">
      <w:pPr>
        <w:tabs>
          <w:tab w:val="left" w:pos="142"/>
        </w:tabs>
        <w:spacing w:after="0" w:line="240" w:lineRule="auto"/>
        <w:ind w:firstLine="709"/>
        <w:jc w:val="left"/>
        <w:rPr>
          <w:rFonts w:ascii="Times New Roman" w:eastAsia="Times New Roman" w:hAnsi="Times New Roman" w:cs="Times New Roman"/>
          <w:sz w:val="24"/>
          <w:szCs w:val="24"/>
        </w:rPr>
      </w:pPr>
      <w:r w:rsidRPr="00D66ACC">
        <w:rPr>
          <w:rFonts w:ascii="Times New Roman" w:eastAsia="Times New Roman" w:hAnsi="Times New Roman" w:cs="Times New Roman"/>
          <w:sz w:val="24"/>
          <w:szCs w:val="24"/>
        </w:rPr>
        <w:t>Ескерт</w:t>
      </w:r>
      <w:r w:rsidRPr="00D66ACC">
        <w:rPr>
          <w:rFonts w:ascii="Times New Roman" w:eastAsia="Times New Roman" w:hAnsi="Times New Roman" w:cs="Times New Roman"/>
          <w:sz w:val="24"/>
          <w:szCs w:val="24"/>
          <w:lang w:val="kk-KZ"/>
        </w:rPr>
        <w:t>у</w:t>
      </w:r>
      <w:r w:rsidRPr="00D66ACC">
        <w:rPr>
          <w:rFonts w:ascii="Times New Roman" w:eastAsia="Times New Roman" w:hAnsi="Times New Roman" w:cs="Times New Roman"/>
          <w:sz w:val="24"/>
          <w:szCs w:val="24"/>
        </w:rPr>
        <w:t xml:space="preserve"> </w:t>
      </w:r>
      <w:r w:rsidRPr="00D66ACC">
        <w:rPr>
          <w:rFonts w:ascii="Times New Roman" w:eastAsia="Times New Roman" w:hAnsi="Times New Roman" w:cs="Times New Roman"/>
          <w:sz w:val="24"/>
          <w:szCs w:val="24"/>
          <w:lang w:val="kk-KZ"/>
        </w:rPr>
        <w:t xml:space="preserve">– </w:t>
      </w:r>
      <w:r w:rsidRPr="00D66ACC">
        <w:rPr>
          <w:rFonts w:ascii="Times New Roman" w:eastAsia="Times New Roman" w:hAnsi="Times New Roman" w:cs="Times New Roman"/>
          <w:sz w:val="24"/>
          <w:szCs w:val="24"/>
        </w:rPr>
        <w:t>Автормен құрастырылған</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Көріп отырғанымыздай, еңбек өнімділігінің өсуіне ең үлкен әсерді әлеуметтік бағдарламаларға жұмсалған шығындар көрсетеді. Сонымен қатар, </w:t>
      </w:r>
      <w:r w:rsidRPr="00D66ACC">
        <w:rPr>
          <w:rFonts w:ascii="Times New Roman" w:eastAsia="Times New Roman" w:hAnsi="Times New Roman" w:cs="Times New Roman"/>
          <w:sz w:val="28"/>
          <w:szCs w:val="28"/>
        </w:rPr>
        <w:lastRenderedPageBreak/>
        <w:t>білім беру шығындары еңбек өнімділігінің өсуіне ықпал етпейтінін айтуға болады.</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i/>
          <w:sz w:val="28"/>
          <w:szCs w:val="28"/>
          <w:lang w:val="kk-KZ"/>
        </w:rPr>
      </w:pPr>
      <w:r w:rsidRPr="00D66ACC">
        <w:rPr>
          <w:rFonts w:ascii="Times New Roman" w:eastAsia="Times New Roman" w:hAnsi="Times New Roman" w:cs="Times New Roman"/>
          <w:i/>
          <w:sz w:val="28"/>
          <w:szCs w:val="28"/>
        </w:rPr>
        <w:t>Модельдер кешенінің үшінші деңгейі</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Факторлардың уақытқа тәуелді трендтік модельдері.</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p>
    <w:p w:rsidR="00D10D37" w:rsidRPr="00D66ACC" w:rsidRDefault="00D10D37" w:rsidP="003C0313">
      <w:pPr>
        <w:tabs>
          <w:tab w:val="left" w:pos="142"/>
        </w:tabs>
        <w:spacing w:after="0" w:line="240" w:lineRule="auto"/>
        <w:ind w:firstLine="709"/>
        <w:jc w:val="right"/>
        <w:rPr>
          <w:rFonts w:ascii="Times New Roman" w:eastAsia="Times New Roman" w:hAnsi="Times New Roman" w:cs="Times New Roman"/>
          <w:sz w:val="28"/>
          <w:szCs w:val="28"/>
          <w:lang w:val="kk-KZ"/>
        </w:rPr>
      </w:pPr>
      <w:r w:rsidRPr="00D66ACC">
        <w:rPr>
          <w:rFonts w:ascii="Times New Roman" w:eastAsia="Times New Roman" w:hAnsi="Times New Roman" w:cs="Times New Roman"/>
          <w:bCs/>
          <w:sz w:val="28"/>
          <w:szCs w:val="28"/>
        </w:rPr>
        <w:t>OBR</w:t>
      </w:r>
      <w:r w:rsidRPr="00D66ACC">
        <w:rPr>
          <w:rFonts w:ascii="Times New Roman" w:eastAsia="Times New Roman" w:hAnsi="Times New Roman" w:cs="Times New Roman"/>
          <w:bCs/>
          <w:sz w:val="28"/>
          <w:szCs w:val="28"/>
          <w:vertAlign w:val="subscript"/>
        </w:rPr>
        <w:t>3</w:t>
      </w:r>
      <w:r w:rsidRPr="00D66ACC">
        <w:rPr>
          <w:rFonts w:ascii="Times New Roman" w:eastAsia="Times New Roman" w:hAnsi="Times New Roman" w:cs="Times New Roman"/>
          <w:bCs/>
          <w:sz w:val="28"/>
          <w:szCs w:val="28"/>
        </w:rPr>
        <w:t xml:space="preserve"> = 43,38 e</w:t>
      </w:r>
      <w:r w:rsidRPr="00D66ACC">
        <w:rPr>
          <w:rFonts w:ascii="Times New Roman" w:eastAsia="Times New Roman" w:hAnsi="Times New Roman" w:cs="Times New Roman"/>
          <w:bCs/>
          <w:sz w:val="28"/>
          <w:szCs w:val="28"/>
          <w:vertAlign w:val="superscript"/>
        </w:rPr>
        <w:t>0,088t</w:t>
      </w:r>
      <w:r w:rsidRPr="00D66ACC">
        <w:rPr>
          <w:rFonts w:ascii="Times New Roman" w:eastAsia="Times New Roman" w:hAnsi="Times New Roman" w:cs="Times New Roman"/>
          <w:sz w:val="28"/>
          <w:szCs w:val="28"/>
        </w:rPr>
        <w:t xml:space="preserve">       (R = 0,98)                           </w:t>
      </w:r>
      <w:r w:rsidRPr="00D66ACC">
        <w:rPr>
          <w:rFonts w:ascii="Times New Roman" w:eastAsia="Times New Roman" w:hAnsi="Times New Roman" w:cs="Times New Roman"/>
          <w:sz w:val="28"/>
          <w:szCs w:val="28"/>
          <w:lang w:val="kk-KZ"/>
        </w:rPr>
        <w:t>(32)</w:t>
      </w:r>
    </w:p>
    <w:p w:rsidR="00D10D37" w:rsidRPr="00D66ACC" w:rsidRDefault="00D10D37" w:rsidP="003C0313">
      <w:pPr>
        <w:tabs>
          <w:tab w:val="left" w:pos="142"/>
        </w:tabs>
        <w:spacing w:after="0" w:line="240" w:lineRule="auto"/>
        <w:ind w:firstLine="709"/>
        <w:jc w:val="right"/>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ind w:firstLine="709"/>
        <w:jc w:val="right"/>
        <w:rPr>
          <w:rFonts w:ascii="Times New Roman" w:eastAsia="Times New Roman" w:hAnsi="Times New Roman" w:cs="Times New Roman"/>
          <w:sz w:val="28"/>
          <w:szCs w:val="28"/>
          <w:lang w:val="kk-KZ"/>
        </w:rPr>
      </w:pPr>
      <w:r w:rsidRPr="00D66ACC">
        <w:rPr>
          <w:rFonts w:ascii="Times New Roman" w:eastAsia="Times New Roman" w:hAnsi="Times New Roman" w:cs="Times New Roman"/>
          <w:bCs/>
          <w:sz w:val="28"/>
          <w:szCs w:val="28"/>
        </w:rPr>
        <w:t>ZDR</w:t>
      </w:r>
      <w:r w:rsidRPr="00D66ACC">
        <w:rPr>
          <w:rFonts w:ascii="Times New Roman" w:eastAsia="Times New Roman" w:hAnsi="Times New Roman" w:cs="Times New Roman"/>
          <w:bCs/>
          <w:sz w:val="28"/>
          <w:szCs w:val="28"/>
          <w:vertAlign w:val="subscript"/>
        </w:rPr>
        <w:t>3</w:t>
      </w:r>
      <w:r w:rsidRPr="00D66ACC">
        <w:rPr>
          <w:rFonts w:ascii="Times New Roman" w:eastAsia="Times New Roman" w:hAnsi="Times New Roman" w:cs="Times New Roman"/>
          <w:bCs/>
          <w:sz w:val="28"/>
          <w:szCs w:val="28"/>
        </w:rPr>
        <w:t xml:space="preserve"> =  1,13 + 0,295 t</w:t>
      </w:r>
      <w:r w:rsidRPr="00D66ACC">
        <w:rPr>
          <w:rFonts w:ascii="Times New Roman" w:eastAsia="Times New Roman" w:hAnsi="Times New Roman" w:cs="Times New Roman"/>
          <w:sz w:val="28"/>
          <w:szCs w:val="28"/>
        </w:rPr>
        <w:t xml:space="preserve">    (R = 0,76)                         </w:t>
      </w:r>
      <w:r w:rsidRPr="00D66ACC">
        <w:rPr>
          <w:rFonts w:ascii="Times New Roman" w:eastAsia="Times New Roman" w:hAnsi="Times New Roman" w:cs="Times New Roman"/>
          <w:sz w:val="28"/>
          <w:szCs w:val="28"/>
          <w:lang w:val="kk-KZ"/>
        </w:rPr>
        <w:t>(33)</w:t>
      </w:r>
    </w:p>
    <w:p w:rsidR="00D10D37" w:rsidRPr="00D66ACC" w:rsidRDefault="00D10D37" w:rsidP="003C0313">
      <w:pPr>
        <w:tabs>
          <w:tab w:val="left" w:pos="142"/>
        </w:tabs>
        <w:spacing w:after="0" w:line="240" w:lineRule="auto"/>
        <w:ind w:firstLine="709"/>
        <w:jc w:val="right"/>
        <w:rPr>
          <w:rFonts w:ascii="Times New Roman" w:eastAsia="Times New Roman" w:hAnsi="Times New Roman" w:cs="Times New Roman"/>
          <w:sz w:val="28"/>
          <w:szCs w:val="28"/>
        </w:rPr>
      </w:pPr>
    </w:p>
    <w:p w:rsidR="00D10D37" w:rsidRPr="00D66ACC" w:rsidRDefault="00D10D37" w:rsidP="003C0313">
      <w:pPr>
        <w:tabs>
          <w:tab w:val="left" w:pos="142"/>
          <w:tab w:val="left" w:pos="1085"/>
        </w:tabs>
        <w:spacing w:after="0" w:line="240" w:lineRule="auto"/>
        <w:ind w:firstLine="709"/>
        <w:jc w:val="right"/>
        <w:rPr>
          <w:rFonts w:ascii="Times New Roman" w:eastAsia="Times New Roman" w:hAnsi="Times New Roman" w:cs="Times New Roman"/>
          <w:sz w:val="28"/>
          <w:szCs w:val="28"/>
        </w:rPr>
      </w:pPr>
      <w:r w:rsidRPr="00D66ACC">
        <w:rPr>
          <w:rFonts w:ascii="Times New Roman" w:eastAsia="Times New Roman" w:hAnsi="Times New Roman" w:cs="Times New Roman"/>
          <w:bCs/>
          <w:sz w:val="28"/>
          <w:szCs w:val="28"/>
        </w:rPr>
        <w:t>SR</w:t>
      </w:r>
      <w:r w:rsidRPr="00D66ACC">
        <w:rPr>
          <w:rFonts w:ascii="Times New Roman" w:eastAsia="Times New Roman" w:hAnsi="Times New Roman" w:cs="Times New Roman"/>
          <w:bCs/>
          <w:sz w:val="28"/>
          <w:szCs w:val="28"/>
          <w:vertAlign w:val="subscript"/>
        </w:rPr>
        <w:t>3</w:t>
      </w:r>
      <w:r w:rsidRPr="00D66ACC">
        <w:rPr>
          <w:rFonts w:ascii="Times New Roman" w:eastAsia="Times New Roman" w:hAnsi="Times New Roman" w:cs="Times New Roman"/>
          <w:bCs/>
          <w:sz w:val="28"/>
          <w:szCs w:val="28"/>
        </w:rPr>
        <w:t xml:space="preserve"> = 8,057 – 1,653 t </w:t>
      </w:r>
      <w:r w:rsidRPr="00D66ACC">
        <w:rPr>
          <w:rFonts w:ascii="Times New Roman" w:eastAsia="Times New Roman" w:hAnsi="Times New Roman" w:cs="Times New Roman"/>
          <w:sz w:val="28"/>
          <w:szCs w:val="28"/>
          <w:vertAlign w:val="superscript"/>
        </w:rPr>
        <w:t xml:space="preserve"> </w:t>
      </w:r>
      <w:r w:rsidRPr="00D66ACC">
        <w:rPr>
          <w:rFonts w:ascii="Times New Roman" w:eastAsia="Times New Roman" w:hAnsi="Times New Roman" w:cs="Times New Roman"/>
          <w:bCs/>
          <w:sz w:val="28"/>
          <w:szCs w:val="28"/>
        </w:rPr>
        <w:t>+ 0,1964 t</w:t>
      </w:r>
      <w:r w:rsidRPr="00D66ACC">
        <w:rPr>
          <w:rFonts w:ascii="Times New Roman" w:eastAsia="Times New Roman" w:hAnsi="Times New Roman" w:cs="Times New Roman"/>
          <w:bCs/>
          <w:sz w:val="28"/>
          <w:szCs w:val="28"/>
          <w:vertAlign w:val="superscript"/>
        </w:rPr>
        <w:t>2</w:t>
      </w:r>
      <w:r w:rsidRPr="00D66ACC">
        <w:rPr>
          <w:rFonts w:ascii="Times New Roman" w:eastAsia="Times New Roman" w:hAnsi="Times New Roman" w:cs="Times New Roman"/>
          <w:sz w:val="28"/>
          <w:szCs w:val="28"/>
        </w:rPr>
        <w:t xml:space="preserve">   (R = 0,98)         </w:t>
      </w:r>
      <w:r w:rsidRPr="00D66ACC">
        <w:rPr>
          <w:rFonts w:ascii="Times New Roman" w:eastAsia="Times New Roman" w:hAnsi="Times New Roman" w:cs="Times New Roman"/>
          <w:sz w:val="28"/>
          <w:szCs w:val="28"/>
          <w:lang w:val="kk-KZ"/>
        </w:rPr>
        <w:t>(34)</w:t>
      </w:r>
    </w:p>
    <w:p w:rsidR="00D10D37" w:rsidRPr="00D66ACC" w:rsidRDefault="00D10D37" w:rsidP="003C0313">
      <w:pPr>
        <w:tabs>
          <w:tab w:val="left" w:pos="142"/>
          <w:tab w:val="left" w:pos="1085"/>
        </w:tabs>
        <w:spacing w:after="0" w:line="240" w:lineRule="auto"/>
        <w:ind w:firstLine="709"/>
        <w:jc w:val="left"/>
        <w:rPr>
          <w:rFonts w:ascii="Times New Roman" w:eastAsia="Times New Roman" w:hAnsi="Times New Roman" w:cs="Times New Roman"/>
          <w:sz w:val="28"/>
          <w:szCs w:val="28"/>
        </w:rPr>
      </w:pPr>
    </w:p>
    <w:p w:rsidR="00D10D37" w:rsidRPr="00D66ACC" w:rsidRDefault="00D10D37" w:rsidP="003C0313">
      <w:pPr>
        <w:tabs>
          <w:tab w:val="left" w:pos="142"/>
          <w:tab w:val="left" w:pos="1085"/>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Экспоненциалды типтегі модельдің «жұмыс қасиеттерін» иллюстрациялау</w:t>
      </w:r>
      <w:r w:rsidRPr="00D66ACC">
        <w:rPr>
          <w:rFonts w:ascii="Times New Roman" w:eastAsia="Times New Roman" w:hAnsi="Times New Roman" w:cs="Times New Roman"/>
          <w:sz w:val="28"/>
          <w:szCs w:val="28"/>
          <w:lang w:val="kk-KZ"/>
        </w:rPr>
        <w:t xml:space="preserve"> (30-сурет)</w:t>
      </w:r>
      <w:r w:rsidRPr="00D66ACC">
        <w:rPr>
          <w:rFonts w:ascii="Times New Roman" w:eastAsia="Times New Roman" w:hAnsi="Times New Roman" w:cs="Times New Roman"/>
          <w:sz w:val="28"/>
          <w:szCs w:val="28"/>
        </w:rPr>
        <w:t>.</w:t>
      </w:r>
    </w:p>
    <w:p w:rsidR="00B71CD2" w:rsidRPr="00D66ACC" w:rsidRDefault="00B71CD2" w:rsidP="003C0313">
      <w:pPr>
        <w:tabs>
          <w:tab w:val="left" w:pos="142"/>
          <w:tab w:val="left" w:pos="1085"/>
        </w:tabs>
        <w:spacing w:after="0" w:line="240" w:lineRule="auto"/>
        <w:ind w:firstLine="709"/>
        <w:rPr>
          <w:rFonts w:ascii="Times New Roman" w:eastAsia="Times New Roman" w:hAnsi="Times New Roman" w:cs="Times New Roman"/>
          <w:sz w:val="28"/>
          <w:szCs w:val="28"/>
        </w:rPr>
      </w:pPr>
    </w:p>
    <w:p w:rsidR="00B71CD2" w:rsidRPr="00D66ACC" w:rsidRDefault="00F9740F" w:rsidP="003C0313">
      <w:pPr>
        <w:tabs>
          <w:tab w:val="left" w:pos="142"/>
          <w:tab w:val="left" w:pos="1085"/>
        </w:tabs>
        <w:spacing w:after="0" w:line="240" w:lineRule="auto"/>
        <w:ind w:firstLine="709"/>
        <w:rPr>
          <w:rFonts w:ascii="Times New Roman" w:eastAsia="Times New Roman" w:hAnsi="Times New Roman" w:cs="Times New Roman"/>
          <w:sz w:val="28"/>
          <w:szCs w:val="28"/>
        </w:rPr>
      </w:pPr>
      <w:r w:rsidRPr="00D66ACC">
        <w:rPr>
          <w:rFonts w:ascii="Times New Roman" w:hAnsi="Times New Roman" w:cs="Times New Roman"/>
          <w:noProof/>
          <w:sz w:val="28"/>
          <w:szCs w:val="28"/>
          <w:lang w:val="ru-RU"/>
        </w:rPr>
        <mc:AlternateContent>
          <mc:Choice Requires="wps">
            <w:drawing>
              <wp:anchor distT="0" distB="0" distL="114300" distR="114300" simplePos="0" relativeHeight="251685888" behindDoc="0" locked="0" layoutInCell="1" hidden="0" allowOverlap="1" wp14:anchorId="76B1E09C" wp14:editId="2102BF27">
                <wp:simplePos x="0" y="0"/>
                <wp:positionH relativeFrom="column">
                  <wp:posOffset>830868</wp:posOffset>
                </wp:positionH>
                <wp:positionV relativeFrom="paragraph">
                  <wp:posOffset>313747</wp:posOffset>
                </wp:positionV>
                <wp:extent cx="869315" cy="289560"/>
                <wp:effectExtent l="0" t="0" r="0" b="0"/>
                <wp:wrapNone/>
                <wp:docPr id="750" name="Прямоугольник 750"/>
                <wp:cNvGraphicFramePr/>
                <a:graphic xmlns:a="http://schemas.openxmlformats.org/drawingml/2006/main">
                  <a:graphicData uri="http://schemas.microsoft.com/office/word/2010/wordprocessingShape">
                    <wps:wsp>
                      <wps:cNvSpPr/>
                      <wps:spPr>
                        <a:xfrm>
                          <a:off x="0" y="0"/>
                          <a:ext cx="869315" cy="289560"/>
                        </a:xfrm>
                        <a:prstGeom prst="rect">
                          <a:avLst/>
                        </a:prstGeom>
                        <a:noFill/>
                        <a:ln>
                          <a:noFill/>
                        </a:ln>
                      </wps:spPr>
                      <wps:txbx>
                        <w:txbxContent>
                          <w:p w:rsidR="0071375D" w:rsidRDefault="0071375D" w:rsidP="00D10D37">
                            <w:pPr>
                              <w:spacing w:line="251" w:lineRule="auto"/>
                              <w:textDirection w:val="btLr"/>
                            </w:pPr>
                            <w:r>
                              <w:rPr>
                                <w:rFonts w:ascii="Times New Roman" w:eastAsia="Times New Roman" w:hAnsi="Times New Roman" w:cs="Times New Roman"/>
                                <w:color w:val="000000"/>
                              </w:rPr>
                              <w:t>млрд.тенге</w:t>
                            </w:r>
                          </w:p>
                        </w:txbxContent>
                      </wps:txbx>
                      <wps:bodyPr spcFirstLastPara="1" wrap="square" lIns="91425" tIns="45700" rIns="91425" bIns="45700" anchor="ctr" anchorCtr="0">
                        <a:noAutofit/>
                      </wps:bodyPr>
                    </wps:wsp>
                  </a:graphicData>
                </a:graphic>
              </wp:anchor>
            </w:drawing>
          </mc:Choice>
          <mc:Fallback>
            <w:pict>
              <v:rect w14:anchorId="76B1E09C" id="Прямоугольник 750" o:spid="_x0000_s1203" style="position:absolute;left:0;text-align:left;margin-left:65.4pt;margin-top:24.7pt;width:68.45pt;height:22.8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" filled="f" stroked="f">
                <v:textbox inset="2.53958mm,1.2694mm,2.53958mm,1.2694mm">
                  <w:txbxContent>
                    <w:p w:rsidR="0071375D" w:rsidRDefault="0071375D" w:rsidP="00D10D37">
                      <w:pPr>
                        <w:spacing w:line="251" w:lineRule="auto"/>
                        <w:textDirection w:val="btLr"/>
                      </w:pPr>
                      <w:r>
                        <w:rPr>
                          <w:rFonts w:ascii="Times New Roman" w:eastAsia="Times New Roman" w:hAnsi="Times New Roman" w:cs="Times New Roman"/>
                          <w:color w:val="000000"/>
                        </w:rPr>
                        <w:t>млрд.тенге</w:t>
                      </w:r>
                    </w:p>
                  </w:txbxContent>
                </v:textbox>
              </v:rect>
            </w:pict>
          </mc:Fallback>
        </mc:AlternateContent>
      </w:r>
      <w:r w:rsidRPr="00D66ACC">
        <w:rPr>
          <w:rFonts w:ascii="Times New Roman" w:hAnsi="Times New Roman" w:cs="Times New Roman"/>
          <w:noProof/>
          <w:sz w:val="28"/>
          <w:szCs w:val="28"/>
          <w:lang w:val="ru-RU"/>
        </w:rPr>
        <mc:AlternateContent>
          <mc:Choice Requires="wps">
            <w:drawing>
              <wp:anchor distT="0" distB="0" distL="114300" distR="114300" simplePos="0" relativeHeight="251687936" behindDoc="0" locked="0" layoutInCell="1" hidden="0" allowOverlap="1" wp14:anchorId="4EAECB50" wp14:editId="22BA9797">
                <wp:simplePos x="0" y="0"/>
                <wp:positionH relativeFrom="column">
                  <wp:posOffset>4433974</wp:posOffset>
                </wp:positionH>
                <wp:positionV relativeFrom="paragraph">
                  <wp:posOffset>621953</wp:posOffset>
                </wp:positionV>
                <wp:extent cx="974436" cy="56341"/>
                <wp:effectExtent l="0" t="57150" r="16510" b="39370"/>
                <wp:wrapNone/>
                <wp:docPr id="752" name="Прямая со стрелкой 752"/>
                <wp:cNvGraphicFramePr/>
                <a:graphic xmlns:a="http://schemas.openxmlformats.org/drawingml/2006/main">
                  <a:graphicData uri="http://schemas.microsoft.com/office/word/2010/wordprocessingShape">
                    <wps:wsp>
                      <wps:cNvCnPr/>
                      <wps:spPr>
                        <a:xfrm rot="10800000" flipH="1">
                          <a:off x="0" y="0"/>
                          <a:ext cx="974436" cy="56341"/>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20D792AF" id="Прямая со стрелкой 752" o:spid="_x0000_s1026" type="#_x0000_t32" style="position:absolute;margin-left:349.15pt;margin-top:48.95pt;width:76.75pt;height:4.45pt;rotation:180;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" strokecolor="#4f81bd [3204]">
                <v:stroke startarrowwidth="narrow" startarrowlength="short" endarrow="block" joinstyle="miter"/>
              </v:shape>
            </w:pict>
          </mc:Fallback>
        </mc:AlternateContent>
      </w:r>
      <w:r w:rsidR="00F632B5" w:rsidRPr="00D66ACC">
        <w:rPr>
          <w:rFonts w:ascii="Times New Roman" w:hAnsi="Times New Roman" w:cs="Times New Roman"/>
          <w:noProof/>
          <w:sz w:val="28"/>
          <w:szCs w:val="28"/>
          <w:lang w:val="ru-RU"/>
        </w:rPr>
        <mc:AlternateContent>
          <mc:Choice Requires="wps">
            <w:drawing>
              <wp:anchor distT="0" distB="0" distL="114300" distR="114300" simplePos="0" relativeHeight="251686912" behindDoc="0" locked="0" layoutInCell="1" hidden="0" allowOverlap="1" wp14:anchorId="016C0607" wp14:editId="282FD944">
                <wp:simplePos x="0" y="0"/>
                <wp:positionH relativeFrom="column">
                  <wp:posOffset>2711450</wp:posOffset>
                </wp:positionH>
                <wp:positionV relativeFrom="paragraph">
                  <wp:posOffset>416618</wp:posOffset>
                </wp:positionV>
                <wp:extent cx="1713865" cy="382905"/>
                <wp:effectExtent l="0" t="0" r="19685" b="17145"/>
                <wp:wrapNone/>
                <wp:docPr id="751" name="Прямоугольник 751"/>
                <wp:cNvGraphicFramePr/>
                <a:graphic xmlns:a="http://schemas.openxmlformats.org/drawingml/2006/main">
                  <a:graphicData uri="http://schemas.microsoft.com/office/word/2010/wordprocessingShape">
                    <wps:wsp>
                      <wps:cNvSpPr/>
                      <wps:spPr>
                        <a:xfrm>
                          <a:off x="0" y="0"/>
                          <a:ext cx="1713865" cy="382905"/>
                        </a:xfrm>
                        <a:prstGeom prst="rect">
                          <a:avLst/>
                        </a:prstGeom>
                        <a:ln w="6350"/>
                      </wps:spPr>
                      <wps:style>
                        <a:lnRef idx="2">
                          <a:schemeClr val="dk1"/>
                        </a:lnRef>
                        <a:fillRef idx="1">
                          <a:schemeClr val="lt1"/>
                        </a:fillRef>
                        <a:effectRef idx="0">
                          <a:schemeClr val="dk1"/>
                        </a:effectRef>
                        <a:fontRef idx="minor">
                          <a:schemeClr val="dk1"/>
                        </a:fontRef>
                      </wps:style>
                      <wps:txbx>
                        <w:txbxContent>
                          <w:p w:rsidR="0071375D" w:rsidRPr="004D34D2" w:rsidRDefault="0071375D" w:rsidP="00D10D37">
                            <w:pPr>
                              <w:spacing w:line="251" w:lineRule="auto"/>
                              <w:jc w:val="center"/>
                              <w:textDirection w:val="btLr"/>
                              <w:rPr>
                                <w:i/>
                              </w:rPr>
                            </w:pPr>
                            <w:r w:rsidRPr="004D34D2">
                              <w:rPr>
                                <w:rFonts w:ascii="Times New Roman" w:eastAsia="Times New Roman" w:hAnsi="Times New Roman" w:cs="Times New Roman"/>
                                <w:i/>
                                <w:color w:val="000000"/>
                                <w:sz w:val="24"/>
                              </w:rPr>
                              <w:t>OBR</w:t>
                            </w:r>
                            <w:r w:rsidRPr="004D34D2">
                              <w:rPr>
                                <w:rFonts w:ascii="Times New Roman" w:eastAsia="Times New Roman" w:hAnsi="Times New Roman" w:cs="Times New Roman"/>
                                <w:i/>
                                <w:color w:val="000000"/>
                                <w:sz w:val="24"/>
                                <w:vertAlign w:val="subscript"/>
                              </w:rPr>
                              <w:t>3</w:t>
                            </w:r>
                            <w:r w:rsidRPr="004D34D2">
                              <w:rPr>
                                <w:rFonts w:ascii="Times New Roman" w:eastAsia="Times New Roman" w:hAnsi="Times New Roman" w:cs="Times New Roman"/>
                                <w:i/>
                                <w:color w:val="000000"/>
                                <w:sz w:val="24"/>
                              </w:rPr>
                              <w:t xml:space="preserve"> = </w:t>
                            </w:r>
                            <w:r w:rsidRPr="004D34D2">
                              <w:rPr>
                                <w:rFonts w:ascii="Times New Roman" w:eastAsia="Times New Roman" w:hAnsi="Times New Roman" w:cs="Times New Roman"/>
                                <w:i/>
                                <w:color w:val="000000"/>
                              </w:rPr>
                              <w:t>43,38</w:t>
                            </w:r>
                            <w:r w:rsidRPr="004D34D2">
                              <w:rPr>
                                <w:rFonts w:ascii="Times New Roman" w:eastAsia="Times New Roman" w:hAnsi="Times New Roman" w:cs="Times New Roman"/>
                                <w:i/>
                                <w:color w:val="000000"/>
                                <w:sz w:val="24"/>
                              </w:rPr>
                              <w:t xml:space="preserve"> </w:t>
                            </w:r>
                            <w:r w:rsidRPr="004D34D2">
                              <w:rPr>
                                <w:rFonts w:ascii="Times New Roman" w:eastAsia="Times New Roman" w:hAnsi="Times New Roman" w:cs="Times New Roman"/>
                                <w:i/>
                                <w:color w:val="000000"/>
                                <w:sz w:val="28"/>
                              </w:rPr>
                              <w:t>e</w:t>
                            </w:r>
                            <w:r w:rsidRPr="004D34D2">
                              <w:rPr>
                                <w:rFonts w:ascii="Times New Roman" w:eastAsia="Times New Roman" w:hAnsi="Times New Roman" w:cs="Times New Roman"/>
                                <w:i/>
                                <w:color w:val="000000"/>
                                <w:sz w:val="24"/>
                                <w:vertAlign w:val="superscript"/>
                              </w:rPr>
                              <w:t>0,088t</w:t>
                            </w:r>
                          </w:p>
                        </w:txbxContent>
                      </wps:txbx>
                      <wps:bodyPr spcFirstLastPara="1" wrap="square" lIns="91425" tIns="45700" rIns="91425" bIns="45700" anchor="ctr" anchorCtr="0">
                        <a:noAutofit/>
                      </wps:bodyPr>
                    </wps:wsp>
                  </a:graphicData>
                </a:graphic>
              </wp:anchor>
            </w:drawing>
          </mc:Choice>
          <mc:Fallback>
            <w:pict>
              <v:rect w14:anchorId="016C0607" id="Прямоугольник 751" o:spid="_x0000_s1204" style="position:absolute;left:0;text-align:left;margin-left:213.5pt;margin-top:32.8pt;width:134.95pt;height:30.1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" fillcolor="white [3201]" strokecolor="black [3200]" strokeweight=".5pt">
                <v:textbox inset="2.53958mm,1.2694mm,2.53958mm,1.2694mm">
                  <w:txbxContent>
                    <w:p w:rsidR="0071375D" w:rsidRPr="004D34D2" w:rsidRDefault="0071375D" w:rsidP="00D10D37">
                      <w:pPr>
                        <w:spacing w:line="251" w:lineRule="auto"/>
                        <w:jc w:val="center"/>
                        <w:textDirection w:val="btLr"/>
                        <w:rPr>
                          <w:i/>
                        </w:rPr>
                      </w:pPr>
                      <w:r w:rsidRPr="004D34D2">
                        <w:rPr>
                          <w:rFonts w:ascii="Times New Roman" w:eastAsia="Times New Roman" w:hAnsi="Times New Roman" w:cs="Times New Roman"/>
                          <w:i/>
                          <w:color w:val="000000"/>
                          <w:sz w:val="24"/>
                        </w:rPr>
                        <w:t>OBR</w:t>
                      </w:r>
                      <w:r w:rsidRPr="004D34D2">
                        <w:rPr>
                          <w:rFonts w:ascii="Times New Roman" w:eastAsia="Times New Roman" w:hAnsi="Times New Roman" w:cs="Times New Roman"/>
                          <w:i/>
                          <w:color w:val="000000"/>
                          <w:sz w:val="24"/>
                          <w:vertAlign w:val="subscript"/>
                        </w:rPr>
                        <w:t>3</w:t>
                      </w:r>
                      <w:r w:rsidRPr="004D34D2">
                        <w:rPr>
                          <w:rFonts w:ascii="Times New Roman" w:eastAsia="Times New Roman" w:hAnsi="Times New Roman" w:cs="Times New Roman"/>
                          <w:i/>
                          <w:color w:val="000000"/>
                          <w:sz w:val="24"/>
                        </w:rPr>
                        <w:t xml:space="preserve"> = </w:t>
                      </w:r>
                      <w:r w:rsidRPr="004D34D2">
                        <w:rPr>
                          <w:rFonts w:ascii="Times New Roman" w:eastAsia="Times New Roman" w:hAnsi="Times New Roman" w:cs="Times New Roman"/>
                          <w:i/>
                          <w:color w:val="000000"/>
                        </w:rPr>
                        <w:t>43,38</w:t>
                      </w:r>
                      <w:r w:rsidRPr="004D34D2">
                        <w:rPr>
                          <w:rFonts w:ascii="Times New Roman" w:eastAsia="Times New Roman" w:hAnsi="Times New Roman" w:cs="Times New Roman"/>
                          <w:i/>
                          <w:color w:val="000000"/>
                          <w:sz w:val="24"/>
                        </w:rPr>
                        <w:t xml:space="preserve"> </w:t>
                      </w:r>
                      <w:r w:rsidRPr="004D34D2">
                        <w:rPr>
                          <w:rFonts w:ascii="Times New Roman" w:eastAsia="Times New Roman" w:hAnsi="Times New Roman" w:cs="Times New Roman"/>
                          <w:i/>
                          <w:color w:val="000000"/>
                          <w:sz w:val="28"/>
                        </w:rPr>
                        <w:t>e</w:t>
                      </w:r>
                      <w:r w:rsidRPr="004D34D2">
                        <w:rPr>
                          <w:rFonts w:ascii="Times New Roman" w:eastAsia="Times New Roman" w:hAnsi="Times New Roman" w:cs="Times New Roman"/>
                          <w:i/>
                          <w:color w:val="000000"/>
                          <w:sz w:val="24"/>
                          <w:vertAlign w:val="superscript"/>
                        </w:rPr>
                        <w:t>0,088t</w:t>
                      </w:r>
                    </w:p>
                  </w:txbxContent>
                </v:textbox>
              </v:rect>
            </w:pict>
          </mc:Fallback>
        </mc:AlternateContent>
      </w:r>
      <w:r w:rsidR="00B71CD2" w:rsidRPr="00D66ACC">
        <w:rPr>
          <w:rFonts w:ascii="Times New Roman" w:eastAsia="Times New Roman" w:hAnsi="Times New Roman" w:cs="Times New Roman"/>
          <w:noProof/>
          <w:sz w:val="28"/>
          <w:szCs w:val="28"/>
          <w:lang w:val="ru-RU"/>
        </w:rPr>
        <w:drawing>
          <wp:inline distT="0" distB="0" distL="0" distR="0">
            <wp:extent cx="5486400" cy="3200400"/>
            <wp:effectExtent l="0" t="0" r="0" b="0"/>
            <wp:docPr id="695" name="Диаграмма 69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D10D37" w:rsidRPr="00D66ACC" w:rsidRDefault="00D10D37" w:rsidP="003C0313">
      <w:pPr>
        <w:tabs>
          <w:tab w:val="left" w:pos="142"/>
          <w:tab w:val="left" w:pos="1085"/>
        </w:tabs>
        <w:spacing w:after="0" w:line="240" w:lineRule="auto"/>
        <w:ind w:firstLine="709"/>
        <w:rPr>
          <w:rFonts w:ascii="Times New Roman" w:eastAsia="Times New Roman" w:hAnsi="Times New Roman" w:cs="Times New Roman"/>
          <w:sz w:val="16"/>
          <w:szCs w:val="16"/>
          <w:lang w:val="kk-KZ"/>
        </w:rPr>
      </w:pPr>
      <w:r w:rsidRPr="00D66ACC">
        <w:rPr>
          <w:rFonts w:ascii="Times New Roman" w:eastAsia="Times New Roman" w:hAnsi="Times New Roman" w:cs="Times New Roman"/>
          <w:sz w:val="28"/>
          <w:szCs w:val="28"/>
        </w:rPr>
        <w:t xml:space="preserve"> </w:t>
      </w:r>
    </w:p>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Сурет 30</w:t>
      </w:r>
      <w:r w:rsidRPr="00D66ACC">
        <w:rPr>
          <w:rFonts w:ascii="Times New Roman" w:eastAsia="Times New Roman" w:hAnsi="Times New Roman" w:cs="Times New Roman"/>
          <w:sz w:val="28"/>
          <w:szCs w:val="28"/>
        </w:rPr>
        <w:t xml:space="preserve"> – Модельдің аппроксимациялық қасиеттерін графикалық иллюстрациялау</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4"/>
          <w:szCs w:val="24"/>
        </w:rPr>
      </w:pPr>
      <w:r w:rsidRPr="00D66ACC">
        <w:rPr>
          <w:rFonts w:ascii="Times New Roman" w:eastAsia="Times New Roman" w:hAnsi="Times New Roman" w:cs="Times New Roman"/>
          <w:sz w:val="24"/>
          <w:szCs w:val="24"/>
        </w:rPr>
        <w:t>Ескерт</w:t>
      </w:r>
      <w:r w:rsidRPr="00D66ACC">
        <w:rPr>
          <w:rFonts w:ascii="Times New Roman" w:eastAsia="Times New Roman" w:hAnsi="Times New Roman" w:cs="Times New Roman"/>
          <w:sz w:val="24"/>
          <w:szCs w:val="24"/>
          <w:lang w:val="kk-KZ"/>
        </w:rPr>
        <w:t>у</w:t>
      </w:r>
      <w:r w:rsidRPr="00D66ACC">
        <w:rPr>
          <w:rFonts w:ascii="Times New Roman" w:eastAsia="Times New Roman" w:hAnsi="Times New Roman" w:cs="Times New Roman"/>
          <w:sz w:val="24"/>
          <w:szCs w:val="24"/>
        </w:rPr>
        <w:t xml:space="preserve"> </w:t>
      </w:r>
      <w:r w:rsidRPr="00D66ACC">
        <w:rPr>
          <w:rFonts w:ascii="Times New Roman" w:eastAsia="Times New Roman" w:hAnsi="Times New Roman" w:cs="Times New Roman"/>
          <w:sz w:val="24"/>
          <w:szCs w:val="24"/>
          <w:lang w:val="kk-KZ"/>
        </w:rPr>
        <w:t xml:space="preserve">– </w:t>
      </w:r>
      <w:r w:rsidRPr="00D66ACC">
        <w:rPr>
          <w:rFonts w:ascii="Times New Roman" w:eastAsia="Times New Roman" w:hAnsi="Times New Roman" w:cs="Times New Roman"/>
          <w:sz w:val="24"/>
          <w:szCs w:val="24"/>
        </w:rPr>
        <w:t>Автормен құрастырылған</w:t>
      </w:r>
    </w:p>
    <w:p w:rsidR="00D10D37" w:rsidRPr="00D66ACC" w:rsidRDefault="00D10D37" w:rsidP="003C0313">
      <w:pPr>
        <w:tabs>
          <w:tab w:val="left" w:pos="142"/>
          <w:tab w:val="left" w:pos="1085"/>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 w:val="left" w:pos="1085"/>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Шығарылған модельдер кешенін пайдалана отырып, болжау есептеулері жүргізілді (</w:t>
      </w:r>
      <w:r w:rsidRPr="00D66ACC">
        <w:rPr>
          <w:rFonts w:ascii="Times New Roman" w:eastAsia="Times New Roman" w:hAnsi="Times New Roman" w:cs="Times New Roman"/>
          <w:sz w:val="28"/>
          <w:szCs w:val="28"/>
          <w:lang w:val="kk-KZ"/>
        </w:rPr>
        <w:t>19-</w:t>
      </w:r>
      <w:r w:rsidRPr="00D66ACC">
        <w:rPr>
          <w:rFonts w:ascii="Times New Roman" w:eastAsia="Times New Roman" w:hAnsi="Times New Roman" w:cs="Times New Roman"/>
          <w:sz w:val="28"/>
          <w:szCs w:val="28"/>
        </w:rPr>
        <w:t xml:space="preserve">кесте). </w:t>
      </w:r>
    </w:p>
    <w:p w:rsidR="00D10D37" w:rsidRPr="00D66ACC" w:rsidRDefault="00D10D37" w:rsidP="003C0313">
      <w:pPr>
        <w:tabs>
          <w:tab w:val="left" w:pos="142"/>
          <w:tab w:val="left" w:pos="1085"/>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     </w:t>
      </w:r>
    </w:p>
    <w:p w:rsidR="00D10D37" w:rsidRPr="00D66ACC" w:rsidRDefault="00D10D37" w:rsidP="003C0313">
      <w:pPr>
        <w:tabs>
          <w:tab w:val="left" w:pos="142"/>
          <w:tab w:val="left" w:pos="1085"/>
        </w:tabs>
        <w:spacing w:after="0" w:line="240" w:lineRule="auto"/>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 xml:space="preserve">Кесте </w:t>
      </w:r>
      <w:r w:rsidRPr="00D66ACC">
        <w:rPr>
          <w:rFonts w:ascii="Times New Roman" w:eastAsia="Times New Roman" w:hAnsi="Times New Roman" w:cs="Times New Roman"/>
          <w:sz w:val="28"/>
          <w:szCs w:val="28"/>
          <w:lang w:val="kk-KZ"/>
        </w:rPr>
        <w:t>19</w:t>
      </w:r>
      <w:r w:rsidRPr="00D66ACC">
        <w:rPr>
          <w:rFonts w:ascii="Times New Roman" w:eastAsia="Times New Roman" w:hAnsi="Times New Roman" w:cs="Times New Roman"/>
          <w:sz w:val="28"/>
          <w:szCs w:val="28"/>
        </w:rPr>
        <w:t xml:space="preserve"> – Адам капиталы концепциясын ескере отырып, Батыс Қазақстан облысының экономикалық өсуінің болжамы, млрд. теңге</w:t>
      </w:r>
    </w:p>
    <w:p w:rsidR="00D10D37" w:rsidRPr="00D66ACC" w:rsidRDefault="00D10D37" w:rsidP="003C0313">
      <w:pPr>
        <w:tabs>
          <w:tab w:val="left" w:pos="142"/>
          <w:tab w:val="left" w:pos="1085"/>
        </w:tabs>
        <w:spacing w:after="0" w:line="240" w:lineRule="auto"/>
        <w:ind w:firstLine="709"/>
        <w:jc w:val="center"/>
        <w:rPr>
          <w:rFonts w:ascii="Times New Roman" w:eastAsia="Times New Roman" w:hAnsi="Times New Roman" w:cs="Times New Roman"/>
          <w:sz w:val="16"/>
          <w:szCs w:val="16"/>
        </w:rPr>
      </w:pPr>
    </w:p>
    <w:tbl>
      <w:tblPr>
        <w:tblStyle w:val="81"/>
        <w:tblW w:w="9674" w:type="dxa"/>
        <w:tblInd w:w="101" w:type="dxa"/>
        <w:tblLayout w:type="fixed"/>
        <w:tblLook w:val="0400" w:firstRow="0" w:lastRow="0" w:firstColumn="0" w:lastColumn="0" w:noHBand="0" w:noVBand="1"/>
      </w:tblPr>
      <w:tblGrid>
        <w:gridCol w:w="2021"/>
        <w:gridCol w:w="1842"/>
        <w:gridCol w:w="1842"/>
        <w:gridCol w:w="1985"/>
        <w:gridCol w:w="1984"/>
      </w:tblGrid>
      <w:tr w:rsidR="00D10D37" w:rsidRPr="00D66ACC" w:rsidTr="00274566">
        <w:tc>
          <w:tcPr>
            <w:tcW w:w="202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Көрсеткіштер</w:t>
            </w:r>
          </w:p>
        </w:tc>
        <w:tc>
          <w:tcPr>
            <w:tcW w:w="184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2025 жыл</w:t>
            </w:r>
          </w:p>
        </w:tc>
        <w:tc>
          <w:tcPr>
            <w:tcW w:w="184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rPr>
              <w:t>2026</w:t>
            </w:r>
            <w:r w:rsidRPr="00D66ACC">
              <w:rPr>
                <w:rFonts w:ascii="Times New Roman" w:eastAsia="Times New Roman" w:hAnsi="Times New Roman" w:cs="Times New Roman"/>
                <w:lang w:val="kk-KZ"/>
              </w:rPr>
              <w:t xml:space="preserve"> жыл</w:t>
            </w:r>
          </w:p>
        </w:tc>
        <w:tc>
          <w:tcPr>
            <w:tcW w:w="1985"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rPr>
              <w:t>2027</w:t>
            </w:r>
            <w:r w:rsidRPr="00D66ACC">
              <w:rPr>
                <w:rFonts w:ascii="Times New Roman" w:eastAsia="Times New Roman" w:hAnsi="Times New Roman" w:cs="Times New Roman"/>
                <w:lang w:val="kk-KZ"/>
              </w:rPr>
              <w:t xml:space="preserve"> жыл</w:t>
            </w:r>
          </w:p>
        </w:tc>
        <w:tc>
          <w:tcPr>
            <w:tcW w:w="1984"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rPr>
              <w:t>2028</w:t>
            </w:r>
            <w:r w:rsidRPr="00D66ACC">
              <w:rPr>
                <w:rFonts w:ascii="Times New Roman" w:eastAsia="Times New Roman" w:hAnsi="Times New Roman" w:cs="Times New Roman"/>
                <w:lang w:val="kk-KZ"/>
              </w:rPr>
              <w:t xml:space="preserve"> жыл</w:t>
            </w:r>
          </w:p>
        </w:tc>
      </w:tr>
      <w:tr w:rsidR="00D10D37" w:rsidRPr="00D66ACC" w:rsidTr="00274566">
        <w:tc>
          <w:tcPr>
            <w:tcW w:w="202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27"/>
                <w:tab w:val="left" w:pos="1085"/>
              </w:tabs>
              <w:spacing w:after="0" w:line="240" w:lineRule="auto"/>
              <w:jc w:val="left"/>
              <w:rPr>
                <w:rFonts w:ascii="Times New Roman" w:eastAsia="Times New Roman" w:hAnsi="Times New Roman" w:cs="Times New Roman"/>
              </w:rPr>
            </w:pPr>
            <w:r w:rsidRPr="00D66ACC">
              <w:rPr>
                <w:rFonts w:ascii="Times New Roman" w:eastAsia="Times New Roman" w:hAnsi="Times New Roman" w:cs="Times New Roman"/>
              </w:rPr>
              <w:t>OBR</w:t>
            </w:r>
            <w:r w:rsidRPr="00D66ACC">
              <w:rPr>
                <w:rFonts w:ascii="Times New Roman" w:eastAsia="Times New Roman" w:hAnsi="Times New Roman" w:cs="Times New Roman"/>
                <w:vertAlign w:val="subscript"/>
              </w:rPr>
              <w:t>3</w:t>
            </w:r>
          </w:p>
        </w:tc>
        <w:tc>
          <w:tcPr>
            <w:tcW w:w="184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177,3</w:t>
            </w:r>
          </w:p>
        </w:tc>
        <w:tc>
          <w:tcPr>
            <w:tcW w:w="184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193,6</w:t>
            </w:r>
          </w:p>
        </w:tc>
        <w:tc>
          <w:tcPr>
            <w:tcW w:w="1985"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211,5</w:t>
            </w:r>
          </w:p>
        </w:tc>
        <w:tc>
          <w:tcPr>
            <w:tcW w:w="1984"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230,9</w:t>
            </w:r>
          </w:p>
        </w:tc>
      </w:tr>
      <w:tr w:rsidR="00D10D37" w:rsidRPr="00D66ACC" w:rsidTr="00274566">
        <w:tc>
          <w:tcPr>
            <w:tcW w:w="202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27"/>
                <w:tab w:val="left" w:pos="1085"/>
              </w:tabs>
              <w:spacing w:after="0" w:line="240" w:lineRule="auto"/>
              <w:jc w:val="left"/>
              <w:rPr>
                <w:rFonts w:ascii="Times New Roman" w:eastAsia="Times New Roman" w:hAnsi="Times New Roman" w:cs="Times New Roman"/>
              </w:rPr>
            </w:pPr>
            <w:r w:rsidRPr="00D66ACC">
              <w:rPr>
                <w:rFonts w:ascii="Times New Roman" w:eastAsia="Times New Roman" w:hAnsi="Times New Roman" w:cs="Times New Roman"/>
              </w:rPr>
              <w:t>ZDR</w:t>
            </w:r>
            <w:r w:rsidRPr="00D66ACC">
              <w:rPr>
                <w:rFonts w:ascii="Times New Roman" w:eastAsia="Times New Roman" w:hAnsi="Times New Roman" w:cs="Times New Roman"/>
                <w:vertAlign w:val="subscript"/>
              </w:rPr>
              <w:t>3</w:t>
            </w:r>
          </w:p>
        </w:tc>
        <w:tc>
          <w:tcPr>
            <w:tcW w:w="184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5,8</w:t>
            </w:r>
          </w:p>
        </w:tc>
        <w:tc>
          <w:tcPr>
            <w:tcW w:w="184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6,1</w:t>
            </w:r>
          </w:p>
        </w:tc>
        <w:tc>
          <w:tcPr>
            <w:tcW w:w="1985"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6,4</w:t>
            </w:r>
          </w:p>
        </w:tc>
        <w:tc>
          <w:tcPr>
            <w:tcW w:w="1984"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6,7</w:t>
            </w:r>
          </w:p>
        </w:tc>
      </w:tr>
      <w:tr w:rsidR="00D10D37" w:rsidRPr="00D66ACC" w:rsidTr="00274566">
        <w:tc>
          <w:tcPr>
            <w:tcW w:w="202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27"/>
                <w:tab w:val="left" w:pos="1085"/>
              </w:tabs>
              <w:spacing w:after="0" w:line="240" w:lineRule="auto"/>
              <w:jc w:val="left"/>
              <w:rPr>
                <w:rFonts w:ascii="Times New Roman" w:eastAsia="Times New Roman" w:hAnsi="Times New Roman" w:cs="Times New Roman"/>
              </w:rPr>
            </w:pPr>
            <w:r w:rsidRPr="00D66ACC">
              <w:rPr>
                <w:rFonts w:ascii="Times New Roman" w:eastAsia="Times New Roman" w:hAnsi="Times New Roman" w:cs="Times New Roman"/>
              </w:rPr>
              <w:t>SR</w:t>
            </w:r>
            <w:r w:rsidRPr="00D66ACC">
              <w:rPr>
                <w:rFonts w:ascii="Times New Roman" w:eastAsia="Times New Roman" w:hAnsi="Times New Roman" w:cs="Times New Roman"/>
                <w:vertAlign w:val="subscript"/>
              </w:rPr>
              <w:t>3</w:t>
            </w:r>
          </w:p>
        </w:tc>
        <w:tc>
          <w:tcPr>
            <w:tcW w:w="184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31,9</w:t>
            </w:r>
          </w:p>
        </w:tc>
        <w:tc>
          <w:tcPr>
            <w:tcW w:w="184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36,7</w:t>
            </w:r>
          </w:p>
        </w:tc>
        <w:tc>
          <w:tcPr>
            <w:tcW w:w="1985"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41,9</w:t>
            </w:r>
          </w:p>
        </w:tc>
        <w:tc>
          <w:tcPr>
            <w:tcW w:w="1984"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47,6</w:t>
            </w:r>
          </w:p>
        </w:tc>
      </w:tr>
      <w:tr w:rsidR="00D10D37" w:rsidRPr="00D66ACC" w:rsidTr="00274566">
        <w:tc>
          <w:tcPr>
            <w:tcW w:w="202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27"/>
                <w:tab w:val="left" w:pos="1085"/>
              </w:tabs>
              <w:spacing w:after="0" w:line="240" w:lineRule="auto"/>
              <w:jc w:val="left"/>
              <w:rPr>
                <w:rFonts w:ascii="Times New Roman" w:eastAsia="Times New Roman" w:hAnsi="Times New Roman" w:cs="Times New Roman"/>
              </w:rPr>
            </w:pPr>
            <w:r w:rsidRPr="00D66ACC">
              <w:rPr>
                <w:rFonts w:ascii="Times New Roman" w:eastAsia="Times New Roman" w:hAnsi="Times New Roman" w:cs="Times New Roman"/>
              </w:rPr>
              <w:t>PT</w:t>
            </w:r>
            <w:r w:rsidRPr="00D66ACC">
              <w:rPr>
                <w:rFonts w:ascii="Times New Roman" w:eastAsia="Times New Roman" w:hAnsi="Times New Roman" w:cs="Times New Roman"/>
                <w:vertAlign w:val="subscript"/>
              </w:rPr>
              <w:t xml:space="preserve">3 </w:t>
            </w:r>
            <w:r w:rsidRPr="00D66ACC">
              <w:rPr>
                <w:rFonts w:ascii="Times New Roman" w:eastAsia="Times New Roman" w:hAnsi="Times New Roman" w:cs="Times New Roman"/>
              </w:rPr>
              <w:t>,</w:t>
            </w:r>
            <w:r w:rsidRPr="00D66ACC">
              <w:rPr>
                <w:rFonts w:ascii="Times New Roman" w:eastAsia="Times New Roman" w:hAnsi="Times New Roman" w:cs="Times New Roman"/>
                <w:vertAlign w:val="subscript"/>
              </w:rPr>
              <w:t xml:space="preserve"> </w:t>
            </w:r>
            <w:r w:rsidRPr="00D66ACC">
              <w:rPr>
                <w:rFonts w:ascii="Times New Roman" w:eastAsia="Times New Roman" w:hAnsi="Times New Roman" w:cs="Times New Roman"/>
                <w:lang w:val="kk-KZ"/>
              </w:rPr>
              <w:t>мың</w:t>
            </w:r>
            <w:r w:rsidRPr="00D66ACC">
              <w:rPr>
                <w:rFonts w:ascii="Times New Roman" w:eastAsia="Times New Roman" w:hAnsi="Times New Roman" w:cs="Times New Roman"/>
              </w:rPr>
              <w:t>. тг</w:t>
            </w:r>
          </w:p>
        </w:tc>
        <w:tc>
          <w:tcPr>
            <w:tcW w:w="184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17072,3</w:t>
            </w:r>
          </w:p>
        </w:tc>
        <w:tc>
          <w:tcPr>
            <w:tcW w:w="184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18979,2</w:t>
            </w:r>
          </w:p>
        </w:tc>
        <w:tc>
          <w:tcPr>
            <w:tcW w:w="1985"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20823,5</w:t>
            </w:r>
          </w:p>
        </w:tc>
        <w:tc>
          <w:tcPr>
            <w:tcW w:w="1984"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22681,3</w:t>
            </w:r>
          </w:p>
        </w:tc>
      </w:tr>
      <w:tr w:rsidR="00D10D37" w:rsidRPr="00D66ACC" w:rsidTr="00274566">
        <w:tc>
          <w:tcPr>
            <w:tcW w:w="202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27"/>
                <w:tab w:val="left" w:pos="1085"/>
              </w:tabs>
              <w:spacing w:after="0" w:line="240" w:lineRule="auto"/>
              <w:jc w:val="left"/>
              <w:rPr>
                <w:rFonts w:ascii="Times New Roman" w:eastAsia="Times New Roman" w:hAnsi="Times New Roman" w:cs="Times New Roman"/>
              </w:rPr>
            </w:pPr>
            <w:r w:rsidRPr="00D66ACC">
              <w:rPr>
                <w:rFonts w:ascii="Times New Roman" w:eastAsia="Times New Roman" w:hAnsi="Times New Roman" w:cs="Times New Roman"/>
              </w:rPr>
              <w:t>VRP</w:t>
            </w:r>
            <w:r w:rsidRPr="00D66ACC">
              <w:rPr>
                <w:rFonts w:ascii="Times New Roman" w:eastAsia="Times New Roman" w:hAnsi="Times New Roman" w:cs="Times New Roman"/>
                <w:vertAlign w:val="subscript"/>
              </w:rPr>
              <w:t>3</w:t>
            </w:r>
          </w:p>
        </w:tc>
        <w:tc>
          <w:tcPr>
            <w:tcW w:w="184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6537,5</w:t>
            </w:r>
          </w:p>
        </w:tc>
        <w:tc>
          <w:tcPr>
            <w:tcW w:w="184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7286,1</w:t>
            </w:r>
          </w:p>
        </w:tc>
        <w:tc>
          <w:tcPr>
            <w:tcW w:w="1985"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8010,2</w:t>
            </w:r>
          </w:p>
        </w:tc>
        <w:tc>
          <w:tcPr>
            <w:tcW w:w="1984"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8739,5</w:t>
            </w:r>
          </w:p>
        </w:tc>
      </w:tr>
    </w:tbl>
    <w:p w:rsidR="00D10D37" w:rsidRPr="00D66ACC" w:rsidRDefault="00D10D37" w:rsidP="003C0313">
      <w:pPr>
        <w:tabs>
          <w:tab w:val="left" w:pos="142"/>
          <w:tab w:val="left" w:pos="1085"/>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lastRenderedPageBreak/>
        <w:t>Алынған экономикалық өсу мен адам капиталының қалыптасу факторлары бойынша болжамды көрсеткіштерді талдау, жоғарыда қарастырылған өсім эффектілерін ескере отырып, адам капиталы концепциясының Маңғыстау облысының экономикасына тигізетін әсерін бағалауға мүмкіндік береді. Мәселен, 2028 жылы білім беру, денсаулық сақтау және әлеуметтік даму шығындарының 1%-ға өсуі еңбек өнімділігін 88,2 мың теңгеге арттырып, өңірлік жалпы өнімнің 34 миллиард теңгеге өсуіне әкеледі.</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Кумулятивті әсерді ескере отырып, экономикалық тиімділіктің толық бағасы 2028 жылы келесі түрде болуы мүмкін:</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562B04" w:rsidP="003C0313">
      <w:pPr>
        <w:tabs>
          <w:tab w:val="left" w:pos="142"/>
        </w:tabs>
        <w:spacing w:after="0" w:line="240" w:lineRule="auto"/>
        <w:ind w:firstLine="709"/>
        <w:jc w:val="right"/>
        <w:rPr>
          <w:rFonts w:ascii="Times New Roman" w:eastAsia="Times New Roman" w:hAnsi="Times New Roman" w:cs="Times New Roman"/>
          <w:sz w:val="28"/>
          <w:szCs w:val="28"/>
          <w:lang w:val="kk-KZ"/>
        </w:rPr>
      </w:pPr>
      <w:sdt>
        <w:sdtPr>
          <w:rPr>
            <w:rFonts w:ascii="Times New Roman" w:hAnsi="Times New Roman" w:cs="Times New Roman"/>
            <w:sz w:val="28"/>
            <w:szCs w:val="28"/>
          </w:rPr>
          <w:tag w:val="goog_rdk_31"/>
          <w:id w:val="-1509759832"/>
        </w:sdtPr>
        <w:sdtEndPr/>
        <w:sdtContent>
          <w:r w:rsidR="00D10D37" w:rsidRPr="00D66ACC">
            <w:rPr>
              <w:rFonts w:ascii="Times New Roman" w:eastAsia="Gungsuh" w:hAnsi="Times New Roman" w:cs="Times New Roman"/>
              <w:sz w:val="28"/>
              <w:szCs w:val="28"/>
            </w:rPr>
            <w:t>∆VRP</w:t>
          </w:r>
        </w:sdtContent>
      </w:sdt>
      <w:r w:rsidR="00D10D37" w:rsidRPr="00D66ACC">
        <w:rPr>
          <w:rFonts w:ascii="Times New Roman" w:eastAsia="Times New Roman" w:hAnsi="Times New Roman" w:cs="Times New Roman"/>
          <w:sz w:val="28"/>
          <w:szCs w:val="28"/>
          <w:vertAlign w:val="subscript"/>
        </w:rPr>
        <w:t xml:space="preserve">3, pol </w:t>
      </w:r>
      <w:sdt>
        <w:sdtPr>
          <w:rPr>
            <w:rFonts w:ascii="Times New Roman" w:hAnsi="Times New Roman" w:cs="Times New Roman"/>
            <w:sz w:val="28"/>
            <w:szCs w:val="28"/>
          </w:rPr>
          <w:tag w:val="goog_rdk_32"/>
          <w:id w:val="-1925990220"/>
        </w:sdtPr>
        <w:sdtEndPr/>
        <w:sdtContent>
          <w:r w:rsidR="00D10D37" w:rsidRPr="00D66ACC">
            <w:rPr>
              <w:rFonts w:ascii="Times New Roman" w:eastAsia="Gungsuh" w:hAnsi="Times New Roman" w:cs="Times New Roman"/>
              <w:sz w:val="28"/>
              <w:szCs w:val="28"/>
            </w:rPr>
            <w:t xml:space="preserve"> = (1+ 3,605) ∆VRP</w:t>
          </w:r>
        </w:sdtContent>
      </w:sdt>
      <w:r w:rsidR="00D10D37" w:rsidRPr="00D66ACC">
        <w:rPr>
          <w:rFonts w:ascii="Times New Roman" w:eastAsia="Times New Roman" w:hAnsi="Times New Roman" w:cs="Times New Roman"/>
          <w:sz w:val="28"/>
          <w:szCs w:val="28"/>
          <w:vertAlign w:val="subscript"/>
        </w:rPr>
        <w:t>3</w:t>
      </w:r>
      <w:r w:rsidR="00D10D37" w:rsidRPr="00D66ACC">
        <w:rPr>
          <w:rFonts w:ascii="Times New Roman" w:eastAsia="Times New Roman" w:hAnsi="Times New Roman" w:cs="Times New Roman"/>
          <w:sz w:val="28"/>
          <w:szCs w:val="28"/>
        </w:rPr>
        <w:t xml:space="preserve"> = 4,605 · 729,3 = 3358,4 млрд. тенге</w:t>
      </w:r>
      <w:r w:rsidR="00D10D37" w:rsidRPr="00D66ACC">
        <w:rPr>
          <w:rFonts w:ascii="Times New Roman" w:eastAsia="Times New Roman" w:hAnsi="Times New Roman" w:cs="Times New Roman"/>
          <w:sz w:val="28"/>
          <w:szCs w:val="28"/>
          <w:lang w:val="kk-KZ"/>
        </w:rPr>
        <w:t xml:space="preserve">      (35)</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Әлеуметтік тиімділік бойынша есептеулер көрсеткендей, 2010-202</w:t>
      </w:r>
      <w:r w:rsidRPr="00D66ACC">
        <w:rPr>
          <w:rFonts w:ascii="Times New Roman" w:eastAsia="Times New Roman" w:hAnsi="Times New Roman" w:cs="Times New Roman"/>
          <w:sz w:val="28"/>
          <w:szCs w:val="28"/>
          <w:lang w:val="kk-KZ"/>
        </w:rPr>
        <w:t>4</w:t>
      </w:r>
      <w:r w:rsidRPr="00D66ACC">
        <w:rPr>
          <w:rFonts w:ascii="Times New Roman" w:eastAsia="Times New Roman" w:hAnsi="Times New Roman" w:cs="Times New Roman"/>
          <w:sz w:val="28"/>
          <w:szCs w:val="28"/>
        </w:rPr>
        <w:t xml:space="preserve"> жылдар аралығында әлеуметтік бағдарламаларға жұмсалған шығындардың өсіміне бағытталған өңірлік жалпы өнімнің өсімі үлесінің орташа мәні 0,16% құраса, болжамды кезеңде, яғни 202</w:t>
      </w:r>
      <w:r w:rsidRPr="00D66ACC">
        <w:rPr>
          <w:rFonts w:ascii="Times New Roman" w:eastAsia="Times New Roman" w:hAnsi="Times New Roman" w:cs="Times New Roman"/>
          <w:sz w:val="28"/>
          <w:szCs w:val="28"/>
          <w:lang w:val="kk-KZ"/>
        </w:rPr>
        <w:t>5</w:t>
      </w:r>
      <w:r w:rsidRPr="00D66ACC">
        <w:rPr>
          <w:rFonts w:ascii="Times New Roman" w:eastAsia="Times New Roman" w:hAnsi="Times New Roman" w:cs="Times New Roman"/>
          <w:sz w:val="28"/>
          <w:szCs w:val="28"/>
        </w:rPr>
        <w:t xml:space="preserve">-2028 жылдар арасында бұл көрсеткіш орташа есеппен 0,68% құрайды, ал 2028 жылы 0,78%-ға жетеді. </w:t>
      </w:r>
    </w:p>
    <w:p w:rsidR="00396153" w:rsidRPr="00D66ACC" w:rsidRDefault="00396153" w:rsidP="003C0313">
      <w:pPr>
        <w:tabs>
          <w:tab w:val="left" w:pos="142"/>
        </w:tabs>
        <w:spacing w:after="0" w:line="240" w:lineRule="auto"/>
        <w:ind w:firstLine="709"/>
        <w:rPr>
          <w:rFonts w:ascii="Times New Roman" w:eastAsia="Times New Roman" w:hAnsi="Times New Roman" w:cs="Times New Roman"/>
          <w:i/>
          <w:sz w:val="28"/>
          <w:szCs w:val="28"/>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i/>
          <w:sz w:val="28"/>
          <w:szCs w:val="28"/>
          <w:lang w:val="kk-KZ"/>
        </w:rPr>
      </w:pPr>
      <w:r w:rsidRPr="00D66ACC">
        <w:rPr>
          <w:rFonts w:ascii="Times New Roman" w:eastAsia="Times New Roman" w:hAnsi="Times New Roman" w:cs="Times New Roman"/>
          <w:i/>
          <w:sz w:val="28"/>
          <w:szCs w:val="28"/>
        </w:rPr>
        <w:t>Маңғыстау облысы</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Есептеулер үшін ақпараттық база қайтадан құрастырылады (</w:t>
      </w:r>
      <w:r w:rsidRPr="00D66ACC">
        <w:rPr>
          <w:rFonts w:ascii="Times New Roman" w:eastAsia="Times New Roman" w:hAnsi="Times New Roman" w:cs="Times New Roman"/>
          <w:sz w:val="28"/>
          <w:szCs w:val="28"/>
          <w:lang w:val="kk-KZ"/>
        </w:rPr>
        <w:t>20-</w:t>
      </w:r>
      <w:r w:rsidRPr="00D66ACC">
        <w:rPr>
          <w:rFonts w:ascii="Times New Roman" w:eastAsia="Times New Roman" w:hAnsi="Times New Roman" w:cs="Times New Roman"/>
          <w:sz w:val="28"/>
          <w:szCs w:val="28"/>
        </w:rPr>
        <w:t>кесте).</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 xml:space="preserve">Кесте </w:t>
      </w:r>
      <w:r w:rsidRPr="00D66ACC">
        <w:rPr>
          <w:rFonts w:ascii="Times New Roman" w:eastAsia="Times New Roman" w:hAnsi="Times New Roman" w:cs="Times New Roman"/>
          <w:sz w:val="28"/>
          <w:szCs w:val="28"/>
          <w:lang w:val="kk-KZ"/>
        </w:rPr>
        <w:t xml:space="preserve">20 </w:t>
      </w:r>
      <w:r w:rsidRPr="00D66ACC">
        <w:rPr>
          <w:rFonts w:ascii="Times New Roman" w:eastAsia="Times New Roman" w:hAnsi="Times New Roman" w:cs="Times New Roman"/>
          <w:sz w:val="28"/>
          <w:szCs w:val="28"/>
        </w:rPr>
        <w:t>– Маңғыстау облысы бойынша VRP4, PT4, OBR4, ZDR4, SR4 көрсеткіштерінің динамикасы</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16"/>
          <w:szCs w:val="16"/>
        </w:rPr>
      </w:pPr>
    </w:p>
    <w:tbl>
      <w:tblPr>
        <w:tblStyle w:val="71"/>
        <w:tblW w:w="9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0"/>
        <w:gridCol w:w="1890"/>
        <w:gridCol w:w="1400"/>
        <w:gridCol w:w="1717"/>
        <w:gridCol w:w="1701"/>
        <w:gridCol w:w="1584"/>
      </w:tblGrid>
      <w:tr w:rsidR="00D10D37" w:rsidRPr="00D66ACC" w:rsidTr="00274566">
        <w:trPr>
          <w:trHeight w:val="290"/>
          <w:jc w:val="center"/>
        </w:trPr>
        <w:tc>
          <w:tcPr>
            <w:tcW w:w="1230" w:type="dxa"/>
            <w:tcBorders>
              <w:top w:val="single" w:sz="4" w:space="0" w:color="000000"/>
              <w:left w:val="single" w:sz="4" w:space="0" w:color="000000"/>
              <w:bottom w:val="single" w:sz="4" w:space="0" w:color="000000"/>
              <w:right w:val="single" w:sz="4" w:space="0" w:color="000000"/>
            </w:tcBorders>
            <w:vAlign w:val="center"/>
          </w:tcPr>
          <w:p w:rsidR="00D10D37" w:rsidRPr="00D66ACC" w:rsidRDefault="00D10D37" w:rsidP="003C0313">
            <w:pPr>
              <w:tabs>
                <w:tab w:val="left" w:pos="142"/>
              </w:tabs>
              <w:spacing w:after="0" w:line="240" w:lineRule="auto"/>
              <w:ind w:firstLine="34"/>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Жылдар</w:t>
            </w:r>
          </w:p>
        </w:tc>
        <w:tc>
          <w:tcPr>
            <w:tcW w:w="1890" w:type="dxa"/>
            <w:tcBorders>
              <w:top w:val="single" w:sz="4" w:space="0" w:color="000000"/>
              <w:left w:val="single" w:sz="4" w:space="0" w:color="000000"/>
              <w:bottom w:val="single" w:sz="4" w:space="0" w:color="000000"/>
              <w:right w:val="single" w:sz="4" w:space="0" w:color="000000"/>
            </w:tcBorders>
            <w:vAlign w:val="center"/>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VRP</w:t>
            </w:r>
            <w:r w:rsidRPr="00D66ACC">
              <w:rPr>
                <w:rFonts w:ascii="Times New Roman" w:eastAsia="Times New Roman" w:hAnsi="Times New Roman" w:cs="Times New Roman"/>
                <w:vertAlign w:val="subscript"/>
              </w:rPr>
              <w:t>4</w:t>
            </w:r>
            <w:r w:rsidRPr="00D66ACC">
              <w:rPr>
                <w:rFonts w:ascii="Times New Roman" w:eastAsia="Times New Roman" w:hAnsi="Times New Roman" w:cs="Times New Roman"/>
              </w:rPr>
              <w:t>, млрд. тг</w:t>
            </w:r>
          </w:p>
        </w:tc>
        <w:tc>
          <w:tcPr>
            <w:tcW w:w="1400" w:type="dxa"/>
            <w:tcBorders>
              <w:top w:val="single" w:sz="4" w:space="0" w:color="000000"/>
              <w:left w:val="single" w:sz="4" w:space="0" w:color="000000"/>
              <w:bottom w:val="single" w:sz="4" w:space="0" w:color="000000"/>
              <w:right w:val="single" w:sz="4" w:space="0" w:color="000000"/>
            </w:tcBorders>
            <w:vAlign w:val="center"/>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PT</w:t>
            </w:r>
            <w:r w:rsidRPr="00D66ACC">
              <w:rPr>
                <w:rFonts w:ascii="Times New Roman" w:eastAsia="Times New Roman" w:hAnsi="Times New Roman" w:cs="Times New Roman"/>
                <w:vertAlign w:val="subscript"/>
              </w:rPr>
              <w:t>4</w:t>
            </w:r>
            <w:r w:rsidRPr="00D66ACC">
              <w:rPr>
                <w:rFonts w:ascii="Times New Roman" w:eastAsia="Times New Roman" w:hAnsi="Times New Roman" w:cs="Times New Roman"/>
              </w:rPr>
              <w:t>, тыс. тг</w:t>
            </w:r>
          </w:p>
        </w:tc>
        <w:tc>
          <w:tcPr>
            <w:tcW w:w="1717" w:type="dxa"/>
            <w:tcBorders>
              <w:top w:val="single" w:sz="4" w:space="0" w:color="000000"/>
              <w:left w:val="single" w:sz="4" w:space="0" w:color="000000"/>
              <w:bottom w:val="single" w:sz="4" w:space="0" w:color="000000"/>
              <w:right w:val="single" w:sz="4" w:space="0" w:color="000000"/>
            </w:tcBorders>
            <w:vAlign w:val="center"/>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OBR</w:t>
            </w:r>
            <w:r w:rsidRPr="00D66ACC">
              <w:rPr>
                <w:rFonts w:ascii="Times New Roman" w:eastAsia="Times New Roman" w:hAnsi="Times New Roman" w:cs="Times New Roman"/>
                <w:vertAlign w:val="subscript"/>
              </w:rPr>
              <w:t>4</w:t>
            </w:r>
            <w:r w:rsidRPr="00D66ACC">
              <w:rPr>
                <w:rFonts w:ascii="Times New Roman" w:eastAsia="Times New Roman" w:hAnsi="Times New Roman" w:cs="Times New Roman"/>
              </w:rPr>
              <w:t>,</w:t>
            </w:r>
            <w:r w:rsidRPr="00D66ACC">
              <w:rPr>
                <w:rFonts w:ascii="Times New Roman" w:eastAsia="Times New Roman" w:hAnsi="Times New Roman" w:cs="Times New Roman"/>
                <w:lang w:val="kk-KZ"/>
              </w:rPr>
              <w:t xml:space="preserve"> </w:t>
            </w:r>
            <w:r w:rsidRPr="00D66ACC">
              <w:rPr>
                <w:rFonts w:ascii="Times New Roman" w:eastAsia="Times New Roman" w:hAnsi="Times New Roman" w:cs="Times New Roman"/>
              </w:rPr>
              <w:t>млн. тг</w:t>
            </w:r>
          </w:p>
        </w:tc>
        <w:tc>
          <w:tcPr>
            <w:tcW w:w="1701" w:type="dxa"/>
            <w:tcBorders>
              <w:top w:val="single" w:sz="4" w:space="0" w:color="000000"/>
              <w:left w:val="single" w:sz="4" w:space="0" w:color="000000"/>
              <w:bottom w:val="single" w:sz="4" w:space="0" w:color="000000"/>
              <w:right w:val="single" w:sz="4" w:space="0" w:color="000000"/>
            </w:tcBorders>
            <w:vAlign w:val="center"/>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ZDR</w:t>
            </w:r>
            <w:r w:rsidRPr="00D66ACC">
              <w:rPr>
                <w:rFonts w:ascii="Times New Roman" w:eastAsia="Times New Roman" w:hAnsi="Times New Roman" w:cs="Times New Roman"/>
                <w:vertAlign w:val="subscript"/>
              </w:rPr>
              <w:t>4</w:t>
            </w:r>
            <w:r w:rsidRPr="00D66ACC">
              <w:rPr>
                <w:rFonts w:ascii="Times New Roman" w:eastAsia="Times New Roman" w:hAnsi="Times New Roman" w:cs="Times New Roman"/>
              </w:rPr>
              <w:t>,</w:t>
            </w:r>
            <w:r w:rsidRPr="00D66ACC">
              <w:rPr>
                <w:rFonts w:ascii="Times New Roman" w:eastAsia="Times New Roman" w:hAnsi="Times New Roman" w:cs="Times New Roman"/>
                <w:lang w:val="kk-KZ"/>
              </w:rPr>
              <w:t xml:space="preserve"> </w:t>
            </w:r>
            <w:r w:rsidRPr="00D66ACC">
              <w:rPr>
                <w:rFonts w:ascii="Times New Roman" w:eastAsia="Times New Roman" w:hAnsi="Times New Roman" w:cs="Times New Roman"/>
              </w:rPr>
              <w:t>млн. тг</w:t>
            </w:r>
          </w:p>
        </w:tc>
        <w:tc>
          <w:tcPr>
            <w:tcW w:w="1584" w:type="dxa"/>
            <w:tcBorders>
              <w:top w:val="single" w:sz="4" w:space="0" w:color="000000"/>
              <w:left w:val="single" w:sz="4" w:space="0" w:color="000000"/>
              <w:bottom w:val="single" w:sz="4" w:space="0" w:color="000000"/>
              <w:right w:val="single" w:sz="4" w:space="0" w:color="000000"/>
            </w:tcBorders>
            <w:vAlign w:val="center"/>
          </w:tcPr>
          <w:p w:rsidR="00D10D37" w:rsidRPr="00D66ACC" w:rsidRDefault="00D10D37"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SR</w:t>
            </w:r>
            <w:r w:rsidRPr="00D66ACC">
              <w:rPr>
                <w:rFonts w:ascii="Times New Roman" w:eastAsia="Times New Roman" w:hAnsi="Times New Roman" w:cs="Times New Roman"/>
                <w:vertAlign w:val="subscript"/>
              </w:rPr>
              <w:t>4</w:t>
            </w:r>
            <w:r w:rsidRPr="00D66ACC">
              <w:rPr>
                <w:rFonts w:ascii="Times New Roman" w:eastAsia="Times New Roman" w:hAnsi="Times New Roman" w:cs="Times New Roman"/>
              </w:rPr>
              <w:t>,</w:t>
            </w:r>
            <w:r w:rsidRPr="00D66ACC">
              <w:rPr>
                <w:rFonts w:ascii="Times New Roman" w:eastAsia="Times New Roman" w:hAnsi="Times New Roman" w:cs="Times New Roman"/>
                <w:lang w:val="kk-KZ"/>
              </w:rPr>
              <w:t xml:space="preserve"> </w:t>
            </w:r>
            <w:r w:rsidRPr="00D66ACC">
              <w:rPr>
                <w:rFonts w:ascii="Times New Roman" w:eastAsia="Times New Roman" w:hAnsi="Times New Roman" w:cs="Times New Roman"/>
              </w:rPr>
              <w:t>млн. тг</w:t>
            </w:r>
          </w:p>
        </w:tc>
      </w:tr>
      <w:tr w:rsidR="00D10D37" w:rsidRPr="00D66ACC" w:rsidTr="00274566">
        <w:trPr>
          <w:trHeight w:val="63"/>
          <w:jc w:val="center"/>
        </w:trPr>
        <w:tc>
          <w:tcPr>
            <w:tcW w:w="123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ind w:firstLine="34"/>
              <w:rPr>
                <w:rFonts w:ascii="Times New Roman" w:eastAsia="Times New Roman" w:hAnsi="Times New Roman" w:cs="Times New Roman"/>
              </w:rPr>
            </w:pPr>
            <w:r w:rsidRPr="00D66ACC">
              <w:rPr>
                <w:rFonts w:ascii="Times New Roman" w:eastAsia="Times New Roman" w:hAnsi="Times New Roman" w:cs="Times New Roman"/>
              </w:rPr>
              <w:t>2010</w:t>
            </w:r>
          </w:p>
        </w:tc>
        <w:tc>
          <w:tcPr>
            <w:tcW w:w="189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1 485</w:t>
            </w:r>
          </w:p>
        </w:tc>
        <w:tc>
          <w:tcPr>
            <w:tcW w:w="140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6 707</w:t>
            </w:r>
          </w:p>
        </w:tc>
        <w:tc>
          <w:tcPr>
            <w:tcW w:w="1717"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25 015</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13 273</w:t>
            </w:r>
          </w:p>
        </w:tc>
        <w:tc>
          <w:tcPr>
            <w:tcW w:w="1584"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3 039</w:t>
            </w:r>
          </w:p>
        </w:tc>
      </w:tr>
      <w:tr w:rsidR="00D10D37" w:rsidRPr="00D66ACC" w:rsidTr="00274566">
        <w:trPr>
          <w:trHeight w:val="63"/>
          <w:jc w:val="center"/>
        </w:trPr>
        <w:tc>
          <w:tcPr>
            <w:tcW w:w="123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ind w:firstLine="34"/>
              <w:rPr>
                <w:rFonts w:ascii="Times New Roman" w:eastAsia="Times New Roman" w:hAnsi="Times New Roman" w:cs="Times New Roman"/>
              </w:rPr>
            </w:pPr>
            <w:r w:rsidRPr="00D66ACC">
              <w:rPr>
                <w:rFonts w:ascii="Times New Roman" w:eastAsia="Times New Roman" w:hAnsi="Times New Roman" w:cs="Times New Roman"/>
              </w:rPr>
              <w:t>2011</w:t>
            </w:r>
          </w:p>
        </w:tc>
        <w:tc>
          <w:tcPr>
            <w:tcW w:w="189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1 868</w:t>
            </w:r>
          </w:p>
        </w:tc>
        <w:tc>
          <w:tcPr>
            <w:tcW w:w="140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6 914</w:t>
            </w:r>
          </w:p>
        </w:tc>
        <w:tc>
          <w:tcPr>
            <w:tcW w:w="1717"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30 289</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11 684</w:t>
            </w:r>
          </w:p>
        </w:tc>
        <w:tc>
          <w:tcPr>
            <w:tcW w:w="1584"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3 308</w:t>
            </w:r>
          </w:p>
        </w:tc>
      </w:tr>
      <w:tr w:rsidR="00D10D37" w:rsidRPr="00D66ACC" w:rsidTr="00274566">
        <w:trPr>
          <w:trHeight w:val="63"/>
          <w:jc w:val="center"/>
        </w:trPr>
        <w:tc>
          <w:tcPr>
            <w:tcW w:w="123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ind w:firstLine="34"/>
              <w:rPr>
                <w:rFonts w:ascii="Times New Roman" w:eastAsia="Times New Roman" w:hAnsi="Times New Roman" w:cs="Times New Roman"/>
              </w:rPr>
            </w:pPr>
            <w:r w:rsidRPr="00D66ACC">
              <w:rPr>
                <w:rFonts w:ascii="Times New Roman" w:eastAsia="Times New Roman" w:hAnsi="Times New Roman" w:cs="Times New Roman"/>
              </w:rPr>
              <w:t>2012</w:t>
            </w:r>
          </w:p>
        </w:tc>
        <w:tc>
          <w:tcPr>
            <w:tcW w:w="189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1 765</w:t>
            </w:r>
          </w:p>
        </w:tc>
        <w:tc>
          <w:tcPr>
            <w:tcW w:w="140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5 688</w:t>
            </w:r>
          </w:p>
        </w:tc>
        <w:tc>
          <w:tcPr>
            <w:tcW w:w="1717"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34 829</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15 808</w:t>
            </w:r>
          </w:p>
        </w:tc>
        <w:tc>
          <w:tcPr>
            <w:tcW w:w="1584"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3 909</w:t>
            </w:r>
          </w:p>
        </w:tc>
      </w:tr>
      <w:tr w:rsidR="00D10D37" w:rsidRPr="00D66ACC" w:rsidTr="00274566">
        <w:trPr>
          <w:trHeight w:val="63"/>
          <w:jc w:val="center"/>
        </w:trPr>
        <w:tc>
          <w:tcPr>
            <w:tcW w:w="123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ind w:firstLine="34"/>
              <w:rPr>
                <w:rFonts w:ascii="Times New Roman" w:eastAsia="Times New Roman" w:hAnsi="Times New Roman" w:cs="Times New Roman"/>
              </w:rPr>
            </w:pPr>
            <w:r w:rsidRPr="00D66ACC">
              <w:rPr>
                <w:rFonts w:ascii="Times New Roman" w:eastAsia="Times New Roman" w:hAnsi="Times New Roman" w:cs="Times New Roman"/>
              </w:rPr>
              <w:t>2013</w:t>
            </w:r>
          </w:p>
        </w:tc>
        <w:tc>
          <w:tcPr>
            <w:tcW w:w="189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2 075</w:t>
            </w:r>
          </w:p>
        </w:tc>
        <w:tc>
          <w:tcPr>
            <w:tcW w:w="140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6 329</w:t>
            </w:r>
          </w:p>
        </w:tc>
        <w:tc>
          <w:tcPr>
            <w:tcW w:w="1717"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37 363</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16 080</w:t>
            </w:r>
          </w:p>
        </w:tc>
        <w:tc>
          <w:tcPr>
            <w:tcW w:w="1584"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3 807</w:t>
            </w:r>
          </w:p>
        </w:tc>
      </w:tr>
      <w:tr w:rsidR="00D10D37" w:rsidRPr="00D66ACC" w:rsidTr="00274566">
        <w:trPr>
          <w:trHeight w:val="63"/>
          <w:jc w:val="center"/>
        </w:trPr>
        <w:tc>
          <w:tcPr>
            <w:tcW w:w="123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ind w:firstLine="34"/>
              <w:rPr>
                <w:rFonts w:ascii="Times New Roman" w:eastAsia="Times New Roman" w:hAnsi="Times New Roman" w:cs="Times New Roman"/>
              </w:rPr>
            </w:pPr>
            <w:r w:rsidRPr="00D66ACC">
              <w:rPr>
                <w:rFonts w:ascii="Times New Roman" w:eastAsia="Times New Roman" w:hAnsi="Times New Roman" w:cs="Times New Roman"/>
              </w:rPr>
              <w:t>2014</w:t>
            </w:r>
          </w:p>
        </w:tc>
        <w:tc>
          <w:tcPr>
            <w:tcW w:w="189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2 418</w:t>
            </w:r>
          </w:p>
        </w:tc>
        <w:tc>
          <w:tcPr>
            <w:tcW w:w="140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8 010</w:t>
            </w:r>
          </w:p>
        </w:tc>
        <w:tc>
          <w:tcPr>
            <w:tcW w:w="1717"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41 929</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16 260</w:t>
            </w:r>
          </w:p>
        </w:tc>
        <w:tc>
          <w:tcPr>
            <w:tcW w:w="1584"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4 870</w:t>
            </w:r>
          </w:p>
        </w:tc>
      </w:tr>
      <w:tr w:rsidR="00D10D37" w:rsidRPr="00D66ACC" w:rsidTr="00274566">
        <w:trPr>
          <w:trHeight w:val="63"/>
          <w:jc w:val="center"/>
        </w:trPr>
        <w:tc>
          <w:tcPr>
            <w:tcW w:w="123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ind w:firstLine="34"/>
              <w:rPr>
                <w:rFonts w:ascii="Times New Roman" w:eastAsia="Times New Roman" w:hAnsi="Times New Roman" w:cs="Times New Roman"/>
              </w:rPr>
            </w:pPr>
            <w:r w:rsidRPr="00D66ACC">
              <w:rPr>
                <w:rFonts w:ascii="Times New Roman" w:eastAsia="Times New Roman" w:hAnsi="Times New Roman" w:cs="Times New Roman"/>
              </w:rPr>
              <w:t>2015</w:t>
            </w:r>
          </w:p>
        </w:tc>
        <w:tc>
          <w:tcPr>
            <w:tcW w:w="189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2 124</w:t>
            </w:r>
          </w:p>
        </w:tc>
        <w:tc>
          <w:tcPr>
            <w:tcW w:w="140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6 590</w:t>
            </w:r>
          </w:p>
        </w:tc>
        <w:tc>
          <w:tcPr>
            <w:tcW w:w="1717"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45 278</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17 927</w:t>
            </w:r>
          </w:p>
        </w:tc>
        <w:tc>
          <w:tcPr>
            <w:tcW w:w="1584"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5 458</w:t>
            </w:r>
          </w:p>
        </w:tc>
      </w:tr>
      <w:tr w:rsidR="00D10D37" w:rsidRPr="00D66ACC" w:rsidTr="00274566">
        <w:trPr>
          <w:trHeight w:val="63"/>
          <w:jc w:val="center"/>
        </w:trPr>
        <w:tc>
          <w:tcPr>
            <w:tcW w:w="123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ind w:firstLine="34"/>
              <w:rPr>
                <w:rFonts w:ascii="Times New Roman" w:eastAsia="Times New Roman" w:hAnsi="Times New Roman" w:cs="Times New Roman"/>
              </w:rPr>
            </w:pPr>
            <w:r w:rsidRPr="00D66ACC">
              <w:rPr>
                <w:rFonts w:ascii="Times New Roman" w:eastAsia="Times New Roman" w:hAnsi="Times New Roman" w:cs="Times New Roman"/>
              </w:rPr>
              <w:t>2016</w:t>
            </w:r>
          </w:p>
        </w:tc>
        <w:tc>
          <w:tcPr>
            <w:tcW w:w="189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2 463</w:t>
            </w:r>
          </w:p>
        </w:tc>
        <w:tc>
          <w:tcPr>
            <w:tcW w:w="140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7 802</w:t>
            </w:r>
          </w:p>
        </w:tc>
        <w:tc>
          <w:tcPr>
            <w:tcW w:w="1717"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47 732</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20 753</w:t>
            </w:r>
          </w:p>
        </w:tc>
        <w:tc>
          <w:tcPr>
            <w:tcW w:w="1584"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6 605</w:t>
            </w:r>
          </w:p>
        </w:tc>
      </w:tr>
      <w:tr w:rsidR="00D10D37" w:rsidRPr="00D66ACC" w:rsidTr="00274566">
        <w:trPr>
          <w:trHeight w:val="63"/>
          <w:jc w:val="center"/>
        </w:trPr>
        <w:tc>
          <w:tcPr>
            <w:tcW w:w="123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ind w:firstLine="34"/>
              <w:rPr>
                <w:rFonts w:ascii="Times New Roman" w:eastAsia="Times New Roman" w:hAnsi="Times New Roman" w:cs="Times New Roman"/>
              </w:rPr>
            </w:pPr>
            <w:r w:rsidRPr="00D66ACC">
              <w:rPr>
                <w:rFonts w:ascii="Times New Roman" w:eastAsia="Times New Roman" w:hAnsi="Times New Roman" w:cs="Times New Roman"/>
              </w:rPr>
              <w:t>2017</w:t>
            </w:r>
          </w:p>
        </w:tc>
        <w:tc>
          <w:tcPr>
            <w:tcW w:w="189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3 296</w:t>
            </w:r>
          </w:p>
        </w:tc>
        <w:tc>
          <w:tcPr>
            <w:tcW w:w="140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10 320</w:t>
            </w:r>
          </w:p>
        </w:tc>
        <w:tc>
          <w:tcPr>
            <w:tcW w:w="1717"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57 809</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11 168</w:t>
            </w:r>
          </w:p>
        </w:tc>
        <w:tc>
          <w:tcPr>
            <w:tcW w:w="1584"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7 775</w:t>
            </w:r>
          </w:p>
        </w:tc>
      </w:tr>
      <w:tr w:rsidR="00D10D37" w:rsidRPr="00D66ACC" w:rsidTr="00274566">
        <w:trPr>
          <w:trHeight w:val="63"/>
          <w:jc w:val="center"/>
        </w:trPr>
        <w:tc>
          <w:tcPr>
            <w:tcW w:w="123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ind w:firstLine="34"/>
              <w:rPr>
                <w:rFonts w:ascii="Times New Roman" w:eastAsia="Times New Roman" w:hAnsi="Times New Roman" w:cs="Times New Roman"/>
              </w:rPr>
            </w:pPr>
            <w:r w:rsidRPr="00D66ACC">
              <w:rPr>
                <w:rFonts w:ascii="Times New Roman" w:eastAsia="Times New Roman" w:hAnsi="Times New Roman" w:cs="Times New Roman"/>
              </w:rPr>
              <w:t>2018</w:t>
            </w:r>
          </w:p>
        </w:tc>
        <w:tc>
          <w:tcPr>
            <w:tcW w:w="189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3 803</w:t>
            </w:r>
          </w:p>
        </w:tc>
        <w:tc>
          <w:tcPr>
            <w:tcW w:w="140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10 752</w:t>
            </w:r>
          </w:p>
        </w:tc>
        <w:tc>
          <w:tcPr>
            <w:tcW w:w="1717"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61 340</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3 033</w:t>
            </w:r>
          </w:p>
        </w:tc>
        <w:tc>
          <w:tcPr>
            <w:tcW w:w="1584"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7 947</w:t>
            </w:r>
          </w:p>
        </w:tc>
      </w:tr>
      <w:tr w:rsidR="00D10D37" w:rsidRPr="00D66ACC" w:rsidTr="00274566">
        <w:trPr>
          <w:trHeight w:val="63"/>
          <w:jc w:val="center"/>
        </w:trPr>
        <w:tc>
          <w:tcPr>
            <w:tcW w:w="123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ind w:firstLine="34"/>
              <w:rPr>
                <w:rFonts w:ascii="Times New Roman" w:eastAsia="Times New Roman" w:hAnsi="Times New Roman" w:cs="Times New Roman"/>
              </w:rPr>
            </w:pPr>
            <w:r w:rsidRPr="00D66ACC">
              <w:rPr>
                <w:rFonts w:ascii="Times New Roman" w:eastAsia="Times New Roman" w:hAnsi="Times New Roman" w:cs="Times New Roman"/>
              </w:rPr>
              <w:t>2019</w:t>
            </w:r>
          </w:p>
        </w:tc>
        <w:tc>
          <w:tcPr>
            <w:tcW w:w="189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3 685</w:t>
            </w:r>
          </w:p>
        </w:tc>
        <w:tc>
          <w:tcPr>
            <w:tcW w:w="140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10 088</w:t>
            </w:r>
          </w:p>
        </w:tc>
        <w:tc>
          <w:tcPr>
            <w:tcW w:w="1717"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75 131</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3 440</w:t>
            </w:r>
          </w:p>
        </w:tc>
        <w:tc>
          <w:tcPr>
            <w:tcW w:w="1584"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15 433</w:t>
            </w:r>
          </w:p>
        </w:tc>
      </w:tr>
      <w:tr w:rsidR="00D10D37" w:rsidRPr="00D66ACC" w:rsidTr="00274566">
        <w:trPr>
          <w:trHeight w:val="63"/>
          <w:jc w:val="center"/>
        </w:trPr>
        <w:tc>
          <w:tcPr>
            <w:tcW w:w="123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ind w:firstLine="34"/>
              <w:rPr>
                <w:rFonts w:ascii="Times New Roman" w:eastAsia="Times New Roman" w:hAnsi="Times New Roman" w:cs="Times New Roman"/>
              </w:rPr>
            </w:pPr>
            <w:r w:rsidRPr="00D66ACC">
              <w:rPr>
                <w:rFonts w:ascii="Times New Roman" w:eastAsia="Times New Roman" w:hAnsi="Times New Roman" w:cs="Times New Roman"/>
              </w:rPr>
              <w:t>2020</w:t>
            </w:r>
          </w:p>
        </w:tc>
        <w:tc>
          <w:tcPr>
            <w:tcW w:w="189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3 074</w:t>
            </w:r>
          </w:p>
        </w:tc>
        <w:tc>
          <w:tcPr>
            <w:tcW w:w="140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8 526</w:t>
            </w:r>
          </w:p>
        </w:tc>
        <w:tc>
          <w:tcPr>
            <w:tcW w:w="1717"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103 116</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6 770</w:t>
            </w:r>
          </w:p>
        </w:tc>
        <w:tc>
          <w:tcPr>
            <w:tcW w:w="1584"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13 193</w:t>
            </w:r>
          </w:p>
        </w:tc>
      </w:tr>
      <w:tr w:rsidR="00D10D37" w:rsidRPr="00D66ACC" w:rsidTr="00274566">
        <w:trPr>
          <w:trHeight w:val="63"/>
          <w:jc w:val="center"/>
        </w:trPr>
        <w:tc>
          <w:tcPr>
            <w:tcW w:w="123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ind w:firstLine="34"/>
              <w:rPr>
                <w:rFonts w:ascii="Times New Roman" w:eastAsia="Times New Roman" w:hAnsi="Times New Roman" w:cs="Times New Roman"/>
              </w:rPr>
            </w:pPr>
            <w:r w:rsidRPr="00D66ACC">
              <w:rPr>
                <w:rFonts w:ascii="Times New Roman" w:eastAsia="Times New Roman" w:hAnsi="Times New Roman" w:cs="Times New Roman"/>
              </w:rPr>
              <w:t>2021</w:t>
            </w:r>
          </w:p>
        </w:tc>
        <w:tc>
          <w:tcPr>
            <w:tcW w:w="189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3 627</w:t>
            </w:r>
          </w:p>
        </w:tc>
        <w:tc>
          <w:tcPr>
            <w:tcW w:w="140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9 412</w:t>
            </w:r>
          </w:p>
        </w:tc>
        <w:tc>
          <w:tcPr>
            <w:tcW w:w="1717"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122 527</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6 520</w:t>
            </w:r>
          </w:p>
        </w:tc>
        <w:tc>
          <w:tcPr>
            <w:tcW w:w="1584"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14 789</w:t>
            </w:r>
          </w:p>
        </w:tc>
      </w:tr>
      <w:tr w:rsidR="00D10D37" w:rsidRPr="00D66ACC" w:rsidTr="00274566">
        <w:trPr>
          <w:trHeight w:val="63"/>
          <w:jc w:val="center"/>
        </w:trPr>
        <w:tc>
          <w:tcPr>
            <w:tcW w:w="123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ind w:firstLine="34"/>
              <w:rPr>
                <w:rFonts w:ascii="Times New Roman" w:eastAsia="Times New Roman" w:hAnsi="Times New Roman" w:cs="Times New Roman"/>
              </w:rPr>
            </w:pPr>
            <w:r w:rsidRPr="00D66ACC">
              <w:rPr>
                <w:rFonts w:ascii="Times New Roman" w:eastAsia="Times New Roman" w:hAnsi="Times New Roman" w:cs="Times New Roman"/>
              </w:rPr>
              <w:t>2022</w:t>
            </w:r>
          </w:p>
        </w:tc>
        <w:tc>
          <w:tcPr>
            <w:tcW w:w="189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4 401</w:t>
            </w:r>
          </w:p>
        </w:tc>
        <w:tc>
          <w:tcPr>
            <w:tcW w:w="140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11 224</w:t>
            </w:r>
          </w:p>
        </w:tc>
        <w:tc>
          <w:tcPr>
            <w:tcW w:w="1717"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160 079</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9 038</w:t>
            </w:r>
          </w:p>
        </w:tc>
        <w:tc>
          <w:tcPr>
            <w:tcW w:w="1584"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20 965</w:t>
            </w:r>
          </w:p>
        </w:tc>
      </w:tr>
      <w:tr w:rsidR="00D10D37" w:rsidRPr="00D66ACC" w:rsidTr="00274566">
        <w:trPr>
          <w:trHeight w:val="63"/>
          <w:jc w:val="center"/>
        </w:trPr>
        <w:tc>
          <w:tcPr>
            <w:tcW w:w="123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ind w:firstLine="34"/>
              <w:rPr>
                <w:rFonts w:ascii="Times New Roman" w:eastAsia="Times New Roman" w:hAnsi="Times New Roman" w:cs="Times New Roman"/>
              </w:rPr>
            </w:pPr>
            <w:r w:rsidRPr="00D66ACC">
              <w:rPr>
                <w:rFonts w:ascii="Times New Roman" w:eastAsia="Times New Roman" w:hAnsi="Times New Roman" w:cs="Times New Roman"/>
              </w:rPr>
              <w:t>2023</w:t>
            </w:r>
          </w:p>
        </w:tc>
        <w:tc>
          <w:tcPr>
            <w:tcW w:w="189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4 866</w:t>
            </w:r>
          </w:p>
        </w:tc>
        <w:tc>
          <w:tcPr>
            <w:tcW w:w="140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12 313</w:t>
            </w:r>
          </w:p>
        </w:tc>
        <w:tc>
          <w:tcPr>
            <w:tcW w:w="1717"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214 629</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14 411</w:t>
            </w:r>
          </w:p>
        </w:tc>
        <w:tc>
          <w:tcPr>
            <w:tcW w:w="1584"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27 934</w:t>
            </w:r>
          </w:p>
        </w:tc>
      </w:tr>
      <w:tr w:rsidR="00D10D37" w:rsidRPr="00D66ACC" w:rsidTr="00274566">
        <w:trPr>
          <w:trHeight w:val="63"/>
          <w:jc w:val="center"/>
        </w:trPr>
        <w:tc>
          <w:tcPr>
            <w:tcW w:w="123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ind w:firstLine="34"/>
              <w:rPr>
                <w:rFonts w:ascii="Times New Roman" w:eastAsia="Times New Roman" w:hAnsi="Times New Roman" w:cs="Times New Roman"/>
                <w:lang w:val="kk-KZ"/>
              </w:rPr>
            </w:pPr>
            <w:r w:rsidRPr="00D66ACC">
              <w:rPr>
                <w:rFonts w:ascii="Times New Roman" w:eastAsia="Times New Roman" w:hAnsi="Times New Roman" w:cs="Times New Roman"/>
                <w:lang w:val="kk-KZ"/>
              </w:rPr>
              <w:t>2024</w:t>
            </w:r>
          </w:p>
        </w:tc>
        <w:tc>
          <w:tcPr>
            <w:tcW w:w="189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4 921</w:t>
            </w:r>
          </w:p>
        </w:tc>
        <w:tc>
          <w:tcPr>
            <w:tcW w:w="1400"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13 102</w:t>
            </w:r>
          </w:p>
        </w:tc>
        <w:tc>
          <w:tcPr>
            <w:tcW w:w="1717"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215 951</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15 620</w:t>
            </w:r>
          </w:p>
        </w:tc>
        <w:tc>
          <w:tcPr>
            <w:tcW w:w="1584"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29 831</w:t>
            </w:r>
          </w:p>
        </w:tc>
      </w:tr>
      <w:tr w:rsidR="00D10D37" w:rsidRPr="00D66ACC" w:rsidTr="00274566">
        <w:trPr>
          <w:trHeight w:val="82"/>
          <w:jc w:val="center"/>
        </w:trPr>
        <w:tc>
          <w:tcPr>
            <w:tcW w:w="9522" w:type="dxa"/>
            <w:gridSpan w:val="6"/>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s>
              <w:spacing w:after="0" w:line="240" w:lineRule="auto"/>
              <w:ind w:firstLine="534"/>
              <w:rPr>
                <w:rFonts w:ascii="Times New Roman" w:eastAsia="Times New Roman" w:hAnsi="Times New Roman" w:cs="Times New Roman"/>
              </w:rPr>
            </w:pPr>
            <w:r w:rsidRPr="00D66ACC">
              <w:rPr>
                <w:rFonts w:ascii="Times New Roman" w:hAnsi="Times New Roman" w:cs="Times New Roman"/>
                <w:lang w:val="kk-KZ"/>
              </w:rPr>
              <w:t>Ескерту –</w:t>
            </w:r>
            <w:r w:rsidRPr="00D66ACC">
              <w:rPr>
                <w:rFonts w:ascii="Times New Roman" w:hAnsi="Times New Roman" w:cs="Times New Roman"/>
                <w:bCs/>
                <w:lang w:val="kk-KZ"/>
              </w:rPr>
              <w:t xml:space="preserve"> Әдебиет негізінде құралған </w:t>
            </w:r>
            <w:r w:rsidRPr="00D66ACC">
              <w:rPr>
                <w:rFonts w:ascii="Times New Roman" w:eastAsia="Times New Roman" w:hAnsi="Times New Roman" w:cs="Times New Roman"/>
                <w:lang w:val="en-US"/>
              </w:rPr>
              <w:t>[1</w:t>
            </w:r>
            <w:r w:rsidR="000A3776" w:rsidRPr="00D66ACC">
              <w:rPr>
                <w:rFonts w:ascii="Times New Roman" w:eastAsia="Times New Roman" w:hAnsi="Times New Roman" w:cs="Times New Roman"/>
                <w:lang w:val="en-US"/>
              </w:rPr>
              <w:t>11</w:t>
            </w:r>
            <w:r w:rsidRPr="00D66ACC">
              <w:rPr>
                <w:rFonts w:ascii="Times New Roman" w:eastAsia="Times New Roman" w:hAnsi="Times New Roman" w:cs="Times New Roman"/>
                <w:lang w:val="en-US"/>
              </w:rPr>
              <w:t>]</w:t>
            </w:r>
          </w:p>
        </w:tc>
      </w:tr>
    </w:tbl>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741CAF"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Экономикалық</w:t>
      </w:r>
      <w:r w:rsidR="00D10D37" w:rsidRPr="00D66ACC">
        <w:rPr>
          <w:rFonts w:ascii="Times New Roman" w:eastAsia="Times New Roman" w:hAnsi="Times New Roman" w:cs="Times New Roman"/>
          <w:sz w:val="28"/>
          <w:szCs w:val="28"/>
        </w:rPr>
        <w:t xml:space="preserve">-математикалық модельдерді шығару және болжау бойынша есептеулер: </w:t>
      </w:r>
    </w:p>
    <w:p w:rsidR="00396153" w:rsidRPr="00D66ACC" w:rsidRDefault="00396153" w:rsidP="003C0313">
      <w:pPr>
        <w:tabs>
          <w:tab w:val="left" w:pos="142"/>
        </w:tabs>
        <w:spacing w:after="0" w:line="240" w:lineRule="auto"/>
        <w:ind w:firstLine="709"/>
        <w:rPr>
          <w:rFonts w:ascii="Times New Roman" w:eastAsia="Times New Roman" w:hAnsi="Times New Roman" w:cs="Times New Roman"/>
          <w:i/>
          <w:sz w:val="28"/>
          <w:szCs w:val="28"/>
        </w:rPr>
      </w:pPr>
    </w:p>
    <w:p w:rsidR="00396153" w:rsidRPr="00D66ACC" w:rsidRDefault="00396153" w:rsidP="003C0313">
      <w:pPr>
        <w:tabs>
          <w:tab w:val="left" w:pos="142"/>
        </w:tabs>
        <w:spacing w:after="0" w:line="240" w:lineRule="auto"/>
        <w:ind w:firstLine="709"/>
        <w:rPr>
          <w:rFonts w:ascii="Times New Roman" w:eastAsia="Times New Roman" w:hAnsi="Times New Roman" w:cs="Times New Roman"/>
          <w:i/>
          <w:sz w:val="28"/>
          <w:szCs w:val="28"/>
        </w:rPr>
      </w:pPr>
    </w:p>
    <w:p w:rsidR="00396153" w:rsidRPr="00D66ACC" w:rsidRDefault="00396153" w:rsidP="003C0313">
      <w:pPr>
        <w:tabs>
          <w:tab w:val="left" w:pos="142"/>
        </w:tabs>
        <w:spacing w:after="0" w:line="240" w:lineRule="auto"/>
        <w:ind w:firstLine="709"/>
        <w:rPr>
          <w:rFonts w:ascii="Times New Roman" w:eastAsia="Times New Roman" w:hAnsi="Times New Roman" w:cs="Times New Roman"/>
          <w:i/>
          <w:sz w:val="28"/>
          <w:szCs w:val="28"/>
        </w:rPr>
      </w:pPr>
    </w:p>
    <w:p w:rsidR="00396153" w:rsidRPr="00D66ACC" w:rsidRDefault="00396153" w:rsidP="003C0313">
      <w:pPr>
        <w:tabs>
          <w:tab w:val="left" w:pos="142"/>
        </w:tabs>
        <w:spacing w:after="0" w:line="240" w:lineRule="auto"/>
        <w:ind w:firstLine="709"/>
        <w:rPr>
          <w:rFonts w:ascii="Times New Roman" w:eastAsia="Times New Roman" w:hAnsi="Times New Roman" w:cs="Times New Roman"/>
          <w:i/>
          <w:sz w:val="28"/>
          <w:szCs w:val="28"/>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i/>
          <w:sz w:val="28"/>
          <w:szCs w:val="28"/>
          <w:lang w:val="kk-KZ"/>
        </w:rPr>
      </w:pPr>
      <w:r w:rsidRPr="00D66ACC">
        <w:rPr>
          <w:rFonts w:ascii="Times New Roman" w:eastAsia="Times New Roman" w:hAnsi="Times New Roman" w:cs="Times New Roman"/>
          <w:i/>
          <w:sz w:val="28"/>
          <w:szCs w:val="28"/>
        </w:rPr>
        <w:lastRenderedPageBreak/>
        <w:t>Модельдер кешенінің бірінші деңгейі</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20-</w:t>
      </w:r>
      <w:r w:rsidRPr="00D66ACC">
        <w:rPr>
          <w:rFonts w:ascii="Times New Roman" w:eastAsia="Times New Roman" w:hAnsi="Times New Roman" w:cs="Times New Roman"/>
          <w:sz w:val="28"/>
          <w:szCs w:val="28"/>
        </w:rPr>
        <w:t>кесте</w:t>
      </w:r>
      <w:r w:rsidRPr="00D66ACC">
        <w:rPr>
          <w:rFonts w:ascii="Times New Roman" w:eastAsia="Times New Roman" w:hAnsi="Times New Roman" w:cs="Times New Roman"/>
          <w:sz w:val="28"/>
          <w:szCs w:val="28"/>
          <w:lang w:val="kk-KZ"/>
        </w:rPr>
        <w:t>де</w:t>
      </w:r>
      <w:r w:rsidR="000A3776"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деректерін пайдалану арқылы өңірлік жалпы өнімнің еңбек өнімділігі факторы бойынша тәуелділігін ең жақсы анықтайтын модель шығарылды: </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ind w:firstLine="709"/>
        <w:jc w:val="right"/>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bCs/>
          <w:sz w:val="28"/>
          <w:szCs w:val="28"/>
        </w:rPr>
        <w:t>VRP</w:t>
      </w:r>
      <w:r w:rsidRPr="00D66ACC">
        <w:rPr>
          <w:rFonts w:ascii="Times New Roman" w:eastAsia="Times New Roman" w:hAnsi="Times New Roman" w:cs="Times New Roman"/>
          <w:bCs/>
          <w:sz w:val="28"/>
          <w:szCs w:val="28"/>
          <w:vertAlign w:val="subscript"/>
        </w:rPr>
        <w:t xml:space="preserve">4 </w:t>
      </w:r>
      <w:r w:rsidRPr="00D66ACC">
        <w:rPr>
          <w:rFonts w:ascii="Times New Roman" w:eastAsia="Times New Roman" w:hAnsi="Times New Roman" w:cs="Times New Roman"/>
          <w:bCs/>
          <w:sz w:val="28"/>
          <w:szCs w:val="28"/>
        </w:rPr>
        <w:t>= 5,053 PT</w:t>
      </w:r>
      <w:r w:rsidRPr="00D66ACC">
        <w:rPr>
          <w:rFonts w:ascii="Times New Roman" w:eastAsia="Times New Roman" w:hAnsi="Times New Roman" w:cs="Times New Roman"/>
          <w:bCs/>
          <w:sz w:val="28"/>
          <w:szCs w:val="28"/>
          <w:vertAlign w:val="subscript"/>
        </w:rPr>
        <w:t xml:space="preserve">4 </w:t>
      </w:r>
      <w:r w:rsidRPr="00D66ACC">
        <w:rPr>
          <w:rFonts w:ascii="Times New Roman" w:eastAsia="Times New Roman" w:hAnsi="Times New Roman" w:cs="Times New Roman"/>
          <w:bCs/>
          <w:sz w:val="28"/>
          <w:szCs w:val="28"/>
          <w:vertAlign w:val="superscript"/>
        </w:rPr>
        <w:t>1,436</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(36)</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мұнда VRP</w:t>
      </w:r>
      <w:r w:rsidRPr="00D66ACC">
        <w:rPr>
          <w:rFonts w:ascii="Times New Roman" w:eastAsia="Times New Roman" w:hAnsi="Times New Roman" w:cs="Times New Roman"/>
          <w:sz w:val="28"/>
          <w:szCs w:val="28"/>
          <w:vertAlign w:val="subscript"/>
        </w:rPr>
        <w:t>4</w:t>
      </w:r>
      <w:r w:rsidRPr="00D66ACC">
        <w:rPr>
          <w:rFonts w:ascii="Times New Roman" w:eastAsia="Times New Roman" w:hAnsi="Times New Roman" w:cs="Times New Roman"/>
          <w:sz w:val="28"/>
          <w:szCs w:val="28"/>
          <w:vertAlign w:val="subscript"/>
          <w:lang w:val="kk-KZ"/>
        </w:rPr>
        <w:t xml:space="preserve"> </w:t>
      </w:r>
      <w:r w:rsidRPr="00D66ACC">
        <w:rPr>
          <w:rFonts w:ascii="Times New Roman" w:eastAsia="Times New Roman" w:hAnsi="Times New Roman" w:cs="Times New Roman"/>
          <w:sz w:val="28"/>
          <w:szCs w:val="28"/>
        </w:rPr>
        <w:t>– Маңғыстау облысының өңірлік жалпы өнімі;</w:t>
      </w:r>
    </w:p>
    <w:p w:rsidR="00D10D37" w:rsidRPr="00D66ACC" w:rsidRDefault="00D10D37" w:rsidP="003C0313">
      <w:pPr>
        <w:tabs>
          <w:tab w:val="left" w:pos="142"/>
        </w:tabs>
        <w:spacing w:after="0" w:line="240" w:lineRule="auto"/>
        <w:ind w:firstLine="798"/>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PT</w:t>
      </w:r>
      <w:r w:rsidRPr="00D66ACC">
        <w:rPr>
          <w:rFonts w:ascii="Times New Roman" w:eastAsia="Times New Roman" w:hAnsi="Times New Roman" w:cs="Times New Roman"/>
          <w:sz w:val="28"/>
          <w:szCs w:val="28"/>
          <w:vertAlign w:val="subscript"/>
        </w:rPr>
        <w:t>4</w:t>
      </w:r>
      <w:r w:rsidRPr="00D66ACC">
        <w:rPr>
          <w:rFonts w:ascii="Times New Roman" w:eastAsia="Times New Roman" w:hAnsi="Times New Roman" w:cs="Times New Roman"/>
          <w:sz w:val="28"/>
          <w:szCs w:val="28"/>
        </w:rPr>
        <w:t xml:space="preserve"> ‒ Маңғыстау облысы бойынша еңбек өнімділігі.</w:t>
      </w:r>
    </w:p>
    <w:p w:rsidR="00396153" w:rsidRPr="00D66ACC" w:rsidRDefault="00396153"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Көптеген корреляция коэффициентінің мәні R=0,97 және орташа-квадраттық ауытқу коэффициентінің R</w:t>
      </w:r>
      <w:r w:rsidRPr="00D66ACC">
        <w:rPr>
          <w:rFonts w:ascii="Times New Roman" w:eastAsia="Times New Roman" w:hAnsi="Times New Roman" w:cs="Times New Roman"/>
          <w:sz w:val="28"/>
          <w:szCs w:val="28"/>
          <w:vertAlign w:val="superscript"/>
        </w:rPr>
        <w:t>2</w:t>
      </w:r>
      <w:r w:rsidRPr="00D66ACC">
        <w:rPr>
          <w:rFonts w:ascii="Times New Roman" w:eastAsia="Times New Roman" w:hAnsi="Times New Roman" w:cs="Times New Roman"/>
          <w:sz w:val="28"/>
          <w:szCs w:val="28"/>
        </w:rPr>
        <w:t xml:space="preserve">=0,94 мәндері көрсеткендей, анықталған тәуелділік жоғары адаптациялық қасиеттерге сәйкес келеді, бұл туралы </w:t>
      </w:r>
      <w:r w:rsidRPr="00D66ACC">
        <w:rPr>
          <w:rFonts w:ascii="Times New Roman" w:eastAsia="Times New Roman" w:hAnsi="Times New Roman" w:cs="Times New Roman"/>
          <w:sz w:val="28"/>
          <w:szCs w:val="28"/>
          <w:lang w:val="kk-KZ"/>
        </w:rPr>
        <w:t>(31-сурет) диаграмма</w:t>
      </w:r>
      <w:r w:rsidRPr="00D66ACC">
        <w:rPr>
          <w:rFonts w:ascii="Times New Roman" w:eastAsia="Times New Roman" w:hAnsi="Times New Roman" w:cs="Times New Roman"/>
          <w:sz w:val="28"/>
          <w:szCs w:val="28"/>
        </w:rPr>
        <w:t>д</w:t>
      </w:r>
      <w:r w:rsidRPr="00D66ACC">
        <w:rPr>
          <w:rFonts w:ascii="Times New Roman" w:eastAsia="Times New Roman" w:hAnsi="Times New Roman" w:cs="Times New Roman"/>
          <w:sz w:val="28"/>
          <w:szCs w:val="28"/>
          <w:lang w:val="kk-KZ"/>
        </w:rPr>
        <w:t xml:space="preserve">а </w:t>
      </w:r>
      <w:r w:rsidRPr="00D66ACC">
        <w:rPr>
          <w:rFonts w:ascii="Times New Roman" w:eastAsia="Times New Roman" w:hAnsi="Times New Roman" w:cs="Times New Roman"/>
          <w:sz w:val="28"/>
          <w:szCs w:val="28"/>
        </w:rPr>
        <w:t>графикалық иллюстрация да куәландырады.</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hAnsi="Times New Roman" w:cs="Times New Roman"/>
          <w:noProof/>
          <w:sz w:val="28"/>
          <w:szCs w:val="28"/>
          <w:lang w:val="ru-RU"/>
        </w:rPr>
        <mc:AlternateContent>
          <mc:Choice Requires="wps">
            <w:drawing>
              <wp:anchor distT="0" distB="0" distL="114300" distR="114300" simplePos="0" relativeHeight="251688960" behindDoc="0" locked="0" layoutInCell="1" hidden="0" allowOverlap="1" wp14:anchorId="737EA997" wp14:editId="5D3CE8E9">
                <wp:simplePos x="0" y="0"/>
                <wp:positionH relativeFrom="column">
                  <wp:posOffset>5049520</wp:posOffset>
                </wp:positionH>
                <wp:positionV relativeFrom="paragraph">
                  <wp:posOffset>130810</wp:posOffset>
                </wp:positionV>
                <wp:extent cx="869315" cy="289560"/>
                <wp:effectExtent l="0" t="0" r="0" b="0"/>
                <wp:wrapNone/>
                <wp:docPr id="753" name="Прямоугольник 753"/>
                <wp:cNvGraphicFramePr/>
                <a:graphic xmlns:a="http://schemas.openxmlformats.org/drawingml/2006/main">
                  <a:graphicData uri="http://schemas.microsoft.com/office/word/2010/wordprocessingShape">
                    <wps:wsp>
                      <wps:cNvSpPr/>
                      <wps:spPr>
                        <a:xfrm>
                          <a:off x="0" y="0"/>
                          <a:ext cx="869315" cy="289560"/>
                        </a:xfrm>
                        <a:prstGeom prst="rect">
                          <a:avLst/>
                        </a:prstGeom>
                        <a:noFill/>
                        <a:ln>
                          <a:noFill/>
                        </a:ln>
                      </wps:spPr>
                      <wps:txbx>
                        <w:txbxContent>
                          <w:p w:rsidR="0071375D" w:rsidRDefault="0071375D" w:rsidP="00D10D37">
                            <w:pPr>
                              <w:spacing w:line="251" w:lineRule="auto"/>
                              <w:textDirection w:val="btLr"/>
                            </w:pPr>
                            <w:r>
                              <w:rPr>
                                <w:rFonts w:ascii="Times New Roman" w:eastAsia="Times New Roman" w:hAnsi="Times New Roman" w:cs="Times New Roman"/>
                                <w:color w:val="000000"/>
                              </w:rPr>
                              <w:t>млрд.тенге</w:t>
                            </w:r>
                          </w:p>
                        </w:txbxContent>
                      </wps:txbx>
                      <wps:bodyPr spcFirstLastPara="1" wrap="square" lIns="91425" tIns="45700" rIns="91425" bIns="45700" anchor="ctr" anchorCtr="0">
                        <a:noAutofit/>
                      </wps:bodyPr>
                    </wps:wsp>
                  </a:graphicData>
                </a:graphic>
              </wp:anchor>
            </w:drawing>
          </mc:Choice>
          <mc:Fallback>
            <w:pict>
              <v:rect w14:anchorId="737EA997" id="Прямоугольник 753" o:spid="_x0000_s1205" style="position:absolute;left:0;text-align:left;margin-left:397.6pt;margin-top:10.3pt;width:68.45pt;height:22.8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" filled="f" stroked="f">
                <v:textbox inset="2.53958mm,1.2694mm,2.53958mm,1.2694mm">
                  <w:txbxContent>
                    <w:p w:rsidR="0071375D" w:rsidRDefault="0071375D" w:rsidP="00D10D37">
                      <w:pPr>
                        <w:spacing w:line="251" w:lineRule="auto"/>
                        <w:textDirection w:val="btLr"/>
                      </w:pPr>
                      <w:r>
                        <w:rPr>
                          <w:rFonts w:ascii="Times New Roman" w:eastAsia="Times New Roman" w:hAnsi="Times New Roman" w:cs="Times New Roman"/>
                          <w:color w:val="000000"/>
                        </w:rPr>
                        <w:t>млрд.тенге</w:t>
                      </w:r>
                    </w:p>
                  </w:txbxContent>
                </v:textbox>
              </v:rect>
            </w:pict>
          </mc:Fallback>
        </mc:AlternateContent>
      </w:r>
      <w:r w:rsidRPr="00D66ACC">
        <w:rPr>
          <w:rFonts w:ascii="Times New Roman" w:hAnsi="Times New Roman" w:cs="Times New Roman"/>
          <w:noProof/>
          <w:sz w:val="28"/>
          <w:szCs w:val="28"/>
          <w:lang w:val="ru-RU"/>
        </w:rPr>
        <mc:AlternateContent>
          <mc:Choice Requires="wps">
            <w:drawing>
              <wp:anchor distT="0" distB="0" distL="114300" distR="114300" simplePos="0" relativeHeight="251689984" behindDoc="0" locked="0" layoutInCell="1" hidden="0" allowOverlap="1" wp14:anchorId="04C0116F" wp14:editId="57697A2F">
                <wp:simplePos x="0" y="0"/>
                <wp:positionH relativeFrom="column">
                  <wp:posOffset>1758651</wp:posOffset>
                </wp:positionH>
                <wp:positionV relativeFrom="paragraph">
                  <wp:posOffset>495786</wp:posOffset>
                </wp:positionV>
                <wp:extent cx="1655445" cy="316865"/>
                <wp:effectExtent l="0" t="0" r="20955" b="26035"/>
                <wp:wrapNone/>
                <wp:docPr id="754" name="Прямоугольник 754"/>
                <wp:cNvGraphicFramePr/>
                <a:graphic xmlns:a="http://schemas.openxmlformats.org/drawingml/2006/main">
                  <a:graphicData uri="http://schemas.microsoft.com/office/word/2010/wordprocessingShape">
                    <wps:wsp>
                      <wps:cNvSpPr/>
                      <wps:spPr>
                        <a:xfrm>
                          <a:off x="0" y="0"/>
                          <a:ext cx="1655445" cy="316865"/>
                        </a:xfrm>
                        <a:prstGeom prst="rect">
                          <a:avLst/>
                        </a:prstGeom>
                        <a:ln w="6350">
                          <a:solidFill>
                            <a:schemeClr val="dk1"/>
                          </a:solidFill>
                        </a:ln>
                      </wps:spPr>
                      <wps:style>
                        <a:lnRef idx="2">
                          <a:schemeClr val="dk1"/>
                        </a:lnRef>
                        <a:fillRef idx="1">
                          <a:schemeClr val="lt1"/>
                        </a:fillRef>
                        <a:effectRef idx="0">
                          <a:schemeClr val="dk1"/>
                        </a:effectRef>
                        <a:fontRef idx="minor">
                          <a:schemeClr val="dk1"/>
                        </a:fontRef>
                      </wps:style>
                      <wps:txbx>
                        <w:txbxContent>
                          <w:p w:rsidR="0071375D" w:rsidRPr="009665DF" w:rsidRDefault="0071375D" w:rsidP="00D10D37">
                            <w:pPr>
                              <w:spacing w:line="251" w:lineRule="auto"/>
                              <w:jc w:val="center"/>
                              <w:textDirection w:val="btLr"/>
                              <w:rPr>
                                <w:i/>
                              </w:rPr>
                            </w:pPr>
                            <w:r w:rsidRPr="009665DF">
                              <w:rPr>
                                <w:rFonts w:ascii="Times New Roman" w:eastAsia="Times New Roman" w:hAnsi="Times New Roman" w:cs="Times New Roman"/>
                                <w:i/>
                                <w:color w:val="000000"/>
                                <w:sz w:val="24"/>
                              </w:rPr>
                              <w:t>VRP</w:t>
                            </w:r>
                            <w:r w:rsidRPr="009665DF">
                              <w:rPr>
                                <w:rFonts w:ascii="Times New Roman" w:eastAsia="Times New Roman" w:hAnsi="Times New Roman" w:cs="Times New Roman"/>
                                <w:i/>
                                <w:color w:val="000000"/>
                                <w:sz w:val="24"/>
                                <w:vertAlign w:val="subscript"/>
                              </w:rPr>
                              <w:t xml:space="preserve">4 </w:t>
                            </w:r>
                            <w:r w:rsidRPr="009665DF">
                              <w:rPr>
                                <w:rFonts w:ascii="Times New Roman" w:eastAsia="Times New Roman" w:hAnsi="Times New Roman" w:cs="Times New Roman"/>
                                <w:i/>
                                <w:color w:val="000000"/>
                                <w:sz w:val="24"/>
                              </w:rPr>
                              <w:t xml:space="preserve">= </w:t>
                            </w:r>
                            <w:r w:rsidRPr="009665DF">
                              <w:rPr>
                                <w:rFonts w:ascii="Times New Roman" w:eastAsia="Times New Roman" w:hAnsi="Times New Roman" w:cs="Times New Roman"/>
                                <w:i/>
                                <w:color w:val="000000"/>
                              </w:rPr>
                              <w:t xml:space="preserve">5,053 </w:t>
                            </w:r>
                            <w:r w:rsidRPr="009665DF">
                              <w:rPr>
                                <w:rFonts w:ascii="Times New Roman" w:eastAsia="Times New Roman" w:hAnsi="Times New Roman" w:cs="Times New Roman"/>
                                <w:i/>
                                <w:color w:val="000000"/>
                                <w:sz w:val="24"/>
                              </w:rPr>
                              <w:t>PT</w:t>
                            </w:r>
                            <w:r w:rsidRPr="009665DF">
                              <w:rPr>
                                <w:rFonts w:ascii="Times New Roman" w:eastAsia="Times New Roman" w:hAnsi="Times New Roman" w:cs="Times New Roman"/>
                                <w:i/>
                                <w:color w:val="000000"/>
                                <w:sz w:val="24"/>
                                <w:vertAlign w:val="subscript"/>
                              </w:rPr>
                              <w:t xml:space="preserve">4 </w:t>
                            </w:r>
                            <w:r w:rsidRPr="009665DF">
                              <w:rPr>
                                <w:rFonts w:ascii="Times New Roman" w:eastAsia="Times New Roman" w:hAnsi="Times New Roman" w:cs="Times New Roman"/>
                                <w:i/>
                                <w:color w:val="000000"/>
                                <w:sz w:val="24"/>
                                <w:vertAlign w:val="superscript"/>
                              </w:rPr>
                              <w:t>1,436</w:t>
                            </w:r>
                          </w:p>
                        </w:txbxContent>
                      </wps:txbx>
                      <wps:bodyPr spcFirstLastPara="1" wrap="square" lIns="91425" tIns="45700" rIns="91425" bIns="45700" anchor="ctr" anchorCtr="0">
                        <a:noAutofit/>
                      </wps:bodyPr>
                    </wps:wsp>
                  </a:graphicData>
                </a:graphic>
              </wp:anchor>
            </w:drawing>
          </mc:Choice>
          <mc:Fallback>
            <w:pict>
              <v:rect w14:anchorId="04C0116F" id="Прямоугольник 754" o:spid="_x0000_s1206" style="position:absolute;left:0;text-align:left;margin-left:138.5pt;margin-top:39.05pt;width:130.35pt;height:24.9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" fillcolor="white [3201]" strokecolor="black [3200]" strokeweight=".5pt">
                <v:textbox inset="2.53958mm,1.2694mm,2.53958mm,1.2694mm">
                  <w:txbxContent>
                    <w:p w:rsidR="0071375D" w:rsidRPr="009665DF" w:rsidRDefault="0071375D" w:rsidP="00D10D37">
                      <w:pPr>
                        <w:spacing w:line="251" w:lineRule="auto"/>
                        <w:jc w:val="center"/>
                        <w:textDirection w:val="btLr"/>
                        <w:rPr>
                          <w:i/>
                        </w:rPr>
                      </w:pPr>
                      <w:r w:rsidRPr="009665DF">
                        <w:rPr>
                          <w:rFonts w:ascii="Times New Roman" w:eastAsia="Times New Roman" w:hAnsi="Times New Roman" w:cs="Times New Roman"/>
                          <w:i/>
                          <w:color w:val="000000"/>
                          <w:sz w:val="24"/>
                        </w:rPr>
                        <w:t>VRP</w:t>
                      </w:r>
                      <w:r w:rsidRPr="009665DF">
                        <w:rPr>
                          <w:rFonts w:ascii="Times New Roman" w:eastAsia="Times New Roman" w:hAnsi="Times New Roman" w:cs="Times New Roman"/>
                          <w:i/>
                          <w:color w:val="000000"/>
                          <w:sz w:val="24"/>
                          <w:vertAlign w:val="subscript"/>
                        </w:rPr>
                        <w:t xml:space="preserve">4 </w:t>
                      </w:r>
                      <w:r w:rsidRPr="009665DF">
                        <w:rPr>
                          <w:rFonts w:ascii="Times New Roman" w:eastAsia="Times New Roman" w:hAnsi="Times New Roman" w:cs="Times New Roman"/>
                          <w:i/>
                          <w:color w:val="000000"/>
                          <w:sz w:val="24"/>
                        </w:rPr>
                        <w:t xml:space="preserve">= </w:t>
                      </w:r>
                      <w:r w:rsidRPr="009665DF">
                        <w:rPr>
                          <w:rFonts w:ascii="Times New Roman" w:eastAsia="Times New Roman" w:hAnsi="Times New Roman" w:cs="Times New Roman"/>
                          <w:i/>
                          <w:color w:val="000000"/>
                        </w:rPr>
                        <w:t xml:space="preserve">5,053 </w:t>
                      </w:r>
                      <w:r w:rsidRPr="009665DF">
                        <w:rPr>
                          <w:rFonts w:ascii="Times New Roman" w:eastAsia="Times New Roman" w:hAnsi="Times New Roman" w:cs="Times New Roman"/>
                          <w:i/>
                          <w:color w:val="000000"/>
                          <w:sz w:val="24"/>
                        </w:rPr>
                        <w:t>PT</w:t>
                      </w:r>
                      <w:r w:rsidRPr="009665DF">
                        <w:rPr>
                          <w:rFonts w:ascii="Times New Roman" w:eastAsia="Times New Roman" w:hAnsi="Times New Roman" w:cs="Times New Roman"/>
                          <w:i/>
                          <w:color w:val="000000"/>
                          <w:sz w:val="24"/>
                          <w:vertAlign w:val="subscript"/>
                        </w:rPr>
                        <w:t xml:space="preserve">4 </w:t>
                      </w:r>
                      <w:r w:rsidRPr="009665DF">
                        <w:rPr>
                          <w:rFonts w:ascii="Times New Roman" w:eastAsia="Times New Roman" w:hAnsi="Times New Roman" w:cs="Times New Roman"/>
                          <w:i/>
                          <w:color w:val="000000"/>
                          <w:sz w:val="24"/>
                          <w:vertAlign w:val="superscript"/>
                        </w:rPr>
                        <w:t>1,436</w:t>
                      </w:r>
                    </w:p>
                  </w:txbxContent>
                </v:textbox>
              </v:rect>
            </w:pict>
          </mc:Fallback>
        </mc:AlternateContent>
      </w:r>
      <w:r w:rsidRPr="00D66ACC">
        <w:rPr>
          <w:rFonts w:ascii="Times New Roman" w:eastAsia="Times New Roman" w:hAnsi="Times New Roman" w:cs="Times New Roman"/>
          <w:b/>
          <w:i/>
          <w:noProof/>
          <w:sz w:val="28"/>
          <w:szCs w:val="28"/>
          <w:lang w:val="ru-RU"/>
        </w:rPr>
        <w:drawing>
          <wp:inline distT="0" distB="0" distL="0" distR="0" wp14:anchorId="04813305" wp14:editId="6B8F0767">
            <wp:extent cx="5486400" cy="3200400"/>
            <wp:effectExtent l="0" t="0" r="0" b="0"/>
            <wp:docPr id="493" name="Диаграмма 49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16"/>
          <w:szCs w:val="16"/>
        </w:rPr>
      </w:pPr>
    </w:p>
    <w:p w:rsidR="00D10D37" w:rsidRPr="00D66ACC" w:rsidRDefault="00D10D37" w:rsidP="003C0313">
      <w:pPr>
        <w:tabs>
          <w:tab w:val="left" w:pos="142"/>
        </w:tabs>
        <w:spacing w:after="0" w:line="240" w:lineRule="auto"/>
        <w:jc w:val="center"/>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Сурет 31</w:t>
      </w:r>
      <w:r w:rsidRPr="00D66ACC">
        <w:rPr>
          <w:rFonts w:ascii="Times New Roman" w:eastAsia="Times New Roman" w:hAnsi="Times New Roman" w:cs="Times New Roman"/>
          <w:sz w:val="28"/>
          <w:szCs w:val="28"/>
        </w:rPr>
        <w:t xml:space="preserve"> – Модельдің аппроксимациялық қасиеттерін графикалық иллюстрациялау</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16"/>
          <w:szCs w:val="16"/>
          <w:lang w:val="kk-KZ"/>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4"/>
          <w:szCs w:val="24"/>
        </w:rPr>
      </w:pPr>
      <w:r w:rsidRPr="00D66ACC">
        <w:rPr>
          <w:rFonts w:ascii="Times New Roman" w:eastAsia="Times New Roman" w:hAnsi="Times New Roman" w:cs="Times New Roman"/>
          <w:sz w:val="24"/>
          <w:szCs w:val="24"/>
        </w:rPr>
        <w:t>Ескерт</w:t>
      </w:r>
      <w:r w:rsidRPr="00D66ACC">
        <w:rPr>
          <w:rFonts w:ascii="Times New Roman" w:eastAsia="Times New Roman" w:hAnsi="Times New Roman" w:cs="Times New Roman"/>
          <w:sz w:val="24"/>
          <w:szCs w:val="24"/>
          <w:lang w:val="kk-KZ"/>
        </w:rPr>
        <w:t>у</w:t>
      </w:r>
      <w:r w:rsidRPr="00D66ACC">
        <w:rPr>
          <w:rFonts w:ascii="Times New Roman" w:eastAsia="Times New Roman" w:hAnsi="Times New Roman" w:cs="Times New Roman"/>
          <w:sz w:val="24"/>
          <w:szCs w:val="24"/>
        </w:rPr>
        <w:t xml:space="preserve"> </w:t>
      </w:r>
      <w:r w:rsidRPr="00D66ACC">
        <w:rPr>
          <w:rFonts w:ascii="Times New Roman" w:eastAsia="Times New Roman" w:hAnsi="Times New Roman" w:cs="Times New Roman"/>
          <w:sz w:val="24"/>
          <w:szCs w:val="24"/>
          <w:lang w:val="kk-KZ"/>
        </w:rPr>
        <w:t xml:space="preserve">– </w:t>
      </w:r>
      <w:r w:rsidRPr="00D66ACC">
        <w:rPr>
          <w:rFonts w:ascii="Times New Roman" w:eastAsia="Times New Roman" w:hAnsi="Times New Roman" w:cs="Times New Roman"/>
          <w:sz w:val="24"/>
          <w:szCs w:val="24"/>
        </w:rPr>
        <w:t>Автормен құрастырылған</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Коэффициент икемділігін</w:t>
      </w:r>
      <w:r w:rsidRPr="00D66ACC">
        <w:rPr>
          <w:rFonts w:ascii="Times New Roman" w:eastAsia="Times New Roman" w:hAnsi="Times New Roman" w:cs="Times New Roman"/>
          <w:sz w:val="28"/>
          <w:szCs w:val="28"/>
        </w:rPr>
        <w:t xml:space="preserve"> талдау көрсеткендей, еңбек өнімділігінің 1%-ға өсуі облыс өңірлік жалпы өнімінің 1,436%-ға өсуімен байланысты, немесе 20</w:t>
      </w:r>
      <w:r w:rsidRPr="00D66ACC">
        <w:rPr>
          <w:rFonts w:ascii="Times New Roman" w:eastAsia="Times New Roman" w:hAnsi="Times New Roman" w:cs="Times New Roman"/>
          <w:sz w:val="28"/>
          <w:szCs w:val="28"/>
          <w:lang w:val="kk-KZ"/>
        </w:rPr>
        <w:t>24</w:t>
      </w:r>
      <w:r w:rsidRPr="00D66ACC">
        <w:rPr>
          <w:rFonts w:ascii="Times New Roman" w:eastAsia="Times New Roman" w:hAnsi="Times New Roman" w:cs="Times New Roman"/>
          <w:sz w:val="28"/>
          <w:szCs w:val="28"/>
        </w:rPr>
        <w:t xml:space="preserve"> жылы шамамен 69,2 миллиард теңге қосымша өсім әкеледі. </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i/>
          <w:sz w:val="28"/>
          <w:szCs w:val="28"/>
        </w:rPr>
      </w:pPr>
      <w:r w:rsidRPr="00D66ACC">
        <w:rPr>
          <w:rFonts w:ascii="Times New Roman" w:eastAsia="Times New Roman" w:hAnsi="Times New Roman" w:cs="Times New Roman"/>
          <w:i/>
          <w:sz w:val="28"/>
          <w:szCs w:val="28"/>
        </w:rPr>
        <w:t>Модельдер кешенінің екінші деңгейі.</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Еңбек өнімділігінің факторларға тә</w:t>
      </w:r>
      <w:r w:rsidR="00741CAF" w:rsidRPr="00D66ACC">
        <w:rPr>
          <w:rFonts w:ascii="Times New Roman" w:eastAsia="Times New Roman" w:hAnsi="Times New Roman" w:cs="Times New Roman"/>
          <w:sz w:val="28"/>
          <w:szCs w:val="28"/>
        </w:rPr>
        <w:t>уелділігін сипаттайтын экономикалық</w:t>
      </w:r>
      <w:r w:rsidRPr="00D66ACC">
        <w:rPr>
          <w:rFonts w:ascii="Times New Roman" w:eastAsia="Times New Roman" w:hAnsi="Times New Roman" w:cs="Times New Roman"/>
          <w:sz w:val="28"/>
          <w:szCs w:val="28"/>
        </w:rPr>
        <w:t>-математикалық модель:</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ind w:firstLine="709"/>
        <w:jc w:val="right"/>
        <w:rPr>
          <w:rFonts w:ascii="Times New Roman" w:eastAsia="Times New Roman" w:hAnsi="Times New Roman" w:cs="Times New Roman"/>
          <w:sz w:val="28"/>
          <w:szCs w:val="28"/>
        </w:rPr>
      </w:pPr>
      <w:r w:rsidRPr="00D66ACC">
        <w:rPr>
          <w:rFonts w:ascii="Times New Roman" w:eastAsia="Times New Roman" w:hAnsi="Times New Roman" w:cs="Times New Roman"/>
          <w:bCs/>
          <w:sz w:val="28"/>
          <w:szCs w:val="28"/>
        </w:rPr>
        <w:t xml:space="preserve">      PT</w:t>
      </w:r>
      <w:r w:rsidRPr="00D66ACC">
        <w:rPr>
          <w:rFonts w:ascii="Times New Roman" w:eastAsia="Times New Roman" w:hAnsi="Times New Roman" w:cs="Times New Roman"/>
          <w:bCs/>
          <w:sz w:val="28"/>
          <w:szCs w:val="28"/>
          <w:vertAlign w:val="subscript"/>
        </w:rPr>
        <w:t>4</w:t>
      </w:r>
      <w:r w:rsidRPr="00D66ACC">
        <w:rPr>
          <w:rFonts w:ascii="Times New Roman" w:eastAsia="Times New Roman" w:hAnsi="Times New Roman" w:cs="Times New Roman"/>
          <w:bCs/>
          <w:sz w:val="28"/>
          <w:szCs w:val="28"/>
        </w:rPr>
        <w:t xml:space="preserve"> = 7852,7 – 1,8 OBR</w:t>
      </w:r>
      <w:r w:rsidRPr="00D66ACC">
        <w:rPr>
          <w:rFonts w:ascii="Times New Roman" w:eastAsia="Times New Roman" w:hAnsi="Times New Roman" w:cs="Times New Roman"/>
          <w:bCs/>
          <w:sz w:val="28"/>
          <w:szCs w:val="28"/>
          <w:vertAlign w:val="subscript"/>
        </w:rPr>
        <w:t xml:space="preserve">4 </w:t>
      </w:r>
      <w:r w:rsidRPr="00D66ACC">
        <w:rPr>
          <w:rFonts w:ascii="Times New Roman" w:eastAsia="Times New Roman" w:hAnsi="Times New Roman" w:cs="Times New Roman"/>
          <w:bCs/>
          <w:sz w:val="28"/>
          <w:szCs w:val="28"/>
        </w:rPr>
        <w:t>– 104,18 ZDR</w:t>
      </w:r>
      <w:r w:rsidRPr="00D66ACC">
        <w:rPr>
          <w:rFonts w:ascii="Times New Roman" w:eastAsia="Times New Roman" w:hAnsi="Times New Roman" w:cs="Times New Roman"/>
          <w:bCs/>
          <w:sz w:val="28"/>
          <w:szCs w:val="28"/>
          <w:vertAlign w:val="subscript"/>
        </w:rPr>
        <w:t>4</w:t>
      </w:r>
      <w:r w:rsidRPr="00D66ACC">
        <w:rPr>
          <w:rFonts w:ascii="Times New Roman" w:eastAsia="Times New Roman" w:hAnsi="Times New Roman" w:cs="Times New Roman"/>
          <w:bCs/>
          <w:sz w:val="28"/>
          <w:szCs w:val="28"/>
        </w:rPr>
        <w:t xml:space="preserve"> + 215,44 SR</w:t>
      </w:r>
      <w:r w:rsidRPr="00D66ACC">
        <w:rPr>
          <w:rFonts w:ascii="Times New Roman" w:eastAsia="Times New Roman" w:hAnsi="Times New Roman" w:cs="Times New Roman"/>
          <w:bCs/>
          <w:sz w:val="28"/>
          <w:szCs w:val="28"/>
          <w:vertAlign w:val="subscript"/>
        </w:rPr>
        <w:t>4</w:t>
      </w:r>
      <w:r w:rsidRPr="00D66ACC">
        <w:rPr>
          <w:rFonts w:ascii="Times New Roman" w:eastAsia="Times New Roman" w:hAnsi="Times New Roman" w:cs="Times New Roman"/>
          <w:bCs/>
          <w:sz w:val="28"/>
          <w:szCs w:val="28"/>
        </w:rPr>
        <w:t xml:space="preserve"> </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(37)</w:t>
      </w:r>
      <w:r w:rsidRPr="00D66ACC">
        <w:rPr>
          <w:rFonts w:ascii="Times New Roman" w:eastAsia="Times New Roman" w:hAnsi="Times New Roman" w:cs="Times New Roman"/>
          <w:sz w:val="28"/>
          <w:szCs w:val="28"/>
        </w:rPr>
        <w:t xml:space="preserve"> </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lastRenderedPageBreak/>
        <w:t>Коэффициенттер R=0,87 және R</w:t>
      </w:r>
      <w:r w:rsidRPr="00D66ACC">
        <w:rPr>
          <w:rFonts w:ascii="Times New Roman" w:eastAsia="Times New Roman" w:hAnsi="Times New Roman" w:cs="Times New Roman"/>
          <w:sz w:val="28"/>
          <w:szCs w:val="28"/>
          <w:vertAlign w:val="superscript"/>
        </w:rPr>
        <w:t>2</w:t>
      </w:r>
      <w:r w:rsidRPr="00D66ACC">
        <w:rPr>
          <w:rFonts w:ascii="Times New Roman" w:eastAsia="Times New Roman" w:hAnsi="Times New Roman" w:cs="Times New Roman"/>
          <w:sz w:val="28"/>
          <w:szCs w:val="28"/>
        </w:rPr>
        <w:t xml:space="preserve">=0,76 модельді болжамды-талдау зерттеулері үшін қабылданатын аймақта екенін көрсетеді. Сонымен қатар, </w:t>
      </w:r>
      <w:r w:rsidRPr="00D66ACC">
        <w:rPr>
          <w:rFonts w:ascii="Times New Roman" w:eastAsia="Times New Roman" w:hAnsi="Times New Roman" w:cs="Times New Roman"/>
          <w:sz w:val="28"/>
          <w:szCs w:val="28"/>
          <w:lang w:val="kk-KZ"/>
        </w:rPr>
        <w:t>төмендегі 32-сурет (</w:t>
      </w:r>
      <w:r w:rsidRPr="00D66ACC">
        <w:rPr>
          <w:rFonts w:ascii="Times New Roman" w:eastAsia="Times New Roman" w:hAnsi="Times New Roman" w:cs="Times New Roman"/>
          <w:sz w:val="28"/>
          <w:szCs w:val="28"/>
        </w:rPr>
        <w:t>диаграмманы</w:t>
      </w:r>
      <w:r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rPr>
        <w:t xml:space="preserve"> келтіреміз.</w:t>
      </w:r>
    </w:p>
    <w:p w:rsidR="00772514" w:rsidRPr="00D66ACC" w:rsidRDefault="00772514" w:rsidP="003C0313">
      <w:pPr>
        <w:tabs>
          <w:tab w:val="left" w:pos="142"/>
        </w:tabs>
        <w:spacing w:after="0" w:line="240" w:lineRule="auto"/>
        <w:ind w:firstLine="709"/>
        <w:rPr>
          <w:rFonts w:ascii="Times New Roman" w:eastAsia="Times New Roman" w:hAnsi="Times New Roman" w:cs="Times New Roman"/>
          <w:sz w:val="28"/>
          <w:szCs w:val="28"/>
        </w:rPr>
      </w:pPr>
    </w:p>
    <w:p w:rsidR="00772514" w:rsidRPr="00D66ACC" w:rsidRDefault="00772514" w:rsidP="003C0313">
      <w:pPr>
        <w:tabs>
          <w:tab w:val="left" w:pos="142"/>
        </w:tabs>
        <w:spacing w:after="0" w:line="240" w:lineRule="auto"/>
        <w:ind w:firstLine="709"/>
        <w:rPr>
          <w:rFonts w:ascii="Times New Roman" w:eastAsia="Times New Roman" w:hAnsi="Times New Roman" w:cs="Times New Roman"/>
          <w:sz w:val="28"/>
          <w:szCs w:val="28"/>
        </w:rPr>
      </w:pPr>
    </w:p>
    <w:p w:rsidR="00772514" w:rsidRPr="00D66ACC" w:rsidRDefault="00772514" w:rsidP="003C0313">
      <w:pPr>
        <w:tabs>
          <w:tab w:val="left" w:pos="142"/>
        </w:tabs>
        <w:spacing w:after="0" w:line="240" w:lineRule="auto"/>
        <w:ind w:firstLine="709"/>
        <w:rPr>
          <w:rFonts w:ascii="Times New Roman" w:eastAsia="Times New Roman" w:hAnsi="Times New Roman" w:cs="Times New Roman"/>
          <w:sz w:val="28"/>
          <w:szCs w:val="28"/>
        </w:rPr>
      </w:pPr>
    </w:p>
    <w:p w:rsidR="00772514" w:rsidRPr="00D66ACC" w:rsidRDefault="004C2AF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hAnsi="Times New Roman" w:cs="Times New Roman"/>
          <w:noProof/>
          <w:sz w:val="28"/>
          <w:szCs w:val="28"/>
          <w:lang w:val="ru-RU"/>
        </w:rPr>
        <mc:AlternateContent>
          <mc:Choice Requires="wps">
            <w:drawing>
              <wp:anchor distT="0" distB="0" distL="114300" distR="114300" simplePos="0" relativeHeight="251692032" behindDoc="0" locked="0" layoutInCell="1" hidden="0" allowOverlap="1" wp14:anchorId="2FED2B11" wp14:editId="3899FE6C">
                <wp:simplePos x="0" y="0"/>
                <wp:positionH relativeFrom="column">
                  <wp:posOffset>4267835</wp:posOffset>
                </wp:positionH>
                <wp:positionV relativeFrom="paragraph">
                  <wp:posOffset>303068</wp:posOffset>
                </wp:positionV>
                <wp:extent cx="778213" cy="194553"/>
                <wp:effectExtent l="0" t="0" r="79375" b="72390"/>
                <wp:wrapNone/>
                <wp:docPr id="757" name="Прямая со стрелкой 757"/>
                <wp:cNvGraphicFramePr/>
                <a:graphic xmlns:a="http://schemas.openxmlformats.org/drawingml/2006/main">
                  <a:graphicData uri="http://schemas.microsoft.com/office/word/2010/wordprocessingShape">
                    <wps:wsp>
                      <wps:cNvCnPr/>
                      <wps:spPr>
                        <a:xfrm rot="10800000" flipH="1" flipV="1">
                          <a:off x="0" y="0"/>
                          <a:ext cx="778213" cy="194553"/>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11E94AFC" id="Прямая со стрелкой 757" o:spid="_x0000_s1026" type="#_x0000_t32" style="position:absolute;margin-left:336.05pt;margin-top:23.85pt;width:61.3pt;height:15.3pt;rotation:180;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" strokecolor="#4f81bd [3204]">
                <v:stroke startarrowwidth="narrow" startarrowlength="short" endarrow="block" joinstyle="miter"/>
              </v:shape>
            </w:pict>
          </mc:Fallback>
        </mc:AlternateContent>
      </w:r>
      <w:r w:rsidRPr="00D66ACC">
        <w:rPr>
          <w:rFonts w:ascii="Times New Roman" w:hAnsi="Times New Roman" w:cs="Times New Roman"/>
          <w:noProof/>
          <w:sz w:val="28"/>
          <w:szCs w:val="28"/>
          <w:lang w:val="ru-RU"/>
        </w:rPr>
        <mc:AlternateContent>
          <mc:Choice Requires="wps">
            <w:drawing>
              <wp:anchor distT="0" distB="0" distL="114300" distR="114300" simplePos="0" relativeHeight="251691008" behindDoc="0" locked="0" layoutInCell="1" hidden="0" allowOverlap="1" wp14:anchorId="4D6EF847" wp14:editId="3537921D">
                <wp:simplePos x="0" y="0"/>
                <wp:positionH relativeFrom="margin">
                  <wp:posOffset>1280449</wp:posOffset>
                </wp:positionH>
                <wp:positionV relativeFrom="paragraph">
                  <wp:posOffset>220519</wp:posOffset>
                </wp:positionV>
                <wp:extent cx="3155315" cy="302260"/>
                <wp:effectExtent l="0" t="0" r="26035" b="21590"/>
                <wp:wrapNone/>
                <wp:docPr id="756" name="Прямоугольник 756"/>
                <wp:cNvGraphicFramePr/>
                <a:graphic xmlns:a="http://schemas.openxmlformats.org/drawingml/2006/main">
                  <a:graphicData uri="http://schemas.microsoft.com/office/word/2010/wordprocessingShape">
                    <wps:wsp>
                      <wps:cNvSpPr/>
                      <wps:spPr>
                        <a:xfrm>
                          <a:off x="0" y="0"/>
                          <a:ext cx="3155315" cy="302260"/>
                        </a:xfrm>
                        <a:prstGeom prst="rect">
                          <a:avLst/>
                        </a:prstGeom>
                        <a:ln w="6350"/>
                      </wps:spPr>
                      <wps:style>
                        <a:lnRef idx="2">
                          <a:schemeClr val="dk1"/>
                        </a:lnRef>
                        <a:fillRef idx="1">
                          <a:schemeClr val="lt1"/>
                        </a:fillRef>
                        <a:effectRef idx="0">
                          <a:schemeClr val="dk1"/>
                        </a:effectRef>
                        <a:fontRef idx="minor">
                          <a:schemeClr val="dk1"/>
                        </a:fontRef>
                      </wps:style>
                      <wps:txbx>
                        <w:txbxContent>
                          <w:p w:rsidR="0071375D" w:rsidRPr="00F14EB5" w:rsidRDefault="0071375D" w:rsidP="00D10D37">
                            <w:pPr>
                              <w:spacing w:line="251" w:lineRule="auto"/>
                              <w:jc w:val="center"/>
                              <w:textDirection w:val="btLr"/>
                              <w:rPr>
                                <w:i/>
                              </w:rPr>
                            </w:pPr>
                            <w:r w:rsidRPr="00F14EB5">
                              <w:rPr>
                                <w:rFonts w:ascii="Times New Roman" w:eastAsia="Times New Roman" w:hAnsi="Times New Roman" w:cs="Times New Roman"/>
                                <w:i/>
                                <w:color w:val="000000"/>
                                <w:sz w:val="20"/>
                              </w:rPr>
                              <w:t>PT</w:t>
                            </w:r>
                            <w:r w:rsidRPr="00F14EB5">
                              <w:rPr>
                                <w:rFonts w:ascii="Times New Roman" w:eastAsia="Times New Roman" w:hAnsi="Times New Roman" w:cs="Times New Roman"/>
                                <w:i/>
                                <w:color w:val="000000"/>
                                <w:sz w:val="20"/>
                                <w:vertAlign w:val="subscript"/>
                              </w:rPr>
                              <w:t>4</w:t>
                            </w:r>
                            <w:r w:rsidRPr="00F14EB5">
                              <w:rPr>
                                <w:rFonts w:ascii="Times New Roman" w:eastAsia="Times New Roman" w:hAnsi="Times New Roman" w:cs="Times New Roman"/>
                                <w:i/>
                                <w:color w:val="000000"/>
                                <w:sz w:val="20"/>
                              </w:rPr>
                              <w:t xml:space="preserve"> = 7852,7 – 1,8 OBR</w:t>
                            </w:r>
                            <w:r w:rsidRPr="00F14EB5">
                              <w:rPr>
                                <w:rFonts w:ascii="Times New Roman" w:eastAsia="Times New Roman" w:hAnsi="Times New Roman" w:cs="Times New Roman"/>
                                <w:i/>
                                <w:color w:val="000000"/>
                                <w:sz w:val="20"/>
                                <w:vertAlign w:val="subscript"/>
                              </w:rPr>
                              <w:t xml:space="preserve">4 </w:t>
                            </w:r>
                            <w:r w:rsidRPr="00F14EB5">
                              <w:rPr>
                                <w:rFonts w:ascii="Times New Roman" w:eastAsia="Times New Roman" w:hAnsi="Times New Roman" w:cs="Times New Roman"/>
                                <w:i/>
                                <w:color w:val="000000"/>
                                <w:sz w:val="20"/>
                              </w:rPr>
                              <w:t>– 104,18 ZDR</w:t>
                            </w:r>
                            <w:r w:rsidRPr="00F14EB5">
                              <w:rPr>
                                <w:rFonts w:ascii="Times New Roman" w:eastAsia="Times New Roman" w:hAnsi="Times New Roman" w:cs="Times New Roman"/>
                                <w:i/>
                                <w:color w:val="000000"/>
                                <w:sz w:val="20"/>
                                <w:vertAlign w:val="subscript"/>
                              </w:rPr>
                              <w:t>4</w:t>
                            </w:r>
                            <w:r w:rsidRPr="00F14EB5">
                              <w:rPr>
                                <w:rFonts w:ascii="Times New Roman" w:eastAsia="Times New Roman" w:hAnsi="Times New Roman" w:cs="Times New Roman"/>
                                <w:i/>
                                <w:color w:val="000000"/>
                                <w:sz w:val="20"/>
                              </w:rPr>
                              <w:t xml:space="preserve"> + 215,44 SR</w:t>
                            </w:r>
                            <w:r w:rsidRPr="00F14EB5">
                              <w:rPr>
                                <w:rFonts w:ascii="Times New Roman" w:eastAsia="Times New Roman" w:hAnsi="Times New Roman" w:cs="Times New Roman"/>
                                <w:i/>
                                <w:color w:val="000000"/>
                                <w:sz w:val="20"/>
                                <w:vertAlign w:val="subscript"/>
                              </w:rPr>
                              <w:t>4</w:t>
                            </w:r>
                          </w:p>
                        </w:txbxContent>
                      </wps:txbx>
                      <wps:bodyPr spcFirstLastPara="1" wrap="square" lIns="91425" tIns="45700" rIns="91425" bIns="45700" anchor="ctr" anchorCtr="0">
                        <a:noAutofit/>
                      </wps:bodyPr>
                    </wps:wsp>
                  </a:graphicData>
                </a:graphic>
              </wp:anchor>
            </w:drawing>
          </mc:Choice>
          <mc:Fallback>
            <w:pict>
              <v:rect w14:anchorId="4D6EF847" id="Прямоугольник 756" o:spid="_x0000_s1207" style="position:absolute;left:0;text-align:left;margin-left:100.8pt;margin-top:17.35pt;width:248.45pt;height:23.8pt;z-index:2516910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" fillcolor="white [3201]" strokecolor="black [3200]" strokeweight=".5pt">
                <v:textbox inset="2.53958mm,1.2694mm,2.53958mm,1.2694mm">
                  <w:txbxContent>
                    <w:p w:rsidR="0071375D" w:rsidRPr="00F14EB5" w:rsidRDefault="0071375D" w:rsidP="00D10D37">
                      <w:pPr>
                        <w:spacing w:line="251" w:lineRule="auto"/>
                        <w:jc w:val="center"/>
                        <w:textDirection w:val="btLr"/>
                        <w:rPr>
                          <w:i/>
                        </w:rPr>
                      </w:pPr>
                      <w:r w:rsidRPr="00F14EB5">
                        <w:rPr>
                          <w:rFonts w:ascii="Times New Roman" w:eastAsia="Times New Roman" w:hAnsi="Times New Roman" w:cs="Times New Roman"/>
                          <w:i/>
                          <w:color w:val="000000"/>
                          <w:sz w:val="20"/>
                        </w:rPr>
                        <w:t>PT</w:t>
                      </w:r>
                      <w:r w:rsidRPr="00F14EB5">
                        <w:rPr>
                          <w:rFonts w:ascii="Times New Roman" w:eastAsia="Times New Roman" w:hAnsi="Times New Roman" w:cs="Times New Roman"/>
                          <w:i/>
                          <w:color w:val="000000"/>
                          <w:sz w:val="20"/>
                          <w:vertAlign w:val="subscript"/>
                        </w:rPr>
                        <w:t>4</w:t>
                      </w:r>
                      <w:r w:rsidRPr="00F14EB5">
                        <w:rPr>
                          <w:rFonts w:ascii="Times New Roman" w:eastAsia="Times New Roman" w:hAnsi="Times New Roman" w:cs="Times New Roman"/>
                          <w:i/>
                          <w:color w:val="000000"/>
                          <w:sz w:val="20"/>
                        </w:rPr>
                        <w:t xml:space="preserve"> = 7852,7 – 1,8 OBR</w:t>
                      </w:r>
                      <w:r w:rsidRPr="00F14EB5">
                        <w:rPr>
                          <w:rFonts w:ascii="Times New Roman" w:eastAsia="Times New Roman" w:hAnsi="Times New Roman" w:cs="Times New Roman"/>
                          <w:i/>
                          <w:color w:val="000000"/>
                          <w:sz w:val="20"/>
                          <w:vertAlign w:val="subscript"/>
                        </w:rPr>
                        <w:t xml:space="preserve">4 </w:t>
                      </w:r>
                      <w:r w:rsidRPr="00F14EB5">
                        <w:rPr>
                          <w:rFonts w:ascii="Times New Roman" w:eastAsia="Times New Roman" w:hAnsi="Times New Roman" w:cs="Times New Roman"/>
                          <w:i/>
                          <w:color w:val="000000"/>
                          <w:sz w:val="20"/>
                        </w:rPr>
                        <w:t>– 104,18 ZDR</w:t>
                      </w:r>
                      <w:r w:rsidRPr="00F14EB5">
                        <w:rPr>
                          <w:rFonts w:ascii="Times New Roman" w:eastAsia="Times New Roman" w:hAnsi="Times New Roman" w:cs="Times New Roman"/>
                          <w:i/>
                          <w:color w:val="000000"/>
                          <w:sz w:val="20"/>
                          <w:vertAlign w:val="subscript"/>
                        </w:rPr>
                        <w:t>4</w:t>
                      </w:r>
                      <w:r w:rsidRPr="00F14EB5">
                        <w:rPr>
                          <w:rFonts w:ascii="Times New Roman" w:eastAsia="Times New Roman" w:hAnsi="Times New Roman" w:cs="Times New Roman"/>
                          <w:i/>
                          <w:color w:val="000000"/>
                          <w:sz w:val="20"/>
                        </w:rPr>
                        <w:t xml:space="preserve"> + 215,44 SR</w:t>
                      </w:r>
                      <w:r w:rsidRPr="00F14EB5">
                        <w:rPr>
                          <w:rFonts w:ascii="Times New Roman" w:eastAsia="Times New Roman" w:hAnsi="Times New Roman" w:cs="Times New Roman"/>
                          <w:i/>
                          <w:color w:val="000000"/>
                          <w:sz w:val="20"/>
                          <w:vertAlign w:val="subscript"/>
                        </w:rPr>
                        <w:t>4</w:t>
                      </w:r>
                    </w:p>
                  </w:txbxContent>
                </v:textbox>
                <w10:wrap anchorx="margin"/>
              </v:rect>
            </w:pict>
          </mc:Fallback>
        </mc:AlternateContent>
      </w:r>
      <w:r w:rsidRPr="00D66ACC">
        <w:rPr>
          <w:rFonts w:ascii="Times New Roman" w:hAnsi="Times New Roman" w:cs="Times New Roman"/>
          <w:noProof/>
          <w:sz w:val="28"/>
          <w:szCs w:val="28"/>
          <w:lang w:val="ru-RU"/>
        </w:rPr>
        <mc:AlternateContent>
          <mc:Choice Requires="wps">
            <w:drawing>
              <wp:anchor distT="0" distB="0" distL="114300" distR="114300" simplePos="0" relativeHeight="251697152" behindDoc="0" locked="0" layoutInCell="1" hidden="0" allowOverlap="1" wp14:anchorId="26756591" wp14:editId="00C62B12">
                <wp:simplePos x="0" y="0"/>
                <wp:positionH relativeFrom="column">
                  <wp:posOffset>4835120</wp:posOffset>
                </wp:positionH>
                <wp:positionV relativeFrom="paragraph">
                  <wp:posOffset>-4965</wp:posOffset>
                </wp:positionV>
                <wp:extent cx="869315" cy="289560"/>
                <wp:effectExtent l="0" t="0" r="0" b="0"/>
                <wp:wrapNone/>
                <wp:docPr id="494" name="Прямоугольник 494"/>
                <wp:cNvGraphicFramePr/>
                <a:graphic xmlns:a="http://schemas.openxmlformats.org/drawingml/2006/main">
                  <a:graphicData uri="http://schemas.microsoft.com/office/word/2010/wordprocessingShape">
                    <wps:wsp>
                      <wps:cNvSpPr/>
                      <wps:spPr>
                        <a:xfrm>
                          <a:off x="0" y="0"/>
                          <a:ext cx="869315" cy="289560"/>
                        </a:xfrm>
                        <a:prstGeom prst="rect">
                          <a:avLst/>
                        </a:prstGeom>
                        <a:noFill/>
                        <a:ln>
                          <a:noFill/>
                        </a:ln>
                      </wps:spPr>
                      <wps:txbx>
                        <w:txbxContent>
                          <w:p w:rsidR="0071375D" w:rsidRDefault="0071375D" w:rsidP="00D10D37">
                            <w:pPr>
                              <w:spacing w:line="251" w:lineRule="auto"/>
                              <w:textDirection w:val="btLr"/>
                            </w:pPr>
                            <w:r>
                              <w:rPr>
                                <w:rFonts w:ascii="Times New Roman" w:eastAsia="Times New Roman" w:hAnsi="Times New Roman" w:cs="Times New Roman"/>
                                <w:color w:val="000000"/>
                                <w:lang w:val="kk-KZ"/>
                              </w:rPr>
                              <w:t>мың</w:t>
                            </w:r>
                            <w:r>
                              <w:rPr>
                                <w:rFonts w:ascii="Times New Roman" w:eastAsia="Times New Roman" w:hAnsi="Times New Roman" w:cs="Times New Roman"/>
                                <w:color w:val="000000"/>
                              </w:rPr>
                              <w:t>.</w:t>
                            </w:r>
                            <w:r>
                              <w:rPr>
                                <w:rFonts w:ascii="Times New Roman" w:eastAsia="Times New Roman" w:hAnsi="Times New Roman" w:cs="Times New Roman"/>
                                <w:color w:val="000000"/>
                                <w:lang w:val="kk-KZ"/>
                              </w:rPr>
                              <w:t xml:space="preserve"> </w:t>
                            </w:r>
                            <w:r>
                              <w:rPr>
                                <w:rFonts w:ascii="Times New Roman" w:eastAsia="Times New Roman" w:hAnsi="Times New Roman" w:cs="Times New Roman"/>
                                <w:color w:val="000000"/>
                              </w:rPr>
                              <w:t>тенге</w:t>
                            </w:r>
                          </w:p>
                        </w:txbxContent>
                      </wps:txbx>
                      <wps:bodyPr spcFirstLastPara="1" wrap="square" lIns="91425" tIns="45700" rIns="91425" bIns="45700" anchor="ctr" anchorCtr="0">
                        <a:noAutofit/>
                      </wps:bodyPr>
                    </wps:wsp>
                  </a:graphicData>
                </a:graphic>
              </wp:anchor>
            </w:drawing>
          </mc:Choice>
          <mc:Fallback>
            <w:pict>
              <v:rect w14:anchorId="26756591" id="Прямоугольник 494" o:spid="_x0000_s1208" style="position:absolute;left:0;text-align:left;margin-left:380.7pt;margin-top:-.4pt;width:68.45pt;height:22.8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" filled="f" stroked="f">
                <v:textbox inset="2.53958mm,1.2694mm,2.53958mm,1.2694mm">
                  <w:txbxContent>
                    <w:p w:rsidR="0071375D" w:rsidRDefault="0071375D" w:rsidP="00D10D37">
                      <w:pPr>
                        <w:spacing w:line="251" w:lineRule="auto"/>
                        <w:textDirection w:val="btLr"/>
                      </w:pPr>
                      <w:r>
                        <w:rPr>
                          <w:rFonts w:ascii="Times New Roman" w:eastAsia="Times New Roman" w:hAnsi="Times New Roman" w:cs="Times New Roman"/>
                          <w:color w:val="000000"/>
                          <w:lang w:val="kk-KZ"/>
                        </w:rPr>
                        <w:t>мың</w:t>
                      </w:r>
                      <w:r>
                        <w:rPr>
                          <w:rFonts w:ascii="Times New Roman" w:eastAsia="Times New Roman" w:hAnsi="Times New Roman" w:cs="Times New Roman"/>
                          <w:color w:val="000000"/>
                        </w:rPr>
                        <w:t>.</w:t>
                      </w:r>
                      <w:r>
                        <w:rPr>
                          <w:rFonts w:ascii="Times New Roman" w:eastAsia="Times New Roman" w:hAnsi="Times New Roman" w:cs="Times New Roman"/>
                          <w:color w:val="000000"/>
                          <w:lang w:val="kk-KZ"/>
                        </w:rPr>
                        <w:t xml:space="preserve"> </w:t>
                      </w:r>
                      <w:r>
                        <w:rPr>
                          <w:rFonts w:ascii="Times New Roman" w:eastAsia="Times New Roman" w:hAnsi="Times New Roman" w:cs="Times New Roman"/>
                          <w:color w:val="000000"/>
                        </w:rPr>
                        <w:t>тенге</w:t>
                      </w:r>
                    </w:p>
                  </w:txbxContent>
                </v:textbox>
              </v:rect>
            </w:pict>
          </mc:Fallback>
        </mc:AlternateContent>
      </w:r>
      <w:r w:rsidR="00772514" w:rsidRPr="00D66ACC">
        <w:rPr>
          <w:rFonts w:ascii="Times New Roman" w:eastAsia="Times New Roman" w:hAnsi="Times New Roman" w:cs="Times New Roman"/>
          <w:noProof/>
          <w:sz w:val="28"/>
          <w:szCs w:val="28"/>
          <w:lang w:val="ru-RU"/>
        </w:rPr>
        <w:drawing>
          <wp:inline distT="0" distB="0" distL="0" distR="0">
            <wp:extent cx="5486400" cy="3200400"/>
            <wp:effectExtent l="0" t="0" r="0" b="0"/>
            <wp:docPr id="499" name="Диаграмма 49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D10D37" w:rsidRPr="00D66ACC" w:rsidRDefault="00D10D37" w:rsidP="003C0313">
      <w:pPr>
        <w:tabs>
          <w:tab w:val="left" w:pos="142"/>
        </w:tabs>
        <w:spacing w:after="0" w:line="240" w:lineRule="auto"/>
        <w:jc w:val="center"/>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Сурет 32</w:t>
      </w:r>
      <w:r w:rsidRPr="00D66ACC">
        <w:rPr>
          <w:rFonts w:ascii="Times New Roman" w:eastAsia="Times New Roman" w:hAnsi="Times New Roman" w:cs="Times New Roman"/>
          <w:sz w:val="28"/>
          <w:szCs w:val="28"/>
        </w:rPr>
        <w:t xml:space="preserve"> – Модельдің аппроксимациялық қасиеттерін графикалық иллюстрациялау</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4"/>
          <w:szCs w:val="24"/>
        </w:rPr>
      </w:pPr>
      <w:r w:rsidRPr="00D66ACC">
        <w:rPr>
          <w:rFonts w:ascii="Times New Roman" w:eastAsia="Times New Roman" w:hAnsi="Times New Roman" w:cs="Times New Roman"/>
          <w:sz w:val="24"/>
          <w:szCs w:val="24"/>
        </w:rPr>
        <w:t>Ескерт</w:t>
      </w:r>
      <w:r w:rsidRPr="00D66ACC">
        <w:rPr>
          <w:rFonts w:ascii="Times New Roman" w:eastAsia="Times New Roman" w:hAnsi="Times New Roman" w:cs="Times New Roman"/>
          <w:sz w:val="24"/>
          <w:szCs w:val="24"/>
          <w:lang w:val="kk-KZ"/>
        </w:rPr>
        <w:t>у</w:t>
      </w:r>
      <w:r w:rsidRPr="00D66ACC">
        <w:rPr>
          <w:rFonts w:ascii="Times New Roman" w:eastAsia="Times New Roman" w:hAnsi="Times New Roman" w:cs="Times New Roman"/>
          <w:sz w:val="24"/>
          <w:szCs w:val="24"/>
        </w:rPr>
        <w:t xml:space="preserve"> </w:t>
      </w:r>
      <w:r w:rsidRPr="00D66ACC">
        <w:rPr>
          <w:rFonts w:ascii="Times New Roman" w:eastAsia="Times New Roman" w:hAnsi="Times New Roman" w:cs="Times New Roman"/>
          <w:sz w:val="24"/>
          <w:szCs w:val="24"/>
          <w:lang w:val="kk-KZ"/>
        </w:rPr>
        <w:t xml:space="preserve">– </w:t>
      </w:r>
      <w:r w:rsidRPr="00D66ACC">
        <w:rPr>
          <w:rFonts w:ascii="Times New Roman" w:eastAsia="Times New Roman" w:hAnsi="Times New Roman" w:cs="Times New Roman"/>
          <w:sz w:val="24"/>
          <w:szCs w:val="24"/>
        </w:rPr>
        <w:t>Автормен құрастырылған</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Модельдің параметрлерін талдау көрсеткендей, білім беру және денсаулық сақтау жүйесіне жұмсалған шығындардың 1%-ға өсуі еңбек өнімділігінің тиісінше 0,016% және 0,143%-ға төмендеуіне әкеледі, ал әлеуметтік даму факторы бойынша шығындардың өсуі еңбек өнімділігін 0,248%-ға арттырады. Осыған байланысты, білім беру және денсаулық сақтау жүйелерін дамытуға ерекше назар аудару қажеттігін айтуға болады</w:t>
      </w:r>
      <w:r w:rsidRPr="00D66ACC">
        <w:rPr>
          <w:rFonts w:ascii="Times New Roman" w:eastAsia="Times New Roman" w:hAnsi="Times New Roman" w:cs="Times New Roman"/>
          <w:sz w:val="28"/>
          <w:szCs w:val="28"/>
          <w:lang w:val="kk-KZ"/>
        </w:rPr>
        <w:t xml:space="preserve"> (33-сурет)</w:t>
      </w:r>
      <w:r w:rsidRPr="00D66ACC">
        <w:rPr>
          <w:rFonts w:ascii="Times New Roman" w:eastAsia="Times New Roman" w:hAnsi="Times New Roman" w:cs="Times New Roman"/>
          <w:sz w:val="28"/>
          <w:szCs w:val="28"/>
        </w:rPr>
        <w:t xml:space="preserve">. </w:t>
      </w:r>
    </w:p>
    <w:p w:rsidR="004C2AF7" w:rsidRPr="00D66ACC" w:rsidRDefault="004C2AF7" w:rsidP="003C0313">
      <w:pPr>
        <w:tabs>
          <w:tab w:val="left" w:pos="142"/>
        </w:tabs>
        <w:spacing w:after="0" w:line="240" w:lineRule="auto"/>
        <w:ind w:firstLine="709"/>
        <w:rPr>
          <w:rFonts w:ascii="Times New Roman" w:eastAsia="Times New Roman" w:hAnsi="Times New Roman" w:cs="Times New Roman"/>
          <w:sz w:val="28"/>
          <w:szCs w:val="28"/>
        </w:rPr>
      </w:pPr>
    </w:p>
    <w:p w:rsidR="004C2AF7" w:rsidRPr="00D66ACC" w:rsidRDefault="00F64F55"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hAnsi="Times New Roman" w:cs="Times New Roman"/>
          <w:noProof/>
          <w:sz w:val="28"/>
          <w:szCs w:val="28"/>
          <w:lang w:val="ru-RU"/>
        </w:rPr>
        <w:lastRenderedPageBreak/>
        <mc:AlternateContent>
          <mc:Choice Requires="wps">
            <w:drawing>
              <wp:anchor distT="0" distB="0" distL="114300" distR="114300" simplePos="0" relativeHeight="251695104" behindDoc="0" locked="0" layoutInCell="1" hidden="0" allowOverlap="1" wp14:anchorId="7E74A590" wp14:editId="5C00940D">
                <wp:simplePos x="0" y="0"/>
                <wp:positionH relativeFrom="column">
                  <wp:posOffset>3473450</wp:posOffset>
                </wp:positionH>
                <wp:positionV relativeFrom="paragraph">
                  <wp:posOffset>551642</wp:posOffset>
                </wp:positionV>
                <wp:extent cx="514350" cy="821055"/>
                <wp:effectExtent l="0" t="0" r="0" b="0"/>
                <wp:wrapNone/>
                <wp:docPr id="760" name="Прямая со стрелкой 760"/>
                <wp:cNvGraphicFramePr/>
                <a:graphic xmlns:a="http://schemas.openxmlformats.org/drawingml/2006/main">
                  <a:graphicData uri="http://schemas.microsoft.com/office/word/2010/wordprocessingShape">
                    <wps:wsp>
                      <wps:cNvCnPr/>
                      <wps:spPr>
                        <a:xfrm flipH="1">
                          <a:off x="0" y="0"/>
                          <a:ext cx="514350" cy="821055"/>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anchor>
            </w:drawing>
          </mc:Choice>
          <mc:Fallback>
            <w:pict>
              <v:shape w14:anchorId="62DC31A3" id="Прямая со стрелкой 760" o:spid="_x0000_s1026" type="#_x0000_t32" style="position:absolute;margin-left:273.5pt;margin-top:43.45pt;width:40.5pt;height:64.65pt;flip:x;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" strokecolor="#4f81bd [3204]">
                <v:stroke startarrowwidth="narrow" startarrowlength="short" endarrow="block" joinstyle="miter"/>
              </v:shape>
            </w:pict>
          </mc:Fallback>
        </mc:AlternateContent>
      </w:r>
      <w:r w:rsidRPr="00D66ACC">
        <w:rPr>
          <w:rFonts w:ascii="Times New Roman" w:hAnsi="Times New Roman" w:cs="Times New Roman"/>
          <w:noProof/>
          <w:sz w:val="28"/>
          <w:szCs w:val="28"/>
          <w:lang w:val="ru-RU"/>
        </w:rPr>
        <mc:AlternateContent>
          <mc:Choice Requires="wps">
            <w:drawing>
              <wp:anchor distT="0" distB="0" distL="114300" distR="114300" simplePos="0" relativeHeight="251694080" behindDoc="0" locked="0" layoutInCell="1" hidden="0" allowOverlap="1" wp14:anchorId="78AF0736" wp14:editId="6DB49A0D">
                <wp:simplePos x="0" y="0"/>
                <wp:positionH relativeFrom="column">
                  <wp:posOffset>3652520</wp:posOffset>
                </wp:positionH>
                <wp:positionV relativeFrom="paragraph">
                  <wp:posOffset>235008</wp:posOffset>
                </wp:positionV>
                <wp:extent cx="2013585" cy="302260"/>
                <wp:effectExtent l="0" t="0" r="24765" b="21590"/>
                <wp:wrapNone/>
                <wp:docPr id="759" name="Прямоугольник 759"/>
                <wp:cNvGraphicFramePr/>
                <a:graphic xmlns:a="http://schemas.openxmlformats.org/drawingml/2006/main">
                  <a:graphicData uri="http://schemas.microsoft.com/office/word/2010/wordprocessingShape">
                    <wps:wsp>
                      <wps:cNvSpPr/>
                      <wps:spPr>
                        <a:xfrm>
                          <a:off x="0" y="0"/>
                          <a:ext cx="2013585" cy="302260"/>
                        </a:xfrm>
                        <a:prstGeom prst="rect">
                          <a:avLst/>
                        </a:prstGeom>
                        <a:ln w="6350"/>
                      </wps:spPr>
                      <wps:style>
                        <a:lnRef idx="2">
                          <a:schemeClr val="dk1"/>
                        </a:lnRef>
                        <a:fillRef idx="1">
                          <a:schemeClr val="lt1"/>
                        </a:fillRef>
                        <a:effectRef idx="0">
                          <a:schemeClr val="dk1"/>
                        </a:effectRef>
                        <a:fontRef idx="minor">
                          <a:schemeClr val="dk1"/>
                        </a:fontRef>
                      </wps:style>
                      <wps:txbx>
                        <w:txbxContent>
                          <w:p w:rsidR="0071375D" w:rsidRPr="00F14EB5" w:rsidRDefault="0071375D" w:rsidP="00D10D37">
                            <w:pPr>
                              <w:spacing w:line="251" w:lineRule="auto"/>
                              <w:jc w:val="center"/>
                              <w:textDirection w:val="btLr"/>
                              <w:rPr>
                                <w:i/>
                              </w:rPr>
                            </w:pPr>
                            <w:r w:rsidRPr="00F14EB5">
                              <w:rPr>
                                <w:rFonts w:ascii="Times New Roman" w:eastAsia="Times New Roman" w:hAnsi="Times New Roman" w:cs="Times New Roman"/>
                                <w:i/>
                                <w:color w:val="000000"/>
                                <w:sz w:val="20"/>
                              </w:rPr>
                              <w:t>ZDR</w:t>
                            </w:r>
                            <w:r w:rsidRPr="00F14EB5">
                              <w:rPr>
                                <w:rFonts w:ascii="Times New Roman" w:eastAsia="Times New Roman" w:hAnsi="Times New Roman" w:cs="Times New Roman"/>
                                <w:i/>
                                <w:color w:val="000000"/>
                                <w:sz w:val="20"/>
                                <w:vertAlign w:val="subscript"/>
                              </w:rPr>
                              <w:t>4</w:t>
                            </w:r>
                            <w:r w:rsidRPr="00F14EB5">
                              <w:rPr>
                                <w:rFonts w:ascii="Times New Roman" w:eastAsia="Times New Roman" w:hAnsi="Times New Roman" w:cs="Times New Roman"/>
                                <w:i/>
                                <w:color w:val="000000"/>
                                <w:sz w:val="20"/>
                              </w:rPr>
                              <w:t xml:space="preserve"> = (ZDR</w:t>
                            </w:r>
                            <w:r w:rsidRPr="00F14EB5">
                              <w:rPr>
                                <w:rFonts w:ascii="Times New Roman" w:eastAsia="Times New Roman" w:hAnsi="Times New Roman" w:cs="Times New Roman"/>
                                <w:i/>
                                <w:color w:val="000000"/>
                                <w:sz w:val="20"/>
                                <w:vertAlign w:val="subscript"/>
                              </w:rPr>
                              <w:t>4</w:t>
                            </w:r>
                            <w:r w:rsidRPr="00F14EB5">
                              <w:rPr>
                                <w:rFonts w:ascii="Times New Roman" w:eastAsia="Times New Roman" w:hAnsi="Times New Roman" w:cs="Times New Roman"/>
                                <w:i/>
                                <w:color w:val="000000"/>
                                <w:sz w:val="20"/>
                              </w:rPr>
                              <w:t>(t-1) + ZDR</w:t>
                            </w:r>
                            <w:r w:rsidRPr="00F14EB5">
                              <w:rPr>
                                <w:rFonts w:ascii="Times New Roman" w:eastAsia="Times New Roman" w:hAnsi="Times New Roman" w:cs="Times New Roman"/>
                                <w:i/>
                                <w:strike/>
                                <w:color w:val="000000"/>
                                <w:sz w:val="20"/>
                                <w:vertAlign w:val="subscript"/>
                              </w:rPr>
                              <w:t>4</w:t>
                            </w:r>
                            <w:r w:rsidRPr="00F14EB5">
                              <w:rPr>
                                <w:rFonts w:ascii="Times New Roman" w:eastAsia="Times New Roman" w:hAnsi="Times New Roman" w:cs="Times New Roman"/>
                                <w:i/>
                                <w:color w:val="000000"/>
                                <w:sz w:val="20"/>
                              </w:rPr>
                              <w:t xml:space="preserve"> (t))/2</w:t>
                            </w:r>
                          </w:p>
                        </w:txbxContent>
                      </wps:txbx>
                      <wps:bodyPr spcFirstLastPara="1" wrap="square" lIns="91425" tIns="45700" rIns="91425" bIns="45700" anchor="ctr" anchorCtr="0">
                        <a:noAutofit/>
                      </wps:bodyPr>
                    </wps:wsp>
                  </a:graphicData>
                </a:graphic>
              </wp:anchor>
            </w:drawing>
          </mc:Choice>
          <mc:Fallback>
            <w:pict>
              <v:rect w14:anchorId="78AF0736" id="Прямоугольник 759" o:spid="_x0000_s1209" style="position:absolute;left:0;text-align:left;margin-left:287.6pt;margin-top:18.5pt;width:158.55pt;height:23.8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" fillcolor="white [3201]" strokecolor="black [3200]" strokeweight=".5pt">
                <v:textbox inset="2.53958mm,1.2694mm,2.53958mm,1.2694mm">
                  <w:txbxContent>
                    <w:p w:rsidR="0071375D" w:rsidRPr="00F14EB5" w:rsidRDefault="0071375D" w:rsidP="00D10D37">
                      <w:pPr>
                        <w:spacing w:line="251" w:lineRule="auto"/>
                        <w:jc w:val="center"/>
                        <w:textDirection w:val="btLr"/>
                        <w:rPr>
                          <w:i/>
                        </w:rPr>
                      </w:pPr>
                      <w:r w:rsidRPr="00F14EB5">
                        <w:rPr>
                          <w:rFonts w:ascii="Times New Roman" w:eastAsia="Times New Roman" w:hAnsi="Times New Roman" w:cs="Times New Roman"/>
                          <w:i/>
                          <w:color w:val="000000"/>
                          <w:sz w:val="20"/>
                        </w:rPr>
                        <w:t>ZDR</w:t>
                      </w:r>
                      <w:r w:rsidRPr="00F14EB5">
                        <w:rPr>
                          <w:rFonts w:ascii="Times New Roman" w:eastAsia="Times New Roman" w:hAnsi="Times New Roman" w:cs="Times New Roman"/>
                          <w:i/>
                          <w:color w:val="000000"/>
                          <w:sz w:val="20"/>
                          <w:vertAlign w:val="subscript"/>
                        </w:rPr>
                        <w:t>4</w:t>
                      </w:r>
                      <w:r w:rsidRPr="00F14EB5">
                        <w:rPr>
                          <w:rFonts w:ascii="Times New Roman" w:eastAsia="Times New Roman" w:hAnsi="Times New Roman" w:cs="Times New Roman"/>
                          <w:i/>
                          <w:color w:val="000000"/>
                          <w:sz w:val="20"/>
                        </w:rPr>
                        <w:t xml:space="preserve"> = (ZDR</w:t>
                      </w:r>
                      <w:r w:rsidRPr="00F14EB5">
                        <w:rPr>
                          <w:rFonts w:ascii="Times New Roman" w:eastAsia="Times New Roman" w:hAnsi="Times New Roman" w:cs="Times New Roman"/>
                          <w:i/>
                          <w:color w:val="000000"/>
                          <w:sz w:val="20"/>
                          <w:vertAlign w:val="subscript"/>
                        </w:rPr>
                        <w:t>4</w:t>
                      </w:r>
                      <w:r w:rsidRPr="00F14EB5">
                        <w:rPr>
                          <w:rFonts w:ascii="Times New Roman" w:eastAsia="Times New Roman" w:hAnsi="Times New Roman" w:cs="Times New Roman"/>
                          <w:i/>
                          <w:color w:val="000000"/>
                          <w:sz w:val="20"/>
                        </w:rPr>
                        <w:t>(t-1) + ZDR</w:t>
                      </w:r>
                      <w:r w:rsidRPr="00F14EB5">
                        <w:rPr>
                          <w:rFonts w:ascii="Times New Roman" w:eastAsia="Times New Roman" w:hAnsi="Times New Roman" w:cs="Times New Roman"/>
                          <w:i/>
                          <w:strike/>
                          <w:color w:val="000000"/>
                          <w:sz w:val="20"/>
                          <w:vertAlign w:val="subscript"/>
                        </w:rPr>
                        <w:t>4</w:t>
                      </w:r>
                      <w:r w:rsidRPr="00F14EB5">
                        <w:rPr>
                          <w:rFonts w:ascii="Times New Roman" w:eastAsia="Times New Roman" w:hAnsi="Times New Roman" w:cs="Times New Roman"/>
                          <w:i/>
                          <w:color w:val="000000"/>
                          <w:sz w:val="20"/>
                        </w:rPr>
                        <w:t xml:space="preserve"> (t))/2</w:t>
                      </w:r>
                    </w:p>
                  </w:txbxContent>
                </v:textbox>
              </v:rect>
            </w:pict>
          </mc:Fallback>
        </mc:AlternateContent>
      </w:r>
      <w:r w:rsidRPr="00D66ACC">
        <w:rPr>
          <w:rFonts w:ascii="Times New Roman" w:hAnsi="Times New Roman" w:cs="Times New Roman"/>
          <w:noProof/>
          <w:sz w:val="28"/>
          <w:szCs w:val="28"/>
          <w:lang w:val="ru-RU"/>
        </w:rPr>
        <mc:AlternateContent>
          <mc:Choice Requires="wps">
            <w:drawing>
              <wp:anchor distT="0" distB="0" distL="114300" distR="114300" simplePos="0" relativeHeight="251693056" behindDoc="0" locked="0" layoutInCell="1" hidden="0" allowOverlap="1" wp14:anchorId="4486D318" wp14:editId="035D08A1">
                <wp:simplePos x="0" y="0"/>
                <wp:positionH relativeFrom="column">
                  <wp:posOffset>929525</wp:posOffset>
                </wp:positionH>
                <wp:positionV relativeFrom="paragraph">
                  <wp:posOffset>6119</wp:posOffset>
                </wp:positionV>
                <wp:extent cx="869315" cy="289560"/>
                <wp:effectExtent l="0" t="0" r="0" b="0"/>
                <wp:wrapNone/>
                <wp:docPr id="758" name="Прямоугольник 758"/>
                <wp:cNvGraphicFramePr/>
                <a:graphic xmlns:a="http://schemas.openxmlformats.org/drawingml/2006/main">
                  <a:graphicData uri="http://schemas.microsoft.com/office/word/2010/wordprocessingShape">
                    <wps:wsp>
                      <wps:cNvSpPr/>
                      <wps:spPr>
                        <a:xfrm>
                          <a:off x="0" y="0"/>
                          <a:ext cx="869315" cy="289560"/>
                        </a:xfrm>
                        <a:prstGeom prst="rect">
                          <a:avLst/>
                        </a:prstGeom>
                        <a:noFill/>
                        <a:ln>
                          <a:noFill/>
                        </a:ln>
                      </wps:spPr>
                      <wps:txbx>
                        <w:txbxContent>
                          <w:p w:rsidR="0071375D" w:rsidRDefault="0071375D" w:rsidP="00D10D37">
                            <w:pPr>
                              <w:spacing w:line="251" w:lineRule="auto"/>
                              <w:textDirection w:val="btLr"/>
                            </w:pPr>
                            <w:r>
                              <w:rPr>
                                <w:rFonts w:ascii="Times New Roman" w:eastAsia="Times New Roman" w:hAnsi="Times New Roman" w:cs="Times New Roman"/>
                                <w:color w:val="000000"/>
                              </w:rPr>
                              <w:t>млрд.</w:t>
                            </w:r>
                            <w:r>
                              <w:rPr>
                                <w:rFonts w:ascii="Times New Roman" w:eastAsia="Times New Roman" w:hAnsi="Times New Roman" w:cs="Times New Roman"/>
                                <w:color w:val="000000"/>
                                <w:lang w:val="kk-KZ"/>
                              </w:rPr>
                              <w:t xml:space="preserve"> </w:t>
                            </w:r>
                            <w:r>
                              <w:rPr>
                                <w:rFonts w:ascii="Times New Roman" w:eastAsia="Times New Roman" w:hAnsi="Times New Roman" w:cs="Times New Roman"/>
                                <w:color w:val="000000"/>
                              </w:rPr>
                              <w:t>тенге</w:t>
                            </w:r>
                          </w:p>
                        </w:txbxContent>
                      </wps:txbx>
                      <wps:bodyPr spcFirstLastPara="1" wrap="square" lIns="91425" tIns="45700" rIns="91425" bIns="45700" anchor="ctr" anchorCtr="0">
                        <a:noAutofit/>
                      </wps:bodyPr>
                    </wps:wsp>
                  </a:graphicData>
                </a:graphic>
              </wp:anchor>
            </w:drawing>
          </mc:Choice>
          <mc:Fallback>
            <w:pict>
              <v:rect w14:anchorId="4486D318" id="Прямоугольник 758" o:spid="_x0000_s1210" style="position:absolute;left:0;text-align:left;margin-left:73.2pt;margin-top:.5pt;width:68.45pt;height:22.8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" filled="f" stroked="f">
                <v:textbox inset="2.53958mm,1.2694mm,2.53958mm,1.2694mm">
                  <w:txbxContent>
                    <w:p w:rsidR="0071375D" w:rsidRDefault="0071375D" w:rsidP="00D10D37">
                      <w:pPr>
                        <w:spacing w:line="251" w:lineRule="auto"/>
                        <w:textDirection w:val="btLr"/>
                      </w:pPr>
                      <w:r>
                        <w:rPr>
                          <w:rFonts w:ascii="Times New Roman" w:eastAsia="Times New Roman" w:hAnsi="Times New Roman" w:cs="Times New Roman"/>
                          <w:color w:val="000000"/>
                        </w:rPr>
                        <w:t>млрд.</w:t>
                      </w:r>
                      <w:r>
                        <w:rPr>
                          <w:rFonts w:ascii="Times New Roman" w:eastAsia="Times New Roman" w:hAnsi="Times New Roman" w:cs="Times New Roman"/>
                          <w:color w:val="000000"/>
                          <w:lang w:val="kk-KZ"/>
                        </w:rPr>
                        <w:t xml:space="preserve"> </w:t>
                      </w:r>
                      <w:r>
                        <w:rPr>
                          <w:rFonts w:ascii="Times New Roman" w:eastAsia="Times New Roman" w:hAnsi="Times New Roman" w:cs="Times New Roman"/>
                          <w:color w:val="000000"/>
                        </w:rPr>
                        <w:t>тенге</w:t>
                      </w:r>
                    </w:p>
                  </w:txbxContent>
                </v:textbox>
              </v:rect>
            </w:pict>
          </mc:Fallback>
        </mc:AlternateContent>
      </w:r>
      <w:r w:rsidR="004C2AF7" w:rsidRPr="00D66ACC">
        <w:rPr>
          <w:rFonts w:ascii="Times New Roman" w:eastAsia="Times New Roman" w:hAnsi="Times New Roman" w:cs="Times New Roman"/>
          <w:noProof/>
          <w:sz w:val="28"/>
          <w:szCs w:val="28"/>
          <w:lang w:val="ru-RU"/>
        </w:rPr>
        <w:drawing>
          <wp:inline distT="0" distB="0" distL="0" distR="0">
            <wp:extent cx="5486400" cy="3200400"/>
            <wp:effectExtent l="0" t="0" r="0" b="0"/>
            <wp:docPr id="693" name="Диаграмма 69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D10D37" w:rsidRPr="00D66ACC" w:rsidRDefault="00D10D37" w:rsidP="003C0313">
      <w:pPr>
        <w:tabs>
          <w:tab w:val="left" w:pos="142"/>
          <w:tab w:val="left" w:pos="1085"/>
        </w:tabs>
        <w:spacing w:after="0" w:line="240" w:lineRule="auto"/>
        <w:jc w:val="center"/>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Сурет 33</w:t>
      </w:r>
      <w:r w:rsidRPr="00D66ACC">
        <w:rPr>
          <w:rFonts w:ascii="Times New Roman" w:eastAsia="Times New Roman" w:hAnsi="Times New Roman" w:cs="Times New Roman"/>
          <w:sz w:val="28"/>
          <w:szCs w:val="28"/>
        </w:rPr>
        <w:t xml:space="preserve"> – Модельдің аппроксимациялық қасиеттерін графикалық иллюстрациялау</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4"/>
          <w:szCs w:val="24"/>
        </w:rPr>
      </w:pPr>
      <w:r w:rsidRPr="00D66ACC">
        <w:rPr>
          <w:rFonts w:ascii="Times New Roman" w:eastAsia="Times New Roman" w:hAnsi="Times New Roman" w:cs="Times New Roman"/>
          <w:sz w:val="24"/>
          <w:szCs w:val="24"/>
        </w:rPr>
        <w:t>Ескерт</w:t>
      </w:r>
      <w:r w:rsidRPr="00D66ACC">
        <w:rPr>
          <w:rFonts w:ascii="Times New Roman" w:eastAsia="Times New Roman" w:hAnsi="Times New Roman" w:cs="Times New Roman"/>
          <w:sz w:val="24"/>
          <w:szCs w:val="24"/>
          <w:lang w:val="kk-KZ"/>
        </w:rPr>
        <w:t>у</w:t>
      </w:r>
      <w:r w:rsidRPr="00D66ACC">
        <w:rPr>
          <w:rFonts w:ascii="Times New Roman" w:eastAsia="Times New Roman" w:hAnsi="Times New Roman" w:cs="Times New Roman"/>
          <w:sz w:val="24"/>
          <w:szCs w:val="24"/>
        </w:rPr>
        <w:t xml:space="preserve"> </w:t>
      </w:r>
      <w:r w:rsidRPr="00D66ACC">
        <w:rPr>
          <w:rFonts w:ascii="Times New Roman" w:eastAsia="Times New Roman" w:hAnsi="Times New Roman" w:cs="Times New Roman"/>
          <w:sz w:val="24"/>
          <w:szCs w:val="24"/>
          <w:lang w:val="kk-KZ"/>
        </w:rPr>
        <w:t xml:space="preserve">– </w:t>
      </w:r>
      <w:r w:rsidRPr="00D66ACC">
        <w:rPr>
          <w:rFonts w:ascii="Times New Roman" w:eastAsia="Times New Roman" w:hAnsi="Times New Roman" w:cs="Times New Roman"/>
          <w:sz w:val="24"/>
          <w:szCs w:val="24"/>
        </w:rPr>
        <w:t>Автормен құрастырылған</w:t>
      </w:r>
    </w:p>
    <w:p w:rsidR="00D10D37" w:rsidRPr="00D66ACC" w:rsidRDefault="00D10D37" w:rsidP="003C0313">
      <w:pPr>
        <w:tabs>
          <w:tab w:val="left" w:pos="142"/>
          <w:tab w:val="left" w:pos="1085"/>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i/>
          <w:sz w:val="28"/>
          <w:szCs w:val="28"/>
        </w:rPr>
      </w:pPr>
      <w:r w:rsidRPr="00D66ACC">
        <w:rPr>
          <w:rFonts w:ascii="Times New Roman" w:eastAsia="Times New Roman" w:hAnsi="Times New Roman" w:cs="Times New Roman"/>
          <w:i/>
          <w:sz w:val="28"/>
          <w:szCs w:val="28"/>
        </w:rPr>
        <w:t>Модельдер кешенінің үшінші деңгейі.</w:t>
      </w:r>
    </w:p>
    <w:p w:rsidR="00396153" w:rsidRPr="00D66ACC" w:rsidRDefault="00396153"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Уақытқа тәуелді факторлар арасындағы трендтік модельдер:</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ind w:firstLine="709"/>
        <w:jc w:val="right"/>
        <w:rPr>
          <w:rFonts w:ascii="Times New Roman" w:eastAsia="Times New Roman" w:hAnsi="Times New Roman" w:cs="Times New Roman"/>
          <w:sz w:val="28"/>
          <w:szCs w:val="28"/>
          <w:lang w:val="kk-KZ"/>
        </w:rPr>
      </w:pPr>
      <w:r w:rsidRPr="00D66ACC">
        <w:rPr>
          <w:rFonts w:ascii="Times New Roman" w:eastAsia="Times New Roman" w:hAnsi="Times New Roman" w:cs="Times New Roman"/>
          <w:bCs/>
          <w:sz w:val="28"/>
          <w:szCs w:val="28"/>
        </w:rPr>
        <w:t>OBR</w:t>
      </w:r>
      <w:r w:rsidRPr="00D66ACC">
        <w:rPr>
          <w:rFonts w:ascii="Times New Roman" w:eastAsia="Times New Roman" w:hAnsi="Times New Roman" w:cs="Times New Roman"/>
          <w:bCs/>
          <w:sz w:val="28"/>
          <w:szCs w:val="28"/>
          <w:vertAlign w:val="subscript"/>
        </w:rPr>
        <w:t xml:space="preserve">4 </w:t>
      </w:r>
      <w:r w:rsidRPr="00D66ACC">
        <w:rPr>
          <w:rFonts w:ascii="Times New Roman" w:eastAsia="Times New Roman" w:hAnsi="Times New Roman" w:cs="Times New Roman"/>
          <w:bCs/>
          <w:sz w:val="28"/>
          <w:szCs w:val="28"/>
        </w:rPr>
        <w:t xml:space="preserve">= 21,6 e </w:t>
      </w:r>
      <w:r w:rsidRPr="00D66ACC">
        <w:rPr>
          <w:rFonts w:ascii="Times New Roman" w:eastAsia="Times New Roman" w:hAnsi="Times New Roman" w:cs="Times New Roman"/>
          <w:bCs/>
          <w:sz w:val="28"/>
          <w:szCs w:val="28"/>
          <w:vertAlign w:val="superscript"/>
        </w:rPr>
        <w:t>0,1462t</w:t>
      </w:r>
      <w:r w:rsidRPr="00D66ACC">
        <w:rPr>
          <w:rFonts w:ascii="Times New Roman" w:eastAsia="Times New Roman" w:hAnsi="Times New Roman" w:cs="Times New Roman"/>
          <w:sz w:val="28"/>
          <w:szCs w:val="28"/>
        </w:rPr>
        <w:t xml:space="preserve">          (R = 0,98)                        </w:t>
      </w:r>
      <w:r w:rsidRPr="00D66ACC">
        <w:rPr>
          <w:rFonts w:ascii="Times New Roman" w:eastAsia="Times New Roman" w:hAnsi="Times New Roman" w:cs="Times New Roman"/>
          <w:sz w:val="28"/>
          <w:szCs w:val="28"/>
          <w:lang w:val="kk-KZ"/>
        </w:rPr>
        <w:t>(38)</w:t>
      </w:r>
    </w:p>
    <w:p w:rsidR="00D10D37" w:rsidRPr="00D66ACC" w:rsidRDefault="00D10D37" w:rsidP="003C0313">
      <w:pPr>
        <w:tabs>
          <w:tab w:val="left" w:pos="142"/>
        </w:tabs>
        <w:spacing w:after="0" w:line="240" w:lineRule="auto"/>
        <w:ind w:firstLine="709"/>
        <w:jc w:val="right"/>
        <w:rPr>
          <w:rFonts w:ascii="Times New Roman" w:eastAsia="Times New Roman" w:hAnsi="Times New Roman" w:cs="Times New Roman"/>
          <w:sz w:val="28"/>
          <w:szCs w:val="28"/>
          <w:lang w:val="kk-KZ"/>
        </w:rPr>
      </w:pPr>
    </w:p>
    <w:p w:rsidR="00D10D37" w:rsidRPr="00D66ACC" w:rsidRDefault="00D10D37" w:rsidP="003C0313">
      <w:pPr>
        <w:tabs>
          <w:tab w:val="left" w:pos="142"/>
        </w:tabs>
        <w:spacing w:after="0" w:line="240" w:lineRule="auto"/>
        <w:ind w:firstLine="709"/>
        <w:jc w:val="right"/>
        <w:rPr>
          <w:rFonts w:ascii="Times New Roman" w:eastAsia="Times New Roman" w:hAnsi="Times New Roman" w:cs="Times New Roman"/>
          <w:sz w:val="28"/>
          <w:szCs w:val="28"/>
          <w:lang w:val="kk-KZ"/>
        </w:rPr>
      </w:pPr>
      <w:r w:rsidRPr="00D66ACC">
        <w:rPr>
          <w:rFonts w:ascii="Times New Roman" w:eastAsia="Times New Roman" w:hAnsi="Times New Roman" w:cs="Times New Roman"/>
          <w:bCs/>
          <w:sz w:val="28"/>
          <w:szCs w:val="28"/>
        </w:rPr>
        <w:t>ZDR</w:t>
      </w:r>
      <w:r w:rsidRPr="00D66ACC">
        <w:rPr>
          <w:rFonts w:ascii="Times New Roman" w:eastAsia="Times New Roman" w:hAnsi="Times New Roman" w:cs="Times New Roman"/>
          <w:bCs/>
          <w:sz w:val="28"/>
          <w:szCs w:val="28"/>
          <w:vertAlign w:val="subscript"/>
        </w:rPr>
        <w:t>4</w:t>
      </w:r>
      <w:r w:rsidRPr="00D66ACC">
        <w:rPr>
          <w:rFonts w:ascii="Times New Roman" w:eastAsia="Times New Roman" w:hAnsi="Times New Roman" w:cs="Times New Roman"/>
          <w:bCs/>
          <w:sz w:val="28"/>
          <w:szCs w:val="28"/>
        </w:rPr>
        <w:t xml:space="preserve"> = (ZDR</w:t>
      </w:r>
      <w:r w:rsidRPr="00D66ACC">
        <w:rPr>
          <w:rFonts w:ascii="Times New Roman" w:eastAsia="Times New Roman" w:hAnsi="Times New Roman" w:cs="Times New Roman"/>
          <w:bCs/>
          <w:sz w:val="28"/>
          <w:szCs w:val="28"/>
          <w:vertAlign w:val="subscript"/>
        </w:rPr>
        <w:t>4</w:t>
      </w:r>
      <w:r w:rsidRPr="00D66ACC">
        <w:rPr>
          <w:rFonts w:ascii="Times New Roman" w:eastAsia="Times New Roman" w:hAnsi="Times New Roman" w:cs="Times New Roman"/>
          <w:bCs/>
          <w:sz w:val="28"/>
          <w:szCs w:val="28"/>
        </w:rPr>
        <w:t>(t-1) + ZDR</w:t>
      </w:r>
      <w:r w:rsidRPr="00D66ACC">
        <w:rPr>
          <w:rFonts w:ascii="Times New Roman" w:eastAsia="Times New Roman" w:hAnsi="Times New Roman" w:cs="Times New Roman"/>
          <w:bCs/>
          <w:strike/>
          <w:sz w:val="28"/>
          <w:szCs w:val="28"/>
          <w:vertAlign w:val="subscript"/>
        </w:rPr>
        <w:t>4</w:t>
      </w:r>
      <w:r w:rsidRPr="00D66ACC">
        <w:rPr>
          <w:rFonts w:ascii="Times New Roman" w:eastAsia="Times New Roman" w:hAnsi="Times New Roman" w:cs="Times New Roman"/>
          <w:bCs/>
          <w:sz w:val="28"/>
          <w:szCs w:val="28"/>
        </w:rPr>
        <w:t xml:space="preserve"> (t))/2</w:t>
      </w:r>
      <w:r w:rsidRPr="00D66ACC">
        <w:rPr>
          <w:rFonts w:ascii="Times New Roman" w:eastAsia="Times New Roman" w:hAnsi="Times New Roman" w:cs="Times New Roman"/>
          <w:sz w:val="28"/>
          <w:szCs w:val="28"/>
        </w:rPr>
        <w:t xml:space="preserve">      (R = 0,92)                </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(39)</w:t>
      </w:r>
    </w:p>
    <w:p w:rsidR="00D10D37" w:rsidRPr="00D66ACC" w:rsidRDefault="00D10D37" w:rsidP="003C0313">
      <w:pPr>
        <w:tabs>
          <w:tab w:val="left" w:pos="142"/>
        </w:tabs>
        <w:spacing w:after="0" w:line="240" w:lineRule="auto"/>
        <w:ind w:firstLine="709"/>
        <w:jc w:val="right"/>
        <w:rPr>
          <w:rFonts w:ascii="Times New Roman" w:eastAsia="Times New Roman" w:hAnsi="Times New Roman" w:cs="Times New Roman"/>
          <w:sz w:val="28"/>
          <w:szCs w:val="28"/>
          <w:lang w:val="kk-KZ"/>
        </w:rPr>
      </w:pPr>
    </w:p>
    <w:p w:rsidR="00D10D37" w:rsidRPr="00D66ACC" w:rsidRDefault="00D10D37" w:rsidP="003C0313">
      <w:pPr>
        <w:tabs>
          <w:tab w:val="left" w:pos="142"/>
          <w:tab w:val="left" w:pos="1085"/>
        </w:tabs>
        <w:spacing w:after="0" w:line="240" w:lineRule="auto"/>
        <w:ind w:firstLine="709"/>
        <w:jc w:val="right"/>
        <w:rPr>
          <w:rFonts w:ascii="Times New Roman" w:eastAsia="Times New Roman" w:hAnsi="Times New Roman" w:cs="Times New Roman"/>
          <w:sz w:val="28"/>
          <w:szCs w:val="28"/>
          <w:lang w:val="kk-KZ"/>
        </w:rPr>
      </w:pPr>
      <w:r w:rsidRPr="00D66ACC">
        <w:rPr>
          <w:rFonts w:ascii="Times New Roman" w:eastAsia="Times New Roman" w:hAnsi="Times New Roman" w:cs="Times New Roman"/>
          <w:bCs/>
          <w:sz w:val="28"/>
          <w:szCs w:val="28"/>
        </w:rPr>
        <w:t>SR</w:t>
      </w:r>
      <w:r w:rsidRPr="00D66ACC">
        <w:rPr>
          <w:rFonts w:ascii="Times New Roman" w:eastAsia="Times New Roman" w:hAnsi="Times New Roman" w:cs="Times New Roman"/>
          <w:bCs/>
          <w:sz w:val="28"/>
          <w:szCs w:val="28"/>
          <w:vertAlign w:val="subscript"/>
        </w:rPr>
        <w:t>4</w:t>
      </w:r>
      <w:r w:rsidRPr="00D66ACC">
        <w:rPr>
          <w:rFonts w:ascii="Times New Roman" w:eastAsia="Times New Roman" w:hAnsi="Times New Roman" w:cs="Times New Roman"/>
          <w:bCs/>
          <w:sz w:val="28"/>
          <w:szCs w:val="28"/>
        </w:rPr>
        <w:t xml:space="preserve"> = 4,785 – 1,148 t</w:t>
      </w:r>
      <w:r w:rsidRPr="00D66ACC">
        <w:rPr>
          <w:rFonts w:ascii="Times New Roman" w:eastAsia="Times New Roman" w:hAnsi="Times New Roman" w:cs="Times New Roman"/>
          <w:sz w:val="28"/>
          <w:szCs w:val="28"/>
          <w:vertAlign w:val="superscript"/>
        </w:rPr>
        <w:t xml:space="preserve"> </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bCs/>
          <w:sz w:val="28"/>
          <w:szCs w:val="28"/>
        </w:rPr>
        <w:t>+ 0,1673 t</w:t>
      </w:r>
      <w:r w:rsidRPr="00D66ACC">
        <w:rPr>
          <w:rFonts w:ascii="Times New Roman" w:eastAsia="Times New Roman" w:hAnsi="Times New Roman" w:cs="Times New Roman"/>
          <w:bCs/>
          <w:sz w:val="28"/>
          <w:szCs w:val="28"/>
          <w:vertAlign w:val="superscript"/>
        </w:rPr>
        <w:t>2</w:t>
      </w:r>
      <w:r w:rsidRPr="00D66ACC">
        <w:rPr>
          <w:rFonts w:ascii="Times New Roman" w:eastAsia="Times New Roman" w:hAnsi="Times New Roman" w:cs="Times New Roman"/>
          <w:sz w:val="28"/>
          <w:szCs w:val="28"/>
        </w:rPr>
        <w:t xml:space="preserve">      (R = 0,98)                 </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(40)</w:t>
      </w:r>
    </w:p>
    <w:p w:rsidR="00D10D37" w:rsidRPr="00D66ACC" w:rsidRDefault="00D10D37" w:rsidP="003C0313">
      <w:pPr>
        <w:tabs>
          <w:tab w:val="left" w:pos="142"/>
          <w:tab w:val="left" w:pos="1085"/>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 w:val="left" w:pos="1085"/>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Графикалық түрде модель</w:t>
      </w:r>
      <w:r w:rsidRPr="00D66ACC">
        <w:rPr>
          <w:rFonts w:ascii="Times New Roman" w:eastAsia="Times New Roman" w:hAnsi="Times New Roman" w:cs="Times New Roman"/>
          <w:sz w:val="28"/>
          <w:szCs w:val="28"/>
          <w:lang w:val="kk-KZ"/>
        </w:rPr>
        <w:t>д</w:t>
      </w:r>
      <w:r w:rsidRPr="00D66ACC">
        <w:rPr>
          <w:rFonts w:ascii="Times New Roman" w:eastAsia="Times New Roman" w:hAnsi="Times New Roman" w:cs="Times New Roman"/>
          <w:sz w:val="28"/>
          <w:szCs w:val="28"/>
        </w:rPr>
        <w:t xml:space="preserve">ің аппроксимациялық потенциалын көрсетеміз, ол екі бақылау бойынша жылжытылған орта әдісін қолдануды анықтайды. </w:t>
      </w:r>
      <w:r w:rsidRPr="00D66ACC">
        <w:rPr>
          <w:rFonts w:ascii="Times New Roman" w:eastAsia="Times New Roman" w:hAnsi="Times New Roman" w:cs="Times New Roman"/>
          <w:sz w:val="28"/>
          <w:szCs w:val="28"/>
          <w:lang w:val="kk-KZ"/>
        </w:rPr>
        <w:t>Ш</w:t>
      </w:r>
      <w:r w:rsidRPr="00D66ACC">
        <w:rPr>
          <w:rFonts w:ascii="Times New Roman" w:eastAsia="Times New Roman" w:hAnsi="Times New Roman" w:cs="Times New Roman"/>
          <w:sz w:val="28"/>
          <w:szCs w:val="28"/>
        </w:rPr>
        <w:t>ығар</w:t>
      </w:r>
      <w:r w:rsidRPr="00D66ACC">
        <w:rPr>
          <w:rFonts w:ascii="Times New Roman" w:eastAsia="Times New Roman" w:hAnsi="Times New Roman" w:cs="Times New Roman"/>
          <w:sz w:val="28"/>
          <w:szCs w:val="28"/>
          <w:lang w:val="kk-KZ"/>
        </w:rPr>
        <w:t>ыл</w:t>
      </w:r>
      <w:r w:rsidR="00741CAF" w:rsidRPr="00D66ACC">
        <w:rPr>
          <w:rFonts w:ascii="Times New Roman" w:eastAsia="Times New Roman" w:hAnsi="Times New Roman" w:cs="Times New Roman"/>
          <w:sz w:val="28"/>
          <w:szCs w:val="28"/>
        </w:rPr>
        <w:t>ған экономикалық</w:t>
      </w:r>
      <w:r w:rsidRPr="00D66ACC">
        <w:rPr>
          <w:rFonts w:ascii="Times New Roman" w:eastAsia="Times New Roman" w:hAnsi="Times New Roman" w:cs="Times New Roman"/>
          <w:sz w:val="28"/>
          <w:szCs w:val="28"/>
        </w:rPr>
        <w:t>-математикалық модельдер кешенін пайдаланып, болжау есептеулері жүргізілді (</w:t>
      </w:r>
      <w:r w:rsidRPr="00D66ACC">
        <w:rPr>
          <w:rFonts w:ascii="Times New Roman" w:eastAsia="Times New Roman" w:hAnsi="Times New Roman" w:cs="Times New Roman"/>
          <w:sz w:val="28"/>
          <w:szCs w:val="28"/>
          <w:lang w:val="kk-KZ"/>
        </w:rPr>
        <w:t>21-</w:t>
      </w:r>
      <w:r w:rsidRPr="00D66ACC">
        <w:rPr>
          <w:rFonts w:ascii="Times New Roman" w:eastAsia="Times New Roman" w:hAnsi="Times New Roman" w:cs="Times New Roman"/>
          <w:sz w:val="28"/>
          <w:szCs w:val="28"/>
        </w:rPr>
        <w:t>кесте).</w:t>
      </w:r>
    </w:p>
    <w:p w:rsidR="00D10D37" w:rsidRPr="00D66ACC" w:rsidRDefault="00D10D37" w:rsidP="003C0313">
      <w:pPr>
        <w:tabs>
          <w:tab w:val="left" w:pos="142"/>
          <w:tab w:val="left" w:pos="1085"/>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 w:val="left" w:pos="1085"/>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Кесте </w:t>
      </w:r>
      <w:r w:rsidRPr="00D66ACC">
        <w:rPr>
          <w:rFonts w:ascii="Times New Roman" w:eastAsia="Times New Roman" w:hAnsi="Times New Roman" w:cs="Times New Roman"/>
          <w:sz w:val="28"/>
          <w:szCs w:val="28"/>
          <w:lang w:val="kk-KZ"/>
        </w:rPr>
        <w:t>21 ‒</w:t>
      </w:r>
      <w:r w:rsidRPr="00D66ACC">
        <w:rPr>
          <w:rFonts w:ascii="Times New Roman" w:eastAsia="Times New Roman" w:hAnsi="Times New Roman" w:cs="Times New Roman"/>
          <w:sz w:val="28"/>
          <w:szCs w:val="28"/>
        </w:rPr>
        <w:t xml:space="preserve"> Адами капитал концептісінің әсерін ескере отырып, Маңғыстау облысының экономикалық өсу болжамы, млрд. теңге.</w:t>
      </w:r>
    </w:p>
    <w:p w:rsidR="00D10D37" w:rsidRPr="00D66ACC" w:rsidRDefault="00D10D37" w:rsidP="003C0313">
      <w:pPr>
        <w:tabs>
          <w:tab w:val="left" w:pos="142"/>
          <w:tab w:val="left" w:pos="1085"/>
        </w:tabs>
        <w:spacing w:after="0" w:line="240" w:lineRule="auto"/>
        <w:ind w:firstLine="709"/>
        <w:jc w:val="center"/>
        <w:rPr>
          <w:rFonts w:ascii="Times New Roman" w:eastAsia="Times New Roman" w:hAnsi="Times New Roman" w:cs="Times New Roman"/>
          <w:sz w:val="16"/>
          <w:szCs w:val="16"/>
        </w:rPr>
      </w:pPr>
    </w:p>
    <w:tbl>
      <w:tblPr>
        <w:tblStyle w:val="61"/>
        <w:tblW w:w="9567" w:type="dxa"/>
        <w:jc w:val="center"/>
        <w:tblLayout w:type="fixed"/>
        <w:tblLook w:val="0400" w:firstRow="0" w:lastRow="0" w:firstColumn="0" w:lastColumn="0" w:noHBand="0" w:noVBand="1"/>
      </w:tblPr>
      <w:tblGrid>
        <w:gridCol w:w="2622"/>
        <w:gridCol w:w="1701"/>
        <w:gridCol w:w="1701"/>
        <w:gridCol w:w="2127"/>
        <w:gridCol w:w="1416"/>
      </w:tblGrid>
      <w:tr w:rsidR="00D10D37" w:rsidRPr="00D66ACC" w:rsidTr="00274566">
        <w:trPr>
          <w:jc w:val="center"/>
        </w:trPr>
        <w:tc>
          <w:tcPr>
            <w:tcW w:w="262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Көрсеткіштер</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2025 жыл</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rPr>
              <w:t>2026</w:t>
            </w:r>
            <w:r w:rsidRPr="00D66ACC">
              <w:rPr>
                <w:rFonts w:ascii="Times New Roman" w:eastAsia="Times New Roman" w:hAnsi="Times New Roman" w:cs="Times New Roman"/>
                <w:lang w:val="kk-KZ"/>
              </w:rPr>
              <w:t xml:space="preserve"> жыл</w:t>
            </w:r>
          </w:p>
        </w:tc>
        <w:tc>
          <w:tcPr>
            <w:tcW w:w="2127"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rPr>
              <w:t>2027</w:t>
            </w:r>
            <w:r w:rsidRPr="00D66ACC">
              <w:rPr>
                <w:rFonts w:ascii="Times New Roman" w:eastAsia="Times New Roman" w:hAnsi="Times New Roman" w:cs="Times New Roman"/>
                <w:lang w:val="kk-KZ"/>
              </w:rPr>
              <w:t xml:space="preserve"> жыл</w:t>
            </w:r>
          </w:p>
        </w:tc>
        <w:tc>
          <w:tcPr>
            <w:tcW w:w="1416"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rPr>
              <w:t>2028</w:t>
            </w:r>
            <w:r w:rsidRPr="00D66ACC">
              <w:rPr>
                <w:rFonts w:ascii="Times New Roman" w:eastAsia="Times New Roman" w:hAnsi="Times New Roman" w:cs="Times New Roman"/>
                <w:lang w:val="kk-KZ"/>
              </w:rPr>
              <w:t xml:space="preserve"> жыл</w:t>
            </w:r>
          </w:p>
        </w:tc>
      </w:tr>
      <w:tr w:rsidR="00D10D37" w:rsidRPr="00D66ACC" w:rsidTr="00274566">
        <w:trPr>
          <w:jc w:val="center"/>
        </w:trPr>
        <w:tc>
          <w:tcPr>
            <w:tcW w:w="262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left"/>
              <w:rPr>
                <w:rFonts w:ascii="Times New Roman" w:eastAsia="Times New Roman" w:hAnsi="Times New Roman" w:cs="Times New Roman"/>
              </w:rPr>
            </w:pPr>
            <w:r w:rsidRPr="00D66ACC">
              <w:rPr>
                <w:rFonts w:ascii="Times New Roman" w:eastAsia="Times New Roman" w:hAnsi="Times New Roman" w:cs="Times New Roman"/>
              </w:rPr>
              <w:t>OBR</w:t>
            </w:r>
            <w:r w:rsidRPr="00D66ACC">
              <w:rPr>
                <w:rFonts w:ascii="Times New Roman" w:eastAsia="Times New Roman" w:hAnsi="Times New Roman" w:cs="Times New Roman"/>
                <w:vertAlign w:val="subscript"/>
              </w:rPr>
              <w:t>4</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224,1</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259,3</w:t>
            </w:r>
          </w:p>
        </w:tc>
        <w:tc>
          <w:tcPr>
            <w:tcW w:w="2127"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300,2</w:t>
            </w:r>
          </w:p>
        </w:tc>
        <w:tc>
          <w:tcPr>
            <w:tcW w:w="1416"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347,4</w:t>
            </w:r>
          </w:p>
        </w:tc>
      </w:tr>
      <w:tr w:rsidR="00D10D37" w:rsidRPr="00D66ACC" w:rsidTr="00274566">
        <w:trPr>
          <w:jc w:val="center"/>
        </w:trPr>
        <w:tc>
          <w:tcPr>
            <w:tcW w:w="262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left"/>
              <w:rPr>
                <w:rFonts w:ascii="Times New Roman" w:eastAsia="Times New Roman" w:hAnsi="Times New Roman" w:cs="Times New Roman"/>
              </w:rPr>
            </w:pPr>
            <w:r w:rsidRPr="00D66ACC">
              <w:rPr>
                <w:rFonts w:ascii="Times New Roman" w:eastAsia="Times New Roman" w:hAnsi="Times New Roman" w:cs="Times New Roman"/>
              </w:rPr>
              <w:t>ZDR</w:t>
            </w:r>
            <w:r w:rsidRPr="00D66ACC">
              <w:rPr>
                <w:rFonts w:ascii="Times New Roman" w:eastAsia="Times New Roman" w:hAnsi="Times New Roman" w:cs="Times New Roman"/>
                <w:vertAlign w:val="subscript"/>
              </w:rPr>
              <w:t>4</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14,8</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16,4</w:t>
            </w:r>
          </w:p>
        </w:tc>
        <w:tc>
          <w:tcPr>
            <w:tcW w:w="2127"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18,3</w:t>
            </w:r>
          </w:p>
        </w:tc>
        <w:tc>
          <w:tcPr>
            <w:tcW w:w="1416"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20,4</w:t>
            </w:r>
          </w:p>
        </w:tc>
      </w:tr>
      <w:tr w:rsidR="00D10D37" w:rsidRPr="00D66ACC" w:rsidTr="00274566">
        <w:trPr>
          <w:jc w:val="center"/>
        </w:trPr>
        <w:tc>
          <w:tcPr>
            <w:tcW w:w="262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left"/>
              <w:rPr>
                <w:rFonts w:ascii="Times New Roman" w:eastAsia="Times New Roman" w:hAnsi="Times New Roman" w:cs="Times New Roman"/>
              </w:rPr>
            </w:pPr>
            <w:r w:rsidRPr="00D66ACC">
              <w:rPr>
                <w:rFonts w:ascii="Times New Roman" w:eastAsia="Times New Roman" w:hAnsi="Times New Roman" w:cs="Times New Roman"/>
              </w:rPr>
              <w:t>SR</w:t>
            </w:r>
            <w:r w:rsidRPr="00D66ACC">
              <w:rPr>
                <w:rFonts w:ascii="Times New Roman" w:eastAsia="Times New Roman" w:hAnsi="Times New Roman" w:cs="Times New Roman"/>
                <w:vertAlign w:val="subscript"/>
              </w:rPr>
              <w:t>4</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29,2</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33,6</w:t>
            </w:r>
          </w:p>
        </w:tc>
        <w:tc>
          <w:tcPr>
            <w:tcW w:w="2127"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38,3</w:t>
            </w:r>
          </w:p>
        </w:tc>
        <w:tc>
          <w:tcPr>
            <w:tcW w:w="1416"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43,4</w:t>
            </w:r>
          </w:p>
        </w:tc>
      </w:tr>
      <w:tr w:rsidR="00D10D37" w:rsidRPr="00D66ACC" w:rsidTr="00274566">
        <w:trPr>
          <w:jc w:val="center"/>
        </w:trPr>
        <w:tc>
          <w:tcPr>
            <w:tcW w:w="262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left"/>
              <w:rPr>
                <w:rFonts w:ascii="Times New Roman" w:eastAsia="Times New Roman" w:hAnsi="Times New Roman" w:cs="Times New Roman"/>
              </w:rPr>
            </w:pPr>
            <w:r w:rsidRPr="00D66ACC">
              <w:rPr>
                <w:rFonts w:ascii="Times New Roman" w:eastAsia="Times New Roman" w:hAnsi="Times New Roman" w:cs="Times New Roman"/>
              </w:rPr>
              <w:t>PT</w:t>
            </w:r>
            <w:r w:rsidRPr="00D66ACC">
              <w:rPr>
                <w:rFonts w:ascii="Times New Roman" w:eastAsia="Times New Roman" w:hAnsi="Times New Roman" w:cs="Times New Roman"/>
                <w:vertAlign w:val="subscript"/>
              </w:rPr>
              <w:t xml:space="preserve">4 </w:t>
            </w:r>
            <w:r w:rsidRPr="00D66ACC">
              <w:rPr>
                <w:rFonts w:ascii="Times New Roman" w:eastAsia="Times New Roman" w:hAnsi="Times New Roman" w:cs="Times New Roman"/>
              </w:rPr>
              <w:t>,</w:t>
            </w:r>
            <w:r w:rsidRPr="00D66ACC">
              <w:rPr>
                <w:rFonts w:ascii="Times New Roman" w:eastAsia="Times New Roman" w:hAnsi="Times New Roman" w:cs="Times New Roman"/>
                <w:vertAlign w:val="subscript"/>
              </w:rPr>
              <w:t xml:space="preserve"> </w:t>
            </w:r>
            <w:r w:rsidRPr="00D66ACC">
              <w:rPr>
                <w:rFonts w:ascii="Times New Roman" w:eastAsia="Times New Roman" w:hAnsi="Times New Roman" w:cs="Times New Roman"/>
              </w:rPr>
              <w:t>тыс. тг</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12198,0</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12915,9</w:t>
            </w:r>
          </w:p>
        </w:tc>
        <w:tc>
          <w:tcPr>
            <w:tcW w:w="2127"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13656,9</w:t>
            </w:r>
          </w:p>
        </w:tc>
        <w:tc>
          <w:tcPr>
            <w:tcW w:w="1416"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14451,8</w:t>
            </w:r>
          </w:p>
        </w:tc>
      </w:tr>
      <w:tr w:rsidR="00D10D37" w:rsidRPr="00D66ACC" w:rsidTr="00274566">
        <w:trPr>
          <w:jc w:val="center"/>
        </w:trPr>
        <w:tc>
          <w:tcPr>
            <w:tcW w:w="2622"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jc w:val="left"/>
              <w:rPr>
                <w:rFonts w:ascii="Times New Roman" w:eastAsia="Times New Roman" w:hAnsi="Times New Roman" w:cs="Times New Roman"/>
              </w:rPr>
            </w:pPr>
            <w:r w:rsidRPr="00D66ACC">
              <w:rPr>
                <w:rFonts w:ascii="Times New Roman" w:eastAsia="Times New Roman" w:hAnsi="Times New Roman" w:cs="Times New Roman"/>
              </w:rPr>
              <w:t>VRP</w:t>
            </w:r>
            <w:r w:rsidRPr="00D66ACC">
              <w:rPr>
                <w:rFonts w:ascii="Times New Roman" w:eastAsia="Times New Roman" w:hAnsi="Times New Roman" w:cs="Times New Roman"/>
                <w:vertAlign w:val="subscript"/>
              </w:rPr>
              <w:t>4</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4708,9</w:t>
            </w:r>
          </w:p>
        </w:tc>
        <w:tc>
          <w:tcPr>
            <w:tcW w:w="1701"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5111,9</w:t>
            </w:r>
          </w:p>
        </w:tc>
        <w:tc>
          <w:tcPr>
            <w:tcW w:w="2127"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5538,2</w:t>
            </w:r>
          </w:p>
        </w:tc>
        <w:tc>
          <w:tcPr>
            <w:tcW w:w="1416" w:type="dxa"/>
            <w:tcBorders>
              <w:top w:val="single" w:sz="4" w:space="0" w:color="000000"/>
              <w:left w:val="single" w:sz="4" w:space="0" w:color="000000"/>
              <w:bottom w:val="single" w:sz="4" w:space="0" w:color="000000"/>
              <w:right w:val="single" w:sz="4" w:space="0" w:color="000000"/>
            </w:tcBorders>
          </w:tcPr>
          <w:p w:rsidR="00D10D37" w:rsidRPr="00D66ACC" w:rsidRDefault="00D10D37" w:rsidP="003C0313">
            <w:pPr>
              <w:tabs>
                <w:tab w:val="left" w:pos="142"/>
                <w:tab w:val="left" w:pos="1085"/>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6006,9</w:t>
            </w:r>
          </w:p>
        </w:tc>
      </w:tr>
    </w:tbl>
    <w:p w:rsidR="00D10D37" w:rsidRPr="00D66ACC" w:rsidRDefault="00D10D37" w:rsidP="003C0313">
      <w:pPr>
        <w:tabs>
          <w:tab w:val="left" w:pos="142"/>
          <w:tab w:val="left" w:pos="1085"/>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 </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Алынған болжау мәндерінің экономикалық өсу көрсеткіштері мен </w:t>
      </w:r>
      <w:r w:rsidRPr="00D66ACC">
        <w:rPr>
          <w:rFonts w:ascii="Times New Roman" w:eastAsia="Times New Roman" w:hAnsi="Times New Roman" w:cs="Times New Roman"/>
          <w:sz w:val="28"/>
          <w:szCs w:val="28"/>
          <w:lang w:val="kk-KZ"/>
        </w:rPr>
        <w:t xml:space="preserve">адами капиталды </w:t>
      </w:r>
      <w:r w:rsidRPr="00D66ACC">
        <w:rPr>
          <w:rFonts w:ascii="Times New Roman" w:eastAsia="Times New Roman" w:hAnsi="Times New Roman" w:cs="Times New Roman"/>
          <w:sz w:val="28"/>
          <w:szCs w:val="28"/>
        </w:rPr>
        <w:t xml:space="preserve">қалыптастыру факторларын талдау, жоғарыда қарастырылған өсу </w:t>
      </w:r>
      <w:r w:rsidRPr="00D66ACC">
        <w:rPr>
          <w:rFonts w:ascii="Times New Roman" w:eastAsia="Times New Roman" w:hAnsi="Times New Roman" w:cs="Times New Roman"/>
          <w:sz w:val="28"/>
          <w:szCs w:val="28"/>
        </w:rPr>
        <w:lastRenderedPageBreak/>
        <w:t xml:space="preserve">әсерлерін ескере отырып, </w:t>
      </w:r>
      <w:r w:rsidRPr="00D66ACC">
        <w:rPr>
          <w:rFonts w:ascii="Times New Roman" w:eastAsia="Times New Roman" w:hAnsi="Times New Roman" w:cs="Times New Roman"/>
          <w:sz w:val="28"/>
          <w:szCs w:val="28"/>
          <w:lang w:val="kk-KZ"/>
        </w:rPr>
        <w:t xml:space="preserve">адами капитал </w:t>
      </w:r>
      <w:r w:rsidRPr="00D66ACC">
        <w:rPr>
          <w:rFonts w:ascii="Times New Roman" w:eastAsia="Times New Roman" w:hAnsi="Times New Roman" w:cs="Times New Roman"/>
          <w:sz w:val="28"/>
          <w:szCs w:val="28"/>
        </w:rPr>
        <w:t>концепциясының экономикалық тиімділігін бағалауға мүмкіндік береді. Мысалы, 2028 жылы білім беру, денсаулық сақтау шығындарының өсуі мен халық табысының 1%-ға артуы жұмыс өнімділігінің 27,3 мың теңгеге өсуімен және сәйкесінше өңірлік жалпы өнімнің 16,3 млрд. теңгеге өсуімен бірге жүреді. Маңғыстау облысы бойынша ЧК концепциясының тиімділігі көрсеткіштерінің басқа үш батыс Қазақстан өңірімен салыстырғанда төмен болу себебі, біздің пікірімізше, білім беру және денсаулық сақтау факторлары бойынша еңбек өнімділігін арттыру деңгейінің жеткіліксіздігімен байланысты. 2028 жылы экономикалық тиімділіктің толықтығын бағалау кумулятивтік әсерді ескере отырып, келесідей болуы мүмкін:</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562B04" w:rsidP="003C0313">
      <w:pPr>
        <w:tabs>
          <w:tab w:val="left" w:pos="142"/>
        </w:tabs>
        <w:spacing w:after="0" w:line="240" w:lineRule="auto"/>
        <w:ind w:firstLine="709"/>
        <w:jc w:val="right"/>
        <w:rPr>
          <w:rFonts w:ascii="Times New Roman" w:eastAsia="Times New Roman" w:hAnsi="Times New Roman" w:cs="Times New Roman"/>
          <w:sz w:val="28"/>
          <w:szCs w:val="28"/>
          <w:lang w:val="kk-KZ"/>
        </w:rPr>
      </w:pPr>
      <w:sdt>
        <w:sdtPr>
          <w:rPr>
            <w:rFonts w:ascii="Times New Roman" w:hAnsi="Times New Roman" w:cs="Times New Roman"/>
            <w:sz w:val="28"/>
            <w:szCs w:val="28"/>
          </w:rPr>
          <w:tag w:val="goog_rdk_33"/>
          <w:id w:val="908357053"/>
        </w:sdtPr>
        <w:sdtEndPr/>
        <w:sdtContent>
          <w:r w:rsidR="00D10D37" w:rsidRPr="00D66ACC">
            <w:rPr>
              <w:rFonts w:ascii="Times New Roman" w:eastAsia="Gungsuh" w:hAnsi="Times New Roman" w:cs="Times New Roman"/>
              <w:sz w:val="28"/>
              <w:szCs w:val="28"/>
            </w:rPr>
            <w:t>∆VRP</w:t>
          </w:r>
        </w:sdtContent>
      </w:sdt>
      <w:r w:rsidR="00D10D37" w:rsidRPr="00D66ACC">
        <w:rPr>
          <w:rFonts w:ascii="Times New Roman" w:eastAsia="Times New Roman" w:hAnsi="Times New Roman" w:cs="Times New Roman"/>
          <w:sz w:val="28"/>
          <w:szCs w:val="28"/>
          <w:vertAlign w:val="subscript"/>
        </w:rPr>
        <w:t xml:space="preserve">4, pol </w:t>
      </w:r>
      <w:sdt>
        <w:sdtPr>
          <w:rPr>
            <w:rFonts w:ascii="Times New Roman" w:hAnsi="Times New Roman" w:cs="Times New Roman"/>
            <w:sz w:val="28"/>
            <w:szCs w:val="28"/>
          </w:rPr>
          <w:tag w:val="goog_rdk_34"/>
          <w:id w:val="-1411300603"/>
        </w:sdtPr>
        <w:sdtEndPr/>
        <w:sdtContent>
          <w:r w:rsidR="00D10D37" w:rsidRPr="00D66ACC">
            <w:rPr>
              <w:rFonts w:ascii="Times New Roman" w:eastAsia="Gungsuh" w:hAnsi="Times New Roman" w:cs="Times New Roman"/>
              <w:sz w:val="28"/>
              <w:szCs w:val="28"/>
            </w:rPr>
            <w:t xml:space="preserve"> = (1+ 3,605) ∆VRP</w:t>
          </w:r>
        </w:sdtContent>
      </w:sdt>
      <w:r w:rsidR="00D10D37" w:rsidRPr="00D66ACC">
        <w:rPr>
          <w:rFonts w:ascii="Times New Roman" w:eastAsia="Times New Roman" w:hAnsi="Times New Roman" w:cs="Times New Roman"/>
          <w:sz w:val="28"/>
          <w:szCs w:val="28"/>
          <w:vertAlign w:val="subscript"/>
        </w:rPr>
        <w:t>4</w:t>
      </w:r>
      <w:r w:rsidR="00D10D37" w:rsidRPr="00D66ACC">
        <w:rPr>
          <w:rFonts w:ascii="Times New Roman" w:eastAsia="Times New Roman" w:hAnsi="Times New Roman" w:cs="Times New Roman"/>
          <w:sz w:val="28"/>
          <w:szCs w:val="28"/>
        </w:rPr>
        <w:t xml:space="preserve"> = 4,605 · 468,7 = 2158,4 млрд. тенге</w:t>
      </w:r>
      <w:r w:rsidR="00D10D37" w:rsidRPr="00D66ACC">
        <w:rPr>
          <w:rFonts w:ascii="Times New Roman" w:eastAsia="Times New Roman" w:hAnsi="Times New Roman" w:cs="Times New Roman"/>
          <w:sz w:val="28"/>
          <w:szCs w:val="28"/>
          <w:lang w:val="kk-KZ"/>
        </w:rPr>
        <w:t xml:space="preserve"> (41)</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Әлеуметтік тиімділікке қатысты есептеулер көрсеткендей, егер талданған кезеңде, яғни 2010-202</w:t>
      </w:r>
      <w:r w:rsidRPr="00D66ACC">
        <w:rPr>
          <w:rFonts w:ascii="Times New Roman" w:eastAsia="Times New Roman" w:hAnsi="Times New Roman" w:cs="Times New Roman"/>
          <w:sz w:val="28"/>
          <w:szCs w:val="28"/>
          <w:lang w:val="kk-KZ"/>
        </w:rPr>
        <w:t>4</w:t>
      </w:r>
      <w:r w:rsidRPr="00D66ACC">
        <w:rPr>
          <w:rFonts w:ascii="Times New Roman" w:eastAsia="Times New Roman" w:hAnsi="Times New Roman" w:cs="Times New Roman"/>
          <w:sz w:val="28"/>
          <w:szCs w:val="28"/>
        </w:rPr>
        <w:t xml:space="preserve"> жылдар аралығында, әлеуметтік бағдарламаларға шығыстарды арттыруға бағытталған </w:t>
      </w:r>
      <w:r w:rsidRPr="00D66ACC">
        <w:rPr>
          <w:rFonts w:ascii="Times New Roman" w:eastAsia="Times New Roman" w:hAnsi="Times New Roman" w:cs="Times New Roman"/>
          <w:sz w:val="28"/>
          <w:szCs w:val="28"/>
          <w:lang w:val="kk-KZ"/>
        </w:rPr>
        <w:t>ЖІӨ</w:t>
      </w:r>
      <w:r w:rsidRPr="00D66ACC">
        <w:rPr>
          <w:rFonts w:ascii="Times New Roman" w:eastAsia="Times New Roman" w:hAnsi="Times New Roman" w:cs="Times New Roman"/>
          <w:sz w:val="28"/>
          <w:szCs w:val="28"/>
        </w:rPr>
        <w:t xml:space="preserve"> өсімінің үлесі орта есеппен 0,425% болса, онда болжамды кезеңде, 202</w:t>
      </w:r>
      <w:r w:rsidRPr="00D66ACC">
        <w:rPr>
          <w:rFonts w:ascii="Times New Roman" w:eastAsia="Times New Roman" w:hAnsi="Times New Roman" w:cs="Times New Roman"/>
          <w:sz w:val="28"/>
          <w:szCs w:val="28"/>
          <w:lang w:val="kk-KZ"/>
        </w:rPr>
        <w:t>6</w:t>
      </w:r>
      <w:r w:rsidRPr="00D66ACC">
        <w:rPr>
          <w:rFonts w:ascii="Times New Roman" w:eastAsia="Times New Roman" w:hAnsi="Times New Roman" w:cs="Times New Roman"/>
          <w:sz w:val="28"/>
          <w:szCs w:val="28"/>
        </w:rPr>
        <w:t xml:space="preserve">-2028 жылдары бұл көрсеткіш орташа есеппен 0,94% болуы мүмкін. </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Әсіресе, адам капиталының тиімділігі мәселелерін дамыту барысында бүкіл Батыс Қазақстан субрегионына қатысты жалпы кумулятивті әсерді бағалауға болар еді, алайда біз тек әрбір облыс бойынша қосымша экономикалық әсерді есептеу арқылы шектелдік, себебі жалпы тәсілде Қазақстанның Батыс аймақтары арасында «қосарлы есеп» мәселесін айналып өту мүмкін емес. Шынында да, адам ресурстарының әлеуетін қалыптастыруға қатысатын бірдей салалар осы рөлді басқа өңірлер үшін де атқаруы мүмкін. Бұл, сөзсіз, жалпы кумулятивті әсердің тым жоғары бағалануының себебі болуы мүмкін.</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Дегенмен, бұл синергетикалық әсерді бағалаудың мүмкіндігінен бас тартуды білдірмейді. Жоғарыда, алдыңғы бөлімде біз осындай тапсырманың өңір деңгейінде теориялық-әдіснамалық және ғылыми-әдістемелік базаны дамыту, сондай-ақ ақпараттық-статистикалық қамтамасыз етуді жетілдіру жөніндегі күрделі міндеттерді шешуді қажет ететінін айтқан болатынбыз. Дегенмен, осы зерттеуде біз қол жетімді ресми статистикалық база шеңберінде қарапайым әдісті қолдануға тырысамыз, атап айтқанда, адам капиталының концепциясын дамыту шараларының интеграциясы негізінде субрегионның бәсекеге қабілеттілік артықшылықтарындағы өзгерістерді бағалауға тырысамыз.</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Әлемдік тәжірибеде жеке тауарлық позициялар мен/немесе жалпы алғанда жеке салалардың бәсекеге қабілеттілік артықшылықтары Лафэй индексі немесе Баласса салыстырмалы артықшылықтар индексі негізінде бағаланады. Соңғы индекс тауарлық позициялардың бәсекеге қабілеттілік артықшылықтарын бағалауда ең көп қолданылады, оны өңірлер үшін де қолданып көруге болады, бірақ біздің пікірімізше, ол классикалық көрінісінде бірнеше өңірлер тобына қатысты қолдануға болмайды. Дегенмен, біз Баласса әдісінің белгілі формуласын қарапайымдатылған нұсқасын ұсынуға болады, бұл төрт облыстың жалпы Қазақстан экспортына қатысты экспорттық үлесінің өзгерістерін </w:t>
      </w:r>
      <w:r w:rsidRPr="00D66ACC">
        <w:rPr>
          <w:rFonts w:ascii="Times New Roman" w:eastAsia="Times New Roman" w:hAnsi="Times New Roman" w:cs="Times New Roman"/>
          <w:sz w:val="28"/>
          <w:szCs w:val="28"/>
        </w:rPr>
        <w:lastRenderedPageBreak/>
        <w:t xml:space="preserve">субрегионның бәсекеге қабілеттілік артықшылықтарының өсуін (кемуін) ел деңгейінде бағалауға мүмкіндік береді. Осы мақсаттар үшін келесі есептеу </w:t>
      </w:r>
      <w:r w:rsidRPr="00D66ACC">
        <w:rPr>
          <w:rFonts w:ascii="Times New Roman" w:eastAsia="Times New Roman" w:hAnsi="Times New Roman" w:cs="Times New Roman"/>
          <w:sz w:val="28"/>
          <w:szCs w:val="28"/>
          <w:lang w:val="kk-KZ"/>
        </w:rPr>
        <w:t xml:space="preserve">(42) </w:t>
      </w:r>
      <w:r w:rsidRPr="00D66ACC">
        <w:rPr>
          <w:rFonts w:ascii="Times New Roman" w:eastAsia="Times New Roman" w:hAnsi="Times New Roman" w:cs="Times New Roman"/>
          <w:sz w:val="28"/>
          <w:szCs w:val="28"/>
        </w:rPr>
        <w:t>формуласын ұсынуға болады:</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p>
    <w:p w:rsidR="00D10D37" w:rsidRPr="00D66ACC" w:rsidRDefault="00562B04" w:rsidP="003C0313">
      <w:pPr>
        <w:tabs>
          <w:tab w:val="left" w:pos="142"/>
        </w:tabs>
        <w:spacing w:after="0" w:line="240" w:lineRule="auto"/>
        <w:ind w:firstLine="709"/>
        <w:jc w:val="right"/>
        <w:rPr>
          <w:rFonts w:ascii="Times New Roman" w:eastAsia="Times New Roman" w:hAnsi="Times New Roman" w:cs="Times New Roman"/>
          <w:sz w:val="28"/>
          <w:szCs w:val="28"/>
        </w:rPr>
      </w:pPr>
      <w:sdt>
        <w:sdtPr>
          <w:rPr>
            <w:rFonts w:ascii="Times New Roman" w:hAnsi="Times New Roman" w:cs="Times New Roman"/>
            <w:sz w:val="28"/>
            <w:szCs w:val="28"/>
          </w:rPr>
          <w:tag w:val="goog_rdk_35"/>
          <w:id w:val="1742264403"/>
        </w:sdtPr>
        <w:sdtEndPr/>
        <w:sdtContent>
          <w:r w:rsidR="00D10D37" w:rsidRPr="00D66ACC">
            <w:rPr>
              <w:rFonts w:ascii="Times New Roman" w:eastAsia="Gungsuh" w:hAnsi="Times New Roman" w:cs="Times New Roman"/>
              <w:sz w:val="28"/>
              <w:szCs w:val="28"/>
            </w:rPr>
            <w:t xml:space="preserve">                         Dexp = ((∑ EXPi)/EXPkz)·100                               </w:t>
          </w:r>
          <w:r w:rsidR="00D10D37" w:rsidRPr="00D66ACC">
            <w:rPr>
              <w:rFonts w:ascii="Times New Roman" w:eastAsia="Times New Roman" w:hAnsi="Times New Roman" w:cs="Times New Roman"/>
              <w:sz w:val="28"/>
              <w:szCs w:val="28"/>
              <w:lang w:val="kk-KZ"/>
            </w:rPr>
            <w:t>(42)</w:t>
          </w:r>
        </w:sdtContent>
      </w:sdt>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lang w:val="kk-KZ"/>
        </w:rPr>
      </w:pPr>
    </w:p>
    <w:p w:rsidR="00D10D37" w:rsidRPr="00D66ACC" w:rsidRDefault="00D10D37" w:rsidP="003C0313">
      <w:pPr>
        <w:tabs>
          <w:tab w:val="left" w:pos="142"/>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мұнда</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Dexp – төрт өңірдің жалпы экспортындағы еліміздің экспортындағы үлесі;</w:t>
      </w:r>
    </w:p>
    <w:p w:rsidR="00D10D37" w:rsidRPr="00D66ACC" w:rsidRDefault="00D10D37" w:rsidP="003C0313">
      <w:pPr>
        <w:tabs>
          <w:tab w:val="left" w:pos="142"/>
        </w:tabs>
        <w:spacing w:after="0" w:line="240" w:lineRule="auto"/>
        <w:ind w:firstLine="924"/>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EXPi –  i-ші өңірдің экспорт көлемі</w:t>
      </w:r>
      <w:r w:rsidRPr="00D66ACC">
        <w:rPr>
          <w:rFonts w:ascii="Times New Roman" w:eastAsia="Times New Roman" w:hAnsi="Times New Roman" w:cs="Times New Roman"/>
          <w:sz w:val="28"/>
          <w:szCs w:val="28"/>
          <w:lang w:val="kk-KZ"/>
        </w:rPr>
        <w:t>;</w:t>
      </w:r>
    </w:p>
    <w:p w:rsidR="00D10D37" w:rsidRPr="00D66ACC" w:rsidRDefault="00D10D37" w:rsidP="003C0313">
      <w:pPr>
        <w:tabs>
          <w:tab w:val="left" w:pos="142"/>
        </w:tabs>
        <w:spacing w:after="0" w:line="240" w:lineRule="auto"/>
        <w:ind w:firstLine="924"/>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EXPkz – еліміздің жалпы экспорт көлемі.</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Есептеулер келесі картинаны көрсетті: 2023 жылы бұл үлес 52,5%-ды құраса, 2028 жылы – 60,8%-ға жетеді. Бұл Батыс Қазақстан субрегионының бәсекеге қабілеттілік артықшылықтары 1,16 есе артқанын көрсетеді. Бұл – адам капиталы концепциясының әсерінің нәтижесі. </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Жалпы, осы бөлім бойынша зерттеу нәтижелері негізінде төмендегідей қорытындылар жасауға болады: қарастырылған өңірлерде білім беру, денсаулық сақтау және әлеуметтік даму факторлары әртүрлі дәрежеде әсер етеді, олар әрдайым адам ресурстарының әлеуетін қалыптастыру процесіне оң әсерін тигізбейді, ал бұл адам капиталы концепциясын жүзеге асырудың негізі болып табылады.    </w:t>
      </w:r>
    </w:p>
    <w:p w:rsidR="00D10D37" w:rsidRPr="00D66ACC" w:rsidRDefault="00D10D37"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Бұл қорытындылар осы ғылыми зерттеудің келесі бөлімдерінде адам капиталының сапалы даму стратегиясын қалыптастыру кезінде ескерілуі мүмкін [1</w:t>
      </w:r>
      <w:r w:rsidR="000A3776" w:rsidRPr="00D66ACC">
        <w:rPr>
          <w:rFonts w:ascii="Times New Roman" w:eastAsia="Times New Roman" w:hAnsi="Times New Roman" w:cs="Times New Roman"/>
          <w:sz w:val="28"/>
          <w:szCs w:val="28"/>
        </w:rPr>
        <w:t>1</w:t>
      </w:r>
      <w:r w:rsidRPr="00D66ACC">
        <w:rPr>
          <w:rFonts w:ascii="Times New Roman" w:eastAsia="Times New Roman" w:hAnsi="Times New Roman" w:cs="Times New Roman"/>
          <w:sz w:val="28"/>
          <w:szCs w:val="28"/>
        </w:rPr>
        <w:t>2].</w:t>
      </w:r>
    </w:p>
    <w:p w:rsidR="00B4500F" w:rsidRPr="00D66ACC" w:rsidRDefault="00B4500F" w:rsidP="003C0313">
      <w:pPr>
        <w:tabs>
          <w:tab w:val="left" w:pos="142"/>
        </w:tabs>
        <w:spacing w:after="0" w:line="240" w:lineRule="auto"/>
        <w:ind w:firstLine="709"/>
        <w:rPr>
          <w:rFonts w:ascii="Times New Roman" w:eastAsia="Times New Roman" w:hAnsi="Times New Roman" w:cs="Times New Roman"/>
          <w:sz w:val="28"/>
          <w:szCs w:val="28"/>
        </w:rPr>
      </w:pPr>
    </w:p>
    <w:p w:rsidR="00396153" w:rsidRPr="00D66ACC" w:rsidRDefault="00396153" w:rsidP="003C0313">
      <w:pPr>
        <w:pBdr>
          <w:top w:val="nil"/>
          <w:left w:val="nil"/>
          <w:bottom w:val="nil"/>
          <w:right w:val="nil"/>
          <w:between w:val="nil"/>
        </w:pBdr>
        <w:tabs>
          <w:tab w:val="left" w:pos="142"/>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bCs/>
          <w:sz w:val="28"/>
          <w:szCs w:val="28"/>
        </w:rPr>
      </w:pPr>
    </w:p>
    <w:p w:rsidR="00396153" w:rsidRPr="00D66ACC" w:rsidRDefault="00396153" w:rsidP="003C0313">
      <w:pPr>
        <w:pBdr>
          <w:top w:val="nil"/>
          <w:left w:val="nil"/>
          <w:bottom w:val="nil"/>
          <w:right w:val="nil"/>
          <w:between w:val="nil"/>
        </w:pBdr>
        <w:tabs>
          <w:tab w:val="left" w:pos="142"/>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bCs/>
          <w:sz w:val="28"/>
          <w:szCs w:val="28"/>
        </w:rPr>
      </w:pPr>
    </w:p>
    <w:p w:rsidR="00396153" w:rsidRPr="00D66ACC" w:rsidRDefault="00396153" w:rsidP="003C0313">
      <w:pPr>
        <w:pBdr>
          <w:top w:val="nil"/>
          <w:left w:val="nil"/>
          <w:bottom w:val="nil"/>
          <w:right w:val="nil"/>
          <w:between w:val="nil"/>
        </w:pBdr>
        <w:tabs>
          <w:tab w:val="left" w:pos="142"/>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bCs/>
          <w:sz w:val="28"/>
          <w:szCs w:val="28"/>
        </w:rPr>
      </w:pPr>
    </w:p>
    <w:p w:rsidR="00396153" w:rsidRPr="00D66ACC" w:rsidRDefault="00396153" w:rsidP="003C0313">
      <w:pPr>
        <w:pBdr>
          <w:top w:val="nil"/>
          <w:left w:val="nil"/>
          <w:bottom w:val="nil"/>
          <w:right w:val="nil"/>
          <w:between w:val="nil"/>
        </w:pBdr>
        <w:tabs>
          <w:tab w:val="left" w:pos="142"/>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bCs/>
          <w:sz w:val="28"/>
          <w:szCs w:val="28"/>
        </w:rPr>
      </w:pPr>
    </w:p>
    <w:p w:rsidR="00396153" w:rsidRPr="00D66ACC" w:rsidRDefault="00396153" w:rsidP="003C0313">
      <w:pPr>
        <w:pBdr>
          <w:top w:val="nil"/>
          <w:left w:val="nil"/>
          <w:bottom w:val="nil"/>
          <w:right w:val="nil"/>
          <w:between w:val="nil"/>
        </w:pBdr>
        <w:tabs>
          <w:tab w:val="left" w:pos="142"/>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bCs/>
          <w:sz w:val="28"/>
          <w:szCs w:val="28"/>
        </w:rPr>
      </w:pPr>
    </w:p>
    <w:p w:rsidR="00396153" w:rsidRPr="00D66ACC" w:rsidRDefault="00396153" w:rsidP="003C0313">
      <w:pPr>
        <w:pBdr>
          <w:top w:val="nil"/>
          <w:left w:val="nil"/>
          <w:bottom w:val="nil"/>
          <w:right w:val="nil"/>
          <w:between w:val="nil"/>
        </w:pBdr>
        <w:tabs>
          <w:tab w:val="left" w:pos="142"/>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bCs/>
          <w:sz w:val="28"/>
          <w:szCs w:val="28"/>
        </w:rPr>
      </w:pPr>
    </w:p>
    <w:p w:rsidR="00396153" w:rsidRPr="00D66ACC" w:rsidRDefault="00396153" w:rsidP="003C0313">
      <w:pPr>
        <w:pBdr>
          <w:top w:val="nil"/>
          <w:left w:val="nil"/>
          <w:bottom w:val="nil"/>
          <w:right w:val="nil"/>
          <w:between w:val="nil"/>
        </w:pBdr>
        <w:tabs>
          <w:tab w:val="left" w:pos="142"/>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bCs/>
          <w:sz w:val="28"/>
          <w:szCs w:val="28"/>
        </w:rPr>
      </w:pPr>
    </w:p>
    <w:p w:rsidR="00396153" w:rsidRPr="00D66ACC" w:rsidRDefault="00396153" w:rsidP="003C0313">
      <w:pPr>
        <w:pBdr>
          <w:top w:val="nil"/>
          <w:left w:val="nil"/>
          <w:bottom w:val="nil"/>
          <w:right w:val="nil"/>
          <w:between w:val="nil"/>
        </w:pBdr>
        <w:tabs>
          <w:tab w:val="left" w:pos="142"/>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bCs/>
          <w:sz w:val="28"/>
          <w:szCs w:val="28"/>
        </w:rPr>
      </w:pPr>
    </w:p>
    <w:p w:rsidR="00396153" w:rsidRPr="00D66ACC" w:rsidRDefault="00396153" w:rsidP="003C0313">
      <w:pPr>
        <w:pBdr>
          <w:top w:val="nil"/>
          <w:left w:val="nil"/>
          <w:bottom w:val="nil"/>
          <w:right w:val="nil"/>
          <w:between w:val="nil"/>
        </w:pBdr>
        <w:tabs>
          <w:tab w:val="left" w:pos="142"/>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bCs/>
          <w:sz w:val="28"/>
          <w:szCs w:val="28"/>
        </w:rPr>
      </w:pPr>
    </w:p>
    <w:p w:rsidR="00396153" w:rsidRPr="00D66ACC" w:rsidRDefault="00396153" w:rsidP="003C0313">
      <w:pPr>
        <w:pBdr>
          <w:top w:val="nil"/>
          <w:left w:val="nil"/>
          <w:bottom w:val="nil"/>
          <w:right w:val="nil"/>
          <w:between w:val="nil"/>
        </w:pBdr>
        <w:tabs>
          <w:tab w:val="left" w:pos="142"/>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bCs/>
          <w:sz w:val="28"/>
          <w:szCs w:val="28"/>
        </w:rPr>
      </w:pPr>
    </w:p>
    <w:p w:rsidR="00396153" w:rsidRPr="00D66ACC" w:rsidRDefault="00396153" w:rsidP="003C0313">
      <w:pPr>
        <w:pBdr>
          <w:top w:val="nil"/>
          <w:left w:val="nil"/>
          <w:bottom w:val="nil"/>
          <w:right w:val="nil"/>
          <w:between w:val="nil"/>
        </w:pBdr>
        <w:tabs>
          <w:tab w:val="left" w:pos="142"/>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bCs/>
          <w:sz w:val="28"/>
          <w:szCs w:val="28"/>
        </w:rPr>
      </w:pPr>
    </w:p>
    <w:p w:rsidR="00396153" w:rsidRPr="00D66ACC" w:rsidRDefault="00396153" w:rsidP="003C0313">
      <w:pPr>
        <w:pBdr>
          <w:top w:val="nil"/>
          <w:left w:val="nil"/>
          <w:bottom w:val="nil"/>
          <w:right w:val="nil"/>
          <w:between w:val="nil"/>
        </w:pBdr>
        <w:tabs>
          <w:tab w:val="left" w:pos="142"/>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bCs/>
          <w:sz w:val="28"/>
          <w:szCs w:val="28"/>
        </w:rPr>
      </w:pPr>
    </w:p>
    <w:p w:rsidR="00396153" w:rsidRPr="00D66ACC" w:rsidRDefault="00396153" w:rsidP="003C0313">
      <w:pPr>
        <w:pBdr>
          <w:top w:val="nil"/>
          <w:left w:val="nil"/>
          <w:bottom w:val="nil"/>
          <w:right w:val="nil"/>
          <w:between w:val="nil"/>
        </w:pBdr>
        <w:tabs>
          <w:tab w:val="left" w:pos="142"/>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bCs/>
          <w:sz w:val="28"/>
          <w:szCs w:val="28"/>
        </w:rPr>
      </w:pPr>
    </w:p>
    <w:p w:rsidR="00396153" w:rsidRPr="00D66ACC" w:rsidRDefault="00396153" w:rsidP="003C0313">
      <w:pPr>
        <w:pBdr>
          <w:top w:val="nil"/>
          <w:left w:val="nil"/>
          <w:bottom w:val="nil"/>
          <w:right w:val="nil"/>
          <w:between w:val="nil"/>
        </w:pBdr>
        <w:tabs>
          <w:tab w:val="left" w:pos="142"/>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bCs/>
          <w:sz w:val="28"/>
          <w:szCs w:val="28"/>
        </w:rPr>
      </w:pPr>
    </w:p>
    <w:p w:rsidR="00396153" w:rsidRPr="00D66ACC" w:rsidRDefault="00396153" w:rsidP="003C0313">
      <w:pPr>
        <w:pBdr>
          <w:top w:val="nil"/>
          <w:left w:val="nil"/>
          <w:bottom w:val="nil"/>
          <w:right w:val="nil"/>
          <w:between w:val="nil"/>
        </w:pBdr>
        <w:tabs>
          <w:tab w:val="left" w:pos="142"/>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bCs/>
          <w:sz w:val="28"/>
          <w:szCs w:val="28"/>
        </w:rPr>
      </w:pPr>
    </w:p>
    <w:p w:rsidR="00396153" w:rsidRPr="00D66ACC" w:rsidRDefault="00396153" w:rsidP="003C0313">
      <w:pPr>
        <w:pBdr>
          <w:top w:val="nil"/>
          <w:left w:val="nil"/>
          <w:bottom w:val="nil"/>
          <w:right w:val="nil"/>
          <w:between w:val="nil"/>
        </w:pBdr>
        <w:tabs>
          <w:tab w:val="left" w:pos="142"/>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bCs/>
          <w:sz w:val="28"/>
          <w:szCs w:val="28"/>
        </w:rPr>
      </w:pPr>
    </w:p>
    <w:p w:rsidR="00396153" w:rsidRPr="00D66ACC" w:rsidRDefault="00396153" w:rsidP="003C0313">
      <w:pPr>
        <w:pBdr>
          <w:top w:val="nil"/>
          <w:left w:val="nil"/>
          <w:bottom w:val="nil"/>
          <w:right w:val="nil"/>
          <w:between w:val="nil"/>
        </w:pBdr>
        <w:tabs>
          <w:tab w:val="left" w:pos="142"/>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bCs/>
          <w:sz w:val="28"/>
          <w:szCs w:val="28"/>
        </w:rPr>
      </w:pPr>
    </w:p>
    <w:p w:rsidR="00396153" w:rsidRPr="00D66ACC" w:rsidRDefault="00396153" w:rsidP="003C0313">
      <w:pPr>
        <w:pBdr>
          <w:top w:val="nil"/>
          <w:left w:val="nil"/>
          <w:bottom w:val="nil"/>
          <w:right w:val="nil"/>
          <w:between w:val="nil"/>
        </w:pBdr>
        <w:tabs>
          <w:tab w:val="left" w:pos="142"/>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bCs/>
          <w:sz w:val="28"/>
          <w:szCs w:val="28"/>
        </w:rPr>
      </w:pPr>
    </w:p>
    <w:p w:rsidR="00396153" w:rsidRPr="00D66ACC" w:rsidRDefault="00396153" w:rsidP="003C0313">
      <w:pPr>
        <w:pBdr>
          <w:top w:val="nil"/>
          <w:left w:val="nil"/>
          <w:bottom w:val="nil"/>
          <w:right w:val="nil"/>
          <w:between w:val="nil"/>
        </w:pBdr>
        <w:tabs>
          <w:tab w:val="left" w:pos="142"/>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bCs/>
          <w:sz w:val="28"/>
          <w:szCs w:val="28"/>
        </w:rPr>
      </w:pPr>
    </w:p>
    <w:p w:rsidR="00396153" w:rsidRPr="00D66ACC" w:rsidRDefault="00396153" w:rsidP="003C0313">
      <w:pPr>
        <w:pBdr>
          <w:top w:val="nil"/>
          <w:left w:val="nil"/>
          <w:bottom w:val="nil"/>
          <w:right w:val="nil"/>
          <w:between w:val="nil"/>
        </w:pBdr>
        <w:tabs>
          <w:tab w:val="left" w:pos="142"/>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bCs/>
          <w:sz w:val="28"/>
          <w:szCs w:val="28"/>
        </w:rPr>
      </w:pPr>
    </w:p>
    <w:p w:rsidR="00396153" w:rsidRPr="00D66ACC" w:rsidRDefault="00396153" w:rsidP="003C0313">
      <w:pPr>
        <w:pBdr>
          <w:top w:val="nil"/>
          <w:left w:val="nil"/>
          <w:bottom w:val="nil"/>
          <w:right w:val="nil"/>
          <w:between w:val="nil"/>
        </w:pBdr>
        <w:tabs>
          <w:tab w:val="left" w:pos="142"/>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bCs/>
          <w:sz w:val="28"/>
          <w:szCs w:val="28"/>
        </w:rPr>
      </w:pPr>
    </w:p>
    <w:p w:rsidR="00605AEA" w:rsidRPr="00D66ACC" w:rsidRDefault="00605AEA" w:rsidP="003C0313">
      <w:pPr>
        <w:pBdr>
          <w:top w:val="nil"/>
          <w:left w:val="nil"/>
          <w:bottom w:val="nil"/>
          <w:right w:val="nil"/>
          <w:between w:val="nil"/>
        </w:pBdr>
        <w:tabs>
          <w:tab w:val="left" w:pos="142"/>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bCs/>
          <w:sz w:val="28"/>
          <w:szCs w:val="28"/>
        </w:rPr>
      </w:pPr>
      <w:r w:rsidRPr="00D66ACC">
        <w:rPr>
          <w:rFonts w:ascii="Times New Roman" w:eastAsia="Times New Roman" w:hAnsi="Times New Roman" w:cs="Times New Roman"/>
          <w:b/>
          <w:bCs/>
          <w:sz w:val="28"/>
          <w:szCs w:val="28"/>
        </w:rPr>
        <w:lastRenderedPageBreak/>
        <w:t xml:space="preserve">3 ҚАЗАҚСТАННЫҢ БАТЫС АЙМАҒЫНДАҒЫ АДАМ </w:t>
      </w:r>
      <w:r w:rsidRPr="00D66ACC">
        <w:rPr>
          <w:rFonts w:ascii="Times New Roman" w:eastAsia="Times New Roman" w:hAnsi="Times New Roman" w:cs="Times New Roman"/>
          <w:b/>
          <w:bCs/>
          <w:sz w:val="28"/>
          <w:szCs w:val="28"/>
          <w:lang w:val="kk-KZ"/>
        </w:rPr>
        <w:t>К</w:t>
      </w:r>
      <w:r w:rsidRPr="00D66ACC">
        <w:rPr>
          <w:rFonts w:ascii="Times New Roman" w:eastAsia="Times New Roman" w:hAnsi="Times New Roman" w:cs="Times New Roman"/>
          <w:b/>
          <w:bCs/>
          <w:sz w:val="28"/>
          <w:szCs w:val="28"/>
        </w:rPr>
        <w:t xml:space="preserve">АПИТАЛЫНЫҢ САПАСЫН АРТТЫРУ ЖОЛДАРЫ МЕН ДАМУЫН БОЛЖАУ </w:t>
      </w:r>
    </w:p>
    <w:p w:rsidR="00605AEA" w:rsidRPr="00D66ACC" w:rsidRDefault="00605AEA" w:rsidP="003C0313">
      <w:pPr>
        <w:tabs>
          <w:tab w:val="left" w:pos="142"/>
          <w:tab w:val="left" w:pos="1134"/>
        </w:tabs>
        <w:spacing w:after="0" w:line="240" w:lineRule="auto"/>
        <w:ind w:firstLine="709"/>
        <w:rPr>
          <w:rFonts w:ascii="Times New Roman" w:eastAsia="Times New Roman" w:hAnsi="Times New Roman" w:cs="Times New Roman"/>
          <w:b/>
          <w:bCs/>
          <w:sz w:val="28"/>
          <w:szCs w:val="28"/>
          <w:lang w:val="kk-KZ"/>
        </w:rPr>
      </w:pPr>
    </w:p>
    <w:p w:rsidR="00605AEA" w:rsidRPr="00D66ACC" w:rsidRDefault="00605AEA" w:rsidP="003C0313">
      <w:pPr>
        <w:tabs>
          <w:tab w:val="left" w:pos="142"/>
          <w:tab w:val="left" w:pos="1134"/>
        </w:tabs>
        <w:spacing w:after="0" w:line="240" w:lineRule="auto"/>
        <w:ind w:firstLine="709"/>
        <w:rPr>
          <w:rFonts w:ascii="Times New Roman" w:eastAsia="Times New Roman" w:hAnsi="Times New Roman" w:cs="Times New Roman"/>
          <w:b/>
          <w:bCs/>
          <w:sz w:val="28"/>
          <w:szCs w:val="28"/>
        </w:rPr>
      </w:pPr>
      <w:r w:rsidRPr="00D66ACC">
        <w:rPr>
          <w:rFonts w:ascii="Times New Roman" w:eastAsia="Times New Roman" w:hAnsi="Times New Roman" w:cs="Times New Roman"/>
          <w:b/>
          <w:bCs/>
          <w:sz w:val="28"/>
          <w:szCs w:val="28"/>
          <w:lang w:val="kk-KZ"/>
        </w:rPr>
        <w:t>3</w:t>
      </w:r>
      <w:r w:rsidRPr="00D66ACC">
        <w:rPr>
          <w:rFonts w:ascii="Times New Roman" w:eastAsia="Times New Roman" w:hAnsi="Times New Roman" w:cs="Times New Roman"/>
          <w:b/>
          <w:bCs/>
          <w:sz w:val="28"/>
          <w:szCs w:val="28"/>
        </w:rPr>
        <w:t xml:space="preserve">.1 </w:t>
      </w:r>
      <w:r w:rsidR="00163E43" w:rsidRPr="00D66ACC">
        <w:rPr>
          <w:rFonts w:ascii="Times New Roman" w:eastAsia="Times New Roman" w:hAnsi="Times New Roman" w:cs="Times New Roman"/>
          <w:b/>
          <w:sz w:val="28"/>
          <w:szCs w:val="28"/>
        </w:rPr>
        <w:t>Адами капиталдың сапасын арттыруға бағытталған жүйелік шаралар</w:t>
      </w:r>
      <w:r w:rsidRPr="00D66ACC">
        <w:rPr>
          <w:rFonts w:ascii="Times New Roman" w:eastAsia="Times New Roman" w:hAnsi="Times New Roman" w:cs="Times New Roman"/>
          <w:b/>
          <w:bCs/>
          <w:sz w:val="28"/>
          <w:szCs w:val="28"/>
        </w:rPr>
        <w:t xml:space="preserve"> </w:t>
      </w:r>
    </w:p>
    <w:p w:rsidR="00C86EA8" w:rsidRPr="00D66ACC" w:rsidRDefault="00C86EA8" w:rsidP="003C0313">
      <w:pPr>
        <w:spacing w:after="0" w:line="240" w:lineRule="auto"/>
        <w:ind w:firstLine="708"/>
        <w:rPr>
          <w:rFonts w:ascii="Times New Roman" w:hAnsi="Times New Roman" w:cs="Times New Roman"/>
          <w:sz w:val="28"/>
          <w:szCs w:val="28"/>
          <w:lang w:val="kk-KZ"/>
        </w:rPr>
      </w:pPr>
      <w:r w:rsidRPr="00D66ACC">
        <w:rPr>
          <w:rFonts w:ascii="Times New Roman" w:hAnsi="Times New Roman" w:cs="Times New Roman"/>
          <w:sz w:val="28"/>
          <w:szCs w:val="28"/>
          <w:lang w:val="kk-KZ"/>
        </w:rPr>
        <w:t>Ғылыми жұмыстың алдыңғы бөлімдерінде жүргізілген талдаулар негізінде адам капиталын экономикалық дамудың маңызды ресурсы ретінде қарастырудың өзектілігі айқындалды. Дәстүрлі өндіріс факторлары – капитал мен еңбекпен қатар, адам капиталы қоғамдық еңбек өнімділігін арттыруға және тұрақты экономикалық өсуді қамтамасыз етуге ықпал</w:t>
      </w:r>
      <w:r w:rsidR="00741CAF" w:rsidRPr="00D66ACC">
        <w:rPr>
          <w:rFonts w:ascii="Times New Roman" w:hAnsi="Times New Roman" w:cs="Times New Roman"/>
          <w:sz w:val="28"/>
          <w:szCs w:val="28"/>
          <w:lang w:val="kk-KZ"/>
        </w:rPr>
        <w:t xml:space="preserve"> ететін маңызды әрі үнемі маңыз</w:t>
      </w:r>
      <w:r w:rsidRPr="00D66ACC">
        <w:rPr>
          <w:rFonts w:ascii="Times New Roman" w:hAnsi="Times New Roman" w:cs="Times New Roman"/>
          <w:sz w:val="28"/>
          <w:szCs w:val="28"/>
          <w:lang w:val="kk-KZ"/>
        </w:rPr>
        <w:t>ы артып келе жатқан фактор болып табылады.</w:t>
      </w:r>
    </w:p>
    <w:p w:rsidR="00605AEA" w:rsidRPr="00D66ACC" w:rsidRDefault="000B2E90" w:rsidP="003C0313">
      <w:pPr>
        <w:spacing w:after="0" w:line="240" w:lineRule="auto"/>
        <w:ind w:firstLine="708"/>
        <w:rPr>
          <w:rFonts w:ascii="Times New Roman" w:eastAsia="Times New Roman" w:hAnsi="Times New Roman" w:cs="Times New Roman"/>
          <w:sz w:val="28"/>
          <w:szCs w:val="28"/>
        </w:rPr>
      </w:pPr>
      <w:r w:rsidRPr="00D66ACC">
        <w:rPr>
          <w:rFonts w:ascii="Times New Roman" w:hAnsi="Times New Roman" w:cs="Times New Roman"/>
          <w:sz w:val="28"/>
          <w:szCs w:val="28"/>
          <w:lang w:val="kk-KZ"/>
        </w:rPr>
        <w:t>Осыған байланысты, адам ресурстарының әлеуетін қалыптастыру және оның экономикадағы көрінісі ретінде адам капиталын мемлекеттік басқару жүйесіне тиімді енгізу қажеттілігі туындайды. Бұл үдеріс әлеуметтік-экономикалық дамуды болжау кезеңінен бастап, макро (ел, сала, салалық кешендер), мезо (өңірлер) және микро</w:t>
      </w:r>
      <w:r w:rsidR="00C54988" w:rsidRPr="00D66ACC">
        <w:rPr>
          <w:rFonts w:ascii="Times New Roman" w:hAnsi="Times New Roman" w:cs="Times New Roman"/>
          <w:sz w:val="28"/>
          <w:szCs w:val="28"/>
          <w:lang w:val="kk-KZ"/>
        </w:rPr>
        <w:t xml:space="preserve"> </w:t>
      </w:r>
      <w:r w:rsidRPr="00D66ACC">
        <w:rPr>
          <w:rFonts w:ascii="Times New Roman" w:hAnsi="Times New Roman" w:cs="Times New Roman"/>
          <w:sz w:val="28"/>
          <w:szCs w:val="28"/>
          <w:lang w:val="kk-KZ"/>
        </w:rPr>
        <w:t>(кәсіпорындар мен ұйымдар) деңгейлеріндегі басқару жүйесін қамтиды</w:t>
      </w:r>
      <w:r w:rsidRPr="00D66ACC">
        <w:rPr>
          <w:rFonts w:ascii="Times New Roman" w:eastAsia="Times New Roman" w:hAnsi="Times New Roman" w:cs="Times New Roman"/>
          <w:sz w:val="28"/>
          <w:szCs w:val="28"/>
        </w:rPr>
        <w:t xml:space="preserve"> </w:t>
      </w:r>
      <w:r w:rsidR="00605AEA" w:rsidRPr="00D66ACC">
        <w:rPr>
          <w:rFonts w:ascii="Times New Roman" w:eastAsia="Times New Roman" w:hAnsi="Times New Roman" w:cs="Times New Roman"/>
          <w:sz w:val="28"/>
          <w:szCs w:val="28"/>
        </w:rPr>
        <w:t>[1</w:t>
      </w:r>
      <w:r w:rsidR="000A3776" w:rsidRPr="00D66ACC">
        <w:rPr>
          <w:rFonts w:ascii="Times New Roman" w:eastAsia="Times New Roman" w:hAnsi="Times New Roman" w:cs="Times New Roman"/>
          <w:sz w:val="28"/>
          <w:szCs w:val="28"/>
        </w:rPr>
        <w:t>13</w:t>
      </w:r>
      <w:r w:rsidR="00605AEA" w:rsidRPr="00D66ACC">
        <w:rPr>
          <w:rFonts w:ascii="Times New Roman" w:eastAsia="Times New Roman" w:hAnsi="Times New Roman" w:cs="Times New Roman"/>
          <w:sz w:val="28"/>
          <w:szCs w:val="28"/>
        </w:rPr>
        <w:t xml:space="preserve">]. </w:t>
      </w:r>
    </w:p>
    <w:p w:rsidR="000B2E90" w:rsidRPr="00D66ACC" w:rsidRDefault="000B2E90" w:rsidP="003C0313">
      <w:pPr>
        <w:spacing w:after="0" w:line="240" w:lineRule="auto"/>
        <w:ind w:firstLine="708"/>
        <w:rPr>
          <w:rFonts w:ascii="Times New Roman" w:hAnsi="Times New Roman" w:cs="Times New Roman"/>
          <w:sz w:val="28"/>
          <w:szCs w:val="28"/>
          <w:lang w:val="kk-KZ"/>
        </w:rPr>
      </w:pPr>
      <w:r w:rsidRPr="00D66ACC">
        <w:rPr>
          <w:rFonts w:ascii="Times New Roman" w:hAnsi="Times New Roman" w:cs="Times New Roman"/>
          <w:sz w:val="28"/>
          <w:szCs w:val="28"/>
          <w:lang w:val="kk-KZ"/>
        </w:rPr>
        <w:t>Біздің пікірімізше, аталған мәселе адам капиталы тұжырымдамасын мақсатты түрде дамыту мен оны жүзеге асыруда дұрыс басымдықтар айқындаудың маңыздылығын көрсетеді. Сонымен қатар, қысқа, орта және ұзақ мерзімді кезеңдерде адам капиталы сапасын арттыруға және оның бәсекелік артықшылықтарын күшейтуге бағытталған мемлекеттік саясатты жүйелі түрде қалыптастыру қажет. Мұндай шараларды әзірлеу үшін ең алдымен стратегиялық көзқарас қалыптастыру маңызды.</w:t>
      </w:r>
    </w:p>
    <w:p w:rsidR="00605AEA" w:rsidRPr="00D66ACC" w:rsidRDefault="00605AEA" w:rsidP="003C0313">
      <w:pPr>
        <w:tabs>
          <w:tab w:val="left" w:pos="142"/>
          <w:tab w:val="left" w:pos="1134"/>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i/>
          <w:iCs/>
          <w:sz w:val="28"/>
          <w:szCs w:val="28"/>
        </w:rPr>
        <w:t xml:space="preserve">Жүйелі шараларды әзірлеу үшін ең алдымен адам капиталы концепциясын дамытуға стратегиялық көзқарас қажет. </w:t>
      </w:r>
      <w:r w:rsidRPr="00D66ACC">
        <w:rPr>
          <w:rFonts w:ascii="Times New Roman" w:eastAsia="Times New Roman" w:hAnsi="Times New Roman" w:cs="Times New Roman"/>
          <w:sz w:val="28"/>
          <w:szCs w:val="28"/>
        </w:rPr>
        <w:t xml:space="preserve"> </w:t>
      </w:r>
    </w:p>
    <w:p w:rsidR="000B2E90" w:rsidRPr="00D66ACC" w:rsidRDefault="000B2E90" w:rsidP="00C54988">
      <w:pPr>
        <w:spacing w:after="0" w:line="240" w:lineRule="auto"/>
        <w:ind w:firstLine="708"/>
        <w:rPr>
          <w:rFonts w:ascii="Times New Roman" w:hAnsi="Times New Roman" w:cs="Times New Roman"/>
          <w:sz w:val="28"/>
          <w:szCs w:val="28"/>
          <w:lang w:val="kk-KZ"/>
        </w:rPr>
      </w:pPr>
      <w:r w:rsidRPr="00D66ACC">
        <w:rPr>
          <w:rFonts w:ascii="Times New Roman" w:hAnsi="Times New Roman" w:cs="Times New Roman"/>
          <w:sz w:val="28"/>
          <w:szCs w:val="28"/>
          <w:lang w:val="kk-KZ"/>
        </w:rPr>
        <w:t>Осы мақсатта зерттеу ныс</w:t>
      </w:r>
      <w:r w:rsidR="00C54988" w:rsidRPr="00D66ACC">
        <w:rPr>
          <w:rFonts w:ascii="Times New Roman" w:hAnsi="Times New Roman" w:cs="Times New Roman"/>
          <w:sz w:val="28"/>
          <w:szCs w:val="28"/>
          <w:lang w:val="kk-KZ"/>
        </w:rPr>
        <w:t>ан</w:t>
      </w:r>
      <w:r w:rsidRPr="00D66ACC">
        <w:rPr>
          <w:rFonts w:ascii="Times New Roman" w:hAnsi="Times New Roman" w:cs="Times New Roman"/>
          <w:sz w:val="28"/>
          <w:szCs w:val="28"/>
          <w:lang w:val="kk-KZ"/>
        </w:rPr>
        <w:t xml:space="preserve">ы ретінде Қазақстанның батыс </w:t>
      </w:r>
      <w:r w:rsidR="00C54988" w:rsidRPr="00D66ACC">
        <w:rPr>
          <w:rFonts w:ascii="Times New Roman" w:hAnsi="Times New Roman" w:cs="Times New Roman"/>
          <w:sz w:val="28"/>
          <w:szCs w:val="28"/>
          <w:lang w:val="kk-KZ"/>
        </w:rPr>
        <w:t>аймақтары</w:t>
      </w:r>
      <w:r w:rsidRPr="00D66ACC">
        <w:rPr>
          <w:rFonts w:ascii="Times New Roman" w:hAnsi="Times New Roman" w:cs="Times New Roman"/>
          <w:sz w:val="28"/>
          <w:szCs w:val="28"/>
          <w:lang w:val="kk-KZ"/>
        </w:rPr>
        <w:t xml:space="preserve"> қарастырылып, SWOT- талдау жүргізілді. </w:t>
      </w:r>
      <w:r w:rsidRPr="00D66ACC">
        <w:rPr>
          <w:rFonts w:ascii="Times New Roman" w:eastAsia="Times New Roman" w:hAnsi="Times New Roman" w:cs="Times New Roman"/>
          <w:sz w:val="28"/>
          <w:szCs w:val="28"/>
          <w:lang w:val="kk-KZ"/>
        </w:rPr>
        <w:t xml:space="preserve">Талдау нәтижесі зерттеу жұмысының (Қосымша Б) сәйкес келтірілді. </w:t>
      </w:r>
      <w:r w:rsidRPr="00D66ACC">
        <w:rPr>
          <w:rFonts w:ascii="Times New Roman" w:hAnsi="Times New Roman" w:cs="Times New Roman"/>
          <w:sz w:val="28"/>
          <w:szCs w:val="28"/>
          <w:lang w:val="kk-KZ"/>
        </w:rPr>
        <w:t xml:space="preserve">Бұл әдіс халықаралық тәжірибеде ұзақ мерзімді даму стратегияларын әзірлеуде және оларды іске асыру тетіктерін анықтауда тиімді құрал ретінде кеңінен қолданылады. </w:t>
      </w:r>
    </w:p>
    <w:p w:rsidR="00605AEA" w:rsidRPr="00D66ACC" w:rsidRDefault="00605AEA" w:rsidP="003C0313">
      <w:pPr>
        <w:tabs>
          <w:tab w:val="left" w:pos="142"/>
          <w:tab w:val="left" w:pos="1134"/>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Осы тұрғыдан алғанда, адами капитал концепциясын дамытуға стратегиялық көзқарасты қалыптастыру мәселелері 2014 жылы Қазақстанның әлемнің ең дамыған 30 мемлекетінің қатарына кіруі аясында ресми деңгейде қаралғанын атап өткен жөн [1</w:t>
      </w:r>
      <w:r w:rsidR="000A3776" w:rsidRPr="00D66ACC">
        <w:rPr>
          <w:rFonts w:ascii="Times New Roman" w:eastAsia="Times New Roman" w:hAnsi="Times New Roman" w:cs="Times New Roman"/>
          <w:sz w:val="28"/>
          <w:szCs w:val="28"/>
        </w:rPr>
        <w:t>14</w:t>
      </w:r>
      <w:r w:rsidRPr="00D66ACC">
        <w:rPr>
          <w:rFonts w:ascii="Times New Roman" w:eastAsia="Times New Roman" w:hAnsi="Times New Roman" w:cs="Times New Roman"/>
          <w:sz w:val="28"/>
          <w:szCs w:val="28"/>
        </w:rPr>
        <w:t>].</w:t>
      </w:r>
    </w:p>
    <w:p w:rsidR="000B2E90" w:rsidRPr="00D66ACC" w:rsidRDefault="000B2E90" w:rsidP="003C0313">
      <w:pPr>
        <w:spacing w:after="0" w:line="240" w:lineRule="auto"/>
        <w:ind w:firstLine="708"/>
        <w:rPr>
          <w:rFonts w:ascii="Times New Roman" w:hAnsi="Times New Roman" w:cs="Times New Roman"/>
          <w:sz w:val="28"/>
          <w:szCs w:val="28"/>
          <w:lang w:val="kk-KZ"/>
        </w:rPr>
      </w:pPr>
      <w:r w:rsidRPr="00D66ACC">
        <w:rPr>
          <w:rFonts w:ascii="Times New Roman" w:hAnsi="Times New Roman" w:cs="Times New Roman"/>
          <w:sz w:val="28"/>
          <w:szCs w:val="28"/>
          <w:lang w:val="kk-KZ"/>
        </w:rPr>
        <w:t>Адами капиталды дамытуға қатысты стратегиялық бағыттар Қазақстанда ресми деңгейде де а</w:t>
      </w:r>
      <w:r w:rsidR="00771D85" w:rsidRPr="00D66ACC">
        <w:rPr>
          <w:rFonts w:ascii="Times New Roman" w:hAnsi="Times New Roman" w:cs="Times New Roman"/>
          <w:sz w:val="28"/>
          <w:szCs w:val="28"/>
          <w:lang w:val="kk-KZ"/>
        </w:rPr>
        <w:t>йқындалған. Атап айтқанда, еліміздің</w:t>
      </w:r>
      <w:r w:rsidRPr="00D66ACC">
        <w:rPr>
          <w:rFonts w:ascii="Times New Roman" w:hAnsi="Times New Roman" w:cs="Times New Roman"/>
          <w:sz w:val="28"/>
          <w:szCs w:val="28"/>
          <w:lang w:val="kk-KZ"/>
        </w:rPr>
        <w:t xml:space="preserve"> әлемнің дамыған 30 мемлекетінің қатарына кіру мақсаты аясында қабылданған ұзақ мерзімді стратегияда адам капиталының дамуы басты басымдықтардың бірі ретінде белгіленді. Бұл ретте білім беру, денсаулық сақтау, халықтың әл-ауқаты мен әлеуметтік қамтамасыз ету деңгейін дамыған елдердің деңгейіне жеткізу көзделді.</w:t>
      </w:r>
    </w:p>
    <w:p w:rsidR="00605AEA" w:rsidRPr="00D66ACC" w:rsidRDefault="000B2E90" w:rsidP="00771D85">
      <w:pPr>
        <w:spacing w:after="0" w:line="240" w:lineRule="auto"/>
        <w:ind w:firstLine="708"/>
        <w:rPr>
          <w:rFonts w:ascii="Times New Roman" w:eastAsia="Times New Roman" w:hAnsi="Times New Roman" w:cs="Times New Roman"/>
          <w:sz w:val="28"/>
          <w:szCs w:val="28"/>
        </w:rPr>
      </w:pPr>
      <w:r w:rsidRPr="00D66ACC">
        <w:rPr>
          <w:rFonts w:ascii="Times New Roman" w:hAnsi="Times New Roman" w:cs="Times New Roman"/>
          <w:sz w:val="28"/>
          <w:szCs w:val="28"/>
          <w:lang w:val="kk-KZ"/>
        </w:rPr>
        <w:t xml:space="preserve">Сонымен бірге, білім беру сапасын арттыру арқылы жоғары білікті кадрларды даярлау және еңбек өнімділігін көтеру міндеттері ерекше маңызға ие </w:t>
      </w:r>
      <w:r w:rsidR="00771D85" w:rsidRPr="00D66ACC">
        <w:rPr>
          <w:rFonts w:ascii="Times New Roman" w:hAnsi="Times New Roman" w:cs="Times New Roman"/>
          <w:sz w:val="28"/>
          <w:szCs w:val="28"/>
          <w:lang w:val="kk-KZ"/>
        </w:rPr>
        <w:lastRenderedPageBreak/>
        <w:t>ба</w:t>
      </w:r>
      <w:r w:rsidRPr="00D66ACC">
        <w:rPr>
          <w:rFonts w:ascii="Times New Roman" w:hAnsi="Times New Roman" w:cs="Times New Roman"/>
          <w:sz w:val="28"/>
          <w:szCs w:val="28"/>
          <w:lang w:val="kk-KZ"/>
        </w:rPr>
        <w:t>лды. Осыған орай білім беру жүйесін жаңғырту қажеттілігі туындап, мектепке дейінгі біліммен қамтуды кеңейту, халықаралық бағалау жүйелеріндегі (PISA, TIMSS) көрсеткіштерді жақсарту және отандық жоғары оқу орындарын әлемнің үздік университеттері қатарына енгізу бағыттары айқындалды</w:t>
      </w:r>
      <w:r w:rsidRPr="00D66ACC">
        <w:rPr>
          <w:rFonts w:ascii="Times New Roman" w:eastAsia="Times New Roman" w:hAnsi="Times New Roman" w:cs="Times New Roman"/>
          <w:sz w:val="28"/>
          <w:szCs w:val="28"/>
        </w:rPr>
        <w:t xml:space="preserve"> </w:t>
      </w:r>
      <w:r w:rsidR="00605AEA" w:rsidRPr="00D66ACC">
        <w:rPr>
          <w:rFonts w:ascii="Times New Roman" w:eastAsia="Times New Roman" w:hAnsi="Times New Roman" w:cs="Times New Roman"/>
          <w:sz w:val="28"/>
          <w:szCs w:val="28"/>
        </w:rPr>
        <w:t>[1</w:t>
      </w:r>
      <w:r w:rsidR="000A3776" w:rsidRPr="00D66ACC">
        <w:rPr>
          <w:rFonts w:ascii="Times New Roman" w:eastAsia="Times New Roman" w:hAnsi="Times New Roman" w:cs="Times New Roman"/>
          <w:sz w:val="28"/>
          <w:szCs w:val="28"/>
        </w:rPr>
        <w:t>15</w:t>
      </w:r>
      <w:r w:rsidR="00605AEA" w:rsidRPr="00D66ACC">
        <w:rPr>
          <w:rFonts w:ascii="Times New Roman" w:eastAsia="Times New Roman" w:hAnsi="Times New Roman" w:cs="Times New Roman"/>
          <w:sz w:val="28"/>
          <w:szCs w:val="28"/>
        </w:rPr>
        <w:t>].</w:t>
      </w:r>
    </w:p>
    <w:p w:rsidR="00605AEA" w:rsidRPr="00D66ACC" w:rsidRDefault="000B2E90" w:rsidP="003C0313">
      <w:pPr>
        <w:pBdr>
          <w:top w:val="nil"/>
          <w:left w:val="nil"/>
          <w:bottom w:val="nil"/>
          <w:right w:val="nil"/>
          <w:between w:val="nil"/>
        </w:pBdr>
        <w:tabs>
          <w:tab w:val="left" w:pos="142"/>
          <w:tab w:val="left" w:pos="1134"/>
        </w:tabs>
        <w:spacing w:after="0" w:line="240" w:lineRule="auto"/>
        <w:ind w:firstLine="709"/>
        <w:rPr>
          <w:rFonts w:ascii="Times New Roman" w:eastAsia="Times New Roman" w:hAnsi="Times New Roman" w:cs="Times New Roman"/>
          <w:sz w:val="28"/>
          <w:szCs w:val="28"/>
        </w:rPr>
      </w:pPr>
      <w:r w:rsidRPr="00D66ACC">
        <w:rPr>
          <w:rFonts w:ascii="Times New Roman" w:hAnsi="Times New Roman" w:cs="Times New Roman"/>
          <w:sz w:val="28"/>
          <w:szCs w:val="28"/>
          <w:lang w:val="kk-KZ"/>
        </w:rPr>
        <w:t xml:space="preserve">Алайда, Қазақстан экономикасының дамуында ұзақ уақыт бойы шикізаттық сектордың басым болуы белгілі бір шектеулер туындатты. 2009 жылдан кейін әлемдік нарықтағы шикізат бағасының төмендеуі экономикалық өсімнің баяулауына әсер етті. Сонымен қатар, адам капиталының экономикаға қосқан үлесінің төмендеуі жоғары қосылған құны бар өнімдерді өндіру мүмкіндіктерін шектеді </w:t>
      </w:r>
      <w:r w:rsidR="00605AEA" w:rsidRPr="00D66ACC">
        <w:rPr>
          <w:rFonts w:ascii="Times New Roman" w:eastAsia="Times New Roman" w:hAnsi="Times New Roman" w:cs="Times New Roman"/>
          <w:sz w:val="28"/>
          <w:szCs w:val="28"/>
        </w:rPr>
        <w:t>[1</w:t>
      </w:r>
      <w:r w:rsidR="000A3776" w:rsidRPr="00D66ACC">
        <w:rPr>
          <w:rFonts w:ascii="Times New Roman" w:eastAsia="Times New Roman" w:hAnsi="Times New Roman" w:cs="Times New Roman"/>
          <w:sz w:val="28"/>
          <w:szCs w:val="28"/>
        </w:rPr>
        <w:t>15</w:t>
      </w:r>
      <w:r w:rsidR="00605AEA" w:rsidRPr="00D66ACC">
        <w:rPr>
          <w:rFonts w:ascii="Times New Roman" w:eastAsia="Times New Roman" w:hAnsi="Times New Roman" w:cs="Times New Roman"/>
          <w:sz w:val="28"/>
          <w:szCs w:val="28"/>
        </w:rPr>
        <w:t>].</w:t>
      </w:r>
    </w:p>
    <w:p w:rsidR="000B2E90" w:rsidRPr="00D66ACC" w:rsidRDefault="00771D85" w:rsidP="003C0313">
      <w:pPr>
        <w:pBdr>
          <w:top w:val="nil"/>
          <w:left w:val="nil"/>
          <w:bottom w:val="nil"/>
          <w:right w:val="nil"/>
          <w:between w:val="nil"/>
        </w:pBdr>
        <w:tabs>
          <w:tab w:val="left" w:pos="142"/>
          <w:tab w:val="left" w:pos="1134"/>
        </w:tabs>
        <w:spacing w:after="0" w:line="240" w:lineRule="auto"/>
        <w:ind w:firstLine="709"/>
        <w:rPr>
          <w:rFonts w:ascii="Times New Roman" w:hAnsi="Times New Roman" w:cs="Times New Roman"/>
          <w:sz w:val="28"/>
          <w:szCs w:val="28"/>
          <w:lang w:val="kk-KZ"/>
        </w:rPr>
      </w:pPr>
      <w:r w:rsidRPr="00D66ACC">
        <w:rPr>
          <w:rFonts w:ascii="Times New Roman" w:hAnsi="Times New Roman" w:cs="Times New Roman"/>
          <w:sz w:val="28"/>
          <w:szCs w:val="28"/>
          <w:lang w:val="kk-KZ"/>
        </w:rPr>
        <w:t xml:space="preserve">Тұжырымдаманы </w:t>
      </w:r>
      <w:r w:rsidR="000B2E90" w:rsidRPr="00D66ACC">
        <w:rPr>
          <w:rFonts w:ascii="Times New Roman" w:hAnsi="Times New Roman" w:cs="Times New Roman"/>
          <w:sz w:val="28"/>
          <w:szCs w:val="28"/>
          <w:lang w:val="kk-KZ"/>
        </w:rPr>
        <w:t xml:space="preserve">іске асыру барысында күтілген нәтижелер толық деңгейде орындалмады, бұл бірқатар объективті себептермен түсіндіріледі. Мәселен, пандемияға дейін Қазақстан адам капиталы индексі бойынша салыстырмалы түрде жақсы көрсеткіштерге ие болғанымен, 2020 жылы бұл көрсеткіш шамамен 1,3 есеге төмендеп, 0,63 деңгейіне дейін құлдырады. Бұл болашақта еңбек өнімділігінің әлеуеті күтілетін деңгейден </w:t>
      </w:r>
      <w:r w:rsidR="000B2E90" w:rsidRPr="00D66ACC">
        <w:rPr>
          <w:rFonts w:ascii="Times New Roman" w:eastAsia="Times New Roman" w:hAnsi="Times New Roman" w:cs="Times New Roman"/>
          <w:sz w:val="28"/>
          <w:szCs w:val="28"/>
        </w:rPr>
        <w:t xml:space="preserve">37%-ға </w:t>
      </w:r>
      <w:r w:rsidR="000B2E90" w:rsidRPr="00D66ACC">
        <w:rPr>
          <w:rFonts w:ascii="Times New Roman" w:hAnsi="Times New Roman" w:cs="Times New Roman"/>
          <w:sz w:val="28"/>
          <w:szCs w:val="28"/>
          <w:lang w:val="kk-KZ"/>
        </w:rPr>
        <w:t>айтарлықтай төмен болатынын білдіреді.</w:t>
      </w:r>
    </w:p>
    <w:p w:rsidR="00B4204C" w:rsidRPr="00D66ACC" w:rsidRDefault="00605AEA" w:rsidP="003C0313">
      <w:pPr>
        <w:spacing w:after="0" w:line="240" w:lineRule="auto"/>
        <w:ind w:firstLine="708"/>
        <w:rPr>
          <w:rFonts w:ascii="Times New Roman" w:hAnsi="Times New Roman" w:cs="Times New Roman"/>
          <w:sz w:val="28"/>
          <w:szCs w:val="28"/>
          <w:lang w:val="kk-KZ"/>
        </w:rPr>
      </w:pPr>
      <w:r w:rsidRPr="00D66ACC">
        <w:rPr>
          <w:rFonts w:ascii="Times New Roman" w:hAnsi="Times New Roman" w:cs="Times New Roman"/>
          <w:sz w:val="28"/>
          <w:szCs w:val="28"/>
          <w:lang w:val="kk-KZ"/>
        </w:rPr>
        <w:t xml:space="preserve">Бұл мәселені қазақстандық және шетелдік сарапшылар да растады. 2021 жылғы сәуір айында Стратегиялық жоспарлау және реформалау агенттігі мен </w:t>
      </w:r>
      <w:r w:rsidR="00B4204C" w:rsidRPr="00D66ACC">
        <w:rPr>
          <w:rFonts w:ascii="Times New Roman" w:hAnsi="Times New Roman" w:cs="Times New Roman"/>
          <w:sz w:val="28"/>
          <w:szCs w:val="28"/>
          <w:lang w:val="kk-KZ"/>
        </w:rPr>
        <w:t>халықаралық және отандық сарапшылардың бағалауынша, пандемия адам капиталының дамуына кері әсер етіп, өңірлік теңсіздіктерді күшейтіп, халық денсаулығына теріс ықпал етті. Жалпы алғанда, дамыған елдерде адам капиталы ұлттық байлықтың 70-90%-ын құраса, Қазақстанда бұл көрсеткіш шамамен 40% деңгейінде қалып отыр. Сонымен қатар, өңірлер, әлеуметтік топтар және табыс деңгейі бойынша да елеулі айырмашылықтар байқалады: мысалы, жоғары табысты отбасылардан шыққан балалар өз әлеуетінің басым бөлігін жүзеге асыруға көбірек мүмкіндік алса, табысы төмен отбасылардағы балалар үшін бұл көрсеткіш айтарлықтай төмен деңгейде қалып отыр.</w:t>
      </w:r>
    </w:p>
    <w:p w:rsidR="00605AEA" w:rsidRPr="00D66ACC" w:rsidRDefault="00605AEA" w:rsidP="003C0313">
      <w:pPr>
        <w:pBdr>
          <w:top w:val="nil"/>
          <w:left w:val="nil"/>
          <w:bottom w:val="nil"/>
          <w:right w:val="nil"/>
          <w:between w:val="nil"/>
        </w:pBdr>
        <w:tabs>
          <w:tab w:val="left" w:pos="142"/>
          <w:tab w:val="left" w:pos="1134"/>
        </w:tabs>
        <w:spacing w:after="0" w:line="240" w:lineRule="auto"/>
        <w:ind w:firstLine="709"/>
        <w:rPr>
          <w:rFonts w:ascii="Times New Roman" w:hAnsi="Times New Roman" w:cs="Times New Roman"/>
          <w:sz w:val="28"/>
          <w:szCs w:val="28"/>
          <w:lang w:val="kk-KZ"/>
        </w:rPr>
      </w:pPr>
      <w:r w:rsidRPr="00D66ACC">
        <w:rPr>
          <w:rFonts w:ascii="Times New Roman" w:hAnsi="Times New Roman" w:cs="Times New Roman"/>
          <w:sz w:val="28"/>
          <w:szCs w:val="28"/>
          <w:lang w:val="kk-KZ"/>
        </w:rPr>
        <w:t xml:space="preserve">Дүниежүзілік банк баяндамасында өңірлер, жыныс және әлеуметтік мәртебе тұрғысынан Қазақстандағы адам капиталының дамуы бойынша айтарлықтай теңсіздік байқалатыны айтылды. Мысалы, ең бай 20% отбасыларында туған балалар өздерінің еңбек потенциалының 64%-ына қол жеткізу мүмкіндігіне ие болса, ең аз табыс табатын отбасыларында туған балалар бұл көрсеткіштің 53%-ынан аспайды. </w:t>
      </w:r>
    </w:p>
    <w:p w:rsidR="00605AEA" w:rsidRPr="00D66ACC" w:rsidRDefault="00605AEA" w:rsidP="003C0313">
      <w:pPr>
        <w:tabs>
          <w:tab w:val="left" w:pos="142"/>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8"/>
          <w:szCs w:val="28"/>
          <w:lang w:val="kk-KZ"/>
        </w:rPr>
      </w:pPr>
      <w:r w:rsidRPr="00D66ACC">
        <w:rPr>
          <w:rFonts w:ascii="Times New Roman" w:hAnsi="Times New Roman" w:cs="Times New Roman"/>
          <w:sz w:val="28"/>
          <w:szCs w:val="28"/>
          <w:lang w:val="kk-KZ"/>
        </w:rPr>
        <w:t>Дүниежүзілік банктің аймақтық директоры Л.</w:t>
      </w:r>
      <w:r w:rsidR="000A3776" w:rsidRPr="00D66ACC">
        <w:rPr>
          <w:rFonts w:ascii="Times New Roman" w:hAnsi="Times New Roman" w:cs="Times New Roman"/>
          <w:sz w:val="28"/>
          <w:szCs w:val="28"/>
          <w:lang w:val="kk-KZ"/>
        </w:rPr>
        <w:t xml:space="preserve"> </w:t>
      </w:r>
      <w:r w:rsidRPr="00D66ACC">
        <w:rPr>
          <w:rFonts w:ascii="Times New Roman" w:hAnsi="Times New Roman" w:cs="Times New Roman"/>
          <w:sz w:val="28"/>
          <w:szCs w:val="28"/>
          <w:lang w:val="kk-KZ"/>
        </w:rPr>
        <w:t>Бурнчук атап өткендей, егер Қазақстан адами капиталды 2010-2020 жылдардағыдай қарқынмен дамытуды жалғастыратын болса, онда жан басына шаққандағы ішкі жалпы өнім көлемі бойынша 30-шы орында, ал әлемде дамуы тоқтап қалған жағдайда ел дамуының әлеуметтік-экономикалық көрсеткіштеріне жету үшін кемінде 44 жыл қажет.</w:t>
      </w:r>
    </w:p>
    <w:p w:rsidR="00605AEA" w:rsidRPr="00D66ACC" w:rsidRDefault="00605AEA" w:rsidP="003C0313">
      <w:pPr>
        <w:pBdr>
          <w:top w:val="nil"/>
          <w:left w:val="nil"/>
          <w:bottom w:val="nil"/>
          <w:right w:val="nil"/>
          <w:between w:val="nil"/>
        </w:pBdr>
        <w:tabs>
          <w:tab w:val="left" w:pos="142"/>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rPr>
      </w:pPr>
      <w:r w:rsidRPr="00D66ACC">
        <w:rPr>
          <w:rFonts w:ascii="Times New Roman" w:hAnsi="Times New Roman" w:cs="Times New Roman"/>
          <w:sz w:val="28"/>
          <w:szCs w:val="28"/>
          <w:lang w:val="kk-KZ"/>
        </w:rPr>
        <w:t>Жоғарыда аталған дөңгелек үстелде экономиканың құлдырау тенденциясын еңсеру және Қазақстанның 2050 жылға дейінгі стратегиялық даму жоспарында белгіленген мақсаттарға, оның ішінде ең дамыған 30 елдің қатарына кіру мақсатына шын мәнінде қол жеткізу үшін білімге негізделген секторды басымдықпен дамытуға баса назар аудара отырып, экономиканы әртараптандыруды жүзеге асыруға баса назар аудару қажет екендігі баса</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rPr>
        <w:lastRenderedPageBreak/>
        <w:t>айтылды. Бұл ретте білім сапасын арттыруға, кәсіби дағдыларды дамытуға және ересек халықтың өмір сүру ұзақтығын арттыруға басты назар аударған жөн.</w:t>
      </w:r>
    </w:p>
    <w:p w:rsidR="00605AEA" w:rsidRPr="00D66ACC" w:rsidRDefault="00605AEA" w:rsidP="003C0313">
      <w:pPr>
        <w:tabs>
          <w:tab w:val="left" w:pos="142"/>
          <w:tab w:val="left" w:pos="1134"/>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Бұл ұсыныстард</w:t>
      </w:r>
      <w:r w:rsidR="00771D85" w:rsidRPr="00D66ACC">
        <w:rPr>
          <w:rFonts w:ascii="Times New Roman" w:eastAsia="Times New Roman" w:hAnsi="Times New Roman" w:cs="Times New Roman"/>
          <w:sz w:val="28"/>
          <w:szCs w:val="28"/>
        </w:rPr>
        <w:t>ы Қазақстанның Батыс аймақтарына да</w:t>
      </w:r>
      <w:r w:rsidRPr="00D66ACC">
        <w:rPr>
          <w:rFonts w:ascii="Times New Roman" w:eastAsia="Times New Roman" w:hAnsi="Times New Roman" w:cs="Times New Roman"/>
          <w:sz w:val="28"/>
          <w:szCs w:val="28"/>
        </w:rPr>
        <w:t xml:space="preserve"> қатысты деп есептейміз, себебі осы өңірлердің экономикасы айтарлықтай гипертрофияланған және адам ресурстарының әлеуетін дамытуда теңсіздік байқалады. Әлемдік және ұлттық сарапшылар пікірінше, адам капиталының әлеуетін қалыптастыру мен оны жүзеге асыру үрдістері елдің экономикалық трансформациясын қолдауға негіз болады. </w:t>
      </w:r>
    </w:p>
    <w:p w:rsidR="00605AEA" w:rsidRPr="00D66ACC" w:rsidRDefault="00605AEA" w:rsidP="003C0313">
      <w:pPr>
        <w:tabs>
          <w:tab w:val="left" w:pos="142"/>
          <w:tab w:val="left" w:pos="1134"/>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Жалпы алғанда, халықаралық және ұлттық сарапшылар денсаулық сақтау, білім беру және әлеуметтік даму салаларында қабылданып жатқан шаралардың нәтижелерін жетілдіруде көрініс табатын адами ресурстардың әлеуетін қалыптастыру және оны адами капитал түрінде іске асыру процестері елдегі экономикалық трансформацияны қолдаудың, Еңбек өнімділігі деңгейін айтарлықтай арттырудың негізі бола алады деп келіседі және білімге негізделген жаһандық экономикалық кеңістіктегі бәсекелестік артықшылықтардың өсуі [1</w:t>
      </w:r>
      <w:r w:rsidR="000A3776" w:rsidRPr="00D66ACC">
        <w:rPr>
          <w:rFonts w:ascii="Times New Roman" w:eastAsia="Times New Roman" w:hAnsi="Times New Roman" w:cs="Times New Roman"/>
          <w:sz w:val="28"/>
          <w:szCs w:val="28"/>
        </w:rPr>
        <w:t>14</w:t>
      </w:r>
      <w:r w:rsidRPr="00D66ACC">
        <w:rPr>
          <w:rFonts w:ascii="Times New Roman" w:eastAsia="Times New Roman" w:hAnsi="Times New Roman" w:cs="Times New Roman"/>
          <w:sz w:val="28"/>
          <w:szCs w:val="28"/>
        </w:rPr>
        <w:t>].</w:t>
      </w:r>
    </w:p>
    <w:p w:rsidR="00605AEA" w:rsidRPr="00D66ACC" w:rsidRDefault="00605AEA" w:rsidP="003C0313">
      <w:pPr>
        <w:tabs>
          <w:tab w:val="left" w:pos="142"/>
          <w:tab w:val="left" w:pos="1134"/>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Қазіргі уақытта біз осы факторларды ескере отырып, </w:t>
      </w:r>
      <w:r w:rsidRPr="00D66ACC">
        <w:rPr>
          <w:rFonts w:ascii="Times New Roman" w:eastAsia="Times New Roman" w:hAnsi="Times New Roman" w:cs="Times New Roman"/>
          <w:sz w:val="28"/>
          <w:szCs w:val="28"/>
          <w:lang w:val="kk-KZ"/>
        </w:rPr>
        <w:t xml:space="preserve">Қазақстанның Батыс </w:t>
      </w:r>
      <w:r w:rsidRPr="00D66ACC">
        <w:rPr>
          <w:rFonts w:ascii="Times New Roman" w:eastAsia="Times New Roman" w:hAnsi="Times New Roman" w:cs="Times New Roman"/>
          <w:sz w:val="28"/>
          <w:szCs w:val="28"/>
        </w:rPr>
        <w:t xml:space="preserve"> </w:t>
      </w:r>
      <w:r w:rsidR="007E7590" w:rsidRPr="00D66ACC">
        <w:rPr>
          <w:rFonts w:ascii="Times New Roman" w:eastAsia="Times New Roman" w:hAnsi="Times New Roman" w:cs="Times New Roman"/>
          <w:sz w:val="28"/>
          <w:szCs w:val="28"/>
          <w:lang w:val="kk-KZ"/>
        </w:rPr>
        <w:t>аймағындағы</w:t>
      </w:r>
      <w:r w:rsidRPr="00D66ACC">
        <w:rPr>
          <w:rFonts w:ascii="Times New Roman" w:eastAsia="Times New Roman" w:hAnsi="Times New Roman" w:cs="Times New Roman"/>
          <w:sz w:val="28"/>
          <w:szCs w:val="28"/>
        </w:rPr>
        <w:t xml:space="preserve"> адам капиталының жағдайын SWOT-талдау негізінде егжей-тегжейлі қарастыруды ұсынамыз</w:t>
      </w:r>
      <w:r w:rsidRPr="00D66ACC">
        <w:rPr>
          <w:rFonts w:ascii="Times New Roman" w:eastAsia="Times New Roman" w:hAnsi="Times New Roman" w:cs="Times New Roman"/>
          <w:sz w:val="28"/>
          <w:szCs w:val="28"/>
          <w:lang w:val="kk-KZ"/>
        </w:rPr>
        <w:t xml:space="preserve"> (Қосымша </w:t>
      </w:r>
      <w:r w:rsidR="00163E43" w:rsidRPr="00D66ACC">
        <w:rPr>
          <w:rFonts w:ascii="Times New Roman" w:eastAsia="Times New Roman" w:hAnsi="Times New Roman" w:cs="Times New Roman"/>
          <w:sz w:val="28"/>
          <w:szCs w:val="28"/>
          <w:lang w:val="kk-KZ"/>
        </w:rPr>
        <w:t>Б</w:t>
      </w:r>
      <w:r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rPr>
        <w:t>. Осы тұрғыдан алғанда, білім беру жүйесінің еңбек нарығының талаптарына бейімделуінің маңызы зор.</w:t>
      </w:r>
    </w:p>
    <w:p w:rsidR="00605AEA" w:rsidRPr="00D66ACC" w:rsidRDefault="00605AEA" w:rsidP="003C0313">
      <w:pPr>
        <w:tabs>
          <w:tab w:val="left" w:pos="142"/>
          <w:tab w:val="left" w:pos="1134"/>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Біздің пікірімізше, білім беру жүйесінің еңбек нарығының басым талаптарына бағытталуы ерекше маңызды. Қазақстанда еңбек нарығының сұранысынан туындайтын қажеттіліктерді ескере отырып, қазіргі кезде кадрлар даярлау жүйесінің ұйымдастырушылық негіздерінің жеткіліксіз тиімділігі мен сапалы кадрлар даярлау саласындағы бәсекеге қабілеттілігінің төмен деңгейі туралы ешқандай күмән жоқ.</w:t>
      </w:r>
    </w:p>
    <w:p w:rsidR="00605AEA" w:rsidRPr="00D66ACC" w:rsidRDefault="00605AEA" w:rsidP="003C0313">
      <w:pPr>
        <w:tabs>
          <w:tab w:val="left" w:pos="142"/>
          <w:tab w:val="left" w:pos="1134"/>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Бұл жағдай, отандық білім беру жүйесінің бәсекеге қабілеттілігінің жетіспеушілігі, Қазақстан үшін ғана емес, Қазақстанның Батыс аймақтары үшін де маңызды болып табылады. Себебі, бұл мәселе тек жұмыс орындарының толтырылуымен ғана шектелмей, шетелден келген кадрлардың еңбек нарығында отандық мамандарды ығыстыруы мәселесіне де қатысты. Мысалы, Еуразиялық экономикалық одақ аясында еңбек ресурстарының еркін миграциясына бағытталған саясатты ескерсек, бұл мәселе одан әрі өзекті бола түседі. </w:t>
      </w:r>
    </w:p>
    <w:p w:rsidR="00605AEA" w:rsidRPr="00D66ACC" w:rsidRDefault="00605AEA" w:rsidP="003C0313">
      <w:pPr>
        <w:tabs>
          <w:tab w:val="left" w:pos="142"/>
          <w:tab w:val="left" w:pos="1134"/>
        </w:tabs>
        <w:spacing w:after="0" w:line="240" w:lineRule="auto"/>
        <w:ind w:firstLine="709"/>
        <w:rPr>
          <w:rFonts w:ascii="Times New Roman" w:eastAsia="Times New Roman" w:hAnsi="Times New Roman" w:cs="Times New Roman"/>
          <w:i/>
          <w:iCs/>
          <w:sz w:val="28"/>
          <w:szCs w:val="28"/>
        </w:rPr>
      </w:pPr>
      <w:r w:rsidRPr="00D66ACC">
        <w:rPr>
          <w:rFonts w:ascii="Times New Roman" w:eastAsia="Times New Roman" w:hAnsi="Times New Roman" w:cs="Times New Roman"/>
          <w:sz w:val="28"/>
          <w:szCs w:val="28"/>
        </w:rPr>
        <w:t xml:space="preserve">Сарапшылар қауымдастығының пікірінше, отандық адам капиталының сақталуы мен артуы мәселелері Қазақстан үшін өзекті болып табылады, себебі бұл мәселе бірнеше жылдар бойы шешілмей келе жатқан жағдайды білдіреді. Бұл мәселеде Қазақстан мектептерінің дайындалған түлектерінің шетелге, әсіресе Ресейге кетуі басты факторлардың бірі болып табылады. Сонымен қатар, Ресей өз тарапынан постсоветтік кеңістіктегі барлық елдерден қабілетті түлектерді тарту саясатын жүзеге асырып, жастар үшін сапалы жоғары білім беру жүйесін ұсынып келеді, бұл олардың білім алуға тартылуын жеңілдетеді. </w:t>
      </w:r>
    </w:p>
    <w:p w:rsidR="00605AEA" w:rsidRPr="00D66ACC" w:rsidRDefault="00605AEA" w:rsidP="003C0313">
      <w:pPr>
        <w:pBdr>
          <w:top w:val="nil"/>
          <w:left w:val="nil"/>
          <w:bottom w:val="nil"/>
          <w:right w:val="nil"/>
          <w:between w:val="nil"/>
        </w:pBdr>
        <w:tabs>
          <w:tab w:val="left" w:pos="142"/>
          <w:tab w:val="left" w:pos="1134"/>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Осындай теріс тенденцияларды жою және отандық кадрлардың бәсекеге қабілеттілігін арттыру мақсатында қазақстандық сарапшылар адам сапаларын қалыптастыру үшін кешенді тәсілді ұстануды ұсынады. Бұл ретте негізгі назар мынадай мәселелерге аударылуы тиіс:</w:t>
      </w:r>
    </w:p>
    <w:p w:rsidR="00605AEA" w:rsidRPr="00D66ACC" w:rsidRDefault="00605AEA" w:rsidP="003C0313">
      <w:pPr>
        <w:numPr>
          <w:ilvl w:val="0"/>
          <w:numId w:val="9"/>
        </w:numPr>
        <w:pBdr>
          <w:top w:val="nil"/>
          <w:left w:val="nil"/>
          <w:bottom w:val="nil"/>
          <w:right w:val="nil"/>
          <w:between w:val="nil"/>
        </w:pBdr>
        <w:tabs>
          <w:tab w:val="left" w:pos="142"/>
          <w:tab w:val="left" w:pos="993"/>
        </w:tabs>
        <w:spacing w:after="0" w:line="240" w:lineRule="auto"/>
        <w:ind w:left="0"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lastRenderedPageBreak/>
        <w:t>үздіксіз білім берудің жүйелілігі, бұл адам капиталының концепциясын дамытуға тұрақты түрде инвестиция салуды қамтамасыз етуге мүмкіндік береді;</w:t>
      </w:r>
    </w:p>
    <w:p w:rsidR="00605AEA" w:rsidRPr="00D66ACC" w:rsidRDefault="00605AEA" w:rsidP="003C0313">
      <w:pPr>
        <w:numPr>
          <w:ilvl w:val="0"/>
          <w:numId w:val="9"/>
        </w:numPr>
        <w:pBdr>
          <w:top w:val="nil"/>
          <w:left w:val="nil"/>
          <w:bottom w:val="nil"/>
          <w:right w:val="nil"/>
          <w:between w:val="nil"/>
        </w:pBdr>
        <w:tabs>
          <w:tab w:val="left" w:pos="142"/>
          <w:tab w:val="left" w:pos="993"/>
        </w:tabs>
        <w:spacing w:after="0" w:line="240" w:lineRule="auto"/>
        <w:ind w:left="0"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кәсіби өсу мүмкіндіктері бар қызықты және, ең бастысы, болашағы бар жұмыспен қамтудың кеңірек қолжетімділігі;</w:t>
      </w:r>
    </w:p>
    <w:p w:rsidR="00605AEA" w:rsidRPr="00D66ACC" w:rsidRDefault="00605AEA" w:rsidP="003C0313">
      <w:pPr>
        <w:numPr>
          <w:ilvl w:val="0"/>
          <w:numId w:val="9"/>
        </w:numPr>
        <w:pBdr>
          <w:top w:val="nil"/>
          <w:left w:val="nil"/>
          <w:bottom w:val="nil"/>
          <w:right w:val="nil"/>
          <w:between w:val="nil"/>
        </w:pBdr>
        <w:tabs>
          <w:tab w:val="left" w:pos="142"/>
          <w:tab w:val="left" w:pos="993"/>
        </w:tabs>
        <w:spacing w:after="0" w:line="240" w:lineRule="auto"/>
        <w:ind w:left="0"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мамандықтардың престижін арттыру, оның ішінде еңбек ақысы мен әлеуметтік пакеттердің лайықты деңгейде болуы;</w:t>
      </w:r>
    </w:p>
    <w:p w:rsidR="00605AEA" w:rsidRPr="00D66ACC" w:rsidRDefault="00605AEA" w:rsidP="003C0313">
      <w:pPr>
        <w:numPr>
          <w:ilvl w:val="0"/>
          <w:numId w:val="9"/>
        </w:numPr>
        <w:pBdr>
          <w:top w:val="nil"/>
          <w:left w:val="nil"/>
          <w:bottom w:val="nil"/>
          <w:right w:val="nil"/>
          <w:between w:val="nil"/>
        </w:pBdr>
        <w:tabs>
          <w:tab w:val="left" w:pos="142"/>
          <w:tab w:val="left" w:pos="993"/>
        </w:tabs>
        <w:spacing w:after="0" w:line="240" w:lineRule="auto"/>
        <w:ind w:left="0"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кадрларды қайта даярлау және біліктілігін арттырудың толыққанды жүйесі, бұл адам ресурстарының моральдық ескіруі мен физикалық тозуын азайтуға мүмкіндік береді [1</w:t>
      </w:r>
      <w:r w:rsidR="000A3776" w:rsidRPr="00D66ACC">
        <w:rPr>
          <w:rFonts w:ascii="Times New Roman" w:eastAsia="Times New Roman" w:hAnsi="Times New Roman" w:cs="Times New Roman"/>
          <w:sz w:val="28"/>
          <w:szCs w:val="28"/>
        </w:rPr>
        <w:t>16</w:t>
      </w:r>
      <w:r w:rsidRPr="00D66ACC">
        <w:rPr>
          <w:rFonts w:ascii="Times New Roman" w:eastAsia="Times New Roman" w:hAnsi="Times New Roman" w:cs="Times New Roman"/>
          <w:sz w:val="28"/>
          <w:szCs w:val="28"/>
        </w:rPr>
        <w:t>, 1</w:t>
      </w:r>
      <w:r w:rsidR="000A3776" w:rsidRPr="00D66ACC">
        <w:rPr>
          <w:rFonts w:ascii="Times New Roman" w:eastAsia="Times New Roman" w:hAnsi="Times New Roman" w:cs="Times New Roman"/>
          <w:sz w:val="28"/>
          <w:szCs w:val="28"/>
        </w:rPr>
        <w:t>17</w:t>
      </w:r>
      <w:r w:rsidRPr="00D66ACC">
        <w:rPr>
          <w:rFonts w:ascii="Times New Roman" w:eastAsia="Times New Roman" w:hAnsi="Times New Roman" w:cs="Times New Roman"/>
          <w:sz w:val="28"/>
          <w:szCs w:val="28"/>
        </w:rPr>
        <w:t>].</w:t>
      </w:r>
    </w:p>
    <w:p w:rsidR="00605AEA" w:rsidRPr="00D66ACC" w:rsidRDefault="00605AEA" w:rsidP="003C0313">
      <w:pPr>
        <w:pBdr>
          <w:top w:val="nil"/>
          <w:left w:val="nil"/>
          <w:bottom w:val="nil"/>
          <w:right w:val="nil"/>
          <w:between w:val="nil"/>
        </w:pBdr>
        <w:tabs>
          <w:tab w:val="left" w:pos="142"/>
          <w:tab w:val="left" w:pos="1134"/>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Екінші маңызды мәселе ‒ </w:t>
      </w:r>
      <w:r w:rsidRPr="00D66ACC">
        <w:rPr>
          <w:rFonts w:ascii="Times New Roman" w:eastAsia="Times New Roman" w:hAnsi="Times New Roman" w:cs="Times New Roman"/>
          <w:sz w:val="28"/>
          <w:szCs w:val="28"/>
          <w:lang w:val="kk-KZ"/>
        </w:rPr>
        <w:t>Қазақстанның Батыс аймақтарының</w:t>
      </w:r>
      <w:r w:rsidRPr="00D66ACC">
        <w:rPr>
          <w:rFonts w:ascii="Times New Roman" w:eastAsia="Times New Roman" w:hAnsi="Times New Roman" w:cs="Times New Roman"/>
          <w:sz w:val="28"/>
          <w:szCs w:val="28"/>
        </w:rPr>
        <w:t xml:space="preserve"> экономикасын әртараптандырудың маңызды міндеттеріне жауапкершілікті қарау болып табылады, бұл кадрларды даярлау саласында инновациялық аспектілерді күшейту арқылы адам капиталының сапасын арттыруға бағытталған міндеттерді тиімдірек шешуге мүмкіндік береді.</w:t>
      </w:r>
    </w:p>
    <w:p w:rsidR="00B4204C" w:rsidRPr="00D66ACC" w:rsidRDefault="00B4204C" w:rsidP="003C0313">
      <w:pPr>
        <w:spacing w:after="0" w:line="240" w:lineRule="auto"/>
        <w:ind w:firstLine="708"/>
        <w:rPr>
          <w:rFonts w:ascii="Times New Roman" w:hAnsi="Times New Roman" w:cs="Times New Roman"/>
          <w:sz w:val="28"/>
          <w:szCs w:val="28"/>
          <w:lang w:val="kk-KZ"/>
        </w:rPr>
      </w:pPr>
      <w:r w:rsidRPr="00D66ACC">
        <w:rPr>
          <w:rFonts w:ascii="Times New Roman" w:hAnsi="Times New Roman" w:cs="Times New Roman"/>
          <w:sz w:val="28"/>
          <w:szCs w:val="28"/>
          <w:lang w:val="kk-KZ"/>
        </w:rPr>
        <w:t>Қазақстанда 2003 жылы экономиканың шикізаттық бағытын төмендету мақсатында индустриялық-инновациялық негізде әртараптандыру саясаты қабылданып, содан бері бірнеше мемлекеттік бағдарламалар жүзеге асырылды. Соған қарамастан, өңдеуші өнеркәсіптің бәсекеге қабілетті секторларын дамытуда елеулі нәтижелер байқалмай отыр.</w:t>
      </w:r>
    </w:p>
    <w:p w:rsidR="00B4204C" w:rsidRPr="00D66ACC" w:rsidRDefault="00B4204C" w:rsidP="003C0313">
      <w:pPr>
        <w:spacing w:after="0" w:line="240" w:lineRule="auto"/>
        <w:ind w:firstLine="708"/>
        <w:rPr>
          <w:rFonts w:ascii="Times New Roman" w:hAnsi="Times New Roman" w:cs="Times New Roman"/>
          <w:sz w:val="28"/>
          <w:szCs w:val="28"/>
          <w:lang w:val="kk-KZ"/>
        </w:rPr>
      </w:pPr>
      <w:r w:rsidRPr="00D66ACC">
        <w:rPr>
          <w:rFonts w:ascii="Times New Roman" w:hAnsi="Times New Roman" w:cs="Times New Roman"/>
          <w:sz w:val="28"/>
          <w:szCs w:val="28"/>
          <w:lang w:val="kk-KZ"/>
        </w:rPr>
        <w:t>Біздің пайымдауымызша, мұның басты себептерінің бірі</w:t>
      </w:r>
      <w:r w:rsidR="00A5530F" w:rsidRPr="00D66ACC">
        <w:rPr>
          <w:rFonts w:ascii="Times New Roman" w:hAnsi="Times New Roman" w:cs="Times New Roman"/>
          <w:sz w:val="28"/>
          <w:szCs w:val="28"/>
          <w:lang w:val="kk-KZ"/>
        </w:rPr>
        <w:t xml:space="preserve"> </w:t>
      </w:r>
      <w:r w:rsidRPr="00D66ACC">
        <w:rPr>
          <w:rFonts w:ascii="Times New Roman" w:hAnsi="Times New Roman" w:cs="Times New Roman"/>
          <w:sz w:val="28"/>
          <w:szCs w:val="28"/>
          <w:lang w:val="kk-KZ"/>
        </w:rPr>
        <w:t>- технологиялық жағынан дамыған елдерде тиімді жұмыс істеп тұрған маңызды құралдардың бірі, яғни Ұлттық инновациялық жүйенің толық қалыптаспауы. Бұл жүйе ғылыми-зерттеу және тәжірибелік</w:t>
      </w:r>
      <w:r w:rsidR="00A5530F" w:rsidRPr="00D66ACC">
        <w:rPr>
          <w:rFonts w:ascii="Times New Roman" w:hAnsi="Times New Roman" w:cs="Times New Roman"/>
          <w:sz w:val="28"/>
          <w:szCs w:val="28"/>
          <w:lang w:val="kk-KZ"/>
        </w:rPr>
        <w:t xml:space="preserve"> </w:t>
      </w:r>
      <w:r w:rsidRPr="00D66ACC">
        <w:rPr>
          <w:rFonts w:ascii="Times New Roman" w:hAnsi="Times New Roman" w:cs="Times New Roman"/>
          <w:sz w:val="28"/>
          <w:szCs w:val="28"/>
          <w:lang w:val="kk-KZ"/>
        </w:rPr>
        <w:t>- конструкторлық жұмыстардың нәтижелерін өндірістік үдеріске айналатын</w:t>
      </w:r>
      <w:r w:rsidR="00A5530F" w:rsidRPr="00D66ACC">
        <w:rPr>
          <w:rFonts w:ascii="Times New Roman" w:hAnsi="Times New Roman" w:cs="Times New Roman"/>
          <w:sz w:val="28"/>
          <w:szCs w:val="28"/>
          <w:lang w:val="kk-KZ"/>
        </w:rPr>
        <w:t>ы</w:t>
      </w:r>
      <w:r w:rsidRPr="00D66ACC">
        <w:rPr>
          <w:rFonts w:ascii="Times New Roman" w:hAnsi="Times New Roman" w:cs="Times New Roman"/>
          <w:sz w:val="28"/>
          <w:szCs w:val="28"/>
          <w:lang w:val="kk-KZ"/>
        </w:rPr>
        <w:t xml:space="preserve"> анық. Сонымен қатар, ғылым саласының рөлін арттырмай және мемлекет тарапынан жеткілікті қолдау көрсетілмей, мұндай жүйені дамыту мүмкін емес</w:t>
      </w:r>
      <w:r w:rsidR="00741CAF" w:rsidRPr="00D66ACC">
        <w:rPr>
          <w:rFonts w:ascii="Times New Roman" w:hAnsi="Times New Roman" w:cs="Times New Roman"/>
          <w:sz w:val="28"/>
          <w:szCs w:val="28"/>
          <w:lang w:val="kk-KZ"/>
        </w:rPr>
        <w:t>.</w:t>
      </w:r>
    </w:p>
    <w:p w:rsidR="00605AEA" w:rsidRPr="00D66ACC" w:rsidRDefault="00B4204C" w:rsidP="003C0313">
      <w:pPr>
        <w:spacing w:after="0" w:line="240" w:lineRule="auto"/>
        <w:ind w:firstLine="708"/>
        <w:rPr>
          <w:rFonts w:ascii="Times New Roman" w:eastAsia="Times New Roman" w:hAnsi="Times New Roman" w:cs="Times New Roman"/>
          <w:sz w:val="28"/>
          <w:szCs w:val="28"/>
        </w:rPr>
      </w:pPr>
      <w:r w:rsidRPr="00D66ACC">
        <w:rPr>
          <w:rFonts w:ascii="Times New Roman" w:hAnsi="Times New Roman" w:cs="Times New Roman"/>
          <w:sz w:val="28"/>
          <w:szCs w:val="28"/>
          <w:lang w:val="kk-KZ"/>
        </w:rPr>
        <w:t xml:space="preserve">Осыған байланысты жүргізілген SWOT- талдау аясында Қазақстанның батыс </w:t>
      </w:r>
      <w:r w:rsidR="00A5530F" w:rsidRPr="00D66ACC">
        <w:rPr>
          <w:rFonts w:ascii="Times New Roman" w:hAnsi="Times New Roman" w:cs="Times New Roman"/>
          <w:sz w:val="28"/>
          <w:szCs w:val="28"/>
          <w:lang w:val="kk-KZ"/>
        </w:rPr>
        <w:t>аймақтарында</w:t>
      </w:r>
      <w:r w:rsidRPr="00D66ACC">
        <w:rPr>
          <w:rFonts w:ascii="Times New Roman" w:hAnsi="Times New Roman" w:cs="Times New Roman"/>
          <w:sz w:val="28"/>
          <w:szCs w:val="28"/>
          <w:lang w:val="kk-KZ"/>
        </w:rPr>
        <w:t xml:space="preserve"> инновациялық жүйелерді қалыптастырау мүмкіндіктерін жүзеге асыру ұсынылды. Жалпы алғанда, сапалы адами капиталды жүйелі түрде дамытуға бағытталған стратегия әзірлеу қазіргі кезеңдегі өзекті әрі шұғыл міндеттердің бірі болып табылады, өйткені бұл тұрақты экономикалық өсімге қол жеткізудің негізгі алғышарттарының бірі саналады. Мұны алдыңғы бөлімдерде жүргізілген тиімділік бағалаулары да дәлелдейді [</w:t>
      </w:r>
      <w:r w:rsidR="00605AEA" w:rsidRPr="00D66ACC">
        <w:rPr>
          <w:rFonts w:ascii="Times New Roman" w:eastAsia="Times New Roman" w:hAnsi="Times New Roman" w:cs="Times New Roman"/>
          <w:sz w:val="28"/>
          <w:szCs w:val="28"/>
        </w:rPr>
        <w:t>11</w:t>
      </w:r>
      <w:r w:rsidR="000A3776" w:rsidRPr="00D66ACC">
        <w:rPr>
          <w:rFonts w:ascii="Times New Roman" w:eastAsia="Times New Roman" w:hAnsi="Times New Roman" w:cs="Times New Roman"/>
          <w:sz w:val="28"/>
          <w:szCs w:val="28"/>
        </w:rPr>
        <w:t>8</w:t>
      </w:r>
      <w:r w:rsidR="00605AEA" w:rsidRPr="00D66ACC">
        <w:rPr>
          <w:rFonts w:ascii="Times New Roman" w:eastAsia="Times New Roman" w:hAnsi="Times New Roman" w:cs="Times New Roman"/>
          <w:sz w:val="28"/>
          <w:szCs w:val="28"/>
        </w:rPr>
        <w:t>].</w:t>
      </w:r>
    </w:p>
    <w:p w:rsidR="00B4204C" w:rsidRPr="00D66ACC" w:rsidRDefault="00B4204C" w:rsidP="003C0313">
      <w:pPr>
        <w:spacing w:after="0" w:line="240" w:lineRule="auto"/>
        <w:ind w:firstLine="708"/>
        <w:rPr>
          <w:rFonts w:ascii="Times New Roman" w:hAnsi="Times New Roman" w:cs="Times New Roman"/>
          <w:sz w:val="28"/>
          <w:szCs w:val="28"/>
          <w:lang w:val="kk-KZ"/>
        </w:rPr>
      </w:pPr>
      <w:r w:rsidRPr="00D66ACC">
        <w:rPr>
          <w:rFonts w:ascii="Times New Roman" w:hAnsi="Times New Roman" w:cs="Times New Roman"/>
          <w:sz w:val="28"/>
          <w:szCs w:val="28"/>
          <w:lang w:val="kk-KZ"/>
        </w:rPr>
        <w:t>Зерттеу нәтижелеріне сүйене отырып, адами капиталды сапалы қалыптастыру үдерістеріне стратегиялық тұрғыдан қарау қажет деп есептейміз. Бұл, ең алдымен, білім беру, денсаулық сақтау, әлеуметтік қорғау және басқа да әлеуметтік салаларды басқаруда жүйелілік қағидатын сақтауды талап етеді. Аталған салалардың адами капиталды дамытудағы басым рөлін ескеру осы бағыттағы негізгі міндеттердің бірі болып табылады.</w:t>
      </w:r>
    </w:p>
    <w:p w:rsidR="00B4204C" w:rsidRPr="00D66ACC" w:rsidRDefault="00B4204C" w:rsidP="003C0313">
      <w:pPr>
        <w:spacing w:after="0" w:line="240" w:lineRule="auto"/>
        <w:rPr>
          <w:rFonts w:ascii="Times New Roman" w:hAnsi="Times New Roman" w:cs="Times New Roman"/>
          <w:sz w:val="28"/>
          <w:szCs w:val="28"/>
          <w:lang w:val="kk-KZ"/>
        </w:rPr>
      </w:pPr>
      <w:r w:rsidRPr="00D66ACC">
        <w:rPr>
          <w:rFonts w:ascii="Times New Roman" w:hAnsi="Times New Roman" w:cs="Times New Roman"/>
          <w:sz w:val="28"/>
          <w:szCs w:val="28"/>
          <w:lang w:val="kk-KZ"/>
        </w:rPr>
        <w:t>Осы мақсатқа жету үшін келесі стратегиялық бағыттарды іске асыру орынды деп санаймыз.</w:t>
      </w:r>
    </w:p>
    <w:p w:rsidR="00B4204C" w:rsidRPr="00D66ACC" w:rsidRDefault="00605AEA" w:rsidP="003C0313">
      <w:pPr>
        <w:spacing w:after="0" w:line="240" w:lineRule="auto"/>
        <w:rPr>
          <w:rFonts w:ascii="Times New Roman" w:hAnsi="Times New Roman" w:cs="Times New Roman"/>
          <w:i/>
          <w:sz w:val="28"/>
          <w:szCs w:val="28"/>
          <w:lang w:val="kk-KZ"/>
        </w:rPr>
      </w:pPr>
      <w:r w:rsidRPr="00D66ACC">
        <w:rPr>
          <w:rFonts w:ascii="Times New Roman" w:eastAsia="Times New Roman" w:hAnsi="Times New Roman" w:cs="Times New Roman"/>
          <w:i/>
          <w:iCs/>
          <w:sz w:val="28"/>
          <w:szCs w:val="28"/>
        </w:rPr>
        <w:t xml:space="preserve">Стратегиялық бағыт 1 – </w:t>
      </w:r>
      <w:r w:rsidR="00B4204C" w:rsidRPr="00D66ACC">
        <w:rPr>
          <w:rFonts w:ascii="Times New Roman" w:hAnsi="Times New Roman" w:cs="Times New Roman"/>
          <w:i/>
          <w:sz w:val="28"/>
          <w:szCs w:val="28"/>
          <w:lang w:val="kk-KZ"/>
        </w:rPr>
        <w:t xml:space="preserve">Қазақстанның батыс </w:t>
      </w:r>
      <w:r w:rsidR="00A5530F" w:rsidRPr="00D66ACC">
        <w:rPr>
          <w:rFonts w:ascii="Times New Roman" w:hAnsi="Times New Roman" w:cs="Times New Roman"/>
          <w:i/>
          <w:sz w:val="28"/>
          <w:szCs w:val="28"/>
          <w:lang w:val="kk-KZ"/>
        </w:rPr>
        <w:t>аймақтарында</w:t>
      </w:r>
      <w:r w:rsidR="00B4204C" w:rsidRPr="00D66ACC">
        <w:rPr>
          <w:rFonts w:ascii="Times New Roman" w:hAnsi="Times New Roman" w:cs="Times New Roman"/>
          <w:i/>
          <w:sz w:val="28"/>
          <w:szCs w:val="28"/>
          <w:lang w:val="kk-KZ"/>
        </w:rPr>
        <w:t xml:space="preserve"> индустриялық-инновациялық әртараптандыру саясатын жүзеге асыру барысында адами капиталды </w:t>
      </w:r>
      <w:r w:rsidR="00CC491F" w:rsidRPr="00D66ACC">
        <w:rPr>
          <w:rFonts w:ascii="Times New Roman" w:hAnsi="Times New Roman" w:cs="Times New Roman"/>
          <w:i/>
          <w:sz w:val="28"/>
          <w:szCs w:val="28"/>
          <w:lang w:val="kk-KZ"/>
        </w:rPr>
        <w:t>сапасын арттыру</w:t>
      </w:r>
      <w:r w:rsidR="00B4204C" w:rsidRPr="00D66ACC">
        <w:rPr>
          <w:rFonts w:ascii="Times New Roman" w:hAnsi="Times New Roman" w:cs="Times New Roman"/>
          <w:i/>
          <w:sz w:val="28"/>
          <w:szCs w:val="28"/>
          <w:lang w:val="kk-KZ"/>
        </w:rPr>
        <w:t xml:space="preserve"> және дамыту жүйесінің бейімделу қабілетін </w:t>
      </w:r>
      <w:r w:rsidR="00B4204C" w:rsidRPr="00D66ACC">
        <w:rPr>
          <w:rFonts w:ascii="Times New Roman" w:hAnsi="Times New Roman" w:cs="Times New Roman"/>
          <w:i/>
          <w:sz w:val="28"/>
          <w:szCs w:val="28"/>
          <w:lang w:val="kk-KZ"/>
        </w:rPr>
        <w:lastRenderedPageBreak/>
        <w:t>арттыру («экономика-адами капитал сапасы» өзара байланысы тұрғысынан). Бұл бағыт аясында:</w:t>
      </w:r>
    </w:p>
    <w:p w:rsidR="00B4204C" w:rsidRPr="00D66ACC" w:rsidRDefault="00741CAF" w:rsidP="00CC491F">
      <w:pPr>
        <w:pStyle w:val="a3"/>
        <w:numPr>
          <w:ilvl w:val="0"/>
          <w:numId w:val="37"/>
        </w:numPr>
        <w:spacing w:after="0" w:line="240" w:lineRule="auto"/>
        <w:jc w:val="both"/>
        <w:rPr>
          <w:rFonts w:ascii="Times New Roman" w:hAnsi="Times New Roman" w:cs="Times New Roman"/>
          <w:sz w:val="28"/>
          <w:szCs w:val="28"/>
          <w:lang w:val="kk-KZ"/>
        </w:rPr>
      </w:pPr>
      <w:r w:rsidRPr="00D66ACC">
        <w:rPr>
          <w:rFonts w:ascii="Times New Roman" w:hAnsi="Times New Roman" w:cs="Times New Roman"/>
          <w:sz w:val="28"/>
          <w:szCs w:val="28"/>
          <w:lang w:val="kk-KZ"/>
        </w:rPr>
        <w:t xml:space="preserve">Аймақ </w:t>
      </w:r>
      <w:r w:rsidR="00B4204C" w:rsidRPr="00D66ACC">
        <w:rPr>
          <w:rFonts w:ascii="Times New Roman" w:hAnsi="Times New Roman" w:cs="Times New Roman"/>
          <w:sz w:val="28"/>
          <w:szCs w:val="28"/>
          <w:lang w:val="kk-KZ"/>
        </w:rPr>
        <w:t>экономикасының дамуына қажетті адам ресурстарының сандық және сапалық сәйкестігін бағалау:</w:t>
      </w:r>
    </w:p>
    <w:p w:rsidR="00B4204C" w:rsidRPr="00D66ACC" w:rsidRDefault="00B4204C" w:rsidP="00CC491F">
      <w:pPr>
        <w:pStyle w:val="a3"/>
        <w:numPr>
          <w:ilvl w:val="0"/>
          <w:numId w:val="37"/>
        </w:numPr>
        <w:spacing w:after="0" w:line="240" w:lineRule="auto"/>
        <w:jc w:val="both"/>
        <w:rPr>
          <w:rFonts w:ascii="Times New Roman" w:hAnsi="Times New Roman" w:cs="Times New Roman"/>
          <w:sz w:val="28"/>
          <w:szCs w:val="28"/>
          <w:lang w:val="kk-KZ"/>
        </w:rPr>
      </w:pPr>
      <w:r w:rsidRPr="00D66ACC">
        <w:rPr>
          <w:rFonts w:ascii="Times New Roman" w:hAnsi="Times New Roman" w:cs="Times New Roman"/>
          <w:sz w:val="28"/>
          <w:szCs w:val="28"/>
          <w:lang w:val="kk-KZ"/>
        </w:rPr>
        <w:t>«адам ресурстары-адами капитал-экономикалық даму» жүйесіндегі ашық және жасырын теңсіздіктерді анықтап, оларды реттеу бойынша басқарушылық шешімдер әзірлеу ұсынылады.</w:t>
      </w:r>
    </w:p>
    <w:p w:rsidR="00B4204C" w:rsidRPr="00D66ACC" w:rsidRDefault="00B4204C" w:rsidP="003C0313">
      <w:pPr>
        <w:spacing w:after="0" w:line="240" w:lineRule="auto"/>
        <w:ind w:firstLine="708"/>
        <w:rPr>
          <w:rFonts w:ascii="Times New Roman" w:hAnsi="Times New Roman" w:cs="Times New Roman"/>
          <w:sz w:val="28"/>
          <w:szCs w:val="28"/>
          <w:lang w:val="kk-KZ"/>
        </w:rPr>
      </w:pPr>
      <w:r w:rsidRPr="00D66ACC">
        <w:rPr>
          <w:rFonts w:ascii="Times New Roman" w:hAnsi="Times New Roman" w:cs="Times New Roman"/>
          <w:sz w:val="28"/>
          <w:szCs w:val="28"/>
          <w:lang w:val="kk-KZ"/>
        </w:rPr>
        <w:t>Бұл стратегиялық бағыт барлық салаларға, әсіресе адами капиталдың қалыптасуына тікелей әсер ететін білім беру, денсаулық сақтау және әлеуметтік даму жүйелеріне белгілі бір жүйелік талаптар жүктейді.</w:t>
      </w:r>
    </w:p>
    <w:p w:rsidR="00B4204C" w:rsidRPr="00D66ACC" w:rsidRDefault="00605AEA" w:rsidP="003C0313">
      <w:pPr>
        <w:spacing w:after="0" w:line="240" w:lineRule="auto"/>
        <w:ind w:firstLine="708"/>
        <w:rPr>
          <w:rFonts w:ascii="Times New Roman" w:hAnsi="Times New Roman" w:cs="Times New Roman"/>
          <w:i/>
          <w:sz w:val="28"/>
          <w:szCs w:val="28"/>
          <w:lang w:val="kk-KZ"/>
        </w:rPr>
      </w:pPr>
      <w:r w:rsidRPr="00D66ACC">
        <w:rPr>
          <w:rFonts w:ascii="Times New Roman" w:eastAsia="Times New Roman" w:hAnsi="Times New Roman" w:cs="Times New Roman"/>
          <w:i/>
          <w:iCs/>
          <w:sz w:val="28"/>
          <w:szCs w:val="28"/>
        </w:rPr>
        <w:t xml:space="preserve">Стратегиялық бағыт 2 – </w:t>
      </w:r>
      <w:r w:rsidR="00B4204C" w:rsidRPr="00D66ACC">
        <w:rPr>
          <w:rFonts w:ascii="Times New Roman" w:eastAsia="Times New Roman" w:hAnsi="Times New Roman" w:cs="Times New Roman"/>
          <w:i/>
          <w:iCs/>
          <w:sz w:val="28"/>
          <w:szCs w:val="28"/>
          <w:lang w:val="kk-KZ"/>
        </w:rPr>
        <w:t>Б</w:t>
      </w:r>
      <w:r w:rsidR="00B4204C" w:rsidRPr="00D66ACC">
        <w:rPr>
          <w:rFonts w:ascii="Times New Roman" w:hAnsi="Times New Roman" w:cs="Times New Roman"/>
          <w:i/>
          <w:sz w:val="28"/>
          <w:szCs w:val="28"/>
          <w:lang w:val="kk-KZ"/>
        </w:rPr>
        <w:t>ілім беру және кадр даярлау жүйесін кешенді түрде жетілдіру. Бұл сапалы білім беруді «балабақша – мектеп – техникалық және кәсіптік білім – жоғары оқу орны» тізбегінің барлық деңгейінде қамтамасыз етуді, сондай-ақ жоғары оқу орнынан кейінгі қайта даярлау мен біліктілікті арттыру жүйесін дамытуды қамтиды («адами капитал сапасы – білім беру» байланысы тұрғысынан).</w:t>
      </w:r>
    </w:p>
    <w:p w:rsidR="00605AEA" w:rsidRPr="00D66ACC" w:rsidRDefault="00605AEA" w:rsidP="003C0313">
      <w:pPr>
        <w:tabs>
          <w:tab w:val="left" w:pos="142"/>
          <w:tab w:val="left" w:pos="1134"/>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Қазақстанның Батыс аймағындағы төрт облысының субрегиондары бойынша адам капиталының қалыптасу факторларының әлеуметтік-экономикалық тиімділігін бағалау, жоғарыда айтылған экономикалық-математикалық модельдерді қолдана отырып, </w:t>
      </w:r>
      <w:r w:rsidRPr="00D66ACC">
        <w:rPr>
          <w:rFonts w:ascii="Times New Roman" w:eastAsia="Times New Roman" w:hAnsi="Times New Roman" w:cs="Times New Roman"/>
          <w:sz w:val="28"/>
          <w:szCs w:val="28"/>
          <w:lang w:val="kk-KZ"/>
        </w:rPr>
        <w:t xml:space="preserve">1.2 және </w:t>
      </w:r>
      <w:r w:rsidRPr="00D66ACC">
        <w:rPr>
          <w:rFonts w:ascii="Times New Roman" w:eastAsia="Times New Roman" w:hAnsi="Times New Roman" w:cs="Times New Roman"/>
          <w:sz w:val="28"/>
          <w:szCs w:val="28"/>
        </w:rPr>
        <w:t>2.3-бөлімінде біз көрсеткендей, білім беру факторы барлық өңірлерде еңбек өнімділігінің өсуіне және сәйкесінше экономикалық өсімге тек оң әсерін тигізбейді, ал басқа адам капиталының қалыптасу факторларымен салыстырғанда әсері әртүрлі болуы мүмкін.</w:t>
      </w:r>
    </w:p>
    <w:p w:rsidR="00605AEA" w:rsidRPr="00D66ACC" w:rsidRDefault="00605AEA" w:rsidP="003C0313">
      <w:pPr>
        <w:tabs>
          <w:tab w:val="left" w:pos="142"/>
          <w:tab w:val="left" w:pos="1134"/>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Атырау облысында білім беру факторының еңбек өнімд</w:t>
      </w:r>
      <w:r w:rsidR="00CC491F" w:rsidRPr="00D66ACC">
        <w:rPr>
          <w:rFonts w:ascii="Times New Roman" w:eastAsia="Times New Roman" w:hAnsi="Times New Roman" w:cs="Times New Roman"/>
          <w:sz w:val="28"/>
          <w:szCs w:val="28"/>
        </w:rPr>
        <w:t>ілігін арттыруға қосқан үлесі Ақ</w:t>
      </w:r>
      <w:r w:rsidRPr="00D66ACC">
        <w:rPr>
          <w:rFonts w:ascii="Times New Roman" w:eastAsia="Times New Roman" w:hAnsi="Times New Roman" w:cs="Times New Roman"/>
          <w:sz w:val="28"/>
          <w:szCs w:val="28"/>
        </w:rPr>
        <w:t xml:space="preserve">төбе облысына қарағанда төмен (тиісінше 0,26 және 0,33%), ал Батыс Қазақстан және Маңғыстау облыстарында бұл үлес тіпті теріс мәнге ие </w:t>
      </w:r>
      <w:r w:rsidR="00CC491F"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w:t>
      </w:r>
      <w:r w:rsidR="00CC491F" w:rsidRPr="00D66ACC">
        <w:rPr>
          <w:rFonts w:ascii="Times New Roman" w:eastAsia="Times New Roman" w:hAnsi="Times New Roman" w:cs="Times New Roman"/>
          <w:sz w:val="28"/>
          <w:szCs w:val="28"/>
          <w:lang w:val="kk-KZ"/>
        </w:rPr>
        <w:t>-0</w:t>
      </w:r>
      <w:r w:rsidRPr="00D66ACC">
        <w:rPr>
          <w:rFonts w:ascii="Times New Roman" w:eastAsia="Times New Roman" w:hAnsi="Times New Roman" w:cs="Times New Roman"/>
          <w:sz w:val="28"/>
          <w:szCs w:val="28"/>
        </w:rPr>
        <w:t>,406 және -0,016%), бұл тек білім беру саласының қаржыландыруының жеткіліксіздігін ғана емес, сонымен қатар осы өңірлерде білім беру жүйесінің дамуында ішкі диспропорциялардың бар екендігін көрсетеді.</w:t>
      </w:r>
    </w:p>
    <w:p w:rsidR="00605AEA" w:rsidRPr="00D66ACC" w:rsidRDefault="00605AEA" w:rsidP="003C0313">
      <w:pPr>
        <w:tabs>
          <w:tab w:val="left" w:pos="142"/>
          <w:tab w:val="left" w:pos="1134"/>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Осы стратегиялық бағытты жүзеге асыру үшін келесі шараларды қабылдауды орынды деп санаймыз:</w:t>
      </w:r>
    </w:p>
    <w:p w:rsidR="00605AEA" w:rsidRPr="00D66ACC" w:rsidRDefault="00605AEA" w:rsidP="003C0313">
      <w:pPr>
        <w:numPr>
          <w:ilvl w:val="0"/>
          <w:numId w:val="8"/>
        </w:numPr>
        <w:pBdr>
          <w:top w:val="nil"/>
          <w:left w:val="nil"/>
          <w:bottom w:val="nil"/>
          <w:right w:val="nil"/>
          <w:between w:val="nil"/>
        </w:pBdr>
        <w:tabs>
          <w:tab w:val="left" w:pos="142"/>
          <w:tab w:val="left" w:pos="851"/>
          <w:tab w:val="left" w:pos="993"/>
          <w:tab w:val="left" w:pos="1134"/>
        </w:tabs>
        <w:spacing w:after="0" w:line="240" w:lineRule="auto"/>
        <w:ind w:left="0"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Университеттерде қазіргі және болашақтағы </w:t>
      </w:r>
      <w:r w:rsidR="00CC491F" w:rsidRPr="00D66ACC">
        <w:rPr>
          <w:rFonts w:ascii="Times New Roman" w:eastAsia="Times New Roman" w:hAnsi="Times New Roman" w:cs="Times New Roman"/>
          <w:sz w:val="28"/>
          <w:szCs w:val="28"/>
          <w:lang w:val="kk-KZ"/>
        </w:rPr>
        <w:t>аймақтық</w:t>
      </w:r>
      <w:r w:rsidRPr="00D66ACC">
        <w:rPr>
          <w:rFonts w:ascii="Times New Roman" w:eastAsia="Times New Roman" w:hAnsi="Times New Roman" w:cs="Times New Roman"/>
          <w:sz w:val="28"/>
          <w:szCs w:val="28"/>
        </w:rPr>
        <w:t xml:space="preserve"> еңбек нарығының сұраныстарымен маман кадрларының ұсынысының көлемі мен құрылымдық теңгерімін үнемі маркетингтік зерттеу.</w:t>
      </w:r>
    </w:p>
    <w:p w:rsidR="00605AEA" w:rsidRPr="00D66ACC" w:rsidRDefault="00605AEA" w:rsidP="003C0313">
      <w:pPr>
        <w:numPr>
          <w:ilvl w:val="0"/>
          <w:numId w:val="8"/>
        </w:numPr>
        <w:pBdr>
          <w:top w:val="nil"/>
          <w:left w:val="nil"/>
          <w:bottom w:val="nil"/>
          <w:right w:val="nil"/>
          <w:between w:val="nil"/>
        </w:pBdr>
        <w:tabs>
          <w:tab w:val="left" w:pos="142"/>
          <w:tab w:val="left" w:pos="851"/>
          <w:tab w:val="left" w:pos="993"/>
          <w:tab w:val="left" w:pos="1134"/>
        </w:tabs>
        <w:spacing w:after="0" w:line="240" w:lineRule="auto"/>
        <w:ind w:left="0"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Кадрларды даярлау жүйесінің </w:t>
      </w:r>
      <w:r w:rsidR="00CC491F" w:rsidRPr="00D66ACC">
        <w:rPr>
          <w:rFonts w:ascii="Times New Roman" w:eastAsia="Times New Roman" w:hAnsi="Times New Roman" w:cs="Times New Roman"/>
          <w:sz w:val="28"/>
          <w:szCs w:val="28"/>
          <w:lang w:val="kk-KZ"/>
        </w:rPr>
        <w:t>аймақтық</w:t>
      </w:r>
      <w:r w:rsidRPr="00D66ACC">
        <w:rPr>
          <w:rFonts w:ascii="Times New Roman" w:eastAsia="Times New Roman" w:hAnsi="Times New Roman" w:cs="Times New Roman"/>
          <w:sz w:val="28"/>
          <w:szCs w:val="28"/>
        </w:rPr>
        <w:t xml:space="preserve"> еңбек нарықтарын теңгерімді дамыту міндетін шешуге қатысу дәрежесін мониторингтеу, қажет болған жағдайда, кадрларды даярлау жүйесін дамыту үдерістеріне түзетулер енгізу.</w:t>
      </w:r>
    </w:p>
    <w:p w:rsidR="00605AEA" w:rsidRPr="00D66ACC" w:rsidRDefault="00605AEA" w:rsidP="003C0313">
      <w:pPr>
        <w:numPr>
          <w:ilvl w:val="0"/>
          <w:numId w:val="8"/>
        </w:numPr>
        <w:pBdr>
          <w:top w:val="nil"/>
          <w:left w:val="nil"/>
          <w:bottom w:val="nil"/>
          <w:right w:val="nil"/>
          <w:between w:val="nil"/>
        </w:pBdr>
        <w:tabs>
          <w:tab w:val="left" w:pos="142"/>
          <w:tab w:val="left" w:pos="851"/>
          <w:tab w:val="left" w:pos="993"/>
          <w:tab w:val="left" w:pos="1134"/>
        </w:tabs>
        <w:spacing w:after="0" w:line="240" w:lineRule="auto"/>
        <w:ind w:left="0"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Білім беру бағдарламалары мен оқу үдерістерін барлық деңгейдегі білім беру жүйесінде жетілдіру, динамикалық түрде өзгеріп жатқан ақпараттық-технологиялық ортаға бейімделуді ескере отырып, сондай-ақ, сұранысқа ие білім беру бағдарламаларын халықаралық және ұлттық аккредитациялауға белсенді қатысу.</w:t>
      </w:r>
    </w:p>
    <w:p w:rsidR="00605AEA" w:rsidRPr="00D66ACC" w:rsidRDefault="00605AEA" w:rsidP="003C0313">
      <w:pPr>
        <w:numPr>
          <w:ilvl w:val="0"/>
          <w:numId w:val="8"/>
        </w:numPr>
        <w:pBdr>
          <w:top w:val="nil"/>
          <w:left w:val="nil"/>
          <w:bottom w:val="nil"/>
          <w:right w:val="nil"/>
          <w:between w:val="nil"/>
        </w:pBdr>
        <w:tabs>
          <w:tab w:val="left" w:pos="142"/>
          <w:tab w:val="left" w:pos="851"/>
          <w:tab w:val="left" w:pos="993"/>
          <w:tab w:val="left" w:pos="1134"/>
        </w:tabs>
        <w:spacing w:after="0" w:line="240" w:lineRule="auto"/>
        <w:ind w:left="0" w:firstLine="709"/>
        <w:rPr>
          <w:rFonts w:ascii="Times New Roman" w:eastAsia="Times New Roman" w:hAnsi="Times New Roman" w:cs="Times New Roman"/>
          <w:sz w:val="28"/>
          <w:szCs w:val="28"/>
        </w:rPr>
      </w:pPr>
      <w:r w:rsidRPr="00D66ACC">
        <w:rPr>
          <w:rFonts w:ascii="Times New Roman" w:eastAsia="Times New Roman" w:hAnsi="Times New Roman" w:cs="Times New Roman"/>
          <w:i/>
          <w:iCs/>
          <w:sz w:val="28"/>
          <w:szCs w:val="28"/>
        </w:rPr>
        <w:t xml:space="preserve">Заманауи ақпараттық-коммуникациялық технологиялар негізінде </w:t>
      </w:r>
      <w:r w:rsidRPr="00D66ACC">
        <w:rPr>
          <w:rFonts w:ascii="Times New Roman" w:eastAsia="Times New Roman" w:hAnsi="Times New Roman" w:cs="Times New Roman"/>
          <w:i/>
          <w:iCs/>
          <w:sz w:val="28"/>
          <w:szCs w:val="28"/>
          <w:lang w:val="kk-KZ"/>
        </w:rPr>
        <w:t>Қазақстанның Батыс айма</w:t>
      </w:r>
      <w:r w:rsidR="00741CAF" w:rsidRPr="00D66ACC">
        <w:rPr>
          <w:rFonts w:ascii="Times New Roman" w:eastAsia="Times New Roman" w:hAnsi="Times New Roman" w:cs="Times New Roman"/>
          <w:i/>
          <w:iCs/>
          <w:sz w:val="28"/>
          <w:szCs w:val="28"/>
          <w:lang w:val="kk-KZ"/>
        </w:rPr>
        <w:t>қ</w:t>
      </w:r>
      <w:r w:rsidRPr="00D66ACC">
        <w:rPr>
          <w:rFonts w:ascii="Times New Roman" w:eastAsia="Times New Roman" w:hAnsi="Times New Roman" w:cs="Times New Roman"/>
          <w:i/>
          <w:iCs/>
          <w:sz w:val="28"/>
          <w:szCs w:val="28"/>
          <w:lang w:val="kk-KZ"/>
        </w:rPr>
        <w:t>тарының</w:t>
      </w:r>
      <w:r w:rsidRPr="00D66ACC">
        <w:rPr>
          <w:rFonts w:ascii="Times New Roman" w:eastAsia="Times New Roman" w:hAnsi="Times New Roman" w:cs="Times New Roman"/>
          <w:i/>
          <w:iCs/>
          <w:sz w:val="28"/>
          <w:szCs w:val="28"/>
        </w:rPr>
        <w:t xml:space="preserve"> жоғары оқу орындары мен колледж </w:t>
      </w:r>
      <w:r w:rsidRPr="00D66ACC">
        <w:rPr>
          <w:rFonts w:ascii="Times New Roman" w:eastAsia="Times New Roman" w:hAnsi="Times New Roman" w:cs="Times New Roman"/>
          <w:i/>
          <w:iCs/>
          <w:sz w:val="28"/>
          <w:szCs w:val="28"/>
        </w:rPr>
        <w:lastRenderedPageBreak/>
        <w:t>студенттеріне және мамандандырылған оқу орындары (ТжКБ) оқушыларына ең жақсы отандық және шетелдік білім беру мекемелерінің білім беру ресурстарына және тәжірибелеріне қол жеткізу мүмкіндігін кеңейту, сонымен қатар академиялық еркіндік механизмдерін дамыту аясында.</w:t>
      </w:r>
    </w:p>
    <w:p w:rsidR="00605AEA" w:rsidRPr="00D66ACC" w:rsidRDefault="00605AEA" w:rsidP="003C0313">
      <w:pPr>
        <w:numPr>
          <w:ilvl w:val="0"/>
          <w:numId w:val="8"/>
        </w:numPr>
        <w:pBdr>
          <w:top w:val="nil"/>
          <w:left w:val="nil"/>
          <w:bottom w:val="nil"/>
          <w:right w:val="nil"/>
          <w:between w:val="nil"/>
        </w:pBdr>
        <w:tabs>
          <w:tab w:val="left" w:pos="142"/>
          <w:tab w:val="left" w:pos="851"/>
          <w:tab w:val="left" w:pos="993"/>
          <w:tab w:val="left" w:pos="1134"/>
        </w:tabs>
        <w:spacing w:after="0" w:line="240" w:lineRule="auto"/>
        <w:ind w:left="0"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Университеттер мен колледждер студенттерінің дуальды оқыту әдісін қолдануды белсенді дамыту, бұл оқу орындары мен кәсіпорындарда, сонымен қатар </w:t>
      </w:r>
      <w:r w:rsidR="00741CAF" w:rsidRPr="00D66ACC">
        <w:rPr>
          <w:rFonts w:ascii="Times New Roman" w:eastAsia="Times New Roman" w:hAnsi="Times New Roman" w:cs="Times New Roman"/>
          <w:sz w:val="28"/>
          <w:szCs w:val="28"/>
          <w:lang w:val="kk-KZ"/>
        </w:rPr>
        <w:t>Қ</w:t>
      </w:r>
      <w:r w:rsidRPr="00D66ACC">
        <w:rPr>
          <w:rFonts w:ascii="Times New Roman" w:eastAsia="Times New Roman" w:hAnsi="Times New Roman" w:cs="Times New Roman"/>
          <w:sz w:val="28"/>
          <w:szCs w:val="28"/>
          <w:lang w:val="kk-KZ"/>
        </w:rPr>
        <w:t xml:space="preserve">азақстанның Батыс аймақтарында </w:t>
      </w:r>
      <w:r w:rsidRPr="00D66ACC">
        <w:rPr>
          <w:rFonts w:ascii="Times New Roman" w:eastAsia="Times New Roman" w:hAnsi="Times New Roman" w:cs="Times New Roman"/>
          <w:sz w:val="28"/>
          <w:szCs w:val="28"/>
        </w:rPr>
        <w:t>ғана емес, өндіріс саласының мамандарын оқу үдерістеріне тарту арқылы жүзеге асырылуы тиіс.</w:t>
      </w:r>
    </w:p>
    <w:p w:rsidR="00605AEA" w:rsidRPr="00D66ACC" w:rsidRDefault="00605AEA" w:rsidP="003C0313">
      <w:pPr>
        <w:numPr>
          <w:ilvl w:val="0"/>
          <w:numId w:val="8"/>
        </w:numPr>
        <w:pBdr>
          <w:top w:val="nil"/>
          <w:left w:val="nil"/>
          <w:bottom w:val="nil"/>
          <w:right w:val="nil"/>
          <w:between w:val="nil"/>
        </w:pBdr>
        <w:tabs>
          <w:tab w:val="left" w:pos="142"/>
          <w:tab w:val="left" w:pos="851"/>
          <w:tab w:val="left" w:pos="993"/>
          <w:tab w:val="left" w:pos="1134"/>
        </w:tabs>
        <w:spacing w:after="0" w:line="240" w:lineRule="auto"/>
        <w:ind w:left="0"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«Ғылым-білім-өндіріс» тікелей және кері өзара байланыстар тізбегін толыққанды жүзеге асырудың механизмі мен құралдарын қалыптастыру, «зерттеу университеті» концепциясын жүзеге асыру аясында, бір жағынан, өңірлік инновациялық жүйелерді қалыптастыру міндеттеріне, ал екінші жағынан, инновациялық ойлау деңгейіне ие кәсіби мамандарды даярлау сапасына бағыттау.</w:t>
      </w:r>
    </w:p>
    <w:p w:rsidR="00EA1D33" w:rsidRPr="00D66ACC" w:rsidRDefault="00EA1D33" w:rsidP="003C0313">
      <w:pPr>
        <w:spacing w:after="0" w:line="240" w:lineRule="auto"/>
        <w:ind w:firstLine="708"/>
        <w:rPr>
          <w:rFonts w:ascii="Times New Roman" w:hAnsi="Times New Roman" w:cs="Times New Roman"/>
          <w:sz w:val="28"/>
          <w:szCs w:val="28"/>
          <w:lang w:val="kk-KZ"/>
        </w:rPr>
      </w:pPr>
      <w:bookmarkStart w:id="2" w:name="_heading=h.jqzqwgyjlt0v" w:colFirst="0" w:colLast="0"/>
      <w:bookmarkEnd w:id="2"/>
      <w:r w:rsidRPr="00D66ACC">
        <w:rPr>
          <w:rFonts w:ascii="Times New Roman" w:hAnsi="Times New Roman" w:cs="Times New Roman"/>
          <w:sz w:val="28"/>
          <w:szCs w:val="28"/>
          <w:lang w:val="kk-KZ"/>
        </w:rPr>
        <w:t>Соңғы уақытта Қазақстанда кадрларды даярлау мен олардың кәсіби біліктілігін арттыруға бағытталған мемлекеттік қолдау шараларын күшейту қажеттілігі жоғары деңгейде жиі көтерілуде. Мәселен, 2021 жылғы қаңтарда ҚР Парламенті VII шақырылымының алғашқы сессиясында Мемлекет басшысы осы бағытта арнайы ұлттық жобаны әзірлеуді тапсырған болатын.</w:t>
      </w:r>
    </w:p>
    <w:p w:rsidR="00605AEA" w:rsidRPr="00D66ACC" w:rsidRDefault="00EA1D33" w:rsidP="003C0313">
      <w:pPr>
        <w:spacing w:after="0" w:line="240" w:lineRule="auto"/>
        <w:ind w:firstLine="708"/>
        <w:rPr>
          <w:rFonts w:ascii="Times New Roman" w:eastAsia="Times New Roman" w:hAnsi="Times New Roman" w:cs="Times New Roman"/>
          <w:sz w:val="28"/>
          <w:szCs w:val="28"/>
        </w:rPr>
      </w:pPr>
      <w:r w:rsidRPr="00D66ACC">
        <w:rPr>
          <w:rFonts w:ascii="Times New Roman" w:hAnsi="Times New Roman" w:cs="Times New Roman"/>
          <w:sz w:val="28"/>
          <w:szCs w:val="28"/>
          <w:lang w:val="kk-KZ"/>
        </w:rPr>
        <w:t>Сонымен қатар, 2023 жылғы 15 шілдеде өткен Үкіме</w:t>
      </w:r>
      <w:r w:rsidR="00741CAF" w:rsidRPr="00D66ACC">
        <w:rPr>
          <w:rFonts w:ascii="Times New Roman" w:hAnsi="Times New Roman" w:cs="Times New Roman"/>
          <w:sz w:val="28"/>
          <w:szCs w:val="28"/>
          <w:lang w:val="kk-KZ"/>
        </w:rPr>
        <w:t>ттің кеңейтілген отырысында Қ.-К</w:t>
      </w:r>
      <w:r w:rsidRPr="00D66ACC">
        <w:rPr>
          <w:rFonts w:ascii="Times New Roman" w:hAnsi="Times New Roman" w:cs="Times New Roman"/>
          <w:sz w:val="28"/>
          <w:szCs w:val="28"/>
          <w:lang w:val="kk-KZ"/>
        </w:rPr>
        <w:t xml:space="preserve">. Тоқаев білім беру жүйесін дамыту мәселесіне ерекше назар аударып, бұл салада шешімін таппаған түйткілдердің әлі де көп екенін атап өтті. Ел халқының жартысынан астамы ауылдық жерлерде тұратынтын ескерсек, ауыл мектептеріндегі білім сапасының төмендігі жастардың жалпы бәсекеге қабілеттілігіне кері әсер ететіні ерекше көрсетілді </w:t>
      </w:r>
      <w:r w:rsidR="00605AEA" w:rsidRPr="00D66ACC">
        <w:rPr>
          <w:rFonts w:ascii="Times New Roman" w:eastAsia="Times New Roman" w:hAnsi="Times New Roman" w:cs="Times New Roman"/>
          <w:sz w:val="28"/>
          <w:szCs w:val="28"/>
        </w:rPr>
        <w:t>[1</w:t>
      </w:r>
      <w:r w:rsidR="000A3776" w:rsidRPr="00D66ACC">
        <w:rPr>
          <w:rFonts w:ascii="Times New Roman" w:eastAsia="Times New Roman" w:hAnsi="Times New Roman" w:cs="Times New Roman"/>
          <w:sz w:val="28"/>
          <w:szCs w:val="28"/>
        </w:rPr>
        <w:t>19</w:t>
      </w:r>
      <w:r w:rsidR="00605AEA" w:rsidRPr="00D66ACC">
        <w:rPr>
          <w:rFonts w:ascii="Times New Roman" w:eastAsia="Times New Roman" w:hAnsi="Times New Roman" w:cs="Times New Roman"/>
          <w:sz w:val="28"/>
          <w:szCs w:val="28"/>
        </w:rPr>
        <w:t>].</w:t>
      </w:r>
    </w:p>
    <w:p w:rsidR="00605AEA" w:rsidRPr="00D66ACC" w:rsidRDefault="00EA1D33" w:rsidP="00CC491F">
      <w:pPr>
        <w:spacing w:after="0" w:line="240" w:lineRule="auto"/>
        <w:ind w:firstLine="708"/>
        <w:rPr>
          <w:rFonts w:ascii="Times New Roman" w:eastAsia="Times New Roman" w:hAnsi="Times New Roman" w:cs="Times New Roman"/>
          <w:sz w:val="28"/>
          <w:szCs w:val="28"/>
        </w:rPr>
      </w:pPr>
      <w:r w:rsidRPr="00D66ACC">
        <w:rPr>
          <w:rFonts w:ascii="Times New Roman" w:hAnsi="Times New Roman" w:cs="Times New Roman"/>
          <w:sz w:val="28"/>
          <w:szCs w:val="28"/>
          <w:lang w:val="kk-KZ"/>
        </w:rPr>
        <w:t>Өз кезегінде отандық зерттеушілер А. Киреева, Л. Кордина, Г. Нығметов және К. Нурғалиева әлемдік ғылыми жарияланымдарды талдау негізінде білімге қолжетімділік мәселесі қазіргі таңда да өзектілігін жоғалтпағанын атап өтеді. Білім беру жүйесін жетілдіруге бағытталған мемлекеттік саясатқа қарамастан, барлық әлеуметтік топтар үшін сапалы білімге тең қолжетімділікті қамтамасыз ету әлі де қосымша күш-жігерді талап етеді. Бұл ретте кадрлар даярлау жүйесін жетілдіру, мемлекет, бизнес және білім беру ұйымдары арасындағы өзара ынтымақтастықты нығайту, сондай-ақ білім беру инфрақұрылымын дамыту қажеттілігі туындайды</w:t>
      </w:r>
      <w:r w:rsidRPr="00D66ACC">
        <w:rPr>
          <w:rFonts w:ascii="Times New Roman" w:eastAsia="Times New Roman" w:hAnsi="Times New Roman" w:cs="Times New Roman"/>
          <w:sz w:val="28"/>
          <w:szCs w:val="28"/>
        </w:rPr>
        <w:t xml:space="preserve"> </w:t>
      </w:r>
      <w:r w:rsidR="00605AEA" w:rsidRPr="00D66ACC">
        <w:rPr>
          <w:rFonts w:ascii="Times New Roman" w:eastAsia="Times New Roman" w:hAnsi="Times New Roman" w:cs="Times New Roman"/>
          <w:sz w:val="28"/>
          <w:szCs w:val="28"/>
        </w:rPr>
        <w:t>[1</w:t>
      </w:r>
      <w:r w:rsidR="000A3776" w:rsidRPr="00D66ACC">
        <w:rPr>
          <w:rFonts w:ascii="Times New Roman" w:eastAsia="Times New Roman" w:hAnsi="Times New Roman" w:cs="Times New Roman"/>
          <w:sz w:val="28"/>
          <w:szCs w:val="28"/>
        </w:rPr>
        <w:t>20</w:t>
      </w:r>
      <w:r w:rsidR="00605AEA" w:rsidRPr="00D66ACC">
        <w:rPr>
          <w:rFonts w:ascii="Times New Roman" w:eastAsia="Times New Roman" w:hAnsi="Times New Roman" w:cs="Times New Roman"/>
          <w:sz w:val="28"/>
          <w:szCs w:val="28"/>
        </w:rPr>
        <w:t>].</w:t>
      </w:r>
    </w:p>
    <w:p w:rsidR="00605AEA" w:rsidRPr="00D66ACC" w:rsidRDefault="00605AEA" w:rsidP="003C0313">
      <w:pPr>
        <w:tabs>
          <w:tab w:val="left" w:pos="142"/>
          <w:tab w:val="left" w:pos="1134"/>
        </w:tabs>
        <w:spacing w:after="0" w:line="240" w:lineRule="auto"/>
        <w:ind w:firstLine="709"/>
        <w:rPr>
          <w:rFonts w:ascii="Times New Roman" w:eastAsia="Times New Roman" w:hAnsi="Times New Roman" w:cs="Times New Roman"/>
          <w:i/>
          <w:iCs/>
          <w:sz w:val="28"/>
          <w:szCs w:val="28"/>
        </w:rPr>
      </w:pPr>
      <w:r w:rsidRPr="00D66ACC">
        <w:rPr>
          <w:rFonts w:ascii="Times New Roman" w:eastAsia="Times New Roman" w:hAnsi="Times New Roman" w:cs="Times New Roman"/>
          <w:i/>
          <w:iCs/>
          <w:sz w:val="28"/>
          <w:szCs w:val="28"/>
        </w:rPr>
        <w:t xml:space="preserve">Стратегиялық бағыт 3 – </w:t>
      </w:r>
      <w:r w:rsidR="00EA1D33" w:rsidRPr="00D66ACC">
        <w:rPr>
          <w:rFonts w:ascii="Times New Roman" w:hAnsi="Times New Roman" w:cs="Times New Roman"/>
          <w:i/>
          <w:sz w:val="28"/>
          <w:szCs w:val="28"/>
          <w:lang w:val="kk-KZ"/>
        </w:rPr>
        <w:t xml:space="preserve">Қазақстанның батыс </w:t>
      </w:r>
      <w:r w:rsidR="002D1594" w:rsidRPr="00D66ACC">
        <w:rPr>
          <w:rFonts w:ascii="Times New Roman" w:hAnsi="Times New Roman" w:cs="Times New Roman"/>
          <w:i/>
          <w:sz w:val="28"/>
          <w:szCs w:val="28"/>
          <w:lang w:val="kk-KZ"/>
        </w:rPr>
        <w:t>аймағында</w:t>
      </w:r>
      <w:r w:rsidR="00EA1D33" w:rsidRPr="00D66ACC">
        <w:rPr>
          <w:rFonts w:ascii="Times New Roman" w:hAnsi="Times New Roman" w:cs="Times New Roman"/>
          <w:i/>
          <w:sz w:val="28"/>
          <w:szCs w:val="28"/>
          <w:lang w:val="kk-KZ"/>
        </w:rPr>
        <w:t xml:space="preserve"> халықты сапалы әрі қолжетімді медициналық қызметтермен қамтамасыз етуге бағытталған денсаулық сақтау жүйесін дамыту («адами капитал сапасы – денсаулық сақтау» байланысы аясында</w:t>
      </w:r>
      <w:r w:rsidRPr="00D66ACC">
        <w:rPr>
          <w:rFonts w:ascii="Times New Roman" w:eastAsia="Times New Roman" w:hAnsi="Times New Roman" w:cs="Times New Roman"/>
          <w:i/>
          <w:iCs/>
          <w:sz w:val="28"/>
          <w:szCs w:val="28"/>
        </w:rPr>
        <w:t>»).</w:t>
      </w:r>
    </w:p>
    <w:p w:rsidR="00EA1D33" w:rsidRPr="00D66ACC" w:rsidRDefault="00EA1D33" w:rsidP="003C0313">
      <w:pPr>
        <w:spacing w:after="0" w:line="240" w:lineRule="auto"/>
        <w:ind w:firstLine="708"/>
        <w:rPr>
          <w:rFonts w:ascii="Times New Roman" w:hAnsi="Times New Roman" w:cs="Times New Roman"/>
          <w:sz w:val="28"/>
          <w:szCs w:val="28"/>
          <w:lang w:val="kk-KZ"/>
        </w:rPr>
      </w:pPr>
      <w:r w:rsidRPr="00D66ACC">
        <w:rPr>
          <w:rFonts w:ascii="Times New Roman" w:hAnsi="Times New Roman" w:cs="Times New Roman"/>
          <w:sz w:val="28"/>
          <w:szCs w:val="28"/>
          <w:lang w:val="kk-KZ"/>
        </w:rPr>
        <w:t>Жүргізілген талдау нәтижелері бойынша, мысалы, Атырау (-0,116</w:t>
      </w:r>
      <w:r w:rsidRPr="00D66ACC">
        <w:rPr>
          <w:rFonts w:ascii="Times New Roman" w:hAnsi="Times New Roman" w:cs="Times New Roman"/>
          <w:sz w:val="28"/>
          <w:szCs w:val="28"/>
        </w:rPr>
        <w:t>%</w:t>
      </w:r>
      <w:r w:rsidRPr="00D66ACC">
        <w:rPr>
          <w:rFonts w:ascii="Times New Roman" w:hAnsi="Times New Roman" w:cs="Times New Roman"/>
          <w:sz w:val="28"/>
          <w:szCs w:val="28"/>
          <w:lang w:val="kk-KZ"/>
        </w:rPr>
        <w:t>) және Маңғыстау облыстарында</w:t>
      </w:r>
      <w:r w:rsidR="002D1594" w:rsidRPr="00D66ACC">
        <w:rPr>
          <w:rFonts w:ascii="Times New Roman" w:hAnsi="Times New Roman" w:cs="Times New Roman"/>
          <w:sz w:val="28"/>
          <w:szCs w:val="28"/>
        </w:rPr>
        <w:t xml:space="preserve"> (-0</w:t>
      </w:r>
      <w:r w:rsidR="002D1594" w:rsidRPr="00D66ACC">
        <w:rPr>
          <w:rFonts w:ascii="Times New Roman" w:hAnsi="Times New Roman" w:cs="Times New Roman"/>
          <w:sz w:val="28"/>
          <w:szCs w:val="28"/>
          <w:lang w:val="kk-KZ"/>
        </w:rPr>
        <w:t>,</w:t>
      </w:r>
      <w:r w:rsidRPr="00D66ACC">
        <w:rPr>
          <w:rFonts w:ascii="Times New Roman" w:hAnsi="Times New Roman" w:cs="Times New Roman"/>
          <w:sz w:val="28"/>
          <w:szCs w:val="28"/>
        </w:rPr>
        <w:t xml:space="preserve">143%) </w:t>
      </w:r>
      <w:r w:rsidRPr="00D66ACC">
        <w:rPr>
          <w:rFonts w:ascii="Times New Roman" w:hAnsi="Times New Roman" w:cs="Times New Roman"/>
          <w:sz w:val="28"/>
          <w:szCs w:val="28"/>
          <w:lang w:val="kk-KZ"/>
        </w:rPr>
        <w:t>денсаулық сақтау факторының еңбек өнімділігіне кері әсері байқалған, бұл осы саладағы тиімділіктің жеткіліксіздігін көрсетеді.</w:t>
      </w:r>
    </w:p>
    <w:p w:rsidR="00EA1D33" w:rsidRPr="00D66ACC" w:rsidRDefault="00EA1D33" w:rsidP="003C0313">
      <w:pPr>
        <w:spacing w:after="0" w:line="240" w:lineRule="auto"/>
        <w:ind w:firstLine="708"/>
        <w:rPr>
          <w:rFonts w:ascii="Times New Roman" w:hAnsi="Times New Roman" w:cs="Times New Roman"/>
          <w:sz w:val="28"/>
          <w:szCs w:val="28"/>
          <w:lang w:val="kk-KZ"/>
        </w:rPr>
      </w:pPr>
      <w:r w:rsidRPr="00D66ACC">
        <w:rPr>
          <w:rFonts w:ascii="Times New Roman" w:hAnsi="Times New Roman" w:cs="Times New Roman"/>
          <w:sz w:val="28"/>
          <w:szCs w:val="28"/>
          <w:lang w:val="kk-KZ"/>
        </w:rPr>
        <w:t xml:space="preserve">Жалпы алғанда, білім беру жүйесіндегі мәселелермен қатар, денсаулық сақтау саласында да шешімін қажет ететін бірқатар проблемалар бар екені анық. </w:t>
      </w:r>
      <w:r w:rsidRPr="00D66ACC">
        <w:rPr>
          <w:rFonts w:ascii="Times New Roman" w:hAnsi="Times New Roman" w:cs="Times New Roman"/>
          <w:sz w:val="28"/>
          <w:szCs w:val="28"/>
          <w:lang w:val="kk-KZ"/>
        </w:rPr>
        <w:lastRenderedPageBreak/>
        <w:t>Бұл жағдай өңірлік басқару органдары тарапынан жүйелі әрі мақсатты шараларды талап етеді.</w:t>
      </w:r>
    </w:p>
    <w:p w:rsidR="00EA1D33" w:rsidRPr="00D66ACC" w:rsidRDefault="00EA1D33" w:rsidP="002D1594">
      <w:pPr>
        <w:spacing w:after="0" w:line="240" w:lineRule="auto"/>
        <w:rPr>
          <w:rFonts w:ascii="Times New Roman" w:hAnsi="Times New Roman" w:cs="Times New Roman"/>
          <w:sz w:val="28"/>
          <w:szCs w:val="28"/>
          <w:lang w:val="kk-KZ"/>
        </w:rPr>
      </w:pPr>
      <w:r w:rsidRPr="00D66ACC">
        <w:rPr>
          <w:rFonts w:ascii="Times New Roman" w:hAnsi="Times New Roman" w:cs="Times New Roman"/>
          <w:sz w:val="28"/>
          <w:szCs w:val="28"/>
          <w:lang w:val="kk-KZ"/>
        </w:rPr>
        <w:t>Осы бағытта келесі іс-шараларды жүзеге асыру орынды деп санаймыз:</w:t>
      </w:r>
    </w:p>
    <w:p w:rsidR="00EA1D33" w:rsidRPr="00D66ACC" w:rsidRDefault="00EA1D33" w:rsidP="002D1594">
      <w:pPr>
        <w:pStyle w:val="a3"/>
        <w:numPr>
          <w:ilvl w:val="0"/>
          <w:numId w:val="6"/>
        </w:numPr>
        <w:spacing w:after="0" w:line="240" w:lineRule="auto"/>
        <w:jc w:val="both"/>
        <w:rPr>
          <w:rFonts w:ascii="Times New Roman" w:hAnsi="Times New Roman" w:cs="Times New Roman"/>
          <w:sz w:val="28"/>
          <w:szCs w:val="28"/>
          <w:lang w:val="kk-KZ"/>
        </w:rPr>
      </w:pPr>
      <w:r w:rsidRPr="00D66ACC">
        <w:rPr>
          <w:rFonts w:ascii="Times New Roman" w:hAnsi="Times New Roman" w:cs="Times New Roman"/>
          <w:sz w:val="28"/>
          <w:szCs w:val="28"/>
          <w:lang w:val="kk-KZ"/>
        </w:rPr>
        <w:t xml:space="preserve">ауылдық және шалғай елді мекендерде медициналық қызметтердің қолжетімділігін арттыру;                     </w:t>
      </w:r>
    </w:p>
    <w:p w:rsidR="00EA1D33" w:rsidRPr="00D66ACC" w:rsidRDefault="00EA1D33" w:rsidP="002D1594">
      <w:pPr>
        <w:pStyle w:val="a3"/>
        <w:numPr>
          <w:ilvl w:val="0"/>
          <w:numId w:val="6"/>
        </w:numPr>
        <w:spacing w:after="0" w:line="240" w:lineRule="auto"/>
        <w:jc w:val="both"/>
        <w:rPr>
          <w:rFonts w:ascii="Times New Roman" w:hAnsi="Times New Roman" w:cs="Times New Roman"/>
          <w:sz w:val="28"/>
          <w:szCs w:val="28"/>
          <w:lang w:val="kk-KZ"/>
        </w:rPr>
      </w:pPr>
      <w:r w:rsidRPr="00D66ACC">
        <w:rPr>
          <w:rFonts w:ascii="Times New Roman" w:hAnsi="Times New Roman" w:cs="Times New Roman"/>
          <w:sz w:val="28"/>
          <w:szCs w:val="28"/>
          <w:lang w:val="kk-KZ"/>
        </w:rPr>
        <w:t>денсаулық сақтау жүйесінің материалдық-техникалық базасын нығайту және медицина қызметкерлерін сапалы қызмет көрсетуге ынталандыру тетіктерін жетілдіру.</w:t>
      </w:r>
    </w:p>
    <w:p w:rsidR="00605AEA" w:rsidRPr="00D66ACC" w:rsidRDefault="00605AEA" w:rsidP="002D1594">
      <w:pPr>
        <w:numPr>
          <w:ilvl w:val="0"/>
          <w:numId w:val="6"/>
        </w:numPr>
        <w:pBdr>
          <w:top w:val="nil"/>
          <w:left w:val="nil"/>
          <w:bottom w:val="nil"/>
          <w:right w:val="nil"/>
          <w:between w:val="nil"/>
        </w:pBdr>
        <w:tabs>
          <w:tab w:val="left" w:pos="142"/>
          <w:tab w:val="left" w:pos="851"/>
          <w:tab w:val="left" w:pos="1134"/>
        </w:tabs>
        <w:spacing w:after="0" w:line="240" w:lineRule="auto"/>
        <w:ind w:left="0"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Қ</w:t>
      </w:r>
      <w:r w:rsidR="002D1594" w:rsidRPr="00D66ACC">
        <w:rPr>
          <w:rFonts w:ascii="Times New Roman" w:eastAsia="Times New Roman" w:hAnsi="Times New Roman" w:cs="Times New Roman"/>
          <w:sz w:val="28"/>
          <w:szCs w:val="28"/>
        </w:rPr>
        <w:t>азақстанның Батыс аймақтарындағы</w:t>
      </w:r>
      <w:r w:rsidRPr="00D66ACC">
        <w:rPr>
          <w:rFonts w:ascii="Times New Roman" w:eastAsia="Times New Roman" w:hAnsi="Times New Roman" w:cs="Times New Roman"/>
          <w:sz w:val="28"/>
          <w:szCs w:val="28"/>
        </w:rPr>
        <w:t xml:space="preserve"> денсаулық сақтау саласында сандық технологияларды кеңейту және тереңдету арқылы халықты бастапқы медициналық көмекпен қамту деңгейін есепке алу;</w:t>
      </w:r>
    </w:p>
    <w:p w:rsidR="00605AEA" w:rsidRPr="00D66ACC" w:rsidRDefault="00605AEA" w:rsidP="003C0313">
      <w:pPr>
        <w:numPr>
          <w:ilvl w:val="0"/>
          <w:numId w:val="6"/>
        </w:numPr>
        <w:pBdr>
          <w:top w:val="nil"/>
          <w:left w:val="nil"/>
          <w:bottom w:val="nil"/>
          <w:right w:val="nil"/>
          <w:between w:val="nil"/>
        </w:pBdr>
        <w:tabs>
          <w:tab w:val="left" w:pos="142"/>
          <w:tab w:val="left" w:pos="851"/>
          <w:tab w:val="left" w:pos="1134"/>
        </w:tabs>
        <w:spacing w:after="0" w:line="240" w:lineRule="auto"/>
        <w:ind w:left="0" w:firstLine="709"/>
        <w:rPr>
          <w:rFonts w:ascii="Times New Roman" w:eastAsia="Times New Roman" w:hAnsi="Times New Roman" w:cs="Times New Roman"/>
          <w:sz w:val="28"/>
          <w:szCs w:val="28"/>
        </w:rPr>
      </w:pPr>
      <w:bookmarkStart w:id="3" w:name="_heading=h.xs56wpb1azro" w:colFirst="0" w:colLast="0"/>
      <w:bookmarkEnd w:id="3"/>
      <w:r w:rsidRPr="00D66ACC">
        <w:rPr>
          <w:rFonts w:ascii="Times New Roman" w:eastAsia="Times New Roman" w:hAnsi="Times New Roman" w:cs="Times New Roman"/>
          <w:sz w:val="28"/>
          <w:szCs w:val="28"/>
        </w:rPr>
        <w:t>өмір сүру ұзақтығын арттыру, жалпы, ана және бала өлім-жітімін төмендету бойынша мақсатты тиімділік көрсеткіштерін мониторингтеу, бұл көрсеткіштердің республикалық орташа деңгейінен төмен болмауы үшін іс-қимылдарды түзету.</w:t>
      </w:r>
    </w:p>
    <w:p w:rsidR="00605AEA" w:rsidRPr="00D66ACC" w:rsidRDefault="00605AEA" w:rsidP="003C0313">
      <w:pPr>
        <w:tabs>
          <w:tab w:val="left" w:pos="142"/>
          <w:tab w:val="left" w:pos="1134"/>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Біздің ойымызша, денсаулық сақтау саласындағы цифрлық платформаларды дамытуға арналған шараларды бөлек атап өту керек, өйткені бұл медициналық қызметтерге сапалы қолжетімділікті қамтамасыз етуге мүмкіндік береді, ең алдымен, келесілерді көздей отырып:</w:t>
      </w:r>
    </w:p>
    <w:p w:rsidR="00605AEA" w:rsidRPr="00D66ACC" w:rsidRDefault="00605AEA" w:rsidP="003C0313">
      <w:pPr>
        <w:numPr>
          <w:ilvl w:val="0"/>
          <w:numId w:val="16"/>
        </w:numPr>
        <w:pBdr>
          <w:top w:val="nil"/>
          <w:left w:val="nil"/>
          <w:bottom w:val="nil"/>
          <w:right w:val="nil"/>
          <w:between w:val="nil"/>
        </w:pBdr>
        <w:tabs>
          <w:tab w:val="left" w:pos="142"/>
          <w:tab w:val="left" w:pos="993"/>
        </w:tabs>
        <w:spacing w:after="0" w:line="240" w:lineRule="auto"/>
        <w:ind w:left="0"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пациенттер үшін инновациялық медициналық технологияларға қолжетімділікті қиындататын артық кедергілерді жою; </w:t>
      </w:r>
    </w:p>
    <w:p w:rsidR="00605AEA" w:rsidRPr="00D66ACC" w:rsidRDefault="00605AEA" w:rsidP="003C0313">
      <w:pPr>
        <w:numPr>
          <w:ilvl w:val="0"/>
          <w:numId w:val="16"/>
        </w:numPr>
        <w:pBdr>
          <w:top w:val="nil"/>
          <w:left w:val="nil"/>
          <w:bottom w:val="nil"/>
          <w:right w:val="nil"/>
          <w:between w:val="nil"/>
        </w:pBdr>
        <w:tabs>
          <w:tab w:val="left" w:pos="142"/>
          <w:tab w:val="left" w:pos="993"/>
        </w:tabs>
        <w:spacing w:after="0" w:line="240" w:lineRule="auto"/>
        <w:ind w:left="0"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қиын ауруларды емдеуде көмек көрсетуге қабілетті инновациялық технологиялық жабдықтарды жедел енгізу, оның ішінде созылмалы түрлерінде де көрініс табатын ауруларды емдеуде;</w:t>
      </w:r>
    </w:p>
    <w:p w:rsidR="00605AEA" w:rsidRPr="00D66ACC" w:rsidRDefault="00605AEA" w:rsidP="003C0313">
      <w:pPr>
        <w:numPr>
          <w:ilvl w:val="0"/>
          <w:numId w:val="16"/>
        </w:numPr>
        <w:pBdr>
          <w:top w:val="nil"/>
          <w:left w:val="nil"/>
          <w:bottom w:val="nil"/>
          <w:right w:val="nil"/>
          <w:between w:val="nil"/>
        </w:pBdr>
        <w:tabs>
          <w:tab w:val="left" w:pos="142"/>
          <w:tab w:val="left" w:pos="993"/>
        </w:tabs>
        <w:spacing w:after="0" w:line="240" w:lineRule="auto"/>
        <w:ind w:left="0"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пациенттер мен азаматтарға медициналық ақпаратқа еркін қолжетімділікті қамтамасыз ететін ақпараттық-талдау жүйесін құру;</w:t>
      </w:r>
    </w:p>
    <w:p w:rsidR="00605AEA" w:rsidRPr="00D66ACC" w:rsidRDefault="00605AEA" w:rsidP="003C0313">
      <w:pPr>
        <w:numPr>
          <w:ilvl w:val="0"/>
          <w:numId w:val="16"/>
        </w:numPr>
        <w:pBdr>
          <w:top w:val="nil"/>
          <w:left w:val="nil"/>
          <w:bottom w:val="nil"/>
          <w:right w:val="nil"/>
          <w:between w:val="nil"/>
        </w:pBdr>
        <w:tabs>
          <w:tab w:val="left" w:pos="142"/>
          <w:tab w:val="left" w:pos="993"/>
        </w:tabs>
        <w:spacing w:after="0" w:line="240" w:lineRule="auto"/>
        <w:ind w:left="0"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медицина қызметкерлерінің ақпараттық базаны жүргізудегі </w:t>
      </w:r>
      <w:r w:rsidR="002D1594" w:rsidRPr="00D66ACC">
        <w:rPr>
          <w:rFonts w:ascii="Times New Roman" w:eastAsia="Times New Roman" w:hAnsi="Times New Roman" w:cs="Times New Roman"/>
          <w:sz w:val="28"/>
          <w:szCs w:val="28"/>
          <w:lang w:val="kk-KZ"/>
        </w:rPr>
        <w:t xml:space="preserve">бірсарынды </w:t>
      </w:r>
      <w:r w:rsidRPr="00D66ACC">
        <w:rPr>
          <w:rFonts w:ascii="Times New Roman" w:eastAsia="Times New Roman" w:hAnsi="Times New Roman" w:cs="Times New Roman"/>
          <w:sz w:val="28"/>
          <w:szCs w:val="28"/>
        </w:rPr>
        <w:t xml:space="preserve">қолжазбаларды азайту арқылы уақыт шығындарын елеулі түрде қысқарту. Расында, денсаулық сақтау жүйесі қағаз жұмысынан, негізгі қызмет – сапалы және уақытылы медициналық қызмет көрсетуге уақыт пен күш-жігерді бөлетін қағаз толтырудан көбірек арылуы тиіс. </w:t>
      </w:r>
    </w:p>
    <w:p w:rsidR="00605AEA" w:rsidRPr="00D66ACC" w:rsidRDefault="00605AEA" w:rsidP="003C0313">
      <w:pPr>
        <w:tabs>
          <w:tab w:val="left" w:pos="142"/>
          <w:tab w:val="left" w:pos="1134"/>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Бұл мақсаттарға жету үшін сарапшылар қоғамының пікірінше, онлайн қызметтерді пайдалануға клиенттерді ынталандыруға, жалпы тәжірибелік дәрігерлерді, жедел медициналық көмек қызметтерін пациенттермен жұмыс барысында қағаз жұмысынан толық босатуға, сондай-ақ медициналық құжаттаманы цифрлық форматта жүргізуге және олардың функционалды үйлесімділігін қамтамасыз етуге ұмтылу қажет.</w:t>
      </w:r>
    </w:p>
    <w:p w:rsidR="00605AEA" w:rsidRPr="00D66ACC" w:rsidRDefault="00605AEA" w:rsidP="003C0313">
      <w:pPr>
        <w:tabs>
          <w:tab w:val="left" w:pos="142"/>
          <w:tab w:val="left" w:pos="1134"/>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Цифрлық технологиялар қазірдің өзінде Қазақстанда осы міндеттерді шешуге көмек көрсетуде, және олардың қолданылу ауқымы өсуде: 2019 жылы олардың көлемі шамамен 188 млрд. долларды құраса, 2024-2025 жылдары денсаулық сақтау саласын дамыту жөніндегі стратегиялық жоспарға сәйкес, бұл көрсеткіш екі есе </w:t>
      </w:r>
      <w:r w:rsidR="002D1594" w:rsidRPr="00D66ACC">
        <w:rPr>
          <w:rFonts w:ascii="Times New Roman" w:eastAsia="Times New Roman" w:hAnsi="Times New Roman" w:cs="Times New Roman"/>
          <w:sz w:val="28"/>
          <w:szCs w:val="28"/>
          <w:lang w:val="kk-KZ"/>
        </w:rPr>
        <w:t>артып отыр</w:t>
      </w:r>
      <w:r w:rsidRPr="00D66ACC">
        <w:rPr>
          <w:rFonts w:ascii="Times New Roman" w:eastAsia="Times New Roman" w:hAnsi="Times New Roman" w:cs="Times New Roman"/>
          <w:sz w:val="28"/>
          <w:szCs w:val="28"/>
        </w:rPr>
        <w:t xml:space="preserve"> [1</w:t>
      </w:r>
      <w:r w:rsidR="000A3776" w:rsidRPr="00D66ACC">
        <w:rPr>
          <w:rFonts w:ascii="Times New Roman" w:eastAsia="Times New Roman" w:hAnsi="Times New Roman" w:cs="Times New Roman"/>
          <w:sz w:val="28"/>
          <w:szCs w:val="28"/>
        </w:rPr>
        <w:t>21</w:t>
      </w:r>
      <w:r w:rsidRPr="00D66ACC">
        <w:rPr>
          <w:rFonts w:ascii="Times New Roman" w:eastAsia="Times New Roman" w:hAnsi="Times New Roman" w:cs="Times New Roman"/>
          <w:sz w:val="28"/>
          <w:szCs w:val="28"/>
        </w:rPr>
        <w:t>].</w:t>
      </w:r>
    </w:p>
    <w:p w:rsidR="00605AEA" w:rsidRPr="00D66ACC" w:rsidRDefault="00605AEA" w:rsidP="003C0313">
      <w:pPr>
        <w:tabs>
          <w:tab w:val="left" w:pos="142"/>
          <w:tab w:val="left" w:pos="1134"/>
        </w:tabs>
        <w:spacing w:after="0" w:line="240" w:lineRule="auto"/>
        <w:ind w:firstLine="709"/>
        <w:rPr>
          <w:rFonts w:ascii="Times New Roman" w:eastAsia="Times New Roman" w:hAnsi="Times New Roman" w:cs="Times New Roman"/>
          <w:i/>
          <w:iCs/>
          <w:sz w:val="28"/>
          <w:szCs w:val="28"/>
        </w:rPr>
      </w:pPr>
      <w:r w:rsidRPr="00D66ACC">
        <w:rPr>
          <w:rFonts w:ascii="Times New Roman" w:eastAsia="Times New Roman" w:hAnsi="Times New Roman" w:cs="Times New Roman"/>
          <w:i/>
          <w:iCs/>
          <w:sz w:val="28"/>
          <w:szCs w:val="28"/>
        </w:rPr>
        <w:t xml:space="preserve">Стратегиялық бағыт 4 – </w:t>
      </w:r>
      <w:r w:rsidRPr="00D66ACC">
        <w:rPr>
          <w:rFonts w:ascii="Times New Roman" w:eastAsia="Times New Roman" w:hAnsi="Times New Roman" w:cs="Times New Roman"/>
          <w:i/>
          <w:iCs/>
          <w:sz w:val="28"/>
          <w:szCs w:val="28"/>
          <w:lang w:val="kk-KZ"/>
        </w:rPr>
        <w:t>Қазақстанның Батыс аймақтарының</w:t>
      </w:r>
      <w:r w:rsidRPr="00D66ACC">
        <w:rPr>
          <w:rFonts w:ascii="Times New Roman" w:eastAsia="Times New Roman" w:hAnsi="Times New Roman" w:cs="Times New Roman"/>
          <w:i/>
          <w:iCs/>
          <w:sz w:val="28"/>
          <w:szCs w:val="28"/>
        </w:rPr>
        <w:t xml:space="preserve"> халқының әл-ауқатын тұрақты арттыру (көзқарас: «Адам капиталының сапасы – әлеуметтік даму»).</w:t>
      </w:r>
    </w:p>
    <w:p w:rsidR="00605AEA" w:rsidRPr="00D66ACC" w:rsidRDefault="00605AEA" w:rsidP="003C0313">
      <w:pPr>
        <w:pBdr>
          <w:top w:val="nil"/>
          <w:left w:val="nil"/>
          <w:bottom w:val="nil"/>
          <w:right w:val="nil"/>
          <w:between w:val="nil"/>
        </w:pBdr>
        <w:tabs>
          <w:tab w:val="left" w:pos="142"/>
          <w:tab w:val="left" w:pos="1134"/>
        </w:tabs>
        <w:spacing w:after="0" w:line="240" w:lineRule="auto"/>
        <w:ind w:firstLine="709"/>
        <w:rPr>
          <w:rFonts w:ascii="Times New Roman" w:eastAsia="Times New Roman" w:hAnsi="Times New Roman" w:cs="Times New Roman"/>
          <w:b/>
          <w:bCs/>
          <w:sz w:val="28"/>
          <w:szCs w:val="28"/>
        </w:rPr>
      </w:pPr>
      <w:r w:rsidRPr="00D66ACC">
        <w:rPr>
          <w:rFonts w:ascii="Times New Roman" w:eastAsia="Times New Roman" w:hAnsi="Times New Roman" w:cs="Times New Roman"/>
          <w:sz w:val="28"/>
          <w:szCs w:val="28"/>
        </w:rPr>
        <w:lastRenderedPageBreak/>
        <w:t>Бұл стратегиялық бағытты жүзеге асыру үшін біздің ойымызша, келесідей негізгі шараларды қабылдау қажет:</w:t>
      </w:r>
    </w:p>
    <w:p w:rsidR="00605AEA" w:rsidRPr="00D66ACC" w:rsidRDefault="00605AEA" w:rsidP="003C0313">
      <w:pPr>
        <w:numPr>
          <w:ilvl w:val="0"/>
          <w:numId w:val="7"/>
        </w:numPr>
        <w:pBdr>
          <w:top w:val="nil"/>
          <w:left w:val="nil"/>
          <w:bottom w:val="nil"/>
          <w:right w:val="nil"/>
          <w:between w:val="nil"/>
        </w:pBdr>
        <w:tabs>
          <w:tab w:val="left" w:pos="142"/>
          <w:tab w:val="left" w:pos="851"/>
          <w:tab w:val="left" w:pos="1134"/>
        </w:tabs>
        <w:spacing w:after="0" w:line="240" w:lineRule="auto"/>
        <w:ind w:left="0"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Қазақстанның Батыс аймақтарынің нақты сектор экономикасын дамыту негізінде еңбекке жарамды халықты толыққанды жұмыспен қамту және еңбек ақының тұрақтылығын қамтамасыз ету; </w:t>
      </w:r>
    </w:p>
    <w:p w:rsidR="00605AEA" w:rsidRPr="00D66ACC" w:rsidRDefault="00605AEA" w:rsidP="003C0313">
      <w:pPr>
        <w:numPr>
          <w:ilvl w:val="0"/>
          <w:numId w:val="7"/>
        </w:numPr>
        <w:pBdr>
          <w:top w:val="nil"/>
          <w:left w:val="nil"/>
          <w:bottom w:val="nil"/>
          <w:right w:val="nil"/>
          <w:between w:val="nil"/>
        </w:pBdr>
        <w:tabs>
          <w:tab w:val="left" w:pos="142"/>
          <w:tab w:val="left" w:pos="851"/>
          <w:tab w:val="left" w:pos="1134"/>
        </w:tabs>
        <w:spacing w:after="0" w:line="240" w:lineRule="auto"/>
        <w:ind w:left="0"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кіші және орта бизнестің субъектілерін дамыту үшін ең қолайлы жағдайларды жасау, соның ішінде бүгінде аз дамыған, бірақ болашағы зор әлеуметтік кәсіпкерлік сияқты бағытты қамту;</w:t>
      </w:r>
    </w:p>
    <w:p w:rsidR="00605AEA" w:rsidRPr="00D66ACC" w:rsidRDefault="00605AEA" w:rsidP="003C0313">
      <w:pPr>
        <w:numPr>
          <w:ilvl w:val="0"/>
          <w:numId w:val="7"/>
        </w:numPr>
        <w:pBdr>
          <w:top w:val="nil"/>
          <w:left w:val="nil"/>
          <w:bottom w:val="nil"/>
          <w:right w:val="nil"/>
          <w:between w:val="nil"/>
        </w:pBdr>
        <w:tabs>
          <w:tab w:val="left" w:pos="142"/>
          <w:tab w:val="left" w:pos="851"/>
          <w:tab w:val="left" w:pos="1134"/>
        </w:tabs>
        <w:spacing w:after="0" w:line="240" w:lineRule="auto"/>
        <w:ind w:left="0"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мемлекеттік әлеуметтік бағдарламалардың әлеуетін кеңейту, соның ішінде мемлекеттік-жеке меншік әріптестік механизмдері мен құралдарын іске асыру арқылы.</w:t>
      </w:r>
    </w:p>
    <w:p w:rsidR="00605AEA" w:rsidRPr="00D66ACC" w:rsidRDefault="00605AEA" w:rsidP="003C0313">
      <w:pPr>
        <w:pBdr>
          <w:top w:val="nil"/>
          <w:left w:val="nil"/>
          <w:bottom w:val="nil"/>
          <w:right w:val="nil"/>
          <w:between w:val="nil"/>
        </w:pBdr>
        <w:tabs>
          <w:tab w:val="left" w:pos="142"/>
          <w:tab w:val="left" w:pos="851"/>
          <w:tab w:val="left" w:pos="1134"/>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Айта кету керек, халықтың әл-ауқатын жақсарту және өмір деңгейін көтеру мәселелері түрлі мемлекеттік бағдарламалар мен стратегиялық құжаттарда үнемі көтеріліп, орта</w:t>
      </w:r>
      <w:r w:rsidR="00741CAF"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және ұзақ мерзімді перспективаға қойылды. Алайда, біздің пікірімізше, бұл міндеттер жыл сайын жаңартылған нұсқалар түрінде Қазақстан Республикасының Президентінің халыққа жолдауларында қойылып, жалпы түрде толық көлемде орындалмаған, өйткені олар Қазақстанның экономикалық әлеуетінің даму жағдайларына сәйкес келмеген.</w:t>
      </w:r>
    </w:p>
    <w:p w:rsidR="00605AEA" w:rsidRPr="00D66ACC" w:rsidRDefault="00605AEA" w:rsidP="003C0313">
      <w:pPr>
        <w:tabs>
          <w:tab w:val="left" w:pos="142"/>
          <w:tab w:val="left" w:pos="1134"/>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Сондықтан осы теріс үрдісті бұзу мақсатында ұзақ мерзімді жүйелі шараларды қабылдау өте маңызды, оларды ағымдағы басқару процесінде нақтылау қажет.  </w:t>
      </w:r>
    </w:p>
    <w:p w:rsidR="00605AEA" w:rsidRPr="00D66ACC" w:rsidRDefault="00605AEA" w:rsidP="003C0313">
      <w:pPr>
        <w:tabs>
          <w:tab w:val="left" w:pos="142"/>
          <w:tab w:val="left" w:pos="1134"/>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Соңғы</w:t>
      </w:r>
      <w:r w:rsidR="00E363EE" w:rsidRPr="00D66ACC">
        <w:rPr>
          <w:rFonts w:ascii="Times New Roman" w:eastAsia="Times New Roman" w:hAnsi="Times New Roman" w:cs="Times New Roman"/>
          <w:sz w:val="28"/>
          <w:szCs w:val="28"/>
        </w:rPr>
        <w:t xml:space="preserve"> 2-3 жылда Мемлекет басшысы Қ.</w:t>
      </w:r>
      <w:r w:rsidR="00E363EE" w:rsidRPr="00D66ACC">
        <w:rPr>
          <w:rFonts w:ascii="Times New Roman" w:eastAsia="Times New Roman" w:hAnsi="Times New Roman" w:cs="Times New Roman"/>
          <w:sz w:val="28"/>
          <w:szCs w:val="28"/>
          <w:lang w:val="kk-KZ"/>
        </w:rPr>
        <w:t>К</w:t>
      </w:r>
      <w:r w:rsidRPr="00D66ACC">
        <w:rPr>
          <w:rFonts w:ascii="Times New Roman" w:eastAsia="Times New Roman" w:hAnsi="Times New Roman" w:cs="Times New Roman"/>
          <w:sz w:val="28"/>
          <w:szCs w:val="28"/>
        </w:rPr>
        <w:t xml:space="preserve">. Тоқаев жағдайды түзетуге күш салып, сапалы адам әлеуетін қалыптастыру бойынша миссияның орындалуына ерекше назар аудара отырып, ұлттың күш-қуаты адамдарда, олардың денсаулығында және терең білімдерінде екенін атап көрсетуде. </w:t>
      </w:r>
    </w:p>
    <w:p w:rsidR="00605AEA" w:rsidRPr="00D66ACC" w:rsidRDefault="00605AEA" w:rsidP="003C0313">
      <w:pPr>
        <w:tabs>
          <w:tab w:val="left" w:pos="142"/>
          <w:tab w:val="left" w:pos="1134"/>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Мысалы, 2022 жылдың қыркүйегіндегі Қазақстан халқына жолдауында Президент осы саладағы өзекті бастамалық бағыттарды елдің болашағына стратегиялық инвестициялар ретінде ашып көрсетті, атап айтқанда, келесі міндеттерді қою қажеттігін айтты:</w:t>
      </w:r>
    </w:p>
    <w:p w:rsidR="00605AEA" w:rsidRPr="00D66ACC" w:rsidRDefault="00605AEA" w:rsidP="003C0313">
      <w:pPr>
        <w:tabs>
          <w:tab w:val="left" w:pos="142"/>
          <w:tab w:val="left" w:pos="1134"/>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1. Мемлекет басшысы балалардың болашақтағы когнитивтік қабілеттерінің жоғары деңгейін қамтамасыз етудің басты факторы ретінде ерте жастан (0-6 жас) білім беру мен тәрбиеге көбірек назар аударуды тапсырды. Себебі дәл осы жастағы білім беру саласына салынған инвестициялар олардың кейінгі дамуы тұрғысынан ең тиімді болып табылады. Осы орайда, ең басты міндет – 2-6 жастағы балаларды мүмкіндігінше толық қамту. </w:t>
      </w:r>
    </w:p>
    <w:p w:rsidR="00605AEA" w:rsidRPr="00D66ACC" w:rsidRDefault="00605AEA" w:rsidP="003C0313">
      <w:pPr>
        <w:tabs>
          <w:tab w:val="left" w:pos="142"/>
          <w:tab w:val="left" w:pos="1134"/>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Сонымен қатар, адам капиталының сапасына қатысты мәселелерді шешу үшін, Мемлекет басшысы балабақша мекемелерінде жұмыс істейтін қызметкерлердің әлеуметтік мәртебесін және еңбек ақысын арттыруды тапсырды.</w:t>
      </w:r>
    </w:p>
    <w:p w:rsidR="00605AEA" w:rsidRPr="00D66ACC" w:rsidRDefault="00605AEA" w:rsidP="003C0313">
      <w:pPr>
        <w:tabs>
          <w:tab w:val="left" w:pos="142"/>
          <w:tab w:val="left" w:pos="1134"/>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2. Мектеп білім беру жүйесіндегі проблемаларды шешу міндеті де қойылды. Алғашқы кезекте – мектеп орындарының тапшылығы мәселесі. 2023 жылдан бастап іске асырылып жатқан «Қолжетімді мектеп» ұлттық жобасы аясында елімізде 0,8 млн. оқушы орнын құру жоспарлан</w:t>
      </w:r>
      <w:r w:rsidR="00E363EE" w:rsidRPr="00D66ACC">
        <w:rPr>
          <w:rFonts w:ascii="Times New Roman" w:eastAsia="Times New Roman" w:hAnsi="Times New Roman" w:cs="Times New Roman"/>
          <w:sz w:val="28"/>
          <w:szCs w:val="28"/>
          <w:lang w:val="kk-KZ"/>
        </w:rPr>
        <w:t xml:space="preserve">ып, жүзеге асырылып келеді. </w:t>
      </w:r>
      <w:r w:rsidRPr="00D66ACC">
        <w:rPr>
          <w:rFonts w:ascii="Times New Roman" w:eastAsia="Times New Roman" w:hAnsi="Times New Roman" w:cs="Times New Roman"/>
          <w:sz w:val="28"/>
          <w:szCs w:val="28"/>
        </w:rPr>
        <w:t xml:space="preserve">Бұл мектептер ең заманауи жабдықтармен, пәндік кабинеттер мен оқу зертханаларымен, дене шынықтыру және спорттық қызметтермен, </w:t>
      </w:r>
      <w:r w:rsidRPr="00D66ACC">
        <w:rPr>
          <w:rFonts w:ascii="Times New Roman" w:eastAsia="Times New Roman" w:hAnsi="Times New Roman" w:cs="Times New Roman"/>
          <w:sz w:val="28"/>
          <w:szCs w:val="28"/>
        </w:rPr>
        <w:lastRenderedPageBreak/>
        <w:t>кітапханалармен, асханалармен және ең маңыздысы – жоғары жылдамдықты интернетпен қамтамасыз етіледі. Бұл жобаның мақсаты тек қосымша оқушы орындарына деген сұранысты айтарлықтай азайтып қана қоймай, сондай-ақ қалалық және ауылдық мектептер арасындағы білім сапасындағы алшақтықты жоюға, яғни заманауи білім беру инфрақұрылымына тең қолжетімділік қамтамасыз етуге бағытталған.</w:t>
      </w:r>
    </w:p>
    <w:p w:rsidR="00605AEA" w:rsidRPr="00D66ACC" w:rsidRDefault="00605AEA" w:rsidP="003C0313">
      <w:pPr>
        <w:tabs>
          <w:tab w:val="left" w:pos="142"/>
          <w:tab w:val="left" w:pos="1134"/>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Қосымша ретінде, Мемлекет басшысы көтерген тағы бір маңызды жүйелі фактор – мемлекет қаражаты есебінен балаларды оқытуға бөлінетін қаражатты жинақтайтын жеке білім беру ваучерлерін енгізу. Бұл бастама білім беру саласында сапалы орта қалыптастыру үшін тиімді құрал бола алады.</w:t>
      </w:r>
    </w:p>
    <w:p w:rsidR="00605AEA" w:rsidRPr="00D66ACC" w:rsidRDefault="00605AEA" w:rsidP="003C0313">
      <w:pPr>
        <w:tabs>
          <w:tab w:val="left" w:pos="142"/>
          <w:tab w:val="left" w:pos="1134"/>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3. </w:t>
      </w:r>
      <w:r w:rsidR="00E363EE" w:rsidRPr="00D66ACC">
        <w:rPr>
          <w:rFonts w:ascii="Times New Roman" w:eastAsia="Times New Roman" w:hAnsi="Times New Roman" w:cs="Times New Roman"/>
          <w:sz w:val="28"/>
          <w:szCs w:val="28"/>
          <w:lang w:val="kk-KZ"/>
        </w:rPr>
        <w:t xml:space="preserve">Ауылдық </w:t>
      </w:r>
      <w:r w:rsidRPr="00D66ACC">
        <w:rPr>
          <w:rFonts w:ascii="Times New Roman" w:eastAsia="Times New Roman" w:hAnsi="Times New Roman" w:cs="Times New Roman"/>
          <w:sz w:val="28"/>
          <w:szCs w:val="28"/>
        </w:rPr>
        <w:t>тұрғындарды білікті медициналық көмекпен қамтамасыз ету мақсатында, Мемлекет басшысының тапсырмасына сәйкес, Қазақстанда «Ауылдық денсаулық сақтауды жаңғырту» пилоттық ұлттық жобасы жүзеге асырылатын болады. Осы жоба аясында ауылдық елді мекендерде медициналық мекемелер жоқ немесе олар қанағаттанарлықсыз жағдайда болған жағдайларда шамамен 660 денсаулық сақтау нысанын, соның ішінде фельдшерлік-акушерлік пунктерді, дәрігерлік амбулаторияларды, медициналық пунктерді және басқа да объектілерді іске қосу жоспарлануда. Сонымен қатар, 32 ауданаралық көпсалалы ауруханалар желісін құру көзделіп отыр, бұл 4 млн.-ға жуық ауыл тұрғынына уақытылы медициналық көмек көрсету деңгейін айтарлықтай арттыруға мүмкіндік береді.</w:t>
      </w:r>
    </w:p>
    <w:p w:rsidR="00605AEA" w:rsidRPr="00D66ACC" w:rsidRDefault="00605AEA" w:rsidP="003C0313">
      <w:pPr>
        <w:tabs>
          <w:tab w:val="left" w:pos="142"/>
          <w:tab w:val="left" w:pos="1134"/>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Қ.</w:t>
      </w:r>
      <w:r w:rsidR="00E363EE" w:rsidRPr="00D66ACC">
        <w:rPr>
          <w:rFonts w:ascii="Times New Roman" w:eastAsia="Times New Roman" w:hAnsi="Times New Roman" w:cs="Times New Roman"/>
          <w:sz w:val="28"/>
          <w:szCs w:val="28"/>
        </w:rPr>
        <w:t xml:space="preserve"> </w:t>
      </w:r>
      <w:r w:rsidR="00E363EE" w:rsidRPr="00D66ACC">
        <w:rPr>
          <w:rFonts w:ascii="Times New Roman" w:eastAsia="Times New Roman" w:hAnsi="Times New Roman" w:cs="Times New Roman"/>
          <w:sz w:val="28"/>
          <w:szCs w:val="28"/>
          <w:lang w:val="kk-KZ"/>
        </w:rPr>
        <w:t>К.</w:t>
      </w:r>
      <w:r w:rsidRPr="00D66ACC">
        <w:rPr>
          <w:rFonts w:ascii="Times New Roman" w:eastAsia="Times New Roman" w:hAnsi="Times New Roman" w:cs="Times New Roman"/>
          <w:sz w:val="28"/>
          <w:szCs w:val="28"/>
        </w:rPr>
        <w:t xml:space="preserve"> Тоқаевтың тапсырмасымен денсаулық сақтау саласындағы кадрлық әлеуетті жетілдіру шаралары қолға алынуда, бұл ретте университеттік ауруханалар мен клиникалар құру көзделуде, мұнда білім беру, практика және ғылымның бірлігі қамтамасыз етілетін болады. Осы тұрғыдан алғанда, Еуропа одағы мен АҚШ елдеріндегі үлгі ретінде, әрбір ірі университетте өз клиникасы бар екендігі айқын көрінеді:</w:t>
      </w:r>
    </w:p>
    <w:p w:rsidR="00605AEA" w:rsidRPr="00D66ACC" w:rsidRDefault="00605AEA" w:rsidP="003C0313">
      <w:pPr>
        <w:tabs>
          <w:tab w:val="left" w:pos="142"/>
          <w:tab w:val="left" w:pos="1134"/>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әлеуметтік дамудың мәселелерін шешу мақсаты:</w:t>
      </w:r>
    </w:p>
    <w:p w:rsidR="00605AEA" w:rsidRPr="00D66ACC" w:rsidRDefault="00605AEA" w:rsidP="003C0313">
      <w:pPr>
        <w:tabs>
          <w:tab w:val="left" w:pos="142"/>
          <w:tab w:val="left" w:pos="1134"/>
        </w:tabs>
        <w:spacing w:after="0" w:line="240" w:lineRule="auto"/>
        <w:ind w:firstLine="851"/>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 халықтың лайықты табыстарын қамтамасыз ету. Әлемде төмен жалақылы қызметкерлердің еңбекақысын уақытылы арттыру, халықтың нақты табысын жоғарылату және экономикалық теңсіздікті төмендету үшін ең тиімді әрі кеңінен қолданылатын құралдардың бірі – минималды жалақы болып табылады. Осыған байланысты Мемлекет басшысы экономикалық параметрлердің өзгеруін ескере отырып, минималды жалақыны тұрақты түрде қайта қарауға мүмкіндік беретін әдістемені әзірлеуді тапсырды;</w:t>
      </w:r>
    </w:p>
    <w:p w:rsidR="00605AEA" w:rsidRPr="00D66ACC" w:rsidRDefault="00605AEA" w:rsidP="003C0313">
      <w:pPr>
        <w:tabs>
          <w:tab w:val="left" w:pos="142"/>
          <w:tab w:val="left" w:pos="1134"/>
        </w:tabs>
        <w:spacing w:after="0" w:line="240" w:lineRule="auto"/>
        <w:ind w:firstLine="851"/>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ә) отбасының цифрлық картасын енгізу. Бұл азаматтардың нақты қажеттіліктерін дәл есепке алу және мемлекеттің қолдауына мұқтаж емес адамдарға артық көмек көрсету мәселесін шешуге мүмкіндік береді. </w:t>
      </w:r>
    </w:p>
    <w:p w:rsidR="00605AEA" w:rsidRPr="00D66ACC" w:rsidRDefault="00605AEA" w:rsidP="00E363EE">
      <w:pPr>
        <w:tabs>
          <w:tab w:val="left" w:pos="142"/>
          <w:tab w:val="left" w:pos="1134"/>
        </w:tabs>
        <w:spacing w:after="0" w:line="240" w:lineRule="auto"/>
        <w:ind w:firstLine="851"/>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Жалпы алғанда, Мемлекет басшысы адам капиталының дамуы – көптеген факторларға байланысты көпқырлы процесс екенін атап өтіп, осы бағытта қойылған міндеттерді іске асыру және елдің осы саладағы жетістіктері кешенді көзқарасты талап ететінін ерекше айтты [1</w:t>
      </w:r>
      <w:r w:rsidR="000A3776" w:rsidRPr="00D66ACC">
        <w:rPr>
          <w:rFonts w:ascii="Times New Roman" w:eastAsia="Times New Roman" w:hAnsi="Times New Roman" w:cs="Times New Roman"/>
          <w:sz w:val="28"/>
          <w:szCs w:val="28"/>
        </w:rPr>
        <w:t>22</w:t>
      </w:r>
      <w:r w:rsidRPr="00D66ACC">
        <w:rPr>
          <w:rFonts w:ascii="Times New Roman" w:eastAsia="Times New Roman" w:hAnsi="Times New Roman" w:cs="Times New Roman"/>
          <w:sz w:val="28"/>
          <w:szCs w:val="28"/>
        </w:rPr>
        <w:t>].</w:t>
      </w:r>
    </w:p>
    <w:p w:rsidR="00605AEA" w:rsidRPr="00D66ACC" w:rsidRDefault="00605AEA" w:rsidP="00E363EE">
      <w:pPr>
        <w:tabs>
          <w:tab w:val="left" w:pos="142"/>
          <w:tab w:val="left" w:pos="1134"/>
        </w:tabs>
        <w:spacing w:after="0" w:line="240" w:lineRule="auto"/>
        <w:ind w:firstLine="851"/>
        <w:rPr>
          <w:rFonts w:ascii="Times New Roman" w:eastAsia="Times New Roman" w:hAnsi="Times New Roman" w:cs="Times New Roman"/>
          <w:i/>
          <w:sz w:val="28"/>
          <w:szCs w:val="28"/>
        </w:rPr>
      </w:pPr>
      <w:bookmarkStart w:id="4" w:name="_heading=h.3wy1bk4vj5em" w:colFirst="0" w:colLast="0"/>
      <w:bookmarkEnd w:id="4"/>
      <w:r w:rsidRPr="00D66ACC">
        <w:rPr>
          <w:rFonts w:ascii="Times New Roman" w:eastAsia="Times New Roman" w:hAnsi="Times New Roman" w:cs="Times New Roman"/>
          <w:i/>
          <w:sz w:val="28"/>
          <w:szCs w:val="28"/>
        </w:rPr>
        <w:t xml:space="preserve">Стратегиялық бағыт 5 – Интеллектуалды факторды сапалы қалыптастыру үдерістерін анықтайтын салалар мен қызмет түрлеріне шетелдік инвестициялар тартуға арналған қолайлы инвестициялық ахуалды </w:t>
      </w:r>
      <w:r w:rsidRPr="00D66ACC">
        <w:rPr>
          <w:rFonts w:ascii="Times New Roman" w:eastAsia="Times New Roman" w:hAnsi="Times New Roman" w:cs="Times New Roman"/>
          <w:i/>
          <w:sz w:val="28"/>
          <w:szCs w:val="28"/>
        </w:rPr>
        <w:lastRenderedPageBreak/>
        <w:t>жасау, сондай-ақ осы мәселелерді шешуге бизнес қауымдастығының кең ауқымды қатысуын ынталандыру мақсатында мемлекеттік-жеке меншік әріптестігі қағидаттарына негізделген ынталандырулар жасау.</w:t>
      </w:r>
    </w:p>
    <w:p w:rsidR="00605AEA" w:rsidRPr="00D66ACC" w:rsidRDefault="00605AEA" w:rsidP="003C0313">
      <w:pPr>
        <w:tabs>
          <w:tab w:val="left" w:pos="142"/>
          <w:tab w:val="left" w:pos="1134"/>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Негізгі міндет тек әлеуметтік бағдарламаларды лайықты қаржыландыруды ұйымдастыру ғана емес, сондай-ақ инвестициялық және басқа да қаржылық ресурстарды салалар арасында, сондай-ақ салалар ішінде адам капиталының қосылған құн тізбектеріне сәйкес оңтайлы бөлу болып табылады.</w:t>
      </w:r>
    </w:p>
    <w:p w:rsidR="00605AEA" w:rsidRPr="00D66ACC" w:rsidRDefault="00605AEA" w:rsidP="003C0313">
      <w:pPr>
        <w:pBdr>
          <w:top w:val="nil"/>
          <w:left w:val="nil"/>
          <w:bottom w:val="nil"/>
          <w:right w:val="nil"/>
          <w:between w:val="nil"/>
        </w:pBdr>
        <w:tabs>
          <w:tab w:val="left" w:pos="142"/>
          <w:tab w:val="left" w:pos="851"/>
          <w:tab w:val="left" w:pos="1134"/>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Бұған дейін біз әлеуметтік салалардың қаржыландыруының «волатильділігі» мәселесін көтерген болатынбыз, бұл салалар мен қызмет түрлеріне инвестициялар, адам капиталының сапалы дамуына маңызды рөл атқаратын салаларда әлі де төмен деңгейде қалып отыр. Мысалы, 2022 жылы Қазақстанның білім беру жүйесіне бюджеттен бөлінген инвестицияның ЖІӨ-ге қатынасы 0,22%, ал денсаулық сақтау жүйесіне – 0,27% болды.</w:t>
      </w:r>
    </w:p>
    <w:p w:rsidR="00605AEA" w:rsidRPr="00D66ACC" w:rsidRDefault="00605AEA" w:rsidP="003C0313">
      <w:pPr>
        <w:pBdr>
          <w:top w:val="nil"/>
          <w:left w:val="nil"/>
          <w:bottom w:val="nil"/>
          <w:right w:val="nil"/>
          <w:between w:val="nil"/>
        </w:pBdr>
        <w:tabs>
          <w:tab w:val="left" w:pos="142"/>
          <w:tab w:val="left" w:pos="851"/>
          <w:tab w:val="left" w:pos="1134"/>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Әлеуметтік сала мен әсіресе адам ресурстарының әлеуетін анықтайтын салаларға бөлінетін қаржының ағымдағы тенденциясы сақтала беретін болса, біз Қазақстанда сапалы адам ресурстарын дамыту бойынша барлық міндеттерді тиімді түрде шешу ғана емес, оларды толыққанды жүзеге асыру мүмкін болмайтыны айқын.</w:t>
      </w:r>
    </w:p>
    <w:p w:rsidR="00605AEA" w:rsidRPr="00D66ACC" w:rsidRDefault="00605AEA" w:rsidP="003C0313">
      <w:pPr>
        <w:pBdr>
          <w:top w:val="nil"/>
          <w:left w:val="nil"/>
          <w:bottom w:val="nil"/>
          <w:right w:val="nil"/>
          <w:between w:val="nil"/>
        </w:pBdr>
        <w:tabs>
          <w:tab w:val="left" w:pos="142"/>
          <w:tab w:val="left" w:pos="851"/>
          <w:tab w:val="left" w:pos="1134"/>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Осы орайда, А. Сыздыкова мен басқа да қазақстандық сарапшылардың пікірімен келісуге болады, олар мемлекеттік шығындардың ұлғаюы дамыған және дамушы елдерде экономикалық дамудың кейнсиандық теориясына толық сәйкес келіп, ЖІӨ-нің өсуіне және экономикалық өсуге оң әсер ететінін атап өтті [1</w:t>
      </w:r>
      <w:r w:rsidR="000A3776" w:rsidRPr="00D66ACC">
        <w:rPr>
          <w:rFonts w:ascii="Times New Roman" w:eastAsia="Times New Roman" w:hAnsi="Times New Roman" w:cs="Times New Roman"/>
          <w:sz w:val="28"/>
          <w:szCs w:val="28"/>
        </w:rPr>
        <w:t>2</w:t>
      </w:r>
      <w:r w:rsidRPr="00D66ACC">
        <w:rPr>
          <w:rFonts w:ascii="Times New Roman" w:eastAsia="Times New Roman" w:hAnsi="Times New Roman" w:cs="Times New Roman"/>
          <w:sz w:val="28"/>
          <w:szCs w:val="28"/>
        </w:rPr>
        <w:t>3].</w:t>
      </w:r>
    </w:p>
    <w:p w:rsidR="00605AEA" w:rsidRPr="00D66ACC" w:rsidRDefault="00605AEA" w:rsidP="003C0313">
      <w:pPr>
        <w:pBdr>
          <w:top w:val="nil"/>
          <w:left w:val="nil"/>
          <w:bottom w:val="nil"/>
          <w:right w:val="nil"/>
          <w:between w:val="nil"/>
        </w:pBdr>
        <w:tabs>
          <w:tab w:val="left" w:pos="142"/>
          <w:tab w:val="left" w:pos="851"/>
          <w:tab w:val="left" w:pos="1134"/>
        </w:tabs>
        <w:spacing w:after="0" w:line="240" w:lineRule="auto"/>
        <w:ind w:firstLine="709"/>
        <w:rPr>
          <w:rFonts w:ascii="Times New Roman" w:eastAsia="Times New Roman" w:hAnsi="Times New Roman" w:cs="Times New Roman"/>
          <w:sz w:val="28"/>
          <w:szCs w:val="28"/>
        </w:rPr>
      </w:pPr>
      <w:bookmarkStart w:id="5" w:name="bookmark=id.u5hq08y71dyu" w:colFirst="0" w:colLast="0"/>
      <w:bookmarkEnd w:id="5"/>
      <w:r w:rsidRPr="00D66ACC">
        <w:rPr>
          <w:rFonts w:ascii="Times New Roman" w:eastAsia="Times New Roman" w:hAnsi="Times New Roman" w:cs="Times New Roman"/>
          <w:sz w:val="28"/>
          <w:szCs w:val="28"/>
        </w:rPr>
        <w:t>Сонымен бірге, мемлекет тарапынан сапалы адам әлеуетін қалыптастыру факторларын белсендіру бойынша шаралар қабылданып жатқан жоқ деп айтуға болмайды. Мысалы, 2019 жылдан бастап жүзеге асып келе жатқан Қазақстанның 2025 жылға дейінгі даму Ұлттық жоспары аясында адам әлеуетін қалыптастыру мен дамытуды жандандыру үшін жалпыұлттық басымдықтар айқындалды:</w:t>
      </w:r>
    </w:p>
    <w:p w:rsidR="00605AEA" w:rsidRPr="00D66ACC" w:rsidRDefault="00605AEA" w:rsidP="003C0313">
      <w:pPr>
        <w:tabs>
          <w:tab w:val="left" w:pos="142"/>
          <w:tab w:val="left" w:pos="1134"/>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i/>
          <w:iCs/>
          <w:sz w:val="28"/>
          <w:szCs w:val="28"/>
        </w:rPr>
        <w:t xml:space="preserve">әділ әлеуметтік саясат, </w:t>
      </w:r>
      <w:r w:rsidRPr="00D66ACC">
        <w:rPr>
          <w:rFonts w:ascii="Times New Roman" w:eastAsia="Times New Roman" w:hAnsi="Times New Roman" w:cs="Times New Roman"/>
          <w:sz w:val="28"/>
          <w:szCs w:val="28"/>
        </w:rPr>
        <w:t>оның мақсаты халықты өнімді еңбекпен қамту, әлеуметтік төлемдер мен мемлекеттік жәрдемақылар бойынша барлық міндеттемелерді орындау және отбасыларды қолдауға бағытталған;</w:t>
      </w:r>
    </w:p>
    <w:p w:rsidR="00605AEA" w:rsidRPr="00D66ACC" w:rsidRDefault="00605AEA" w:rsidP="003C0313">
      <w:pPr>
        <w:tabs>
          <w:tab w:val="left" w:pos="142"/>
          <w:tab w:val="left" w:pos="1134"/>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i/>
          <w:iCs/>
          <w:sz w:val="28"/>
          <w:szCs w:val="28"/>
        </w:rPr>
        <w:t xml:space="preserve">қолжетімді және тиімді денсаулық сақтау жүйесі, </w:t>
      </w:r>
      <w:r w:rsidRPr="00D66ACC">
        <w:rPr>
          <w:rFonts w:ascii="Times New Roman" w:eastAsia="Times New Roman" w:hAnsi="Times New Roman" w:cs="Times New Roman"/>
          <w:sz w:val="28"/>
          <w:szCs w:val="28"/>
        </w:rPr>
        <w:t>денсаулықты жақсарту, қолдау және қалпына келтіруді қамтамасыз ететін тұрақты денсаулық сақтау жүйесінің дамуын көздейді;</w:t>
      </w:r>
    </w:p>
    <w:p w:rsidR="00605AEA" w:rsidRPr="00D66ACC" w:rsidRDefault="00605AEA" w:rsidP="003C0313">
      <w:pPr>
        <w:tabs>
          <w:tab w:val="left" w:pos="142"/>
          <w:tab w:val="left" w:pos="1134"/>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i/>
          <w:iCs/>
          <w:sz w:val="28"/>
          <w:szCs w:val="28"/>
        </w:rPr>
        <w:t xml:space="preserve">сапалы білім беру, </w:t>
      </w:r>
      <w:r w:rsidRPr="00D66ACC">
        <w:rPr>
          <w:rFonts w:ascii="Times New Roman" w:eastAsia="Times New Roman" w:hAnsi="Times New Roman" w:cs="Times New Roman"/>
          <w:sz w:val="28"/>
          <w:szCs w:val="28"/>
        </w:rPr>
        <w:t>бұл еліміздің әлеуметтік-экономикалық жүйесін модернизациялау бағытына сай, Индустрия 4.0 стратегиясы аясында ғылыми-инновациялық фактордың ұлғаюын ескере отырып іске асырылуы тиіс [1</w:t>
      </w:r>
      <w:r w:rsidR="00AF67D3" w:rsidRPr="00D66ACC">
        <w:rPr>
          <w:rFonts w:ascii="Times New Roman" w:eastAsia="Times New Roman" w:hAnsi="Times New Roman" w:cs="Times New Roman"/>
          <w:sz w:val="28"/>
          <w:szCs w:val="28"/>
        </w:rPr>
        <w:t>24</w:t>
      </w:r>
      <w:r w:rsidRPr="00D66ACC">
        <w:rPr>
          <w:rFonts w:ascii="Times New Roman" w:eastAsia="Times New Roman" w:hAnsi="Times New Roman" w:cs="Times New Roman"/>
          <w:sz w:val="28"/>
          <w:szCs w:val="28"/>
        </w:rPr>
        <w:t>].</w:t>
      </w:r>
    </w:p>
    <w:p w:rsidR="00605AEA" w:rsidRPr="00D66ACC" w:rsidRDefault="00605AEA" w:rsidP="003C0313">
      <w:pPr>
        <w:tabs>
          <w:tab w:val="left" w:pos="142"/>
          <w:tab w:val="left" w:pos="1134"/>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Алайда, сараптамалық және ғылыми ортада қазіргі уақытта ұлттық жобаларға негізделген тәсілдің белгілі бір қиындықтарға тап бола бастағаны туралы пікір қалыптасып отыр. Қазақстан Республикасының Ұлттық аудит палатасы тарапынан жасалған талдаулардың нәтижелері бойынша, іс жүзінде барлық ұлттық жобалар бойынша белгіленген мақсатты индикаторларға жетілмей отыр, бұл олардың жобалық кезеңде жеткіліксіз ғылыми-әдістемелік әзірленгенін көрсетеді.</w:t>
      </w:r>
    </w:p>
    <w:p w:rsidR="00605AEA" w:rsidRPr="00D66ACC" w:rsidRDefault="00605AEA" w:rsidP="003C0313">
      <w:pPr>
        <w:pBdr>
          <w:top w:val="nil"/>
          <w:left w:val="nil"/>
          <w:bottom w:val="nil"/>
          <w:right w:val="nil"/>
          <w:between w:val="nil"/>
        </w:pBdr>
        <w:tabs>
          <w:tab w:val="left" w:pos="142"/>
          <w:tab w:val="left" w:pos="851"/>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lastRenderedPageBreak/>
        <w:t xml:space="preserve">Мұның бәрі жоғарыда аталған ұлттық жобаның жүзеге аспайтындығына және сапалы адам капиталының қалыптасу процестеріне тікелей және жанама шығындар әкелетініне алаңдаушылық тудырады. </w:t>
      </w:r>
    </w:p>
    <w:p w:rsidR="00605AEA" w:rsidRPr="00D66ACC" w:rsidRDefault="00AF2055" w:rsidP="003C0313">
      <w:pPr>
        <w:tabs>
          <w:tab w:val="left" w:pos="142"/>
        </w:tabs>
        <w:spacing w:after="0" w:line="240" w:lineRule="auto"/>
        <w:ind w:firstLine="709"/>
        <w:rPr>
          <w:rFonts w:ascii="Times New Roman" w:eastAsia="Times New Roman" w:hAnsi="Times New Roman" w:cs="Times New Roman"/>
          <w:sz w:val="28"/>
          <w:szCs w:val="28"/>
          <w:lang w:val="kk-KZ"/>
        </w:rPr>
      </w:pPr>
      <w:r w:rsidRPr="00D66ACC">
        <w:rPr>
          <w:rFonts w:ascii="Times New Roman" w:hAnsi="Times New Roman" w:cs="Times New Roman"/>
          <w:sz w:val="28"/>
          <w:szCs w:val="28"/>
          <w:lang w:val="kk-KZ"/>
        </w:rPr>
        <w:t xml:space="preserve">Осыған орай, біз ұсынған стратегиялық бағыттарды сапалы адами капиталды қалыптастыру үдерістерін басқаруда өзара байланысқан, ғылыми тұрғыдан негізделген кешенді тәсіл ретінде қарастыруға болады деп есептейміз. </w:t>
      </w:r>
      <w:r w:rsidR="00605AEA" w:rsidRPr="00D66ACC">
        <w:rPr>
          <w:rFonts w:ascii="Times New Roman" w:eastAsia="Times New Roman" w:hAnsi="Times New Roman" w:cs="Times New Roman"/>
          <w:sz w:val="28"/>
          <w:szCs w:val="28"/>
        </w:rPr>
        <w:t>(</w:t>
      </w:r>
      <w:r w:rsidR="005F6C27" w:rsidRPr="00D66ACC">
        <w:rPr>
          <w:rFonts w:ascii="Times New Roman" w:eastAsia="Times New Roman" w:hAnsi="Times New Roman" w:cs="Times New Roman"/>
          <w:sz w:val="28"/>
          <w:szCs w:val="28"/>
          <w:lang w:val="kk-KZ"/>
        </w:rPr>
        <w:t>34</w:t>
      </w:r>
      <w:r w:rsidR="00605AEA" w:rsidRPr="00D66ACC">
        <w:rPr>
          <w:rFonts w:ascii="Times New Roman" w:eastAsia="Times New Roman" w:hAnsi="Times New Roman" w:cs="Times New Roman"/>
          <w:sz w:val="28"/>
          <w:szCs w:val="28"/>
          <w:lang w:val="kk-KZ"/>
        </w:rPr>
        <w:t>-</w:t>
      </w:r>
      <w:r w:rsidR="00605AEA" w:rsidRPr="00D66ACC">
        <w:rPr>
          <w:rFonts w:ascii="Times New Roman" w:eastAsia="Times New Roman" w:hAnsi="Times New Roman" w:cs="Times New Roman"/>
          <w:sz w:val="28"/>
          <w:szCs w:val="28"/>
        </w:rPr>
        <w:t>сурет</w:t>
      </w:r>
      <w:r w:rsidR="00605AEA" w:rsidRPr="00D66ACC">
        <w:rPr>
          <w:rFonts w:ascii="Times New Roman" w:eastAsia="Times New Roman" w:hAnsi="Times New Roman" w:cs="Times New Roman"/>
          <w:sz w:val="28"/>
          <w:szCs w:val="28"/>
          <w:lang w:val="kk-KZ"/>
        </w:rPr>
        <w:t>)</w:t>
      </w:r>
      <w:r w:rsidR="00605AEA" w:rsidRPr="00D66ACC">
        <w:rPr>
          <w:rFonts w:ascii="Times New Roman" w:eastAsia="Times New Roman" w:hAnsi="Times New Roman" w:cs="Times New Roman"/>
          <w:sz w:val="28"/>
          <w:szCs w:val="28"/>
        </w:rPr>
        <w:t>.</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lang w:val="kk-KZ"/>
        </w:rPr>
      </w:pP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hAnsi="Times New Roman" w:cs="Times New Roman"/>
          <w:noProof/>
          <w:sz w:val="28"/>
          <w:szCs w:val="28"/>
          <w:lang w:val="ru-RU"/>
        </w:rPr>
        <mc:AlternateContent>
          <mc:Choice Requires="wpg">
            <w:drawing>
              <wp:anchor distT="0" distB="0" distL="114300" distR="114300" simplePos="0" relativeHeight="251703296" behindDoc="0" locked="0" layoutInCell="1" allowOverlap="1" wp14:anchorId="7B994401" wp14:editId="41D2C9EF">
                <wp:simplePos x="0" y="0"/>
                <wp:positionH relativeFrom="margin">
                  <wp:posOffset>637345</wp:posOffset>
                </wp:positionH>
                <wp:positionV relativeFrom="paragraph">
                  <wp:posOffset>32598</wp:posOffset>
                </wp:positionV>
                <wp:extent cx="4763797" cy="3105897"/>
                <wp:effectExtent l="0" t="0" r="17780" b="18415"/>
                <wp:wrapNone/>
                <wp:docPr id="716" name="Группа 716"/>
                <wp:cNvGraphicFramePr/>
                <a:graphic xmlns:a="http://schemas.openxmlformats.org/drawingml/2006/main">
                  <a:graphicData uri="http://schemas.microsoft.com/office/word/2010/wordprocessingGroup">
                    <wpg:wgp>
                      <wpg:cNvGrpSpPr/>
                      <wpg:grpSpPr>
                        <a:xfrm>
                          <a:off x="0" y="0"/>
                          <a:ext cx="4763797" cy="3105897"/>
                          <a:chOff x="250853" y="24277"/>
                          <a:chExt cx="4871720" cy="3360408"/>
                        </a:xfrm>
                      </wpg:grpSpPr>
                      <wpg:grpSp>
                        <wpg:cNvPr id="727" name="Группа 727"/>
                        <wpg:cNvGrpSpPr/>
                        <wpg:grpSpPr>
                          <a:xfrm>
                            <a:off x="250853" y="24277"/>
                            <a:ext cx="4871720" cy="3360408"/>
                            <a:chOff x="0" y="0"/>
                            <a:chExt cx="4871720" cy="3360408"/>
                          </a:xfrm>
                        </wpg:grpSpPr>
                        <wps:wsp>
                          <wps:cNvPr id="728" name="Прямоугольник 728"/>
                          <wps:cNvSpPr>
                            <a:spLocks/>
                          </wps:cNvSpPr>
                          <wps:spPr>
                            <a:xfrm>
                              <a:off x="56644" y="0"/>
                              <a:ext cx="1609090" cy="29972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1375D" w:rsidRPr="00574D76" w:rsidRDefault="0071375D" w:rsidP="00605AEA">
                                <w:pPr>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 xml:space="preserve">Экономикалық өсу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9" name="Прямоугольник 729"/>
                          <wps:cNvSpPr>
                            <a:spLocks/>
                          </wps:cNvSpPr>
                          <wps:spPr>
                            <a:xfrm>
                              <a:off x="2540899" y="0"/>
                              <a:ext cx="2282190" cy="29972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1375D" w:rsidRPr="00574D76" w:rsidRDefault="0071375D" w:rsidP="00605AEA">
                                <w:pPr>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Мемлекеттік менеджмент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0" name="Прямоугольник 730"/>
                          <wps:cNvSpPr>
                            <a:spLocks/>
                          </wps:cNvSpPr>
                          <wps:spPr>
                            <a:xfrm>
                              <a:off x="0" y="631178"/>
                              <a:ext cx="4871720" cy="272923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31" name="Группа 731"/>
                          <wpg:cNvGrpSpPr/>
                          <wpg:grpSpPr>
                            <a:xfrm>
                              <a:off x="234669" y="704007"/>
                              <a:ext cx="4281001" cy="2427925"/>
                              <a:chOff x="0" y="0"/>
                              <a:chExt cx="4281001" cy="2427925"/>
                            </a:xfrm>
                          </wpg:grpSpPr>
                          <wps:wsp>
                            <wps:cNvPr id="732" name="Прямоугольник 732"/>
                            <wps:cNvSpPr>
                              <a:spLocks/>
                            </wps:cNvSpPr>
                            <wps:spPr>
                              <a:xfrm>
                                <a:off x="1254266" y="0"/>
                                <a:ext cx="1771015" cy="46482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1375D" w:rsidRPr="00574D76" w:rsidRDefault="0071375D" w:rsidP="00605AEA">
                                  <w:pPr>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Адами капиталдың сапалы өсімі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3" name="Прямоугольник 733"/>
                            <wps:cNvSpPr>
                              <a:spLocks/>
                            </wps:cNvSpPr>
                            <wps:spPr>
                              <a:xfrm>
                                <a:off x="1294726" y="671639"/>
                                <a:ext cx="1733550" cy="29972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1375D" w:rsidRPr="009F5E27" w:rsidRDefault="0071375D" w:rsidP="00605AEA">
                                  <w:pPr>
                                    <w:jc w:val="center"/>
                                    <w:rPr>
                                      <w:rFonts w:ascii="Times New Roman" w:hAnsi="Times New Roman" w:cs="Times New Roman"/>
                                      <w:color w:val="000000" w:themeColor="text1"/>
                                      <w:sz w:val="24"/>
                                    </w:rPr>
                                  </w:pPr>
                                  <w:r>
                                    <w:rPr>
                                      <w:rFonts w:ascii="Times New Roman" w:hAnsi="Times New Roman" w:cs="Times New Roman"/>
                                      <w:color w:val="000000" w:themeColor="text1"/>
                                      <w:sz w:val="24"/>
                                      <w:lang w:val="kk-KZ"/>
                                    </w:rPr>
                                    <w:t xml:space="preserve">Бағыт </w:t>
                                  </w:r>
                                  <w:r>
                                    <w:rPr>
                                      <w:rFonts w:ascii="Times New Roman" w:hAnsi="Times New Roman" w:cs="Times New Roman"/>
                                      <w:color w:val="000000" w:themeColor="text1"/>
                                      <w:sz w:val="24"/>
                                    </w:rPr>
                                    <w:t xml:space="preser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4" name="Прямоугольник 734"/>
                            <wps:cNvSpPr>
                              <a:spLocks/>
                            </wps:cNvSpPr>
                            <wps:spPr>
                              <a:xfrm>
                                <a:off x="0" y="1391830"/>
                                <a:ext cx="1214120" cy="29972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1375D" w:rsidRPr="009F5E27" w:rsidRDefault="0071375D" w:rsidP="00605AEA">
                                  <w:pPr>
                                    <w:jc w:val="center"/>
                                    <w:rPr>
                                      <w:rFonts w:ascii="Times New Roman" w:hAnsi="Times New Roman" w:cs="Times New Roman"/>
                                      <w:color w:val="000000" w:themeColor="text1"/>
                                      <w:sz w:val="24"/>
                                    </w:rPr>
                                  </w:pPr>
                                  <w:r>
                                    <w:rPr>
                                      <w:rFonts w:ascii="Times New Roman" w:hAnsi="Times New Roman" w:cs="Times New Roman"/>
                                      <w:color w:val="000000" w:themeColor="text1"/>
                                      <w:sz w:val="24"/>
                                      <w:lang w:val="kk-KZ"/>
                                    </w:rPr>
                                    <w:t>Бағыт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5" name="Прямоугольник 735"/>
                            <wps:cNvSpPr>
                              <a:spLocks/>
                            </wps:cNvSpPr>
                            <wps:spPr>
                              <a:xfrm>
                                <a:off x="1577947" y="1391830"/>
                                <a:ext cx="1214120" cy="29972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1375D" w:rsidRPr="009F5E27" w:rsidRDefault="0071375D" w:rsidP="00605AEA">
                                  <w:pPr>
                                    <w:jc w:val="center"/>
                                    <w:rPr>
                                      <w:rFonts w:ascii="Times New Roman" w:hAnsi="Times New Roman" w:cs="Times New Roman"/>
                                      <w:color w:val="000000" w:themeColor="text1"/>
                                      <w:sz w:val="24"/>
                                    </w:rPr>
                                  </w:pPr>
                                  <w:r>
                                    <w:rPr>
                                      <w:rFonts w:ascii="Times New Roman" w:hAnsi="Times New Roman" w:cs="Times New Roman"/>
                                      <w:color w:val="000000" w:themeColor="text1"/>
                                      <w:sz w:val="24"/>
                                      <w:lang w:val="kk-KZ"/>
                                    </w:rPr>
                                    <w:t>Бағыт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2" name="Прямоугольник 672"/>
                            <wps:cNvSpPr>
                              <a:spLocks/>
                            </wps:cNvSpPr>
                            <wps:spPr>
                              <a:xfrm>
                                <a:off x="3066881" y="1391830"/>
                                <a:ext cx="1214120" cy="29972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1375D" w:rsidRPr="009F5E27" w:rsidRDefault="0071375D" w:rsidP="00605AEA">
                                  <w:pPr>
                                    <w:jc w:val="center"/>
                                    <w:rPr>
                                      <w:rFonts w:ascii="Times New Roman" w:hAnsi="Times New Roman" w:cs="Times New Roman"/>
                                      <w:color w:val="000000" w:themeColor="text1"/>
                                      <w:sz w:val="24"/>
                                    </w:rPr>
                                  </w:pPr>
                                  <w:r>
                                    <w:rPr>
                                      <w:rFonts w:ascii="Times New Roman" w:hAnsi="Times New Roman" w:cs="Times New Roman"/>
                                      <w:color w:val="000000" w:themeColor="text1"/>
                                      <w:sz w:val="24"/>
                                      <w:lang w:val="kk-KZ"/>
                                    </w:rPr>
                                    <w:t>Бағыт</w:t>
                                  </w:r>
                                  <w:r>
                                    <w:rPr>
                                      <w:rFonts w:ascii="Times New Roman" w:hAnsi="Times New Roman" w:cs="Times New Roman"/>
                                      <w:color w:val="000000" w:themeColor="text1"/>
                                      <w:sz w:val="24"/>
                                    </w:rPr>
                                    <w:t xml:space="preserve">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3" name="Прямоугольник 673"/>
                            <wps:cNvSpPr>
                              <a:spLocks/>
                            </wps:cNvSpPr>
                            <wps:spPr>
                              <a:xfrm>
                                <a:off x="1577947" y="2128205"/>
                                <a:ext cx="1214120" cy="29972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1375D" w:rsidRPr="009F5E27" w:rsidRDefault="0071375D" w:rsidP="00605AEA">
                                  <w:pPr>
                                    <w:jc w:val="center"/>
                                    <w:rPr>
                                      <w:rFonts w:ascii="Times New Roman" w:hAnsi="Times New Roman" w:cs="Times New Roman"/>
                                      <w:color w:val="000000" w:themeColor="text1"/>
                                      <w:sz w:val="24"/>
                                    </w:rPr>
                                  </w:pPr>
                                  <w:r>
                                    <w:rPr>
                                      <w:rFonts w:ascii="Times New Roman" w:hAnsi="Times New Roman" w:cs="Times New Roman"/>
                                      <w:color w:val="000000" w:themeColor="text1"/>
                                      <w:sz w:val="24"/>
                                      <w:lang w:val="kk-KZ"/>
                                    </w:rPr>
                                    <w:t xml:space="preserve">Бағыт </w:t>
                                  </w:r>
                                  <w:r>
                                    <w:rPr>
                                      <w:rFonts w:ascii="Times New Roman" w:hAnsi="Times New Roman" w:cs="Times New Roman"/>
                                      <w:color w:val="000000" w:themeColor="text1"/>
                                      <w:sz w:val="24"/>
                                    </w:rPr>
                                    <w:t xml:space="preserve">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74" name="Стрелка вниз 674"/>
                          <wps:cNvSpPr>
                            <a:spLocks/>
                          </wps:cNvSpPr>
                          <wps:spPr>
                            <a:xfrm>
                              <a:off x="3576680" y="339865"/>
                              <a:ext cx="175260" cy="27051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5" name="Стрелка вверх 675"/>
                          <wps:cNvSpPr>
                            <a:spLocks/>
                          </wps:cNvSpPr>
                          <wps:spPr>
                            <a:xfrm>
                              <a:off x="776835" y="331773"/>
                              <a:ext cx="175260" cy="27051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6" name="Прямая со стрелкой 676"/>
                          <wps:cNvCnPr>
                            <a:cxnSpLocks/>
                          </wps:cNvCnPr>
                          <wps:spPr>
                            <a:xfrm>
                              <a:off x="1731696" y="153748"/>
                              <a:ext cx="768350" cy="0"/>
                            </a:xfrm>
                            <a:prstGeom prst="straightConnector1">
                              <a:avLst/>
                            </a:prstGeom>
                            <a:ln w="12700">
                              <a:headEnd type="triangle"/>
                              <a:tailEnd type="triangle"/>
                            </a:ln>
                          </wps:spPr>
                          <wps:style>
                            <a:lnRef idx="1">
                              <a:schemeClr val="accent1"/>
                            </a:lnRef>
                            <a:fillRef idx="0">
                              <a:schemeClr val="accent1"/>
                            </a:fillRef>
                            <a:effectRef idx="0">
                              <a:schemeClr val="accent1"/>
                            </a:effectRef>
                            <a:fontRef idx="minor">
                              <a:schemeClr val="tx1"/>
                            </a:fontRef>
                          </wps:style>
                          <wps:bodyPr/>
                        </wps:wsp>
                      </wpg:grpSp>
                      <wpg:grpSp>
                        <wpg:cNvPr id="677" name="Группа 677"/>
                        <wpg:cNvGrpSpPr/>
                        <wpg:grpSpPr>
                          <a:xfrm>
                            <a:off x="1157161" y="1011505"/>
                            <a:ext cx="3803138" cy="1953260"/>
                            <a:chOff x="0" y="0"/>
                            <a:chExt cx="3803138" cy="1953260"/>
                          </a:xfrm>
                        </wpg:grpSpPr>
                        <wps:wsp>
                          <wps:cNvPr id="678" name="Прямая соединительная линия 678"/>
                          <wps:cNvCnPr>
                            <a:cxnSpLocks/>
                          </wps:cNvCnPr>
                          <wps:spPr>
                            <a:xfrm>
                              <a:off x="0" y="954860"/>
                              <a:ext cx="307213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679" name="Прямая соединительная линия 679"/>
                          <wps:cNvCnPr>
                            <a:cxnSpLocks/>
                          </wps:cNvCnPr>
                          <wps:spPr>
                            <a:xfrm>
                              <a:off x="32368" y="1650775"/>
                              <a:ext cx="307213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680" name="Прямая со стрелкой 680"/>
                          <wps:cNvCnPr>
                            <a:cxnSpLocks/>
                          </wps:cNvCnPr>
                          <wps:spPr>
                            <a:xfrm flipV="1">
                              <a:off x="32368" y="1408014"/>
                              <a:ext cx="0" cy="24892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681" name="Прямая со стрелкой 681"/>
                          <wps:cNvCnPr>
                            <a:cxnSpLocks/>
                          </wps:cNvCnPr>
                          <wps:spPr>
                            <a:xfrm flipV="1">
                              <a:off x="1569855" y="1408014"/>
                              <a:ext cx="0" cy="24892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682" name="Прямая со стрелкой 682"/>
                          <wps:cNvCnPr>
                            <a:cxnSpLocks/>
                          </wps:cNvCnPr>
                          <wps:spPr>
                            <a:xfrm flipV="1">
                              <a:off x="3099249" y="1408014"/>
                              <a:ext cx="0" cy="24892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683" name="Прямая соединительная линия 683"/>
                          <wps:cNvCnPr>
                            <a:cxnSpLocks/>
                          </wps:cNvCnPr>
                          <wps:spPr>
                            <a:xfrm>
                              <a:off x="1561762" y="954860"/>
                              <a:ext cx="0" cy="14605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684" name="Прямая соединительная линия 684"/>
                          <wps:cNvCnPr>
                            <a:cxnSpLocks/>
                          </wps:cNvCnPr>
                          <wps:spPr>
                            <a:xfrm>
                              <a:off x="3050697" y="954860"/>
                              <a:ext cx="0" cy="14605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685" name="Прямая со стрелкой 685"/>
                          <wps:cNvCnPr>
                            <a:cxnSpLocks/>
                          </wps:cNvCnPr>
                          <wps:spPr>
                            <a:xfrm flipV="1">
                              <a:off x="1553670" y="712099"/>
                              <a:ext cx="0" cy="24892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686" name="Прямая со стрелкой 686"/>
                          <wps:cNvCnPr>
                            <a:cxnSpLocks/>
                          </wps:cNvCnPr>
                          <wps:spPr>
                            <a:xfrm flipV="1">
                              <a:off x="1553670" y="137565"/>
                              <a:ext cx="0" cy="24892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687" name="Прямая соединительная линия 687"/>
                          <wps:cNvCnPr>
                            <a:cxnSpLocks/>
                          </wps:cNvCnPr>
                          <wps:spPr>
                            <a:xfrm flipV="1">
                              <a:off x="1577947" y="1650775"/>
                              <a:ext cx="0" cy="19050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688" name="Прямая соединительная линия 688"/>
                          <wps:cNvCnPr>
                            <a:cxnSpLocks/>
                          </wps:cNvCnPr>
                          <wps:spPr>
                            <a:xfrm>
                              <a:off x="3778980" y="0"/>
                              <a:ext cx="22225" cy="195326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689" name="Прямая соединительная линия 689"/>
                          <wps:cNvCnPr>
                            <a:cxnSpLocks/>
                          </wps:cNvCnPr>
                          <wps:spPr>
                            <a:xfrm>
                              <a:off x="2427610" y="0"/>
                              <a:ext cx="1346835"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503" name="Прямая со стрелкой 503"/>
                          <wps:cNvCnPr>
                            <a:cxnSpLocks/>
                          </wps:cNvCnPr>
                          <wps:spPr>
                            <a:xfrm flipH="1">
                              <a:off x="2201033" y="1950180"/>
                              <a:ext cx="1602105" cy="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7B994401" id="Группа 716" o:spid="_x0000_s1211" style="position:absolute;left:0;text-align:left;margin-left:50.2pt;margin-top:2.55pt;width:375.1pt;height:244.55pt;z-index:251703296;mso-position-horizontal-relative:margin;mso-position-vertical-relative:text;mso-width-relative:margin;mso-height-relative:margin" coordorigin="2508,242" coordsize="48717,33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">
                <v:group id="Группа 727" o:spid="_x0000_s1212" style="position:absolute;left:2508;top:242;width:48717;height:33604" coordsize="48717,33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">
                  <v:rect id="Прямоугольник 728" o:spid="_x0000_s1213" style="position:absolute;left:566;width:16091;height:2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" filled="f" strokecolor="black [3213]">
                    <v:path arrowok="t"/>
                    <v:textbox>
                      <w:txbxContent>
                        <w:p w:rsidR="0071375D" w:rsidRPr="00574D76" w:rsidRDefault="0071375D" w:rsidP="00605AEA">
                          <w:pPr>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 xml:space="preserve">Экономикалық өсу </w:t>
                          </w:r>
                        </w:p>
                      </w:txbxContent>
                    </v:textbox>
                  </v:rect>
                  <v:rect id="Прямоугольник 729" o:spid="_x0000_s1214" style="position:absolute;left:25408;width:22822;height:2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" filled="f" strokecolor="black [3213]">
                    <v:path arrowok="t"/>
                    <v:textbox>
                      <w:txbxContent>
                        <w:p w:rsidR="0071375D" w:rsidRPr="00574D76" w:rsidRDefault="0071375D" w:rsidP="00605AEA">
                          <w:pPr>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Мемлекеттік менеджмент</w:t>
                          </w:r>
                        </w:p>
                      </w:txbxContent>
                    </v:textbox>
                  </v:rect>
                  <v:rect id="Прямоугольник 730" o:spid="_x0000_s1215" style="position:absolute;top:6311;width:48717;height:27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" filled="f" strokecolor="black [3213]">
                    <v:path arrowok="t"/>
                  </v:rect>
                  <v:group id="Группа 731" o:spid="_x0000_s1216" style="position:absolute;left:2346;top:7040;width:42810;height:24279" coordsize="42810,24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">
                    <v:rect id="Прямоугольник 732" o:spid="_x0000_s1217" style="position:absolute;left:12542;width:17710;height:4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" filled="f" strokecolor="black [3213]">
                      <v:path arrowok="t"/>
                      <v:textbox>
                        <w:txbxContent>
                          <w:p w:rsidR="0071375D" w:rsidRPr="00574D76" w:rsidRDefault="0071375D" w:rsidP="00605AEA">
                            <w:pPr>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Адами капиталдың сапалы өсімі</w:t>
                            </w:r>
                          </w:p>
                        </w:txbxContent>
                      </v:textbox>
                    </v:rect>
                    <v:rect id="Прямоугольник 733" o:spid="_x0000_s1218" style="position:absolute;left:12947;top:6716;width:17335;height:2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" filled="f" strokecolor="black [3213]">
                      <v:path arrowok="t"/>
                      <v:textbox>
                        <w:txbxContent>
                          <w:p w:rsidR="0071375D" w:rsidRPr="009F5E27" w:rsidRDefault="0071375D" w:rsidP="00605AEA">
                            <w:pPr>
                              <w:jc w:val="center"/>
                              <w:rPr>
                                <w:rFonts w:ascii="Times New Roman" w:hAnsi="Times New Roman" w:cs="Times New Roman"/>
                                <w:color w:val="000000" w:themeColor="text1"/>
                                <w:sz w:val="24"/>
                              </w:rPr>
                            </w:pPr>
                            <w:r>
                              <w:rPr>
                                <w:rFonts w:ascii="Times New Roman" w:hAnsi="Times New Roman" w:cs="Times New Roman"/>
                                <w:color w:val="000000" w:themeColor="text1"/>
                                <w:sz w:val="24"/>
                                <w:lang w:val="kk-KZ"/>
                              </w:rPr>
                              <w:t xml:space="preserve">Бағыт </w:t>
                            </w:r>
                            <w:r>
                              <w:rPr>
                                <w:rFonts w:ascii="Times New Roman" w:hAnsi="Times New Roman" w:cs="Times New Roman"/>
                                <w:color w:val="000000" w:themeColor="text1"/>
                                <w:sz w:val="24"/>
                              </w:rPr>
                              <w:t xml:space="preserve"> 1</w:t>
                            </w:r>
                          </w:p>
                        </w:txbxContent>
                      </v:textbox>
                    </v:rect>
                    <v:rect id="Прямоугольник 734" o:spid="_x0000_s1219" style="position:absolute;top:13918;width:12141;height:2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" filled="f" strokecolor="black [3213]">
                      <v:path arrowok="t"/>
                      <v:textbox>
                        <w:txbxContent>
                          <w:p w:rsidR="0071375D" w:rsidRPr="009F5E27" w:rsidRDefault="0071375D" w:rsidP="00605AEA">
                            <w:pPr>
                              <w:jc w:val="center"/>
                              <w:rPr>
                                <w:rFonts w:ascii="Times New Roman" w:hAnsi="Times New Roman" w:cs="Times New Roman"/>
                                <w:color w:val="000000" w:themeColor="text1"/>
                                <w:sz w:val="24"/>
                              </w:rPr>
                            </w:pPr>
                            <w:r>
                              <w:rPr>
                                <w:rFonts w:ascii="Times New Roman" w:hAnsi="Times New Roman" w:cs="Times New Roman"/>
                                <w:color w:val="000000" w:themeColor="text1"/>
                                <w:sz w:val="24"/>
                                <w:lang w:val="kk-KZ"/>
                              </w:rPr>
                              <w:t>Бағыт 2</w:t>
                            </w:r>
                          </w:p>
                        </w:txbxContent>
                      </v:textbox>
                    </v:rect>
                    <v:rect id="Прямоугольник 735" o:spid="_x0000_s1220" style="position:absolute;left:15779;top:13918;width:12141;height:2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" filled="f" strokecolor="black [3213]">
                      <v:path arrowok="t"/>
                      <v:textbox>
                        <w:txbxContent>
                          <w:p w:rsidR="0071375D" w:rsidRPr="009F5E27" w:rsidRDefault="0071375D" w:rsidP="00605AEA">
                            <w:pPr>
                              <w:jc w:val="center"/>
                              <w:rPr>
                                <w:rFonts w:ascii="Times New Roman" w:hAnsi="Times New Roman" w:cs="Times New Roman"/>
                                <w:color w:val="000000" w:themeColor="text1"/>
                                <w:sz w:val="24"/>
                              </w:rPr>
                            </w:pPr>
                            <w:r>
                              <w:rPr>
                                <w:rFonts w:ascii="Times New Roman" w:hAnsi="Times New Roman" w:cs="Times New Roman"/>
                                <w:color w:val="000000" w:themeColor="text1"/>
                                <w:sz w:val="24"/>
                                <w:lang w:val="kk-KZ"/>
                              </w:rPr>
                              <w:t>Бағыт 3</w:t>
                            </w:r>
                          </w:p>
                        </w:txbxContent>
                      </v:textbox>
                    </v:rect>
                    <v:rect id="Прямоугольник 672" o:spid="_x0000_s1221" style="position:absolute;left:30668;top:13918;width:12142;height:2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" filled="f" strokecolor="black [3213]">
                      <v:path arrowok="t"/>
                      <v:textbox>
                        <w:txbxContent>
                          <w:p w:rsidR="0071375D" w:rsidRPr="009F5E27" w:rsidRDefault="0071375D" w:rsidP="00605AEA">
                            <w:pPr>
                              <w:jc w:val="center"/>
                              <w:rPr>
                                <w:rFonts w:ascii="Times New Roman" w:hAnsi="Times New Roman" w:cs="Times New Roman"/>
                                <w:color w:val="000000" w:themeColor="text1"/>
                                <w:sz w:val="24"/>
                              </w:rPr>
                            </w:pPr>
                            <w:r>
                              <w:rPr>
                                <w:rFonts w:ascii="Times New Roman" w:hAnsi="Times New Roman" w:cs="Times New Roman"/>
                                <w:color w:val="000000" w:themeColor="text1"/>
                                <w:sz w:val="24"/>
                                <w:lang w:val="kk-KZ"/>
                              </w:rPr>
                              <w:t>Бағыт</w:t>
                            </w:r>
                            <w:r>
                              <w:rPr>
                                <w:rFonts w:ascii="Times New Roman" w:hAnsi="Times New Roman" w:cs="Times New Roman"/>
                                <w:color w:val="000000" w:themeColor="text1"/>
                                <w:sz w:val="24"/>
                              </w:rPr>
                              <w:t xml:space="preserve"> 4</w:t>
                            </w:r>
                          </w:p>
                        </w:txbxContent>
                      </v:textbox>
                    </v:rect>
                    <v:rect id="Прямоугольник 673" o:spid="_x0000_s1222" style="position:absolute;left:15779;top:21282;width:12141;height:2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" filled="f" strokecolor="black [3213]">
                      <v:path arrowok="t"/>
                      <v:textbox>
                        <w:txbxContent>
                          <w:p w:rsidR="0071375D" w:rsidRPr="009F5E27" w:rsidRDefault="0071375D" w:rsidP="00605AEA">
                            <w:pPr>
                              <w:jc w:val="center"/>
                              <w:rPr>
                                <w:rFonts w:ascii="Times New Roman" w:hAnsi="Times New Roman" w:cs="Times New Roman"/>
                                <w:color w:val="000000" w:themeColor="text1"/>
                                <w:sz w:val="24"/>
                              </w:rPr>
                            </w:pPr>
                            <w:r>
                              <w:rPr>
                                <w:rFonts w:ascii="Times New Roman" w:hAnsi="Times New Roman" w:cs="Times New Roman"/>
                                <w:color w:val="000000" w:themeColor="text1"/>
                                <w:sz w:val="24"/>
                                <w:lang w:val="kk-KZ"/>
                              </w:rPr>
                              <w:t xml:space="preserve">Бағыт </w:t>
                            </w:r>
                            <w:r>
                              <w:rPr>
                                <w:rFonts w:ascii="Times New Roman" w:hAnsi="Times New Roman" w:cs="Times New Roman"/>
                                <w:color w:val="000000" w:themeColor="text1"/>
                                <w:sz w:val="24"/>
                              </w:rPr>
                              <w:t xml:space="preserve"> 5</w:t>
                            </w:r>
                          </w:p>
                        </w:txbxContent>
                      </v:textbox>
                    </v:rect>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674" o:spid="_x0000_s1223" type="#_x0000_t67" style="position:absolute;left:35766;top:3398;width:1753;height:2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" adj="14603" fillcolor="#4f81bd [3204]" strokecolor="#243f60 [1604]" strokeweight="2pt">
                    <v:path arrowok="t"/>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675" o:spid="_x0000_s1224" type="#_x0000_t68" style="position:absolute;left:7768;top:3317;width:1752;height:2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" adj="6997" fillcolor="#4f81bd [3204]" strokecolor="#243f60 [1604]" strokeweight="2pt">
                    <v:path arrowok="t"/>
                  </v:shape>
                  <v:shape id="Прямая со стрелкой 676" o:spid="_x0000_s1225" type="#_x0000_t32" style="position:absolute;left:17316;top:1537;width:76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" strokecolor="#4579b8 [3044]" strokeweight="1pt">
                    <v:stroke startarrow="block" endarrow="block"/>
                    <o:lock v:ext="edit" shapetype="f"/>
                  </v:shape>
                </v:group>
                <v:group id="Группа 677" o:spid="_x0000_s1226" style="position:absolute;left:11571;top:10115;width:38031;height:19532" coordsize="38031,19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">
                  <v:line id="Прямая соединительная линия 678" o:spid="_x0000_s1227" style="position:absolute;visibility:visible;mso-wrap-style:square" from="0,9548" to="30721,9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" strokecolor="#4579b8 [3044]" strokeweight="1pt">
                    <o:lock v:ext="edit" shapetype="f"/>
                  </v:line>
                  <v:line id="Прямая соединительная линия 679" o:spid="_x0000_s1228" style="position:absolute;visibility:visible;mso-wrap-style:square" from="323,16507" to="31044,16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" strokecolor="#4579b8 [3044]" strokeweight="1pt">
                    <o:lock v:ext="edit" shapetype="f"/>
                  </v:line>
                  <v:shape id="Прямая со стрелкой 680" o:spid="_x0000_s1229" type="#_x0000_t32" style="position:absolute;left:323;top:14080;width:0;height:248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" strokecolor="#4579b8 [3044]" strokeweight="1pt">
                    <v:stroke endarrow="block"/>
                    <o:lock v:ext="edit" shapetype="f"/>
                  </v:shape>
                  <v:shape id="Прямая со стрелкой 681" o:spid="_x0000_s1230" type="#_x0000_t32" style="position:absolute;left:15698;top:14080;width:0;height:248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" strokecolor="#4579b8 [3044]" strokeweight="1pt">
                    <v:stroke endarrow="block"/>
                    <o:lock v:ext="edit" shapetype="f"/>
                  </v:shape>
                  <v:shape id="Прямая со стрелкой 682" o:spid="_x0000_s1231" type="#_x0000_t32" style="position:absolute;left:30992;top:14080;width:0;height:248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" strokecolor="#4579b8 [3044]" strokeweight="1pt">
                    <v:stroke endarrow="block"/>
                    <o:lock v:ext="edit" shapetype="f"/>
                  </v:shape>
                  <v:line id="Прямая соединительная линия 683" o:spid="_x0000_s1232" style="position:absolute;visibility:visible;mso-wrap-style:square" from="15617,9548" to="15617,11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" strokecolor="#4579b8 [3044]" strokeweight="1pt">
                    <o:lock v:ext="edit" shapetype="f"/>
                  </v:line>
                  <v:line id="Прямая соединительная линия 684" o:spid="_x0000_s1233" style="position:absolute;visibility:visible;mso-wrap-style:square" from="30506,9548" to="30506,11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" strokecolor="#4579b8 [3044]" strokeweight="1pt">
                    <o:lock v:ext="edit" shapetype="f"/>
                  </v:line>
                  <v:shape id="Прямая со стрелкой 685" o:spid="_x0000_s1234" type="#_x0000_t32" style="position:absolute;left:15536;top:7120;width:0;height:24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" strokecolor="#4579b8 [3044]" strokeweight="1pt">
                    <v:stroke endarrow="block"/>
                    <o:lock v:ext="edit" shapetype="f"/>
                  </v:shape>
                  <v:shape id="Прямая со стрелкой 686" o:spid="_x0000_s1235" type="#_x0000_t32" style="position:absolute;left:15536;top:1375;width:0;height:248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" strokecolor="#4579b8 [3044]" strokeweight="1pt">
                    <v:stroke endarrow="block"/>
                    <o:lock v:ext="edit" shapetype="f"/>
                  </v:shape>
                  <v:line id="Прямая соединительная линия 687" o:spid="_x0000_s1236" style="position:absolute;flip:y;visibility:visible;mso-wrap-style:square" from="15779,16507" to="15779,18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" strokecolor="#4579b8 [3044]" strokeweight="1pt">
                    <o:lock v:ext="edit" shapetype="f"/>
                  </v:line>
                  <v:line id="Прямая соединительная линия 688" o:spid="_x0000_s1237" style="position:absolute;visibility:visible;mso-wrap-style:square" from="37789,0" to="38012,19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" strokecolor="#4579b8 [3044]" strokeweight="1pt">
                    <o:lock v:ext="edit" shapetype="f"/>
                  </v:line>
                  <v:line id="Прямая соединительная линия 689" o:spid="_x0000_s1238" style="position:absolute;visibility:visible;mso-wrap-style:square" from="24276,0" to="377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" strokecolor="#4579b8 [3044]" strokeweight="1pt">
                    <o:lock v:ext="edit" shapetype="f"/>
                  </v:line>
                  <v:shape id="Прямая со стрелкой 503" o:spid="_x0000_s1239" type="#_x0000_t32" style="position:absolute;left:22010;top:19501;width:1602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" strokecolor="#4579b8 [3044]" strokeweight="1pt">
                    <v:stroke endarrow="block"/>
                    <o:lock v:ext="edit" shapetype="f"/>
                  </v:shape>
                </v:group>
                <w10:wrap anchorx="margin"/>
              </v:group>
            </w:pict>
          </mc:Fallback>
        </mc:AlternateConten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p>
    <w:p w:rsidR="00605AEA" w:rsidRPr="00D66ACC" w:rsidRDefault="00605AEA"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p>
    <w:p w:rsidR="00605AEA" w:rsidRPr="00D66ACC" w:rsidRDefault="00605AEA"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i/>
          <w:iCs/>
          <w:sz w:val="28"/>
          <w:szCs w:val="28"/>
        </w:rPr>
      </w:pPr>
      <w:r w:rsidRPr="00D66ACC">
        <w:rPr>
          <w:rFonts w:ascii="Times New Roman" w:eastAsia="Times New Roman" w:hAnsi="Times New Roman" w:cs="Times New Roman"/>
          <w:sz w:val="28"/>
          <w:szCs w:val="28"/>
        </w:rPr>
        <w:t xml:space="preserve">         </w:t>
      </w:r>
    </w:p>
    <w:p w:rsidR="00605AEA" w:rsidRPr="00D66ACC" w:rsidRDefault="00E363EE"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noProof/>
          <w:lang w:val="ru-RU"/>
        </w:rPr>
        <mc:AlternateContent>
          <mc:Choice Requires="wps">
            <w:drawing>
              <wp:anchor distT="0" distB="0" distL="114300" distR="114300" simplePos="0" relativeHeight="251705344" behindDoc="0" locked="0" layoutInCell="1" allowOverlap="1" wp14:anchorId="1CCFDF1E" wp14:editId="6DAF3F1D">
                <wp:simplePos x="0" y="0"/>
                <wp:positionH relativeFrom="column">
                  <wp:posOffset>1503045</wp:posOffset>
                </wp:positionH>
                <wp:positionV relativeFrom="paragraph">
                  <wp:posOffset>191770</wp:posOffset>
                </wp:positionV>
                <wp:extent cx="0" cy="131596"/>
                <wp:effectExtent l="0" t="0" r="19050" b="20955"/>
                <wp:wrapNone/>
                <wp:docPr id="694" name="Прямая соединительная линия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31596"/>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59FAD" id="Прямая соединительная линия 694"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35pt,15.1pt" to="118.3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" strokecolor="#4579b8 [3044]" strokeweight="1pt">
                <o:lock v:ext="edit" shapetype="f"/>
              </v:line>
            </w:pict>
          </mc:Fallback>
        </mc:AlternateContent>
      </w:r>
      <w:r w:rsidR="00605AEA" w:rsidRPr="00D66ACC">
        <w:rPr>
          <w:rFonts w:ascii="Times New Roman" w:eastAsia="Times New Roman" w:hAnsi="Times New Roman" w:cs="Times New Roman"/>
          <w:sz w:val="28"/>
          <w:szCs w:val="28"/>
        </w:rPr>
        <w:t xml:space="preserve"> </w:t>
      </w:r>
    </w:p>
    <w:p w:rsidR="00605AEA" w:rsidRPr="00D66ACC" w:rsidRDefault="00605AEA"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p>
    <w:p w:rsidR="00605AEA" w:rsidRPr="00D66ACC" w:rsidRDefault="00605AEA"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p>
    <w:p w:rsidR="00605AEA" w:rsidRPr="00D66ACC" w:rsidRDefault="00605AEA"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p>
    <w:p w:rsidR="00605AEA" w:rsidRPr="00D66ACC" w:rsidRDefault="00605AEA"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p>
    <w:p w:rsidR="00605AEA" w:rsidRPr="00D66ACC" w:rsidRDefault="00605AEA"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p>
    <w:p w:rsidR="00605AEA" w:rsidRPr="00D66ACC" w:rsidRDefault="00605AEA"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p>
    <w:p w:rsidR="00605AEA" w:rsidRPr="00D66ACC" w:rsidRDefault="00605AEA"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16"/>
          <w:szCs w:val="16"/>
        </w:rPr>
      </w:pPr>
    </w:p>
    <w:p w:rsidR="00605AEA" w:rsidRPr="00D66ACC" w:rsidRDefault="00605AEA"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sz w:val="16"/>
          <w:szCs w:val="16"/>
        </w:rPr>
      </w:pPr>
    </w:p>
    <w:p w:rsidR="00605AEA" w:rsidRPr="00D66ACC" w:rsidRDefault="00605AEA"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Сур</w:t>
      </w:r>
      <w:r w:rsidR="005F6C27" w:rsidRPr="00D66ACC">
        <w:rPr>
          <w:rFonts w:ascii="Times New Roman" w:eastAsia="Times New Roman" w:hAnsi="Times New Roman" w:cs="Times New Roman"/>
          <w:sz w:val="28"/>
          <w:szCs w:val="28"/>
        </w:rPr>
        <w:t>ет 34</w:t>
      </w:r>
      <w:r w:rsidRPr="00D66ACC">
        <w:rPr>
          <w:rFonts w:ascii="Times New Roman" w:eastAsia="Times New Roman" w:hAnsi="Times New Roman" w:cs="Times New Roman"/>
          <w:sz w:val="28"/>
          <w:szCs w:val="28"/>
        </w:rPr>
        <w:t xml:space="preserve"> – Мемлекеттік басқару жүйесінде сапалы адам капиталының қалыптасу процестері</w:t>
      </w:r>
    </w:p>
    <w:p w:rsidR="00605AEA" w:rsidRPr="00D66ACC" w:rsidRDefault="00605AEA"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i/>
          <w:iCs/>
          <w:sz w:val="16"/>
          <w:szCs w:val="16"/>
          <w:lang w:val="kk-KZ"/>
        </w:rPr>
      </w:pPr>
    </w:p>
    <w:p w:rsidR="00605AEA" w:rsidRPr="00D66ACC" w:rsidRDefault="00605AEA"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4"/>
          <w:szCs w:val="24"/>
        </w:rPr>
      </w:pPr>
      <w:r w:rsidRPr="00D66ACC">
        <w:rPr>
          <w:rFonts w:ascii="Times New Roman" w:eastAsia="Times New Roman" w:hAnsi="Times New Roman" w:cs="Times New Roman"/>
          <w:iCs/>
          <w:sz w:val="24"/>
          <w:szCs w:val="24"/>
        </w:rPr>
        <w:t>Ескерту</w:t>
      </w:r>
      <w:r w:rsidRPr="00D66ACC">
        <w:rPr>
          <w:rFonts w:ascii="Times New Roman" w:eastAsia="Times New Roman" w:hAnsi="Times New Roman" w:cs="Times New Roman"/>
          <w:iCs/>
          <w:sz w:val="24"/>
          <w:szCs w:val="24"/>
          <w:lang w:val="kk-KZ"/>
        </w:rPr>
        <w:t xml:space="preserve"> – </w:t>
      </w:r>
      <w:r w:rsidRPr="00D66ACC">
        <w:rPr>
          <w:rFonts w:ascii="Times New Roman" w:eastAsia="Times New Roman" w:hAnsi="Times New Roman" w:cs="Times New Roman"/>
          <w:iCs/>
          <w:sz w:val="24"/>
          <w:szCs w:val="24"/>
        </w:rPr>
        <w:t>Зерттеу авторымен құрастырылған</w:t>
      </w:r>
    </w:p>
    <w:p w:rsidR="00605AEA" w:rsidRPr="00D66ACC" w:rsidRDefault="00605AEA"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p>
    <w:p w:rsidR="00AF2055" w:rsidRPr="00D66ACC" w:rsidRDefault="00AF2055" w:rsidP="003C0313">
      <w:pPr>
        <w:spacing w:after="0" w:line="240" w:lineRule="auto"/>
        <w:ind w:firstLine="708"/>
        <w:rPr>
          <w:rFonts w:ascii="Times New Roman" w:hAnsi="Times New Roman" w:cs="Times New Roman"/>
          <w:sz w:val="28"/>
          <w:szCs w:val="28"/>
          <w:lang w:val="kk-KZ"/>
        </w:rPr>
      </w:pPr>
      <w:r w:rsidRPr="00D66ACC">
        <w:rPr>
          <w:rFonts w:ascii="Times New Roman" w:hAnsi="Times New Roman" w:cs="Times New Roman"/>
          <w:sz w:val="28"/>
          <w:szCs w:val="28"/>
          <w:lang w:val="kk-KZ"/>
        </w:rPr>
        <w:t>Жүргізілген зерттеу нәтижелері тек ғылыми-сараптамалық ортада ұсынылған шараларды бағалаумен шектелмей, сонымен қатар ұзақ мерзімді кезеңде жоғары сапалы адам ресурстарын қалыптастыруға бағытталған ұсыныстарды дамытуға мүмкіндік береді.</w:t>
      </w:r>
    </w:p>
    <w:p w:rsidR="00AF2055" w:rsidRPr="00D66ACC" w:rsidRDefault="00AF2055" w:rsidP="00E363EE">
      <w:pPr>
        <w:spacing w:after="0" w:line="240" w:lineRule="auto"/>
        <w:ind w:firstLine="708"/>
        <w:rPr>
          <w:rFonts w:ascii="Times New Roman" w:hAnsi="Times New Roman" w:cs="Times New Roman"/>
          <w:sz w:val="28"/>
          <w:szCs w:val="28"/>
          <w:lang w:val="kk-KZ"/>
        </w:rPr>
      </w:pPr>
      <w:r w:rsidRPr="00D66ACC">
        <w:rPr>
          <w:rFonts w:ascii="Times New Roman" w:hAnsi="Times New Roman" w:cs="Times New Roman"/>
          <w:sz w:val="28"/>
          <w:szCs w:val="28"/>
          <w:lang w:val="kk-KZ"/>
        </w:rPr>
        <w:t>Аталған шаралар экономиканың макро, мезо және микро деңгейлерінде бәсекелік артықшылықтарды арттыруға бағытталғанын ескере отырып, адами капитал тұжырымдамасының экономикалық әрі әлеуметтік тиімділігі бағаланды. Сонымен бірге ресурстарды әділ бөлу қағидатын қамтамасыз етуге қатысты ұсыныстарды енгізуге негіз қаланды. Біздің пайымдауымызша, бұл бастамалар, кем дегенде, сапалы адами капиталды дамыту міндетін шешу аясында, Қазақстанның батыс өңірлерінде адам әлеуетін қалыптастыру факторларын жетілдіруге ықпал етуі мүмкін.</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lang w:val="kk-KZ"/>
        </w:rPr>
      </w:pPr>
    </w:p>
    <w:p w:rsidR="000966E4" w:rsidRPr="00D66ACC" w:rsidRDefault="000966E4" w:rsidP="003C0313">
      <w:pPr>
        <w:tabs>
          <w:tab w:val="left" w:pos="142"/>
        </w:tabs>
        <w:spacing w:after="0" w:line="240" w:lineRule="auto"/>
        <w:ind w:firstLine="709"/>
        <w:rPr>
          <w:rFonts w:ascii="Times New Roman" w:eastAsia="Times New Roman" w:hAnsi="Times New Roman" w:cs="Times New Roman"/>
          <w:sz w:val="28"/>
          <w:szCs w:val="28"/>
          <w:lang w:val="kk-KZ"/>
        </w:rPr>
      </w:pPr>
    </w:p>
    <w:p w:rsidR="000966E4" w:rsidRPr="00D66ACC" w:rsidRDefault="000966E4" w:rsidP="003C0313">
      <w:pPr>
        <w:tabs>
          <w:tab w:val="left" w:pos="142"/>
        </w:tabs>
        <w:spacing w:after="0" w:line="240" w:lineRule="auto"/>
        <w:ind w:firstLine="709"/>
        <w:rPr>
          <w:rFonts w:ascii="Times New Roman" w:eastAsia="Times New Roman" w:hAnsi="Times New Roman" w:cs="Times New Roman"/>
          <w:sz w:val="28"/>
          <w:szCs w:val="28"/>
          <w:lang w:val="kk-KZ"/>
        </w:rPr>
      </w:pPr>
    </w:p>
    <w:p w:rsidR="00605AEA" w:rsidRPr="00D66ACC" w:rsidRDefault="00605AEA" w:rsidP="003C0313">
      <w:pPr>
        <w:tabs>
          <w:tab w:val="left" w:pos="142"/>
        </w:tabs>
        <w:spacing w:after="0" w:line="240" w:lineRule="auto"/>
        <w:ind w:firstLine="709"/>
        <w:rPr>
          <w:rFonts w:ascii="Times New Roman" w:eastAsia="Times New Roman" w:hAnsi="Times New Roman" w:cs="Times New Roman"/>
          <w:b/>
          <w:bCs/>
          <w:sz w:val="28"/>
          <w:szCs w:val="28"/>
        </w:rPr>
      </w:pPr>
      <w:r w:rsidRPr="00D66ACC">
        <w:rPr>
          <w:rFonts w:ascii="Times New Roman" w:eastAsia="Times New Roman" w:hAnsi="Times New Roman" w:cs="Times New Roman"/>
          <w:b/>
          <w:bCs/>
          <w:sz w:val="28"/>
          <w:szCs w:val="28"/>
        </w:rPr>
        <w:lastRenderedPageBreak/>
        <w:t>3.2 Қазақстанның Батыс аймағындағы адам капиталының сапалы дамуын болжау</w:t>
      </w:r>
    </w:p>
    <w:p w:rsidR="00AF2055" w:rsidRPr="00D66ACC" w:rsidRDefault="00605AEA" w:rsidP="00E363EE">
      <w:pPr>
        <w:spacing w:after="0" w:line="240" w:lineRule="auto"/>
        <w:ind w:firstLine="708"/>
        <w:rPr>
          <w:rFonts w:ascii="Times New Roman" w:hAnsi="Times New Roman" w:cs="Times New Roman"/>
          <w:sz w:val="28"/>
          <w:szCs w:val="28"/>
          <w:lang w:val="kk-KZ"/>
        </w:rPr>
      </w:pPr>
      <w:r w:rsidRPr="00D66ACC">
        <w:rPr>
          <w:rFonts w:ascii="Times New Roman" w:eastAsia="Times New Roman" w:hAnsi="Times New Roman" w:cs="Times New Roman"/>
          <w:sz w:val="28"/>
          <w:szCs w:val="28"/>
        </w:rPr>
        <w:t xml:space="preserve">«Адам капиталы» концепциясы </w:t>
      </w:r>
      <w:r w:rsidR="00AF2055" w:rsidRPr="00D66ACC">
        <w:rPr>
          <w:rFonts w:ascii="Times New Roman" w:hAnsi="Times New Roman" w:cs="Times New Roman"/>
          <w:sz w:val="28"/>
          <w:szCs w:val="28"/>
          <w:lang w:val="kk-KZ"/>
        </w:rPr>
        <w:t>соңғы жылдары көбіне оның сапалық қырлары тұрғысынан қарастырыла бастады. Бұл ғылыми-әдістемелік зерттеулердің жаңа бағыттарының қалыптасуымен байланысты. Бір жағынан, ұғымдар мен категориялардың араласуы байқалады. Мәселен, кейбір сарапшылар адами капиталды адам дамуы ұғымымен теңестіріп жатады. Алайда адам дамуы индексі негізінен үш әлеуметтік көрсеткішке сүйеніп есептеледі, сондықтан ол адами капитал түсінігіне қарағанда әлдеқайда тар мағынаға ие.</w:t>
      </w:r>
    </w:p>
    <w:p w:rsidR="00B76165" w:rsidRPr="00D66ACC" w:rsidRDefault="00B76165" w:rsidP="003C0313">
      <w:pPr>
        <w:spacing w:after="0" w:line="240" w:lineRule="auto"/>
        <w:ind w:firstLine="708"/>
        <w:rPr>
          <w:rFonts w:ascii="Times New Roman" w:hAnsi="Times New Roman" w:cs="Times New Roman"/>
          <w:sz w:val="28"/>
          <w:szCs w:val="28"/>
          <w:lang w:val="kk-KZ"/>
        </w:rPr>
      </w:pPr>
      <w:r w:rsidRPr="00D66ACC">
        <w:rPr>
          <w:rFonts w:ascii="Times New Roman" w:hAnsi="Times New Roman" w:cs="Times New Roman"/>
          <w:sz w:val="28"/>
          <w:szCs w:val="28"/>
          <w:lang w:val="kk-KZ"/>
        </w:rPr>
        <w:t>Сонымен бірге, адами капитал мен адам әлеуеті ұғымдарының, сондай-ақ адами капитал мен еңбек ресурстары түсініктерінің өзара алмастырылып қолданылуы да кездеседі. Негізінде, еңбек ресурстары – белгілі бір білім мен біліктілікке ие адамдар жиынтығы болса, адами капитал – бұдан кеңірек ұғым, ол жеке тұлғаның сапалық қасиеттерін дамытуға бағытталған инвестицияларды да қамтиды.</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Сонымен бірге, адам капиталы мен еңбек ресурстары түсініктері  арасындағы бірін бірінің орын басушылығы да байқалады. Еңбек ресурстары – білімді немесе білімсіз, тиісті біліктілік деңгейі бар адамдар. В. Горбаневтің пікірінше, адам капиталы әлдеқайда кең және терең ұғым болып табылады, ол еңбек ресурстарынан басқа да жеке тұлғаның сапалық аспектілерін көтеруге бағытталған инвестицияларды қамтиды [1</w:t>
      </w:r>
      <w:r w:rsidR="00AF67D3" w:rsidRPr="00D66ACC">
        <w:rPr>
          <w:rFonts w:ascii="Times New Roman" w:eastAsia="Times New Roman" w:hAnsi="Times New Roman" w:cs="Times New Roman"/>
          <w:sz w:val="28"/>
          <w:szCs w:val="28"/>
        </w:rPr>
        <w:t>25</w:t>
      </w:r>
      <w:r w:rsidRPr="00D66ACC">
        <w:rPr>
          <w:rFonts w:ascii="Times New Roman" w:eastAsia="Times New Roman" w:hAnsi="Times New Roman" w:cs="Times New Roman"/>
          <w:sz w:val="28"/>
          <w:szCs w:val="28"/>
        </w:rPr>
        <w:t>].</w:t>
      </w:r>
    </w:p>
    <w:p w:rsidR="00B76165" w:rsidRPr="00D66ACC" w:rsidRDefault="00B76165" w:rsidP="003C0313">
      <w:pPr>
        <w:spacing w:after="0" w:line="240" w:lineRule="auto"/>
        <w:ind w:firstLine="708"/>
        <w:rPr>
          <w:rFonts w:ascii="Times New Roman" w:hAnsi="Times New Roman" w:cs="Times New Roman"/>
          <w:sz w:val="28"/>
          <w:szCs w:val="28"/>
          <w:lang w:val="kk-KZ"/>
        </w:rPr>
      </w:pPr>
      <w:r w:rsidRPr="00D66ACC">
        <w:rPr>
          <w:rFonts w:ascii="Times New Roman" w:hAnsi="Times New Roman" w:cs="Times New Roman"/>
          <w:sz w:val="28"/>
          <w:szCs w:val="28"/>
          <w:lang w:val="kk-KZ"/>
        </w:rPr>
        <w:t>Екінші жағынан, мұндай көпқырлы көзқарастар адами капиталды зерттеуде әртүрлі әдіснамалық тәсілдердің қалыптасуына әкеледі. Зерттеушілер бұл құбылыстың экономикалық өсімге ықпалын тек көрсеткіштер арқылы ғана емес, сонымен қатар оның жанама әсер ету арналары мен макроэкономикалық модельдеу әдістері арқылы да талдайды.</w:t>
      </w:r>
    </w:p>
    <w:p w:rsidR="00B76165" w:rsidRPr="00D66ACC" w:rsidRDefault="00B76165" w:rsidP="003C0313">
      <w:pPr>
        <w:spacing w:after="0" w:line="240" w:lineRule="auto"/>
        <w:rPr>
          <w:rFonts w:ascii="Times New Roman" w:hAnsi="Times New Roman" w:cs="Times New Roman"/>
          <w:sz w:val="28"/>
          <w:szCs w:val="28"/>
          <w:lang w:val="kk-KZ"/>
        </w:rPr>
      </w:pPr>
      <w:r w:rsidRPr="00D66ACC">
        <w:rPr>
          <w:rFonts w:ascii="Times New Roman" w:hAnsi="Times New Roman" w:cs="Times New Roman"/>
          <w:sz w:val="28"/>
          <w:szCs w:val="28"/>
          <w:lang w:val="kk-KZ"/>
        </w:rPr>
        <w:t>Осының нәтижесінде әртүрлі ғылыми ұстанымдар мен әдістердің болуы, сондай-ақ ақпараттық қамтамасыз етудің жеткіліксіздігі, құрамдас бөліктерді бағалау тәсілдерінің әркелкілігі және индикаторлар жүйесінің толық жетілмеуі сияқты мәселелер зерттеу нәтижелерінің алуан түрлі болуына себеп болып отыр.</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Бұл, өз кезегінде, ғылыми тұрғыдан дұрыс емес бейнені қалыптастырады: бір жағында адам капиталының экономикаға әсерінің болмауы, ал екінші жағында – оның толық әсері. Бұл ғылыми дискуссияларды тудырып, бағалау мәселелері мен бұрынғы зерттеулердің нәтижелерін қайта қарауға әкеледі [</w:t>
      </w:r>
      <w:r w:rsidRPr="00D66ACC">
        <w:rPr>
          <w:rFonts w:ascii="Times New Roman" w:eastAsia="Times New Roman" w:hAnsi="Times New Roman" w:cs="Times New Roman"/>
          <w:sz w:val="28"/>
          <w:szCs w:val="28"/>
          <w:lang w:val="kk-KZ"/>
        </w:rPr>
        <w:t>1</w:t>
      </w:r>
      <w:r w:rsidR="00AF67D3" w:rsidRPr="00D66ACC">
        <w:rPr>
          <w:rFonts w:ascii="Times New Roman" w:eastAsia="Times New Roman" w:hAnsi="Times New Roman" w:cs="Times New Roman"/>
          <w:sz w:val="28"/>
          <w:szCs w:val="28"/>
        </w:rPr>
        <w:t>26</w:t>
      </w:r>
      <w:r w:rsidRPr="00D66ACC">
        <w:rPr>
          <w:rFonts w:ascii="Times New Roman" w:eastAsia="Times New Roman" w:hAnsi="Times New Roman" w:cs="Times New Roman"/>
          <w:sz w:val="28"/>
          <w:szCs w:val="28"/>
        </w:rPr>
        <w:t>].</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Өкінішке орай, бұл мәселені мақсатты зерттеулер санатына жатқызу қиын, өйткені барлық осы құбылыстың негізінде, біздің ойымызша, адам капиталын сандық тұрғыда өлшеу үшін жеткілікті негіздеме болмауы жатыр, бұл адам капиталының концепциясының дамуына әсерін экономиканың бәсекеге қабілеттілігінің деңгейіне қалай тигізетінін болжауға мүмкіндік бермейді.</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Сондықтан соңғы уақытта адам капиталының концепциясын зерттеуде саннан сапаға өту принципі байқалады. ОЭСР офисінің мамандары атап өткендей, жаппай білім беру 20-шы ғасырда кеңінен таралып, білім беруді кең ауқымдағы адамдарға ұсыну қызметін арттырды. Қазіргі уақытта дамыған елдерде міндетті білім беру жас өспірімдерге мектепте оқыту ұзақтығы бойынша өзінің табиғи шегіне жетті. Жалпы, алдағы уақытта адам капиталының </w:t>
      </w:r>
      <w:r w:rsidRPr="00D66ACC">
        <w:rPr>
          <w:rFonts w:ascii="Times New Roman" w:eastAsia="Times New Roman" w:hAnsi="Times New Roman" w:cs="Times New Roman"/>
          <w:sz w:val="28"/>
          <w:szCs w:val="28"/>
        </w:rPr>
        <w:lastRenderedPageBreak/>
        <w:t>қалыптасуының процестері білім берудің сандық аспектілерінен көбірек сапалық деңгейін арттыруға бағытталатын болады [1</w:t>
      </w:r>
      <w:r w:rsidR="00AF67D3" w:rsidRPr="00D66ACC">
        <w:rPr>
          <w:rFonts w:ascii="Times New Roman" w:eastAsia="Times New Roman" w:hAnsi="Times New Roman" w:cs="Times New Roman"/>
          <w:sz w:val="28"/>
          <w:szCs w:val="28"/>
        </w:rPr>
        <w:t>27</w:t>
      </w:r>
      <w:r w:rsidRPr="00D66ACC">
        <w:rPr>
          <w:rFonts w:ascii="Times New Roman" w:eastAsia="Times New Roman" w:hAnsi="Times New Roman" w:cs="Times New Roman"/>
          <w:sz w:val="28"/>
          <w:szCs w:val="28"/>
        </w:rPr>
        <w:t>].</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Л. Сагдееваның пікірімен толық келісуге болады, себебі адам капиталының концепциясының дамуы бойынша теориялық мәселелердің аясында оның сандық бағалануының ғылыми-әдістемелік қамтамасыз етілуі зерттеушілердің назарынан тыс қалғаны жасырын емес, оның ішінде адам капиталының сапасын өлшеу мәселелері экономикалық өсуге әсер етудегі оның ықпалы тұрғысынан [</w:t>
      </w:r>
      <w:r w:rsidRPr="00D66ACC">
        <w:rPr>
          <w:rFonts w:ascii="Times New Roman" w:eastAsia="Times New Roman" w:hAnsi="Times New Roman" w:cs="Times New Roman"/>
          <w:sz w:val="28"/>
          <w:szCs w:val="28"/>
          <w:lang w:val="kk-KZ"/>
        </w:rPr>
        <w:t>1</w:t>
      </w:r>
      <w:r w:rsidR="00AF67D3" w:rsidRPr="00D66ACC">
        <w:rPr>
          <w:rFonts w:ascii="Times New Roman" w:eastAsia="Times New Roman" w:hAnsi="Times New Roman" w:cs="Times New Roman"/>
          <w:sz w:val="28"/>
          <w:szCs w:val="28"/>
        </w:rPr>
        <w:t>28</w:t>
      </w:r>
      <w:r w:rsidRPr="00D66ACC">
        <w:rPr>
          <w:rFonts w:ascii="Times New Roman" w:eastAsia="Times New Roman" w:hAnsi="Times New Roman" w:cs="Times New Roman"/>
          <w:sz w:val="28"/>
          <w:szCs w:val="28"/>
        </w:rPr>
        <w:t>].</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Осы уақытта, адам капиталының сапасы кез келген ұлттық экономика үшін маңызды екендігі түсініледі, өйткені ол экономикалық өсудің негізгі факторларының бірі бола бастайды. Д. Ибрагимова атап өткендей, экономикасы дамыған елдерден инновациялық технологияларды алу мүмкін болса да, оларды толық пайдалану мүмкін емес, егер осы технологияларды пайдаланатын кадрлар қажетті білім мен біліктілікке ие болмаса [</w:t>
      </w:r>
      <w:r w:rsidRPr="00D66ACC">
        <w:rPr>
          <w:rFonts w:ascii="Times New Roman" w:eastAsia="Times New Roman" w:hAnsi="Times New Roman" w:cs="Times New Roman"/>
          <w:sz w:val="28"/>
          <w:szCs w:val="28"/>
          <w:lang w:val="kk-KZ"/>
        </w:rPr>
        <w:t>1</w:t>
      </w:r>
      <w:r w:rsidR="00AF67D3" w:rsidRPr="00D66ACC">
        <w:rPr>
          <w:rFonts w:ascii="Times New Roman" w:eastAsia="Times New Roman" w:hAnsi="Times New Roman" w:cs="Times New Roman"/>
          <w:sz w:val="28"/>
          <w:szCs w:val="28"/>
        </w:rPr>
        <w:t>29</w:t>
      </w:r>
      <w:r w:rsidRPr="00D66ACC">
        <w:rPr>
          <w:rFonts w:ascii="Times New Roman" w:eastAsia="Times New Roman" w:hAnsi="Times New Roman" w:cs="Times New Roman"/>
          <w:sz w:val="28"/>
          <w:szCs w:val="28"/>
        </w:rPr>
        <w:t>].</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Мысалдарға жүгінудің қажеті жоқ. Қазақстанда, индустриалды-инновациялық негізде экономика диверсификациясының көпжылдық процесінің алғашқы кезеңдерінен бастап, негізгі құралдардың бірі болып саналатын инновациялық «технологиялардың трансферті» ерекше маңызды. </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Бұл құрал Қазақстанның Индустриализация картасындағы көптеген жобалардың негізіне салынды (ҚИК), ол индустриалды дамыған елдерде ең жоғары деңгейдегі өнім өндіру арқылы әлемдік экономикалық кеңістікте бәсекеге қабілетті артықшылықтарды қамтамасыз етуге мүмкіндік береді.</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Бұл құрал Қазақстанның индустриалды-инновациялық даму мемлекеттік бағдарламасының 2010-2014 жылдардағы, 2015-2019 жылдардағы және 2019-2025 жылдардағы бағдарламаларының негізінде қалыптасты. Алайда, іс жүзінде көптеген жобалар толық іске асырылмай, кейбірі тіпті жүзеге аспады, себебі аймақтарда инновациялық бағыттағы кадрлар жетіспеді.</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Айта кету керек, Индустрия министрлігі мен Еңбек және әлеуметтік қорғау министрлігі арасындағы өзара іс-қимылдың жеткіліксіздігі, инновациялық экономика қажеттіліктеріне сәйкес еңбек нарығының мүмкіндіктерін үйлестіру, сондай-ақ Білім және ғылым министрлігі мен Еңбек және әлеуметтік қорғау министрлігі арасындағы келісімдер жоқтығы инновациялық бағыттағы кадрларды жоғары білім жүйесі арқылы дайындау мәселесінде үлкен теріс әсерін тигізді.</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Бұл аспектілер қазіргі уақытқа дейін еліміздің және оның аймақтарының экономикасын диверсификациялау саясатының жүзеге асырылуына теріс әсер етуде.</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В. Егоровтың пікіріне сүйене отырып, қазіргі уақытта кеңінен танылған ұғымдар, атап айтқанда адам капиталы, адам әлеуеті және оларды өлшеу әдіснамалары қазіргі экономикадағы адам факторының барлық қырлары мен көріністерін толық көлемде көрсетпейтінін айтуға болады. Бүгінде маңызды болып табылатындар – білім деңгейі мен ұзақтығы сияқты сандық көрсеткіштер емес, олар когнитивті қабілеттерді дамыту және мамандықтағы біліктілік деңгейі, бұл тек формальды білім ғана емес, сонымен қатар бейресми және </w:t>
      </w:r>
      <w:r w:rsidRPr="00D66ACC">
        <w:rPr>
          <w:rFonts w:ascii="Times New Roman" w:eastAsia="Times New Roman" w:hAnsi="Times New Roman" w:cs="Times New Roman"/>
          <w:sz w:val="28"/>
          <w:szCs w:val="28"/>
        </w:rPr>
        <w:lastRenderedPageBreak/>
        <w:t>ықтимал түрде қоршаған орта мен өзгермелі жағдайларға бейімделу қабілетін талап етеді</w:t>
      </w:r>
      <w:r w:rsidR="00AF67D3" w:rsidRPr="00D66ACC">
        <w:rPr>
          <w:rFonts w:ascii="Times New Roman" w:eastAsia="Times New Roman" w:hAnsi="Times New Roman" w:cs="Times New Roman"/>
          <w:sz w:val="28"/>
          <w:szCs w:val="28"/>
        </w:rPr>
        <w:t xml:space="preserve"> [</w:t>
      </w:r>
      <w:r w:rsidR="00AF67D3" w:rsidRPr="00D66ACC">
        <w:rPr>
          <w:rFonts w:ascii="Times New Roman" w:eastAsia="Times New Roman" w:hAnsi="Times New Roman" w:cs="Times New Roman"/>
          <w:sz w:val="28"/>
          <w:szCs w:val="28"/>
          <w:lang w:val="kk-KZ"/>
        </w:rPr>
        <w:t>1</w:t>
      </w:r>
      <w:r w:rsidR="00AF67D3" w:rsidRPr="00D66ACC">
        <w:rPr>
          <w:rFonts w:ascii="Times New Roman" w:eastAsia="Times New Roman" w:hAnsi="Times New Roman" w:cs="Times New Roman"/>
          <w:sz w:val="28"/>
          <w:szCs w:val="28"/>
        </w:rPr>
        <w:t>30]</w:t>
      </w:r>
      <w:r w:rsidRPr="00D66ACC">
        <w:rPr>
          <w:rFonts w:ascii="Times New Roman" w:eastAsia="Times New Roman" w:hAnsi="Times New Roman" w:cs="Times New Roman"/>
          <w:sz w:val="28"/>
          <w:szCs w:val="28"/>
        </w:rPr>
        <w:t>.</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Дегенмен, бұл процестерді басқару өте күрделі екені сөзсіз, өйткені олар басқарушылық аспектілердің жеткіліксіз орталықтандырылуы, әртүрлі нысандар мен қатысушылар арасындағы өзара байланыстың көптігімен ерекшеленеді, бұл адам капиталының сапалық қалыптасуын қамтамасыз ететін экожүйені қалыптастырады.</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Алайда, бұл сарапшының пайымдауынша, экономиканың инновациялық - басым бағыттарын дамыту үшін қажетті сападағы адами капиталды мақсатты түрде қалыптастыру қажет, ол үшін орын алған экожүйені қолдауды ғана емес, сонымен қатар оның ұйымдастырушылық принциптерінің жүйелілігін арттыру бағытында оны жетілдіруді қамтамасыз ететін институционалдық шешімдер қажет [</w:t>
      </w:r>
      <w:r w:rsidRPr="00D66ACC">
        <w:rPr>
          <w:rFonts w:ascii="Times New Roman" w:eastAsia="Times New Roman" w:hAnsi="Times New Roman" w:cs="Times New Roman"/>
          <w:sz w:val="28"/>
          <w:szCs w:val="28"/>
          <w:lang w:val="kk-KZ"/>
        </w:rPr>
        <w:t>1</w:t>
      </w:r>
      <w:r w:rsidR="00AF67D3" w:rsidRPr="00D66ACC">
        <w:rPr>
          <w:rFonts w:ascii="Times New Roman" w:eastAsia="Times New Roman" w:hAnsi="Times New Roman" w:cs="Times New Roman"/>
          <w:sz w:val="28"/>
          <w:szCs w:val="28"/>
        </w:rPr>
        <w:t>30, c. 84-95</w:t>
      </w:r>
      <w:r w:rsidRPr="00D66ACC">
        <w:rPr>
          <w:rFonts w:ascii="Times New Roman" w:eastAsia="Times New Roman" w:hAnsi="Times New Roman" w:cs="Times New Roman"/>
          <w:sz w:val="28"/>
          <w:szCs w:val="28"/>
        </w:rPr>
        <w:t>].</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Бұл мәселеде, П. Сорокин мен Т. Попова пікірінше, ғылыми зерттеулер мен сараптамалық пікірлер көрсеткендей, қоғамды жаңғыртудағы әлеуметтік ұйымдастырудың жүйелік құрылымдары бұрынғыдан әлдеқайда жылдам өзгеруде (тіпті кейде ыдырауда). Мұның айғағы ретінде фрилансерлер санының өсуі мен кәсіпкерлік пен кәсіби икемділікке деген сұраныстың артуын айтуға болады. Мысалы, АҚШ-та фрилансерлер жұмыс күшінің негізгі бөлігін құрауы мүмкін. Осыған байланысты, қазіргі заманғы қоғамда фрилансерлер, шағын және орта кәсіпкерлердің әлемі жаңа, бюрократиялық жүйедегі ірі бизнеске қарағанда түбегейлі өзгеше [</w:t>
      </w:r>
      <w:r w:rsidRPr="00D66ACC">
        <w:rPr>
          <w:rFonts w:ascii="Times New Roman" w:eastAsia="Times New Roman" w:hAnsi="Times New Roman" w:cs="Times New Roman"/>
          <w:sz w:val="28"/>
          <w:szCs w:val="28"/>
          <w:lang w:val="kk-KZ"/>
        </w:rPr>
        <w:t>1</w:t>
      </w:r>
      <w:r w:rsidR="00AF67D3" w:rsidRPr="00D66ACC">
        <w:rPr>
          <w:rFonts w:ascii="Times New Roman" w:eastAsia="Times New Roman" w:hAnsi="Times New Roman" w:cs="Times New Roman"/>
          <w:sz w:val="28"/>
          <w:szCs w:val="28"/>
        </w:rPr>
        <w:t>31</w:t>
      </w:r>
      <w:r w:rsidRPr="00D66ACC">
        <w:rPr>
          <w:rFonts w:ascii="Times New Roman" w:eastAsia="Times New Roman" w:hAnsi="Times New Roman" w:cs="Times New Roman"/>
          <w:sz w:val="28"/>
          <w:szCs w:val="28"/>
        </w:rPr>
        <w:t>].</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Санадан сапаға көшу парадигмасының жүзеге асырылуында Дүниежүзілік банк өз инвестициялық саясатында 2018 жылдан бастап басымдықтарды ауыстырды. Бұрын Дүниежүзілік банк экономикалық дамуға инвестициялар құюды қолдап, осы негізде кедейлік мәселесін шешуді көздеген болса, қазір адам ресурстарына тікелей инвестициялар тарту бойынша жұмыс істеуде. Бұл мақсатта Дүниежүзілік банк тобының мамандары адам капиталының индексін әзірледі, ол адамның еңбек ресурстарының өнімділігіне қосқан үлесін бағалауға мүмкіндік береді. Жалпы, бұл индекс адам әлеуетінің даму индексі (АӘДИ) мен адам дамуының индексінен (АДИ) және басқа да көрсеткіштерден өзгеше, ол адам ресурстарының сапасын экономикалық дамудың қажетті мақсаттары мен міндеттеріне сәйкестігі тұрғысынан бағалауға бағытталған.</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Дүниежүзілік банк тобының мамандары адам капиталының сапасын арттырудан келетін көпқырлы артықшылықтар ғылыми қауымдастыққа белгілі болғанымен, бұл білімдер әлі күнге дейін дамушы елдердің үкіметтерін адам капиталының сапасына инвестиция құюға ынталандыруға негіз болмады деп санайды. Бұл жағдайда ең үлкен кедергі – адам капиталына инвестиция салудың барлық артықшылықтарын айқын көрсететін деректердің жетіспеушілігі болып табылады, олар тек денсаулық сақтау және білім беру басшыларына ғана емес, барлық мемлекеттер мен әлем елдерінің жетекші тұлғаларына да әсер етуі тиіс. Осыған байланысты, Дүниежүзілік банк тобының мамандары енгізілген адам капиталының индексі арқылы мемлекеттердің осы салаға жұмсалатын шығындарын арттыруды және сапалық адамның капиталын дамытуда оның </w:t>
      </w:r>
      <w:r w:rsidRPr="00D66ACC">
        <w:rPr>
          <w:rFonts w:ascii="Times New Roman" w:eastAsia="Times New Roman" w:hAnsi="Times New Roman" w:cs="Times New Roman"/>
          <w:sz w:val="28"/>
          <w:szCs w:val="28"/>
        </w:rPr>
        <w:lastRenderedPageBreak/>
        <w:t>тиімді қайтарымын арттыруды ынталандыра алады деп есептейді [1</w:t>
      </w:r>
      <w:r w:rsidR="00AF67D3" w:rsidRPr="00D66ACC">
        <w:rPr>
          <w:rFonts w:ascii="Times New Roman" w:eastAsia="Times New Roman" w:hAnsi="Times New Roman" w:cs="Times New Roman"/>
          <w:sz w:val="28"/>
          <w:szCs w:val="28"/>
        </w:rPr>
        <w:t>31</w:t>
      </w:r>
      <w:r w:rsidRPr="00D66ACC">
        <w:rPr>
          <w:rFonts w:ascii="Times New Roman" w:eastAsia="Times New Roman" w:hAnsi="Times New Roman" w:cs="Times New Roman"/>
          <w:sz w:val="28"/>
          <w:szCs w:val="28"/>
          <w:lang w:val="kk-KZ"/>
        </w:rPr>
        <w:t>, с. 157-167; 1</w:t>
      </w:r>
      <w:r w:rsidR="00AF67D3" w:rsidRPr="00D66ACC">
        <w:rPr>
          <w:rFonts w:ascii="Times New Roman" w:eastAsia="Times New Roman" w:hAnsi="Times New Roman" w:cs="Times New Roman"/>
          <w:sz w:val="28"/>
          <w:szCs w:val="28"/>
        </w:rPr>
        <w:t>32</w:t>
      </w:r>
      <w:r w:rsidRPr="00D66ACC">
        <w:rPr>
          <w:rFonts w:ascii="Times New Roman" w:eastAsia="Times New Roman" w:hAnsi="Times New Roman" w:cs="Times New Roman"/>
          <w:sz w:val="28"/>
          <w:szCs w:val="28"/>
        </w:rPr>
        <w:t>].</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Адам әлеуетінің сапасын өлшеудің жалпы қабылданған әдістерінің болмауы, оларды нақты басқарушылық шешімдерде қолдануға болатын ресми расталған деректерге негізделген көрсеткіштердің жоқтығы, өз кезегінде қазіргі заманғы, әсіресе креативті экономикаға қажетті адам капиталының даму барысын жоспарлау мен бақылау мүмкіндіктерінің болмауына әкеледі. Адам ресурстарының сапасы мен олардың мақсатты сандық көрсеткіштері туралы қажетті түсініктер негізінде тек қана сәйкес келетін білім беру бағдарламаларын құруға болады. Егер осыған мақсатты түрде күш салынбаса, уақыт өте келе мамандардың бір түрінің артықшылығы мен басқаларының тапшылығы пайда болады және еңбек нарығында жалпы тепе-теңдіктің бұзылуына әкеледі.</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Сарапшылар сапалы адам капиталының сипаттамалары басқаруды жүзеге асыру мақсатында аймақтық деңгейде өзгеруі мүмкін деп санайды, ол ағымдағы жағдайларға және экономикада басымдық берілетін секторларға байланысты болады, сонымен қатар қабылданған басқарушылық шешімдерге байланысты болады. Басқаша айтқанда, бұл саладағы мәселелер тек әртүрлі елдер мен аймақтар үшін адам капиталының сапасының жалпы қабылданған көрсеткіштерін әзірлеумен ғана емес, аймақтардағы басқарушылық іс-қимылдардың нәтижелерін жоспарлау және бақылау үшін адам ресурстарының сапасының маңызды және негізгі сипаттамаларын анықтауға арналған әдіснамалық тәсілдерді әзірлеумен байланысты [1</w:t>
      </w:r>
      <w:r w:rsidR="00AF67D3" w:rsidRPr="00D66ACC">
        <w:rPr>
          <w:rFonts w:ascii="Times New Roman" w:eastAsia="Times New Roman" w:hAnsi="Times New Roman" w:cs="Times New Roman"/>
          <w:sz w:val="28"/>
          <w:szCs w:val="28"/>
        </w:rPr>
        <w:t>33</w:t>
      </w:r>
      <w:r w:rsidRPr="00D66ACC">
        <w:rPr>
          <w:rFonts w:ascii="Times New Roman" w:eastAsia="Times New Roman" w:hAnsi="Times New Roman" w:cs="Times New Roman"/>
          <w:sz w:val="28"/>
          <w:szCs w:val="28"/>
        </w:rPr>
        <w:t>].</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Жалпы алғанда, ғылыми зерттеу базасын талдау бір жағынан адам капиталының сапасын өлшеуге бағытталған зерттеулердің өте тар екенін, ал екінші жағынан, кейбір зерттеулер адамның ресурстарының әлеуетін қалыптастыру үдерістерін анықтайтын негізгі факторлардың түрлі комбинациясы түрінде ізденіс мүмкіндігін ашатынын көрсетеді.</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Мысалы, осы тұрғыда А. Нешатаев аймақтың адам капиталының сапасын дамыту индексін білім беру, денсаулық сақтау, мәдениет саласындағы индекс жинағы ретінде есептеуді ұсынады</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[1</w:t>
      </w:r>
      <w:r w:rsidR="00AF67D3" w:rsidRPr="00D66ACC">
        <w:rPr>
          <w:rFonts w:ascii="Times New Roman" w:eastAsia="Times New Roman" w:hAnsi="Times New Roman" w:cs="Times New Roman"/>
          <w:sz w:val="28"/>
          <w:szCs w:val="28"/>
          <w:lang w:val="kk-KZ"/>
        </w:rPr>
        <w:t>33</w:t>
      </w:r>
      <w:r w:rsidRPr="00D66ACC">
        <w:rPr>
          <w:rFonts w:ascii="Times New Roman" w:eastAsia="Times New Roman" w:hAnsi="Times New Roman" w:cs="Times New Roman"/>
          <w:sz w:val="28"/>
          <w:szCs w:val="28"/>
        </w:rPr>
        <w:t>, с. 123-141].</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p>
    <w:p w:rsidR="00605AEA" w:rsidRPr="00D66ACC" w:rsidRDefault="00605AEA" w:rsidP="003C0313">
      <w:pPr>
        <w:pBdr>
          <w:top w:val="nil"/>
          <w:left w:val="nil"/>
          <w:bottom w:val="nil"/>
          <w:right w:val="nil"/>
          <w:between w:val="nil"/>
        </w:pBdr>
        <w:tabs>
          <w:tab w:val="left" w:pos="142"/>
        </w:tabs>
        <w:spacing w:after="0" w:line="240" w:lineRule="auto"/>
        <w:ind w:firstLine="709"/>
        <w:jc w:val="right"/>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ИКЧКi = 1,5 ИОБРi + MСi + Кi</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kk-KZ"/>
        </w:rPr>
        <w:t>(</w:t>
      </w:r>
      <w:r w:rsidR="00E363EE" w:rsidRPr="00D66ACC">
        <w:rPr>
          <w:rFonts w:ascii="Times New Roman" w:eastAsia="Times New Roman" w:hAnsi="Times New Roman" w:cs="Times New Roman"/>
          <w:sz w:val="28"/>
          <w:szCs w:val="28"/>
          <w:lang w:val="kk-KZ"/>
        </w:rPr>
        <w:t>43</w:t>
      </w:r>
      <w:r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rPr>
        <w:t xml:space="preserve"> </w:t>
      </w:r>
    </w:p>
    <w:p w:rsidR="00605AEA" w:rsidRPr="00D66ACC" w:rsidRDefault="00605AEA" w:rsidP="003C0313">
      <w:pPr>
        <w:pBdr>
          <w:top w:val="nil"/>
          <w:left w:val="nil"/>
          <w:bottom w:val="nil"/>
          <w:right w:val="nil"/>
          <w:between w:val="nil"/>
        </w:pBdr>
        <w:tabs>
          <w:tab w:val="left" w:pos="142"/>
        </w:tabs>
        <w:spacing w:after="0" w:line="240" w:lineRule="auto"/>
        <w:ind w:firstLine="709"/>
        <w:jc w:val="left"/>
        <w:rPr>
          <w:rFonts w:ascii="Times New Roman" w:eastAsia="Times New Roman" w:hAnsi="Times New Roman" w:cs="Times New Roman"/>
          <w:sz w:val="28"/>
          <w:szCs w:val="28"/>
          <w:lang w:val="kk-KZ"/>
        </w:rPr>
      </w:pPr>
    </w:p>
    <w:p w:rsidR="00605AEA" w:rsidRPr="00D66ACC" w:rsidRDefault="00605AEA" w:rsidP="003C0313">
      <w:pPr>
        <w:pBdr>
          <w:top w:val="nil"/>
          <w:left w:val="nil"/>
          <w:bottom w:val="nil"/>
          <w:right w:val="nil"/>
          <w:between w:val="nil"/>
        </w:pBdr>
        <w:tabs>
          <w:tab w:val="left" w:pos="142"/>
        </w:tabs>
        <w:spacing w:after="0" w:line="240" w:lineRule="auto"/>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мұнда ИКЧКi – i-ші аймақтың адам капиталының сапасын дамыту индексі;</w:t>
      </w:r>
    </w:p>
    <w:p w:rsidR="00605AEA" w:rsidRPr="00D66ACC" w:rsidRDefault="00605AEA" w:rsidP="003C0313">
      <w:pPr>
        <w:pBdr>
          <w:top w:val="nil"/>
          <w:left w:val="nil"/>
          <w:bottom w:val="nil"/>
          <w:right w:val="nil"/>
          <w:between w:val="nil"/>
        </w:pBdr>
        <w:tabs>
          <w:tab w:val="left" w:pos="142"/>
        </w:tabs>
        <w:spacing w:after="0" w:line="240" w:lineRule="auto"/>
        <w:ind w:firstLine="826"/>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ИОБРi – i-ші аймақтың білім беру индексі;</w:t>
      </w:r>
    </w:p>
    <w:p w:rsidR="00605AEA" w:rsidRPr="00D66ACC" w:rsidRDefault="00605AEA" w:rsidP="003C0313">
      <w:pPr>
        <w:pBdr>
          <w:top w:val="nil"/>
          <w:left w:val="nil"/>
          <w:bottom w:val="nil"/>
          <w:right w:val="nil"/>
          <w:between w:val="nil"/>
        </w:pBdr>
        <w:tabs>
          <w:tab w:val="left" w:pos="142"/>
        </w:tabs>
        <w:spacing w:after="0" w:line="240" w:lineRule="auto"/>
        <w:ind w:firstLine="826"/>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MСi – i-ші аймақтың медициналық-спорттық индексі;</w:t>
      </w:r>
    </w:p>
    <w:p w:rsidR="00605AEA" w:rsidRPr="00D66ACC" w:rsidRDefault="00605AEA" w:rsidP="003C0313">
      <w:pPr>
        <w:pBdr>
          <w:top w:val="nil"/>
          <w:left w:val="nil"/>
          <w:bottom w:val="nil"/>
          <w:right w:val="nil"/>
          <w:between w:val="nil"/>
        </w:pBdr>
        <w:tabs>
          <w:tab w:val="left" w:pos="142"/>
        </w:tabs>
        <w:spacing w:after="0" w:line="240" w:lineRule="auto"/>
        <w:ind w:firstLine="826"/>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Кi – i-ші аймақтың мәдениет индексі.</w:t>
      </w:r>
    </w:p>
    <w:p w:rsidR="00605AEA" w:rsidRPr="00D66ACC" w:rsidRDefault="00605AEA" w:rsidP="003C0313">
      <w:pPr>
        <w:pBdr>
          <w:top w:val="nil"/>
          <w:left w:val="nil"/>
          <w:bottom w:val="nil"/>
          <w:right w:val="nil"/>
          <w:between w:val="nil"/>
        </w:pBdr>
        <w:tabs>
          <w:tab w:val="left" w:pos="142"/>
          <w:tab w:val="left" w:pos="720"/>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Білім беру индексі үшін осы сарапшы тарапынан 1,5 мәніне тең жоғарылатқыш коэффициент белгіленген, бұл адам капиталының теориялық негіздерін зерттеу саласындағы сарапшылардың білім беру жүйесінің негізгі рөлі жөніндегі жалпы қабылданған пікірлерімен байланысты, себебі дәл білім беру жүйесі білім мен дағдыларды қалыптастыру процесін көрсетеді, олар кейіннен еңбек қызметінде қолданылады [1</w:t>
      </w:r>
      <w:r w:rsidR="00AF67D3" w:rsidRPr="00D66ACC">
        <w:rPr>
          <w:rFonts w:ascii="Times New Roman" w:eastAsia="Times New Roman" w:hAnsi="Times New Roman" w:cs="Times New Roman"/>
          <w:sz w:val="28"/>
          <w:szCs w:val="28"/>
        </w:rPr>
        <w:t>3</w:t>
      </w:r>
      <w:r w:rsidRPr="00D66ACC">
        <w:rPr>
          <w:rFonts w:ascii="Times New Roman" w:eastAsia="Times New Roman" w:hAnsi="Times New Roman" w:cs="Times New Roman"/>
          <w:sz w:val="28"/>
          <w:szCs w:val="28"/>
        </w:rPr>
        <w:t>4].</w:t>
      </w:r>
    </w:p>
    <w:p w:rsidR="00605AEA" w:rsidRPr="00D66ACC" w:rsidRDefault="00605AEA" w:rsidP="003C0313">
      <w:pPr>
        <w:pBdr>
          <w:top w:val="nil"/>
          <w:left w:val="nil"/>
          <w:bottom w:val="nil"/>
          <w:right w:val="nil"/>
          <w:between w:val="nil"/>
        </w:pBdr>
        <w:tabs>
          <w:tab w:val="left" w:pos="142"/>
          <w:tab w:val="left" w:pos="720"/>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Осы тұста келесі жағдайды түсіну керек, бұл жоғарылатқыш коэффициенттің осындай деңгейде бекітілуі шартты сипатта, өйткені біздің </w:t>
      </w:r>
      <w:r w:rsidRPr="00D66ACC">
        <w:rPr>
          <w:rFonts w:ascii="Times New Roman" w:eastAsia="Times New Roman" w:hAnsi="Times New Roman" w:cs="Times New Roman"/>
          <w:sz w:val="28"/>
          <w:szCs w:val="28"/>
        </w:rPr>
        <w:lastRenderedPageBreak/>
        <w:t>пікірімізше, осындай коэффициенттің мәні аймақтар бойынша ерекшеленуі және экономика мен білім беру жүйесінің даму деңгейлері арасындағы қатынасқа байланысты өзгеруі мүмкін.</w:t>
      </w:r>
    </w:p>
    <w:p w:rsidR="00605AEA" w:rsidRPr="00D66ACC" w:rsidRDefault="00605AEA" w:rsidP="003C0313">
      <w:pPr>
        <w:pBdr>
          <w:top w:val="nil"/>
          <w:left w:val="nil"/>
          <w:bottom w:val="nil"/>
          <w:right w:val="nil"/>
          <w:between w:val="nil"/>
        </w:pBdr>
        <w:tabs>
          <w:tab w:val="left" w:pos="142"/>
          <w:tab w:val="left" w:pos="720"/>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Негізінде, бұл көзқарасты белгілі ғалым С. Глазьев басқа сарапшылармен бірге бөліседі. Олар көптеген ғылыми-сараптамалық зерттеулерді және әлеуметтік-экономикалық даму негіздерінің практикалық аспектілерін зерделеу нәтижесінде келесідей қорытындыға келеді: адам капиталының ұлттық экономикада дамуы біркелкі емес, аймақтық деңгейде «Матфей әсері» деп аталатын көрініс байқалады, яғни</w:t>
      </w:r>
      <w:r w:rsidR="00E363EE" w:rsidRPr="00D66ACC">
        <w:rPr>
          <w:rFonts w:ascii="Times New Roman" w:eastAsia="Times New Roman" w:hAnsi="Times New Roman" w:cs="Times New Roman"/>
          <w:sz w:val="28"/>
          <w:szCs w:val="28"/>
        </w:rPr>
        <w:t xml:space="preserve"> нақтырақ айтқанда</w:t>
      </w:r>
      <w:r w:rsidRPr="00D66ACC">
        <w:rPr>
          <w:rFonts w:ascii="Times New Roman" w:eastAsia="Times New Roman" w:hAnsi="Times New Roman" w:cs="Times New Roman"/>
          <w:sz w:val="28"/>
          <w:szCs w:val="28"/>
        </w:rPr>
        <w:t>:</w:t>
      </w:r>
    </w:p>
    <w:p w:rsidR="00605AEA" w:rsidRPr="00D66ACC" w:rsidRDefault="00605AEA" w:rsidP="003C0313">
      <w:pPr>
        <w:numPr>
          <w:ilvl w:val="0"/>
          <w:numId w:val="11"/>
        </w:numPr>
        <w:pBdr>
          <w:top w:val="nil"/>
          <w:left w:val="nil"/>
          <w:bottom w:val="nil"/>
          <w:right w:val="nil"/>
          <w:between w:val="nil"/>
        </w:pBdr>
        <w:tabs>
          <w:tab w:val="left" w:pos="142"/>
          <w:tab w:val="left" w:pos="720"/>
          <w:tab w:val="left" w:pos="993"/>
        </w:tabs>
        <w:spacing w:after="0" w:line="240" w:lineRule="auto"/>
        <w:ind w:left="0"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адам капиталының дамуы мен пайдаланылуының жоғары көрсеткіштері әлеуметтік-экономикалық және инновациялық даму деңгейлері жоғары аймақтарда, ірі агломерациялардың басымдығымен және инвестициялық және басқа да даму қаржыларының шоғырлануымен байқалады. Бұл аймақтар 6-шы салалық технологияларды қолдану негізінде жылдам әрі сапалы өсуін көрсетеді;</w:t>
      </w:r>
    </w:p>
    <w:p w:rsidR="00605AEA" w:rsidRPr="00D66ACC" w:rsidRDefault="00605AEA" w:rsidP="003C0313">
      <w:pPr>
        <w:numPr>
          <w:ilvl w:val="0"/>
          <w:numId w:val="11"/>
        </w:numPr>
        <w:pBdr>
          <w:top w:val="nil"/>
          <w:left w:val="nil"/>
          <w:bottom w:val="nil"/>
          <w:right w:val="nil"/>
          <w:between w:val="nil"/>
        </w:pBdr>
        <w:tabs>
          <w:tab w:val="left" w:pos="142"/>
          <w:tab w:val="left" w:pos="720"/>
          <w:tab w:val="left" w:pos="993"/>
        </w:tabs>
        <w:spacing w:after="0" w:line="240" w:lineRule="auto"/>
        <w:ind w:left="0"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әлеуметтік-экономикалық және инновациялық даму деңгейлері төмен, тіпті кейде өте төмен аймақтарда адам капиталының біртіндеп сарқылу үрдісі байқалады, бұл капитал тарту орталықтарының болмауы, жоғары технологиялық өндірістердің басқа, дамыған аймақтарға көшуімен түсіндіріледі, мұнда жоғары технологиялық салалар кеңінен қолданылады</w:t>
      </w:r>
      <w:r w:rsidR="00E363EE" w:rsidRPr="00D66ACC">
        <w:rPr>
          <w:rFonts w:ascii="Times New Roman" w:eastAsia="Times New Roman" w:hAnsi="Times New Roman" w:cs="Times New Roman"/>
          <w:sz w:val="28"/>
          <w:szCs w:val="28"/>
          <w:lang w:val="kk-KZ"/>
        </w:rPr>
        <w:t xml:space="preserve"> </w:t>
      </w:r>
      <w:r w:rsidR="00E363EE" w:rsidRPr="00D66ACC">
        <w:rPr>
          <w:rFonts w:ascii="Times New Roman" w:eastAsia="Times New Roman" w:hAnsi="Times New Roman" w:cs="Times New Roman"/>
          <w:sz w:val="28"/>
          <w:szCs w:val="28"/>
        </w:rPr>
        <w:t>[135]</w:t>
      </w:r>
      <w:r w:rsidRPr="00D66ACC">
        <w:rPr>
          <w:rFonts w:ascii="Times New Roman" w:eastAsia="Times New Roman" w:hAnsi="Times New Roman" w:cs="Times New Roman"/>
          <w:sz w:val="28"/>
          <w:szCs w:val="28"/>
        </w:rPr>
        <w:t>.</w:t>
      </w:r>
    </w:p>
    <w:p w:rsidR="00605AEA" w:rsidRPr="00D66ACC" w:rsidRDefault="00605AEA" w:rsidP="003C0313">
      <w:pPr>
        <w:tabs>
          <w:tab w:val="left" w:pos="142"/>
        </w:tabs>
        <w:spacing w:after="0" w:line="240" w:lineRule="auto"/>
        <w:ind w:firstLine="708"/>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Бұл сарапшылардың адам капиталының қалыптасуы мен жүзеге асырылуы процестеріне әсер ету шаралары туралы қорытындысы өте маңызды деп ойлаймыз. Олардың пікірінше, экономикадағы технологиялық көпқұрылымдылықты күшейту, кеңістіктік және сандық симметрияны орнату мақсатында жағдайды теңестіру және адам капиталының қалыптасуы мен пайдалануын теңгерімді әрі тиімді ету үшін бірқатар шаралар қолдану қажет, және ең бастысы, біздің пікірімізше, аймақтық деңгейде стратегиялық жоспарлаудың фрагменттелуін жою қажет.</w:t>
      </w:r>
    </w:p>
    <w:p w:rsidR="00605AEA" w:rsidRPr="00D66ACC" w:rsidRDefault="00605AEA" w:rsidP="003C0313">
      <w:pPr>
        <w:tabs>
          <w:tab w:val="left" w:pos="142"/>
        </w:tabs>
        <w:spacing w:after="0" w:line="240" w:lineRule="auto"/>
        <w:ind w:firstLine="708"/>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Сонымен қатар, адам капиталының дамуын көрсететін индикаторларды көптеген мемлекеттік бағдарламалар мен ұлттық жобаларға интеграциялау аймақтық даму стратегияларына және бағдарламалық құжаттарға тереңірек енгізуді талап етеді, олардың ерекшеліктерін ескере отырып [1</w:t>
      </w:r>
      <w:r w:rsidR="00AF67D3" w:rsidRPr="00D66ACC">
        <w:rPr>
          <w:rFonts w:ascii="Times New Roman" w:eastAsia="Times New Roman" w:hAnsi="Times New Roman" w:cs="Times New Roman"/>
          <w:sz w:val="28"/>
          <w:szCs w:val="28"/>
        </w:rPr>
        <w:t>35</w:t>
      </w:r>
      <w:r w:rsidRPr="00D66ACC">
        <w:rPr>
          <w:rFonts w:ascii="Times New Roman" w:eastAsia="Times New Roman" w:hAnsi="Times New Roman" w:cs="Times New Roman"/>
          <w:sz w:val="28"/>
          <w:szCs w:val="28"/>
        </w:rPr>
        <w:t>, с. 24-43].</w:t>
      </w:r>
    </w:p>
    <w:p w:rsidR="00605AEA" w:rsidRPr="00D66ACC" w:rsidRDefault="00605AEA" w:rsidP="003C0313">
      <w:pPr>
        <w:tabs>
          <w:tab w:val="left" w:pos="142"/>
        </w:tabs>
        <w:spacing w:after="0" w:line="240" w:lineRule="auto"/>
        <w:ind w:firstLine="708"/>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Бұл сандық және сапалық көрсеткіштер бойынша адам капиталының саралану табиғатының объективті сипатын түсіну, әсіресе Қазақстанның Батыс өңірлеріне қатысты біздің ғылыми зерттеуіміздің аясында</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өте өзекті болып табылады.</w:t>
      </w:r>
    </w:p>
    <w:p w:rsidR="00605AEA" w:rsidRPr="00D66ACC" w:rsidRDefault="00605AEA" w:rsidP="003C0313">
      <w:pPr>
        <w:tabs>
          <w:tab w:val="left" w:pos="142"/>
        </w:tabs>
        <w:spacing w:after="0" w:line="240" w:lineRule="auto"/>
        <w:ind w:firstLine="708"/>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Сонымен қатар, бұл барлық зерттеу процестерін сапа тұрғысынан қалыптастыру мен дамыту аспектілерін ғылыми-методологиялық зерттеулер үшін ынталандыру туғызады, бұл аймақтар үшін бағалаудың формализденген құралдарын іздеуді талап етеді, яғни сапа көрсеткіштеріндегі негізгі факторларға әсер ету мүмкіндігін жасау.</w:t>
      </w:r>
    </w:p>
    <w:p w:rsidR="00605AEA" w:rsidRPr="00D66ACC" w:rsidRDefault="00605AEA" w:rsidP="003C0313">
      <w:pPr>
        <w:tabs>
          <w:tab w:val="left" w:pos="142"/>
        </w:tabs>
        <w:spacing w:after="0" w:line="240" w:lineRule="auto"/>
        <w:ind w:firstLine="708"/>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Осыған байланысты, біз жоғарыда көрсетілген әдістемелік тәсілді формализденген модельге негізделген қолдануды тек мүмкін деп қана емес, ең тиімді деп санаймыз. Сонымен қатар, оның тым қарапайым</w:t>
      </w:r>
      <w:r w:rsidR="00741CAF" w:rsidRPr="00D66ACC">
        <w:rPr>
          <w:rFonts w:ascii="Times New Roman" w:eastAsia="Times New Roman" w:hAnsi="Times New Roman" w:cs="Times New Roman"/>
          <w:sz w:val="28"/>
          <w:szCs w:val="28"/>
        </w:rPr>
        <w:t>дылығын ескере отырып, экономикалық</w:t>
      </w:r>
      <w:r w:rsidR="00741CAF"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w:t>
      </w:r>
      <w:r w:rsidR="00741CAF"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математикалық модельдер қолданылуы керек, олар дәстүрлі факторлар – білім беру, денсаулық сақтау және әлеуметтік даму – </w:t>
      </w:r>
      <w:r w:rsidRPr="00D66ACC">
        <w:rPr>
          <w:rFonts w:ascii="Times New Roman" w:eastAsia="Times New Roman" w:hAnsi="Times New Roman" w:cs="Times New Roman"/>
          <w:sz w:val="28"/>
          <w:szCs w:val="28"/>
        </w:rPr>
        <w:lastRenderedPageBreak/>
        <w:t>әртүрлі деңгейлерде қалыптасуы мен қолданылуы бойынша өзара байланыста болуға тиіс.</w:t>
      </w:r>
    </w:p>
    <w:p w:rsidR="00605AEA" w:rsidRPr="00D66ACC" w:rsidRDefault="00605AEA" w:rsidP="003C0313">
      <w:pPr>
        <w:tabs>
          <w:tab w:val="left" w:pos="142"/>
        </w:tabs>
        <w:spacing w:after="0" w:line="240" w:lineRule="auto"/>
        <w:ind w:firstLine="708"/>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Бұл ретте экономико-математикалық тәсілді қолдану қиын міндеттерді шешуде ғылыми негізділіктің деңгейін арттыру үшін қажет шара болып табылады деп ойлаймыз. </w:t>
      </w:r>
    </w:p>
    <w:p w:rsidR="00605AEA" w:rsidRPr="00D66ACC" w:rsidRDefault="00605AEA" w:rsidP="003C0313">
      <w:pPr>
        <w:tabs>
          <w:tab w:val="left" w:pos="142"/>
        </w:tabs>
        <w:spacing w:after="0" w:line="240" w:lineRule="auto"/>
        <w:ind w:firstLine="708"/>
        <w:rPr>
          <w:rFonts w:ascii="Times New Roman" w:eastAsia="Times New Roman" w:hAnsi="Times New Roman" w:cs="Times New Roman"/>
          <w:sz w:val="28"/>
          <w:szCs w:val="28"/>
          <w:lang w:val="kk-KZ"/>
        </w:rPr>
      </w:pPr>
    </w:p>
    <w:p w:rsidR="006429C8" w:rsidRPr="00D66ACC" w:rsidRDefault="006429C8" w:rsidP="003C0313">
      <w:pPr>
        <w:tabs>
          <w:tab w:val="left" w:pos="142"/>
        </w:tabs>
        <w:spacing w:after="0" w:line="240" w:lineRule="auto"/>
        <w:ind w:firstLine="708"/>
        <w:rPr>
          <w:rFonts w:ascii="Times New Roman" w:eastAsia="Times New Roman" w:hAnsi="Times New Roman" w:cs="Times New Roman"/>
          <w:sz w:val="28"/>
          <w:szCs w:val="28"/>
          <w:lang w:val="kk-KZ"/>
        </w:rPr>
      </w:pPr>
    </w:p>
    <w:p w:rsidR="00605AEA" w:rsidRPr="00D66ACC" w:rsidRDefault="00605AEA" w:rsidP="003C0313">
      <w:pPr>
        <w:tabs>
          <w:tab w:val="left" w:pos="142"/>
        </w:tabs>
        <w:spacing w:after="0" w:line="240" w:lineRule="auto"/>
        <w:ind w:firstLine="708"/>
        <w:rPr>
          <w:rFonts w:ascii="Times New Roman" w:eastAsia="Times New Roman" w:hAnsi="Times New Roman" w:cs="Times New Roman"/>
          <w:sz w:val="28"/>
          <w:szCs w:val="28"/>
          <w:lang w:val="kk-KZ"/>
        </w:rPr>
      </w:pPr>
      <w:r w:rsidRPr="00D66ACC">
        <w:rPr>
          <w:rFonts w:ascii="Times New Roman" w:eastAsia="Times New Roman" w:hAnsi="Times New Roman" w:cs="Times New Roman"/>
          <w:noProof/>
          <w:sz w:val="28"/>
          <w:szCs w:val="28"/>
          <w:lang w:val="ru-RU"/>
        </w:rPr>
        <mc:AlternateContent>
          <mc:Choice Requires="wpg">
            <w:drawing>
              <wp:anchor distT="0" distB="0" distL="114300" distR="114300" simplePos="0" relativeHeight="251702272" behindDoc="0" locked="0" layoutInCell="1" allowOverlap="1" wp14:anchorId="55715E08" wp14:editId="7931489F">
                <wp:simplePos x="0" y="0"/>
                <wp:positionH relativeFrom="column">
                  <wp:posOffset>1608455</wp:posOffset>
                </wp:positionH>
                <wp:positionV relativeFrom="paragraph">
                  <wp:posOffset>57150</wp:posOffset>
                </wp:positionV>
                <wp:extent cx="2892425" cy="2773680"/>
                <wp:effectExtent l="0" t="0" r="22225" b="26670"/>
                <wp:wrapNone/>
                <wp:docPr id="495" name="Группа 495"/>
                <wp:cNvGraphicFramePr/>
                <a:graphic xmlns:a="http://schemas.openxmlformats.org/drawingml/2006/main">
                  <a:graphicData uri="http://schemas.microsoft.com/office/word/2010/wordprocessingGroup">
                    <wpg:wgp>
                      <wpg:cNvGrpSpPr/>
                      <wpg:grpSpPr>
                        <a:xfrm>
                          <a:off x="0" y="0"/>
                          <a:ext cx="2892425" cy="2773680"/>
                          <a:chOff x="0" y="0"/>
                          <a:chExt cx="2892425" cy="2773877"/>
                        </a:xfrm>
                      </wpg:grpSpPr>
                      <wps:wsp>
                        <wps:cNvPr id="791" name="Прямоугольник 791"/>
                        <wps:cNvSpPr/>
                        <wps:spPr>
                          <a:xfrm>
                            <a:off x="0" y="0"/>
                            <a:ext cx="2892425" cy="503555"/>
                          </a:xfrm>
                          <a:prstGeom prst="rect">
                            <a:avLst/>
                          </a:prstGeom>
                          <a:noFill/>
                          <a:ln w="9525" cap="flat" cmpd="sng">
                            <a:solidFill>
                              <a:schemeClr val="dk1"/>
                            </a:solidFill>
                            <a:prstDash val="solid"/>
                            <a:miter lim="800000"/>
                            <a:headEnd type="none" w="sm" len="sm"/>
                            <a:tailEnd type="none" w="sm" len="sm"/>
                          </a:ln>
                        </wps:spPr>
                        <wps:txbx>
                          <w:txbxContent>
                            <w:p w:rsidR="0071375D" w:rsidRDefault="0071375D" w:rsidP="00605AEA">
                              <w:pPr>
                                <w:spacing w:after="0" w:line="240" w:lineRule="auto"/>
                                <w:jc w:val="center"/>
                                <w:textDirection w:val="btLr"/>
                                <w:rPr>
                                  <w:rFonts w:ascii="Times New Roman" w:eastAsia="Times New Roman" w:hAnsi="Times New Roman" w:cs="Times New Roman"/>
                                  <w:color w:val="000000"/>
                                  <w:sz w:val="24"/>
                                  <w:lang w:val="kk-KZ"/>
                                </w:rPr>
                              </w:pPr>
                              <w:r>
                                <w:rPr>
                                  <w:rFonts w:ascii="Times New Roman" w:eastAsia="Times New Roman" w:hAnsi="Times New Roman" w:cs="Times New Roman"/>
                                  <w:color w:val="000000"/>
                                  <w:sz w:val="24"/>
                                </w:rPr>
                                <w:t>Адами капиталдың сапасын бағалау:</w:t>
                              </w:r>
                              <w:r>
                                <w:rPr>
                                  <w:rFonts w:ascii="Times New Roman" w:eastAsia="Times New Roman" w:hAnsi="Times New Roman" w:cs="Times New Roman"/>
                                  <w:color w:val="000000"/>
                                  <w:sz w:val="24"/>
                                  <w:lang w:val="kk-KZ"/>
                                </w:rPr>
                                <w:t xml:space="preserve"> </w:t>
                              </w:r>
                            </w:p>
                            <w:p w:rsidR="0071375D" w:rsidRPr="00B82A2E" w:rsidRDefault="0071375D" w:rsidP="00605AEA">
                              <w:pPr>
                                <w:spacing w:after="0" w:line="240" w:lineRule="auto"/>
                                <w:jc w:val="center"/>
                                <w:textDirection w:val="btLr"/>
                                <w:rPr>
                                  <w:i/>
                                </w:rPr>
                              </w:pPr>
                              <w:r w:rsidRPr="00B82A2E">
                                <w:rPr>
                                  <w:rFonts w:ascii="Times New Roman" w:eastAsia="Times New Roman" w:hAnsi="Times New Roman" w:cs="Times New Roman"/>
                                  <w:i/>
                                  <w:color w:val="000000"/>
                                  <w:sz w:val="28"/>
                                </w:rPr>
                                <w:t>EL (Jact/JZ)</w:t>
                              </w:r>
                            </w:p>
                          </w:txbxContent>
                        </wps:txbx>
                        <wps:bodyPr spcFirstLastPara="1" wrap="square" lIns="91425" tIns="45700" rIns="91425" bIns="45700" anchor="ctr" anchorCtr="0">
                          <a:noAutofit/>
                        </wps:bodyPr>
                      </wps:wsp>
                      <wps:wsp>
                        <wps:cNvPr id="792" name="Стрелка вверх 792"/>
                        <wps:cNvSpPr/>
                        <wps:spPr>
                          <a:xfrm>
                            <a:off x="1237130" y="530198"/>
                            <a:ext cx="404495" cy="180000"/>
                          </a:xfrm>
                          <a:prstGeom prst="upArrow">
                            <a:avLst>
                              <a:gd name="adj1" fmla="val 50000"/>
                              <a:gd name="adj2" fmla="val 50000"/>
                            </a:avLst>
                          </a:prstGeom>
                          <a:noFill/>
                          <a:ln w="9525" cap="flat" cmpd="sng">
                            <a:solidFill>
                              <a:schemeClr val="dk1"/>
                            </a:solidFill>
                            <a:prstDash val="solid"/>
                            <a:miter lim="800000"/>
                            <a:headEnd type="none" w="sm" len="sm"/>
                            <a:tailEnd type="none" w="sm" len="sm"/>
                          </a:ln>
                        </wps:spPr>
                        <wps:txbx>
                          <w:txbxContent>
                            <w:p w:rsidR="0071375D" w:rsidRDefault="0071375D" w:rsidP="00605AEA">
                              <w:pPr>
                                <w:spacing w:after="0" w:line="240" w:lineRule="auto"/>
                                <w:jc w:val="left"/>
                                <w:textDirection w:val="btLr"/>
                              </w:pPr>
                            </w:p>
                          </w:txbxContent>
                        </wps:txbx>
                        <wps:bodyPr spcFirstLastPara="1" wrap="square" lIns="91425" tIns="91425" rIns="91425" bIns="91425" anchor="ctr" anchorCtr="0">
                          <a:noAutofit/>
                        </wps:bodyPr>
                      </wps:wsp>
                      <wps:wsp>
                        <wps:cNvPr id="794" name="Прямая со стрелкой 794"/>
                        <wps:cNvCnPr/>
                        <wps:spPr>
                          <a:xfrm>
                            <a:off x="2589520" y="699247"/>
                            <a:ext cx="0" cy="1079500"/>
                          </a:xfrm>
                          <a:prstGeom prst="straightConnector1">
                            <a:avLst/>
                          </a:prstGeom>
                          <a:noFill/>
                          <a:ln w="9525" cap="flat" cmpd="sng">
                            <a:solidFill>
                              <a:schemeClr val="dk1"/>
                            </a:solidFill>
                            <a:prstDash val="solid"/>
                            <a:miter lim="800000"/>
                            <a:headEnd type="none" w="sm" len="sm"/>
                            <a:tailEnd type="none" w="sm" len="sm"/>
                          </a:ln>
                        </wps:spPr>
                        <wps:bodyPr/>
                      </wps:wsp>
                      <wps:wsp>
                        <wps:cNvPr id="795" name="Прямая со стрелкой 795"/>
                        <wps:cNvCnPr/>
                        <wps:spPr>
                          <a:xfrm>
                            <a:off x="253574" y="745351"/>
                            <a:ext cx="0" cy="1079500"/>
                          </a:xfrm>
                          <a:prstGeom prst="straightConnector1">
                            <a:avLst/>
                          </a:prstGeom>
                          <a:noFill/>
                          <a:ln w="9525" cap="flat" cmpd="sng">
                            <a:solidFill>
                              <a:schemeClr val="dk1"/>
                            </a:solidFill>
                            <a:prstDash val="solid"/>
                            <a:miter lim="800000"/>
                            <a:headEnd type="none" w="sm" len="sm"/>
                            <a:tailEnd type="none" w="sm" len="sm"/>
                          </a:ln>
                        </wps:spPr>
                        <wps:bodyPr/>
                      </wps:wsp>
                      <wps:wsp>
                        <wps:cNvPr id="796" name="Прямоугольник 796"/>
                        <wps:cNvSpPr/>
                        <wps:spPr>
                          <a:xfrm>
                            <a:off x="430306" y="799140"/>
                            <a:ext cx="1938020" cy="324000"/>
                          </a:xfrm>
                          <a:prstGeom prst="rect">
                            <a:avLst/>
                          </a:prstGeom>
                          <a:noFill/>
                          <a:ln w="9525" cap="flat" cmpd="sng">
                            <a:solidFill>
                              <a:schemeClr val="dk1"/>
                            </a:solidFill>
                            <a:prstDash val="solid"/>
                            <a:miter lim="800000"/>
                            <a:headEnd type="none" w="sm" len="sm"/>
                            <a:tailEnd type="none" w="sm" len="sm"/>
                          </a:ln>
                        </wps:spPr>
                        <wps:txbx>
                          <w:txbxContent>
                            <w:p w:rsidR="0071375D" w:rsidRPr="00B82A2E" w:rsidRDefault="0071375D" w:rsidP="00605AEA">
                              <w:pPr>
                                <w:spacing w:line="251" w:lineRule="auto"/>
                                <w:jc w:val="center"/>
                                <w:textDirection w:val="btLr"/>
                                <w:rPr>
                                  <w:i/>
                                  <w:sz w:val="28"/>
                                  <w:szCs w:val="28"/>
                                </w:rPr>
                              </w:pPr>
                              <w:r w:rsidRPr="00B82A2E">
                                <w:rPr>
                                  <w:rFonts w:ascii="Times New Roman" w:eastAsia="Times New Roman" w:hAnsi="Times New Roman" w:cs="Times New Roman"/>
                                  <w:i/>
                                  <w:color w:val="000000"/>
                                  <w:sz w:val="28"/>
                                  <w:szCs w:val="28"/>
                                </w:rPr>
                                <w:t>Jact = f</w:t>
                              </w:r>
                              <w:r w:rsidRPr="00B82A2E">
                                <w:rPr>
                                  <w:rFonts w:ascii="Times New Roman" w:eastAsia="Times New Roman" w:hAnsi="Times New Roman" w:cs="Times New Roman"/>
                                  <w:i/>
                                  <w:color w:val="000000"/>
                                  <w:sz w:val="28"/>
                                  <w:szCs w:val="28"/>
                                  <w:vertAlign w:val="subscript"/>
                                </w:rPr>
                                <w:t>1</w:t>
                              </w:r>
                              <w:r w:rsidRPr="00B82A2E">
                                <w:rPr>
                                  <w:rFonts w:ascii="Times New Roman" w:eastAsia="Times New Roman" w:hAnsi="Times New Roman" w:cs="Times New Roman"/>
                                  <w:i/>
                                  <w:color w:val="000000"/>
                                  <w:sz w:val="28"/>
                                  <w:szCs w:val="28"/>
                                </w:rPr>
                                <w:t xml:space="preserve"> (JHC)</w:t>
                              </w:r>
                            </w:p>
                            <w:p w:rsidR="0071375D" w:rsidRDefault="0071375D" w:rsidP="00605AEA">
                              <w:pPr>
                                <w:spacing w:line="251" w:lineRule="auto"/>
                                <w:jc w:val="center"/>
                                <w:textDirection w:val="btLr"/>
                              </w:pPr>
                            </w:p>
                          </w:txbxContent>
                        </wps:txbx>
                        <wps:bodyPr spcFirstLastPara="1" wrap="square" lIns="91425" tIns="45700" rIns="91425" bIns="45700" anchor="ctr" anchorCtr="0">
                          <a:noAutofit/>
                        </wps:bodyPr>
                      </wps:wsp>
                      <wps:wsp>
                        <wps:cNvPr id="797" name="Стрелка вверх 797"/>
                        <wps:cNvSpPr/>
                        <wps:spPr>
                          <a:xfrm>
                            <a:off x="1244814" y="1129553"/>
                            <a:ext cx="404495" cy="180000"/>
                          </a:xfrm>
                          <a:prstGeom prst="upArrow">
                            <a:avLst>
                              <a:gd name="adj1" fmla="val 50000"/>
                              <a:gd name="adj2" fmla="val 50000"/>
                            </a:avLst>
                          </a:prstGeom>
                          <a:noFill/>
                          <a:ln w="9525" cap="flat" cmpd="sng">
                            <a:solidFill>
                              <a:schemeClr val="dk1"/>
                            </a:solidFill>
                            <a:prstDash val="solid"/>
                            <a:miter lim="800000"/>
                            <a:headEnd type="none" w="sm" len="sm"/>
                            <a:tailEnd type="none" w="sm" len="sm"/>
                          </a:ln>
                        </wps:spPr>
                        <wps:txbx>
                          <w:txbxContent>
                            <w:p w:rsidR="0071375D" w:rsidRDefault="0071375D" w:rsidP="00605AEA">
                              <w:pPr>
                                <w:spacing w:after="0" w:line="240" w:lineRule="auto"/>
                                <w:jc w:val="left"/>
                                <w:textDirection w:val="btLr"/>
                              </w:pPr>
                            </w:p>
                          </w:txbxContent>
                        </wps:txbx>
                        <wps:bodyPr spcFirstLastPara="1" wrap="square" lIns="91425" tIns="91425" rIns="91425" bIns="91425" anchor="ctr" anchorCtr="0">
                          <a:noAutofit/>
                        </wps:bodyPr>
                      </wps:wsp>
                      <wps:wsp>
                        <wps:cNvPr id="798" name="Прямоугольник 798"/>
                        <wps:cNvSpPr/>
                        <wps:spPr>
                          <a:xfrm>
                            <a:off x="453358" y="1367758"/>
                            <a:ext cx="1910715" cy="324000"/>
                          </a:xfrm>
                          <a:prstGeom prst="rect">
                            <a:avLst/>
                          </a:prstGeom>
                          <a:noFill/>
                          <a:ln w="9525" cap="flat" cmpd="sng">
                            <a:solidFill>
                              <a:schemeClr val="dk1"/>
                            </a:solidFill>
                            <a:prstDash val="solid"/>
                            <a:miter lim="800000"/>
                            <a:headEnd type="none" w="sm" len="sm"/>
                            <a:tailEnd type="none" w="sm" len="sm"/>
                          </a:ln>
                        </wps:spPr>
                        <wps:txbx>
                          <w:txbxContent>
                            <w:p w:rsidR="0071375D" w:rsidRPr="00B82A2E" w:rsidRDefault="0071375D" w:rsidP="00605AEA">
                              <w:pPr>
                                <w:spacing w:line="251" w:lineRule="auto"/>
                                <w:jc w:val="center"/>
                                <w:textDirection w:val="btLr"/>
                                <w:rPr>
                                  <w:i/>
                                  <w:sz w:val="28"/>
                                  <w:szCs w:val="28"/>
                                </w:rPr>
                              </w:pPr>
                              <w:r w:rsidRPr="00B82A2E">
                                <w:rPr>
                                  <w:rFonts w:ascii="Times New Roman" w:eastAsia="Times New Roman" w:hAnsi="Times New Roman" w:cs="Times New Roman"/>
                                  <w:i/>
                                  <w:color w:val="000000"/>
                                  <w:sz w:val="28"/>
                                  <w:szCs w:val="28"/>
                                </w:rPr>
                                <w:t>JHC = f</w:t>
                              </w:r>
                              <w:r w:rsidRPr="00B82A2E">
                                <w:rPr>
                                  <w:rFonts w:ascii="Times New Roman" w:eastAsia="Times New Roman" w:hAnsi="Times New Roman" w:cs="Times New Roman"/>
                                  <w:i/>
                                  <w:color w:val="000000"/>
                                  <w:sz w:val="28"/>
                                  <w:szCs w:val="28"/>
                                  <w:vertAlign w:val="subscript"/>
                                </w:rPr>
                                <w:t>2</w:t>
                              </w:r>
                              <w:r w:rsidRPr="00B82A2E">
                                <w:rPr>
                                  <w:rFonts w:ascii="Times New Roman" w:eastAsia="Times New Roman" w:hAnsi="Times New Roman" w:cs="Times New Roman"/>
                                  <w:i/>
                                  <w:color w:val="000000"/>
                                  <w:sz w:val="28"/>
                                  <w:szCs w:val="28"/>
                                </w:rPr>
                                <w:t xml:space="preserve"> (JZ)</w:t>
                              </w:r>
                            </w:p>
                          </w:txbxContent>
                        </wps:txbx>
                        <wps:bodyPr spcFirstLastPara="1" wrap="square" lIns="91425" tIns="45700" rIns="91425" bIns="45700" anchor="ctr" anchorCtr="0">
                          <a:noAutofit/>
                        </wps:bodyPr>
                      </wps:wsp>
                      <wps:wsp>
                        <wps:cNvPr id="520" name="Стрелка вверх 520"/>
                        <wps:cNvSpPr/>
                        <wps:spPr>
                          <a:xfrm>
                            <a:off x="1252498" y="1698171"/>
                            <a:ext cx="404495" cy="180000"/>
                          </a:xfrm>
                          <a:prstGeom prst="upArrow">
                            <a:avLst>
                              <a:gd name="adj1" fmla="val 50000"/>
                              <a:gd name="adj2" fmla="val 50000"/>
                            </a:avLst>
                          </a:prstGeom>
                          <a:noFill/>
                          <a:ln w="9525" cap="flat" cmpd="sng">
                            <a:solidFill>
                              <a:schemeClr val="dk1"/>
                            </a:solidFill>
                            <a:prstDash val="solid"/>
                            <a:miter lim="800000"/>
                            <a:headEnd type="none" w="sm" len="sm"/>
                            <a:tailEnd type="none" w="sm" len="sm"/>
                          </a:ln>
                        </wps:spPr>
                        <wps:txbx>
                          <w:txbxContent>
                            <w:p w:rsidR="0071375D" w:rsidRDefault="0071375D" w:rsidP="00605AEA">
                              <w:pPr>
                                <w:spacing w:after="0" w:line="240" w:lineRule="auto"/>
                                <w:jc w:val="left"/>
                                <w:textDirection w:val="btLr"/>
                              </w:pPr>
                            </w:p>
                          </w:txbxContent>
                        </wps:txbx>
                        <wps:bodyPr spcFirstLastPara="1" wrap="square" lIns="91425" tIns="91425" rIns="91425" bIns="91425" anchor="ctr" anchorCtr="0">
                          <a:noAutofit/>
                        </wps:bodyPr>
                      </wps:wsp>
                      <wps:wsp>
                        <wps:cNvPr id="701" name="Прямоугольник 701"/>
                        <wps:cNvSpPr/>
                        <wps:spPr>
                          <a:xfrm>
                            <a:off x="69157" y="1928692"/>
                            <a:ext cx="2745105" cy="845185"/>
                          </a:xfrm>
                          <a:prstGeom prst="rect">
                            <a:avLst/>
                          </a:prstGeom>
                          <a:noFill/>
                          <a:ln w="9525" cap="flat" cmpd="sng">
                            <a:solidFill>
                              <a:schemeClr val="dk1"/>
                            </a:solidFill>
                            <a:prstDash val="solid"/>
                            <a:miter lim="800000"/>
                            <a:headEnd type="none" w="sm" len="sm"/>
                            <a:tailEnd type="none" w="sm" len="sm"/>
                          </a:ln>
                        </wps:spPr>
                        <wps:txbx>
                          <w:txbxContent>
                            <w:p w:rsidR="0071375D" w:rsidRDefault="0071375D" w:rsidP="00605AEA">
                              <w:pPr>
                                <w:spacing w:after="0" w:line="240" w:lineRule="auto"/>
                                <w:jc w:val="center"/>
                                <w:textDirection w:val="btLr"/>
                              </w:pPr>
                              <w:r>
                                <w:rPr>
                                  <w:rFonts w:ascii="Times New Roman" w:eastAsia="Times New Roman" w:hAnsi="Times New Roman" w:cs="Times New Roman"/>
                                  <w:color w:val="000000"/>
                                  <w:sz w:val="24"/>
                                </w:rPr>
                                <w:t>Адами капиталды қалыптастыру факторларына жұмсалған шығындар саясатын түзету және JZ индикаторын оңтайландыру жөніндегі шаралар</w:t>
                              </w:r>
                            </w:p>
                          </w:txbxContent>
                        </wps:txbx>
                        <wps:bodyPr spcFirstLastPara="1" wrap="square" lIns="91425" tIns="45700" rIns="91425" bIns="45700" anchor="ctr" anchorCtr="0">
                          <a:noAutofit/>
                        </wps:bodyPr>
                      </wps:wsp>
                    </wpg:wgp>
                  </a:graphicData>
                </a:graphic>
              </wp:anchor>
            </w:drawing>
          </mc:Choice>
          <mc:Fallback>
            <w:pict>
              <v:group w14:anchorId="55715E08" id="Группа 495" o:spid="_x0000_s1240" style="position:absolute;left:0;text-align:left;margin-left:126.65pt;margin-top:4.5pt;width:227.75pt;height:218.4pt;z-index:251702272;mso-position-horizontal-relative:text;mso-position-vertical-relative:text" coordsize="28924,27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">
                <v:rect id="Прямоугольник 791" o:spid="_x0000_s1241" style="position:absolute;width:28924;height:5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" filled="f" strokecolor="black [3200]">
                  <v:stroke startarrowwidth="narrow" startarrowlength="short" endarrowwidth="narrow" endarrowlength="short"/>
                  <v:textbox inset="2.53958mm,1.2694mm,2.53958mm,1.2694mm">
                    <w:txbxContent>
                      <w:p w:rsidR="0071375D" w:rsidRDefault="0071375D" w:rsidP="00605AEA">
                        <w:pPr>
                          <w:spacing w:after="0" w:line="240" w:lineRule="auto"/>
                          <w:jc w:val="center"/>
                          <w:textDirection w:val="btLr"/>
                          <w:rPr>
                            <w:rFonts w:ascii="Times New Roman" w:eastAsia="Times New Roman" w:hAnsi="Times New Roman" w:cs="Times New Roman"/>
                            <w:color w:val="000000"/>
                            <w:sz w:val="24"/>
                            <w:lang w:val="kk-KZ"/>
                          </w:rPr>
                        </w:pPr>
                        <w:r>
                          <w:rPr>
                            <w:rFonts w:ascii="Times New Roman" w:eastAsia="Times New Roman" w:hAnsi="Times New Roman" w:cs="Times New Roman"/>
                            <w:color w:val="000000"/>
                            <w:sz w:val="24"/>
                          </w:rPr>
                          <w:t>Адами капиталдың сапасын бағалау:</w:t>
                        </w:r>
                        <w:r>
                          <w:rPr>
                            <w:rFonts w:ascii="Times New Roman" w:eastAsia="Times New Roman" w:hAnsi="Times New Roman" w:cs="Times New Roman"/>
                            <w:color w:val="000000"/>
                            <w:sz w:val="24"/>
                            <w:lang w:val="kk-KZ"/>
                          </w:rPr>
                          <w:t xml:space="preserve"> </w:t>
                        </w:r>
                      </w:p>
                      <w:p w:rsidR="0071375D" w:rsidRPr="00B82A2E" w:rsidRDefault="0071375D" w:rsidP="00605AEA">
                        <w:pPr>
                          <w:spacing w:after="0" w:line="240" w:lineRule="auto"/>
                          <w:jc w:val="center"/>
                          <w:textDirection w:val="btLr"/>
                          <w:rPr>
                            <w:i/>
                          </w:rPr>
                        </w:pPr>
                        <w:r w:rsidRPr="00B82A2E">
                          <w:rPr>
                            <w:rFonts w:ascii="Times New Roman" w:eastAsia="Times New Roman" w:hAnsi="Times New Roman" w:cs="Times New Roman"/>
                            <w:i/>
                            <w:color w:val="000000"/>
                            <w:sz w:val="28"/>
                          </w:rPr>
                          <w:t>EL (Jact/JZ)</w:t>
                        </w:r>
                      </w:p>
                    </w:txbxContent>
                  </v:textbox>
                </v:rect>
                <v:shape id="Стрелка вверх 792" o:spid="_x0000_s1242" type="#_x0000_t68" style="position:absolute;left:12371;top:5301;width:4045;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" adj="10800" filled="f" strokecolor="black [3200]">
                  <v:stroke startarrowwidth="narrow" startarrowlength="short" endarrowwidth="narrow" endarrowlength="short"/>
                  <v:textbox inset="2.53958mm,2.53958mm,2.53958mm,2.53958mm">
                    <w:txbxContent>
                      <w:p w:rsidR="0071375D" w:rsidRDefault="0071375D" w:rsidP="00605AEA">
                        <w:pPr>
                          <w:spacing w:after="0" w:line="240" w:lineRule="auto"/>
                          <w:jc w:val="left"/>
                          <w:textDirection w:val="btLr"/>
                        </w:pPr>
                      </w:p>
                    </w:txbxContent>
                  </v:textbox>
                </v:shape>
                <v:shape id="Прямая со стрелкой 794" o:spid="_x0000_s1243" type="#_x0000_t32" style="position:absolute;left:25895;top:6992;width:0;height:107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" strokecolor="black [3200]">
                  <v:stroke startarrowwidth="narrow" startarrowlength="short" endarrowwidth="narrow" endarrowlength="short" joinstyle="miter"/>
                </v:shape>
                <v:shape id="Прямая со стрелкой 795" o:spid="_x0000_s1244" type="#_x0000_t32" style="position:absolute;left:2535;top:7453;width:0;height:107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" strokecolor="black [3200]">
                  <v:stroke startarrowwidth="narrow" startarrowlength="short" endarrowwidth="narrow" endarrowlength="short" joinstyle="miter"/>
                </v:shape>
                <v:rect id="Прямоугольник 796" o:spid="_x0000_s1245" style="position:absolute;left:4303;top:7991;width:1938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" filled="f" strokecolor="black [3200]">
                  <v:stroke startarrowwidth="narrow" startarrowlength="short" endarrowwidth="narrow" endarrowlength="short"/>
                  <v:textbox inset="2.53958mm,1.2694mm,2.53958mm,1.2694mm">
                    <w:txbxContent>
                      <w:p w:rsidR="0071375D" w:rsidRPr="00B82A2E" w:rsidRDefault="0071375D" w:rsidP="00605AEA">
                        <w:pPr>
                          <w:spacing w:line="251" w:lineRule="auto"/>
                          <w:jc w:val="center"/>
                          <w:textDirection w:val="btLr"/>
                          <w:rPr>
                            <w:i/>
                            <w:sz w:val="28"/>
                            <w:szCs w:val="28"/>
                          </w:rPr>
                        </w:pPr>
                        <w:r w:rsidRPr="00B82A2E">
                          <w:rPr>
                            <w:rFonts w:ascii="Times New Roman" w:eastAsia="Times New Roman" w:hAnsi="Times New Roman" w:cs="Times New Roman"/>
                            <w:i/>
                            <w:color w:val="000000"/>
                            <w:sz w:val="28"/>
                            <w:szCs w:val="28"/>
                          </w:rPr>
                          <w:t>Jact = f</w:t>
                        </w:r>
                        <w:r w:rsidRPr="00B82A2E">
                          <w:rPr>
                            <w:rFonts w:ascii="Times New Roman" w:eastAsia="Times New Roman" w:hAnsi="Times New Roman" w:cs="Times New Roman"/>
                            <w:i/>
                            <w:color w:val="000000"/>
                            <w:sz w:val="28"/>
                            <w:szCs w:val="28"/>
                            <w:vertAlign w:val="subscript"/>
                          </w:rPr>
                          <w:t>1</w:t>
                        </w:r>
                        <w:r w:rsidRPr="00B82A2E">
                          <w:rPr>
                            <w:rFonts w:ascii="Times New Roman" w:eastAsia="Times New Roman" w:hAnsi="Times New Roman" w:cs="Times New Roman"/>
                            <w:i/>
                            <w:color w:val="000000"/>
                            <w:sz w:val="28"/>
                            <w:szCs w:val="28"/>
                          </w:rPr>
                          <w:t xml:space="preserve"> (JHC)</w:t>
                        </w:r>
                      </w:p>
                      <w:p w:rsidR="0071375D" w:rsidRDefault="0071375D" w:rsidP="00605AEA">
                        <w:pPr>
                          <w:spacing w:line="251" w:lineRule="auto"/>
                          <w:jc w:val="center"/>
                          <w:textDirection w:val="btLr"/>
                        </w:pPr>
                      </w:p>
                    </w:txbxContent>
                  </v:textbox>
                </v:rect>
                <v:shape id="Стрелка вверх 797" o:spid="_x0000_s1246" type="#_x0000_t68" style="position:absolute;left:12448;top:11295;width:4045;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" adj="10800" filled="f" strokecolor="black [3200]">
                  <v:stroke startarrowwidth="narrow" startarrowlength="short" endarrowwidth="narrow" endarrowlength="short"/>
                  <v:textbox inset="2.53958mm,2.53958mm,2.53958mm,2.53958mm">
                    <w:txbxContent>
                      <w:p w:rsidR="0071375D" w:rsidRDefault="0071375D" w:rsidP="00605AEA">
                        <w:pPr>
                          <w:spacing w:after="0" w:line="240" w:lineRule="auto"/>
                          <w:jc w:val="left"/>
                          <w:textDirection w:val="btLr"/>
                        </w:pPr>
                      </w:p>
                    </w:txbxContent>
                  </v:textbox>
                </v:shape>
                <v:rect id="Прямоугольник 798" o:spid="_x0000_s1247" style="position:absolute;left:4533;top:13677;width:19107;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" filled="f" strokecolor="black [3200]">
                  <v:stroke startarrowwidth="narrow" startarrowlength="short" endarrowwidth="narrow" endarrowlength="short"/>
                  <v:textbox inset="2.53958mm,1.2694mm,2.53958mm,1.2694mm">
                    <w:txbxContent>
                      <w:p w:rsidR="0071375D" w:rsidRPr="00B82A2E" w:rsidRDefault="0071375D" w:rsidP="00605AEA">
                        <w:pPr>
                          <w:spacing w:line="251" w:lineRule="auto"/>
                          <w:jc w:val="center"/>
                          <w:textDirection w:val="btLr"/>
                          <w:rPr>
                            <w:i/>
                            <w:sz w:val="28"/>
                            <w:szCs w:val="28"/>
                          </w:rPr>
                        </w:pPr>
                        <w:r w:rsidRPr="00B82A2E">
                          <w:rPr>
                            <w:rFonts w:ascii="Times New Roman" w:eastAsia="Times New Roman" w:hAnsi="Times New Roman" w:cs="Times New Roman"/>
                            <w:i/>
                            <w:color w:val="000000"/>
                            <w:sz w:val="28"/>
                            <w:szCs w:val="28"/>
                          </w:rPr>
                          <w:t>JHC = f</w:t>
                        </w:r>
                        <w:r w:rsidRPr="00B82A2E">
                          <w:rPr>
                            <w:rFonts w:ascii="Times New Roman" w:eastAsia="Times New Roman" w:hAnsi="Times New Roman" w:cs="Times New Roman"/>
                            <w:i/>
                            <w:color w:val="000000"/>
                            <w:sz w:val="28"/>
                            <w:szCs w:val="28"/>
                            <w:vertAlign w:val="subscript"/>
                          </w:rPr>
                          <w:t>2</w:t>
                        </w:r>
                        <w:r w:rsidRPr="00B82A2E">
                          <w:rPr>
                            <w:rFonts w:ascii="Times New Roman" w:eastAsia="Times New Roman" w:hAnsi="Times New Roman" w:cs="Times New Roman"/>
                            <w:i/>
                            <w:color w:val="000000"/>
                            <w:sz w:val="28"/>
                            <w:szCs w:val="28"/>
                          </w:rPr>
                          <w:t xml:space="preserve"> (JZ)</w:t>
                        </w:r>
                      </w:p>
                    </w:txbxContent>
                  </v:textbox>
                </v:rect>
                <v:shape id="Стрелка вверх 520" o:spid="_x0000_s1248" type="#_x0000_t68" style="position:absolute;left:12524;top:16981;width:4045;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" adj="10800" filled="f" strokecolor="black [3200]">
                  <v:stroke startarrowwidth="narrow" startarrowlength="short" endarrowwidth="narrow" endarrowlength="short"/>
                  <v:textbox inset="2.53958mm,2.53958mm,2.53958mm,2.53958mm">
                    <w:txbxContent>
                      <w:p w:rsidR="0071375D" w:rsidRDefault="0071375D" w:rsidP="00605AEA">
                        <w:pPr>
                          <w:spacing w:after="0" w:line="240" w:lineRule="auto"/>
                          <w:jc w:val="left"/>
                          <w:textDirection w:val="btLr"/>
                        </w:pPr>
                      </w:p>
                    </w:txbxContent>
                  </v:textbox>
                </v:shape>
                <v:rect id="Прямоугольник 701" o:spid="_x0000_s1249" style="position:absolute;left:691;top:19286;width:27451;height:8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" filled="f" strokecolor="black [3200]">
                  <v:stroke startarrowwidth="narrow" startarrowlength="short" endarrowwidth="narrow" endarrowlength="short"/>
                  <v:textbox inset="2.53958mm,1.2694mm,2.53958mm,1.2694mm">
                    <w:txbxContent>
                      <w:p w:rsidR="0071375D" w:rsidRDefault="0071375D" w:rsidP="00605AEA">
                        <w:pPr>
                          <w:spacing w:after="0" w:line="240" w:lineRule="auto"/>
                          <w:jc w:val="center"/>
                          <w:textDirection w:val="btLr"/>
                        </w:pPr>
                        <w:r>
                          <w:rPr>
                            <w:rFonts w:ascii="Times New Roman" w:eastAsia="Times New Roman" w:hAnsi="Times New Roman" w:cs="Times New Roman"/>
                            <w:color w:val="000000"/>
                            <w:sz w:val="24"/>
                          </w:rPr>
                          <w:t>Адами капиталды қалыптастыру факторларына жұмсалған шығындар саясатын түзету және JZ индикаторын оңтайландыру жөніндегі шаралар</w:t>
                        </w:r>
                      </w:p>
                    </w:txbxContent>
                  </v:textbox>
                </v:rect>
              </v:group>
            </w:pict>
          </mc:Fallback>
        </mc:AlternateContent>
      </w:r>
    </w:p>
    <w:p w:rsidR="00605AEA" w:rsidRPr="00D66ACC" w:rsidRDefault="00605AEA" w:rsidP="003C0313">
      <w:pPr>
        <w:tabs>
          <w:tab w:val="left" w:pos="142"/>
        </w:tabs>
        <w:spacing w:after="0" w:line="240" w:lineRule="auto"/>
        <w:ind w:firstLine="708"/>
        <w:rPr>
          <w:rFonts w:ascii="Times New Roman" w:eastAsia="Times New Roman" w:hAnsi="Times New Roman" w:cs="Times New Roman"/>
          <w:sz w:val="28"/>
          <w:szCs w:val="28"/>
          <w:lang w:val="kk-KZ"/>
        </w:rPr>
      </w:pPr>
    </w:p>
    <w:p w:rsidR="00605AEA" w:rsidRPr="00D66ACC" w:rsidRDefault="00605AEA" w:rsidP="003C0313">
      <w:pPr>
        <w:tabs>
          <w:tab w:val="left" w:pos="142"/>
        </w:tabs>
        <w:spacing w:after="0" w:line="240" w:lineRule="auto"/>
        <w:ind w:firstLine="708"/>
        <w:rPr>
          <w:rFonts w:ascii="Times New Roman" w:eastAsia="Times New Roman" w:hAnsi="Times New Roman" w:cs="Times New Roman"/>
          <w:sz w:val="28"/>
          <w:szCs w:val="28"/>
          <w:lang w:val="kk-KZ"/>
        </w:rPr>
      </w:pPr>
    </w:p>
    <w:p w:rsidR="00605AEA" w:rsidRPr="00D66ACC" w:rsidRDefault="00605AEA" w:rsidP="003C0313">
      <w:pPr>
        <w:tabs>
          <w:tab w:val="left" w:pos="142"/>
        </w:tabs>
        <w:spacing w:after="0" w:line="240" w:lineRule="auto"/>
        <w:ind w:firstLine="708"/>
        <w:rPr>
          <w:rFonts w:ascii="Times New Roman" w:eastAsia="Times New Roman" w:hAnsi="Times New Roman" w:cs="Times New Roman"/>
          <w:sz w:val="28"/>
          <w:szCs w:val="28"/>
          <w:lang w:val="kk-KZ"/>
        </w:rPr>
      </w:pPr>
    </w:p>
    <w:p w:rsidR="00605AEA" w:rsidRPr="00D66ACC" w:rsidRDefault="00605AEA" w:rsidP="003C0313">
      <w:pPr>
        <w:tabs>
          <w:tab w:val="left" w:pos="142"/>
        </w:tabs>
        <w:spacing w:after="0" w:line="240" w:lineRule="auto"/>
        <w:ind w:firstLine="708"/>
        <w:rPr>
          <w:rFonts w:ascii="Times New Roman" w:eastAsia="Times New Roman" w:hAnsi="Times New Roman" w:cs="Times New Roman"/>
          <w:sz w:val="28"/>
          <w:szCs w:val="28"/>
          <w:lang w:val="kk-KZ"/>
        </w:rPr>
      </w:pPr>
    </w:p>
    <w:p w:rsidR="00605AEA" w:rsidRPr="00D66ACC" w:rsidRDefault="00605AEA" w:rsidP="003C0313">
      <w:pPr>
        <w:tabs>
          <w:tab w:val="left" w:pos="142"/>
        </w:tabs>
        <w:spacing w:after="0" w:line="240" w:lineRule="auto"/>
        <w:ind w:firstLine="708"/>
        <w:rPr>
          <w:rFonts w:ascii="Times New Roman" w:eastAsia="Times New Roman" w:hAnsi="Times New Roman" w:cs="Times New Roman"/>
          <w:sz w:val="28"/>
          <w:szCs w:val="28"/>
          <w:lang w:val="kk-KZ"/>
        </w:rPr>
      </w:pPr>
    </w:p>
    <w:p w:rsidR="00605AEA" w:rsidRPr="00D66ACC" w:rsidRDefault="00605AEA" w:rsidP="003C0313">
      <w:pPr>
        <w:tabs>
          <w:tab w:val="left" w:pos="142"/>
        </w:tabs>
        <w:spacing w:after="0" w:line="240" w:lineRule="auto"/>
        <w:ind w:firstLine="708"/>
        <w:rPr>
          <w:rFonts w:ascii="Times New Roman" w:eastAsia="Times New Roman" w:hAnsi="Times New Roman" w:cs="Times New Roman"/>
          <w:sz w:val="28"/>
          <w:szCs w:val="28"/>
          <w:lang w:val="kk-KZ"/>
        </w:rPr>
      </w:pPr>
    </w:p>
    <w:p w:rsidR="00605AEA" w:rsidRPr="00D66ACC" w:rsidRDefault="00605AEA" w:rsidP="003C0313">
      <w:pPr>
        <w:tabs>
          <w:tab w:val="left" w:pos="142"/>
        </w:tabs>
        <w:spacing w:after="0" w:line="240" w:lineRule="auto"/>
        <w:ind w:firstLine="708"/>
        <w:rPr>
          <w:rFonts w:ascii="Times New Roman" w:eastAsia="Times New Roman" w:hAnsi="Times New Roman" w:cs="Times New Roman"/>
          <w:sz w:val="28"/>
          <w:szCs w:val="28"/>
          <w:lang w:val="kk-KZ"/>
        </w:rPr>
      </w:pPr>
    </w:p>
    <w:p w:rsidR="00605AEA" w:rsidRPr="00D66ACC" w:rsidRDefault="00605AEA" w:rsidP="003C0313">
      <w:pPr>
        <w:tabs>
          <w:tab w:val="left" w:pos="142"/>
        </w:tabs>
        <w:spacing w:after="0" w:line="240" w:lineRule="auto"/>
        <w:ind w:firstLine="708"/>
        <w:rPr>
          <w:rFonts w:ascii="Times New Roman" w:eastAsia="Times New Roman" w:hAnsi="Times New Roman" w:cs="Times New Roman"/>
          <w:sz w:val="28"/>
          <w:szCs w:val="28"/>
          <w:lang w:val="kk-KZ"/>
        </w:rPr>
      </w:pPr>
    </w:p>
    <w:p w:rsidR="00605AEA" w:rsidRPr="00D66ACC" w:rsidRDefault="00605AEA" w:rsidP="003C0313">
      <w:pPr>
        <w:tabs>
          <w:tab w:val="left" w:pos="142"/>
        </w:tabs>
        <w:spacing w:after="0" w:line="240" w:lineRule="auto"/>
        <w:ind w:firstLine="708"/>
        <w:rPr>
          <w:rFonts w:ascii="Times New Roman" w:eastAsia="Times New Roman" w:hAnsi="Times New Roman" w:cs="Times New Roman"/>
          <w:sz w:val="28"/>
          <w:szCs w:val="28"/>
          <w:lang w:val="kk-KZ"/>
        </w:rPr>
      </w:pPr>
    </w:p>
    <w:p w:rsidR="00605AEA" w:rsidRPr="00D66ACC" w:rsidRDefault="00605AEA" w:rsidP="003C0313">
      <w:pPr>
        <w:tabs>
          <w:tab w:val="left" w:pos="142"/>
        </w:tabs>
        <w:spacing w:after="0" w:line="240" w:lineRule="auto"/>
        <w:ind w:firstLine="708"/>
        <w:rPr>
          <w:rFonts w:ascii="Times New Roman" w:eastAsia="Times New Roman" w:hAnsi="Times New Roman" w:cs="Times New Roman"/>
          <w:sz w:val="28"/>
          <w:szCs w:val="28"/>
          <w:lang w:val="kk-KZ"/>
        </w:rPr>
      </w:pPr>
    </w:p>
    <w:p w:rsidR="00605AEA" w:rsidRPr="00D66ACC" w:rsidRDefault="00605AEA" w:rsidP="003C0313">
      <w:pPr>
        <w:tabs>
          <w:tab w:val="left" w:pos="142"/>
        </w:tabs>
        <w:spacing w:after="0" w:line="240" w:lineRule="auto"/>
        <w:ind w:firstLine="708"/>
        <w:rPr>
          <w:rFonts w:ascii="Times New Roman" w:eastAsia="Times New Roman" w:hAnsi="Times New Roman" w:cs="Times New Roman"/>
          <w:sz w:val="28"/>
          <w:szCs w:val="28"/>
          <w:lang w:val="kk-KZ"/>
        </w:rPr>
      </w:pPr>
    </w:p>
    <w:p w:rsidR="00605AEA" w:rsidRPr="00D66ACC" w:rsidRDefault="00605AEA" w:rsidP="003C0313">
      <w:pPr>
        <w:tabs>
          <w:tab w:val="left" w:pos="142"/>
        </w:tabs>
        <w:spacing w:after="0" w:line="240" w:lineRule="auto"/>
        <w:ind w:firstLine="708"/>
        <w:rPr>
          <w:rFonts w:ascii="Times New Roman" w:eastAsia="Times New Roman" w:hAnsi="Times New Roman" w:cs="Times New Roman"/>
          <w:sz w:val="28"/>
          <w:szCs w:val="28"/>
          <w:lang w:val="kk-KZ"/>
        </w:rPr>
      </w:pPr>
    </w:p>
    <w:p w:rsidR="00605AEA" w:rsidRPr="00D66ACC" w:rsidRDefault="00605AEA"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p>
    <w:p w:rsidR="00605AEA" w:rsidRPr="00D66ACC" w:rsidRDefault="00605AEA" w:rsidP="003C0313">
      <w:pPr>
        <w:pBdr>
          <w:top w:val="nil"/>
          <w:left w:val="nil"/>
          <w:bottom w:val="nil"/>
          <w:right w:val="nil"/>
          <w:between w:val="nil"/>
        </w:pBdr>
        <w:tabs>
          <w:tab w:val="left" w:pos="142"/>
        </w:tabs>
        <w:spacing w:after="0" w:line="240" w:lineRule="auto"/>
        <w:rPr>
          <w:rFonts w:ascii="Times New Roman" w:eastAsia="Times New Roman" w:hAnsi="Times New Roman" w:cs="Times New Roman"/>
          <w:sz w:val="16"/>
          <w:szCs w:val="16"/>
          <w:lang w:val="kk-KZ"/>
        </w:rPr>
      </w:pPr>
    </w:p>
    <w:p w:rsidR="00605AEA" w:rsidRPr="00D66ACC" w:rsidRDefault="005F6C27" w:rsidP="003C0313">
      <w:pPr>
        <w:pBdr>
          <w:top w:val="nil"/>
          <w:left w:val="nil"/>
          <w:bottom w:val="nil"/>
          <w:right w:val="nil"/>
          <w:between w:val="nil"/>
        </w:pBdr>
        <w:tabs>
          <w:tab w:val="left" w:pos="142"/>
        </w:tabs>
        <w:spacing w:after="0" w:line="240" w:lineRule="auto"/>
        <w:jc w:val="center"/>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Сурет 35</w:t>
      </w:r>
      <w:r w:rsidR="00605AEA" w:rsidRPr="00D66ACC">
        <w:rPr>
          <w:rFonts w:ascii="Times New Roman" w:eastAsia="Times New Roman" w:hAnsi="Times New Roman" w:cs="Times New Roman"/>
          <w:sz w:val="28"/>
          <w:szCs w:val="28"/>
        </w:rPr>
        <w:t xml:space="preserve"> – Адами капитал концептісінің сапасын бағалау схемасы</w:t>
      </w:r>
    </w:p>
    <w:p w:rsidR="00605AEA" w:rsidRPr="00D66ACC" w:rsidRDefault="00605AEA"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16"/>
          <w:szCs w:val="16"/>
          <w:lang w:val="kk-KZ"/>
        </w:rPr>
      </w:pPr>
    </w:p>
    <w:p w:rsidR="00605AEA" w:rsidRPr="00D66ACC" w:rsidRDefault="00605AEA"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i/>
          <w:iCs/>
          <w:sz w:val="24"/>
          <w:szCs w:val="24"/>
        </w:rPr>
      </w:pPr>
      <w:r w:rsidRPr="00D66ACC">
        <w:rPr>
          <w:rFonts w:ascii="Times New Roman" w:eastAsia="Times New Roman" w:hAnsi="Times New Roman" w:cs="Times New Roman"/>
          <w:sz w:val="24"/>
          <w:szCs w:val="24"/>
        </w:rPr>
        <w:t>Ескерту</w:t>
      </w:r>
      <w:r w:rsidRPr="00D66ACC">
        <w:rPr>
          <w:rFonts w:ascii="Times New Roman" w:eastAsia="Times New Roman" w:hAnsi="Times New Roman" w:cs="Times New Roman"/>
          <w:sz w:val="24"/>
          <w:szCs w:val="24"/>
          <w:lang w:val="kk-KZ"/>
        </w:rPr>
        <w:t xml:space="preserve"> – </w:t>
      </w:r>
      <w:r w:rsidRPr="00D66ACC">
        <w:rPr>
          <w:rFonts w:ascii="Times New Roman" w:eastAsia="Times New Roman" w:hAnsi="Times New Roman" w:cs="Times New Roman"/>
          <w:iCs/>
          <w:sz w:val="24"/>
          <w:szCs w:val="24"/>
        </w:rPr>
        <w:t>Зерттеу авторымен құрастырылған</w:t>
      </w:r>
    </w:p>
    <w:p w:rsidR="00605AEA" w:rsidRPr="00D66ACC" w:rsidRDefault="00605AEA"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p>
    <w:p w:rsidR="00605AEA" w:rsidRPr="00D66ACC" w:rsidRDefault="005F6C27" w:rsidP="003C0313">
      <w:pPr>
        <w:tabs>
          <w:tab w:val="left" w:pos="142"/>
          <w:tab w:val="left" w:pos="1405"/>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35</w:t>
      </w:r>
      <w:r w:rsidR="00605AEA" w:rsidRPr="00D66ACC">
        <w:rPr>
          <w:rFonts w:ascii="Times New Roman" w:eastAsia="Times New Roman" w:hAnsi="Times New Roman" w:cs="Times New Roman"/>
          <w:sz w:val="28"/>
          <w:szCs w:val="28"/>
          <w:lang w:val="kk-KZ"/>
        </w:rPr>
        <w:t xml:space="preserve">-суретте, </w:t>
      </w:r>
      <w:r w:rsidR="00605AEA" w:rsidRPr="00D66ACC">
        <w:rPr>
          <w:rFonts w:ascii="Times New Roman" w:eastAsia="Times New Roman" w:hAnsi="Times New Roman" w:cs="Times New Roman"/>
          <w:sz w:val="28"/>
          <w:szCs w:val="28"/>
        </w:rPr>
        <w:t>біздің пікірімізше, адам капиталының сапасын бағалауға арналған экономик</w:t>
      </w:r>
      <w:r w:rsidR="00741CAF" w:rsidRPr="00D66ACC">
        <w:rPr>
          <w:rFonts w:ascii="Times New Roman" w:eastAsia="Times New Roman" w:hAnsi="Times New Roman" w:cs="Times New Roman"/>
          <w:sz w:val="28"/>
          <w:szCs w:val="28"/>
          <w:lang w:val="kk-KZ"/>
        </w:rPr>
        <w:t xml:space="preserve">алық </w:t>
      </w:r>
      <w:r w:rsidR="00605AEA" w:rsidRPr="00D66ACC">
        <w:rPr>
          <w:rFonts w:ascii="Times New Roman" w:eastAsia="Times New Roman" w:hAnsi="Times New Roman" w:cs="Times New Roman"/>
          <w:sz w:val="28"/>
          <w:szCs w:val="28"/>
        </w:rPr>
        <w:t>-</w:t>
      </w:r>
      <w:r w:rsidR="00741CAF" w:rsidRPr="00D66ACC">
        <w:rPr>
          <w:rFonts w:ascii="Times New Roman" w:eastAsia="Times New Roman" w:hAnsi="Times New Roman" w:cs="Times New Roman"/>
          <w:sz w:val="28"/>
          <w:szCs w:val="28"/>
          <w:lang w:val="kk-KZ"/>
        </w:rPr>
        <w:t xml:space="preserve"> </w:t>
      </w:r>
      <w:r w:rsidR="00605AEA" w:rsidRPr="00D66ACC">
        <w:rPr>
          <w:rFonts w:ascii="Times New Roman" w:eastAsia="Times New Roman" w:hAnsi="Times New Roman" w:cs="Times New Roman"/>
          <w:sz w:val="28"/>
          <w:szCs w:val="28"/>
        </w:rPr>
        <w:t>математикалық модельдер кешенін «жалпы жан басына шаққандағы шығындар JZ ‒ адам капиталының индексі JHC ‒ экономикадағы инновациялық белсенділік деңгейі Jact» зерттеу тізбегіне байланысты қолдану дұрыс болады, оның ұйымдастырушылық схемасы келтірілген.</w:t>
      </w:r>
    </w:p>
    <w:p w:rsidR="00605AEA" w:rsidRPr="00D66ACC" w:rsidRDefault="00605AEA" w:rsidP="003C0313">
      <w:pPr>
        <w:tabs>
          <w:tab w:val="left" w:pos="142"/>
          <w:tab w:val="left" w:pos="1405"/>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JZ көрсеткіші мына </w:t>
      </w:r>
      <w:r w:rsidR="00E363EE" w:rsidRPr="00D66ACC">
        <w:rPr>
          <w:rFonts w:ascii="Times New Roman" w:eastAsia="Times New Roman" w:hAnsi="Times New Roman" w:cs="Times New Roman"/>
          <w:sz w:val="28"/>
          <w:szCs w:val="28"/>
          <w:lang w:val="kk-KZ"/>
        </w:rPr>
        <w:t>(44</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формуламен есептеледі:</w:t>
      </w:r>
    </w:p>
    <w:p w:rsidR="00605AEA" w:rsidRPr="00D66ACC" w:rsidRDefault="00605AEA" w:rsidP="003C0313">
      <w:pPr>
        <w:tabs>
          <w:tab w:val="left" w:pos="142"/>
          <w:tab w:val="left" w:pos="1405"/>
        </w:tabs>
        <w:spacing w:after="0" w:line="240" w:lineRule="auto"/>
        <w:ind w:firstLine="709"/>
        <w:rPr>
          <w:rFonts w:ascii="Times New Roman" w:eastAsia="Times New Roman" w:hAnsi="Times New Roman" w:cs="Times New Roman"/>
          <w:sz w:val="28"/>
          <w:szCs w:val="28"/>
        </w:rPr>
      </w:pPr>
    </w:p>
    <w:p w:rsidR="00605AEA" w:rsidRPr="00D66ACC" w:rsidRDefault="00605AEA" w:rsidP="003C0313">
      <w:pPr>
        <w:tabs>
          <w:tab w:val="left" w:pos="142"/>
          <w:tab w:val="left" w:pos="1405"/>
        </w:tabs>
        <w:spacing w:after="0" w:line="240" w:lineRule="auto"/>
        <w:ind w:firstLine="709"/>
        <w:jc w:val="righ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JZ = (Z1 + Z2 + Z3) / H                                     </w:t>
      </w:r>
      <w:r w:rsidRPr="00D66ACC">
        <w:rPr>
          <w:rFonts w:ascii="Times New Roman" w:eastAsia="Times New Roman" w:hAnsi="Times New Roman" w:cs="Times New Roman"/>
          <w:sz w:val="28"/>
          <w:szCs w:val="28"/>
          <w:lang w:val="kk-KZ"/>
        </w:rPr>
        <w:t>(</w:t>
      </w:r>
      <w:r w:rsidR="00E363EE" w:rsidRPr="00D66ACC">
        <w:rPr>
          <w:rFonts w:ascii="Times New Roman" w:eastAsia="Times New Roman" w:hAnsi="Times New Roman" w:cs="Times New Roman"/>
          <w:sz w:val="28"/>
          <w:szCs w:val="28"/>
          <w:lang w:val="kk-KZ"/>
        </w:rPr>
        <w:t>44</w:t>
      </w:r>
      <w:r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rPr>
        <w:t xml:space="preserve"> </w:t>
      </w:r>
    </w:p>
    <w:p w:rsidR="00605AEA" w:rsidRPr="00D66ACC" w:rsidRDefault="00605AEA" w:rsidP="003C0313">
      <w:pPr>
        <w:tabs>
          <w:tab w:val="left" w:pos="142"/>
          <w:tab w:val="left" w:pos="1405"/>
        </w:tabs>
        <w:spacing w:after="0" w:line="240" w:lineRule="auto"/>
        <w:ind w:firstLine="709"/>
        <w:rPr>
          <w:rFonts w:ascii="Times New Roman" w:eastAsia="Times New Roman" w:hAnsi="Times New Roman" w:cs="Times New Roman"/>
          <w:sz w:val="28"/>
          <w:szCs w:val="28"/>
        </w:rPr>
      </w:pPr>
    </w:p>
    <w:p w:rsidR="00605AEA" w:rsidRPr="00D66ACC" w:rsidRDefault="00605AEA" w:rsidP="003C0313">
      <w:pPr>
        <w:tabs>
          <w:tab w:val="left" w:pos="142"/>
          <w:tab w:val="left" w:pos="1405"/>
        </w:tabs>
        <w:spacing w:after="0" w:line="240" w:lineRule="auto"/>
        <w:jc w:val="left"/>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 xml:space="preserve">мұнда </w:t>
      </w:r>
      <w:r w:rsidRPr="00D66ACC">
        <w:rPr>
          <w:rFonts w:ascii="Times New Roman" w:eastAsia="Times New Roman" w:hAnsi="Times New Roman" w:cs="Times New Roman"/>
          <w:sz w:val="28"/>
          <w:szCs w:val="28"/>
        </w:rPr>
        <w:t>Z1 – білім беру жүйесін дамытуға арналған шығындар;</w:t>
      </w:r>
    </w:p>
    <w:p w:rsidR="00605AEA" w:rsidRPr="00D66ACC" w:rsidRDefault="00605AEA" w:rsidP="003C0313">
      <w:pPr>
        <w:tabs>
          <w:tab w:val="left" w:pos="142"/>
          <w:tab w:val="left" w:pos="1405"/>
        </w:tabs>
        <w:spacing w:after="0" w:line="240" w:lineRule="auto"/>
        <w:ind w:firstLine="826"/>
        <w:jc w:val="left"/>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Z2 – денсаулық сақтау жүйесін дамытуға арналған шығындар;</w:t>
      </w:r>
    </w:p>
    <w:p w:rsidR="00605AEA" w:rsidRPr="00D66ACC" w:rsidRDefault="00605AEA" w:rsidP="003C0313">
      <w:pPr>
        <w:tabs>
          <w:tab w:val="left" w:pos="142"/>
          <w:tab w:val="left" w:pos="1405"/>
        </w:tabs>
        <w:spacing w:after="0" w:line="240" w:lineRule="auto"/>
        <w:ind w:firstLine="826"/>
        <w:jc w:val="left"/>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Z3 – әлеуметтік дамуға арналған шығындар;</w:t>
      </w:r>
    </w:p>
    <w:p w:rsidR="00605AEA" w:rsidRPr="00D66ACC" w:rsidRDefault="00605AEA" w:rsidP="003C0313">
      <w:pPr>
        <w:tabs>
          <w:tab w:val="left" w:pos="142"/>
          <w:tab w:val="left" w:pos="1405"/>
        </w:tabs>
        <w:spacing w:after="0" w:line="240" w:lineRule="auto"/>
        <w:ind w:firstLine="826"/>
        <w:jc w:val="left"/>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H – халықтың саны.</w:t>
      </w:r>
    </w:p>
    <w:p w:rsidR="00605AEA" w:rsidRPr="00D66ACC" w:rsidRDefault="00605AEA" w:rsidP="003C0313">
      <w:pPr>
        <w:tabs>
          <w:tab w:val="left" w:pos="142"/>
          <w:tab w:val="left" w:pos="1405"/>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Осылайша, Дүниежүзілік банк тобының әдістемесі бойынша дәстүрлі түрде есептелетін адам капиталының индексі адам капиталының концепциясының сандық анықтығын, адам ресурстарының дамуы үшін шығындарды тиімді пайдалану тұрғысынан анықтайды, ал экономикадағы инновациялық белсенділіктің дәрежесін адам капиталының факторы тұрғысынан өлшеу – ел экономикасының жалпы бәсекеге қабілеттілігін </w:t>
      </w:r>
      <w:r w:rsidRPr="00D66ACC">
        <w:rPr>
          <w:rFonts w:ascii="Times New Roman" w:eastAsia="Times New Roman" w:hAnsi="Times New Roman" w:cs="Times New Roman"/>
          <w:sz w:val="28"/>
          <w:szCs w:val="28"/>
        </w:rPr>
        <w:lastRenderedPageBreak/>
        <w:t>арттыруға әсер ету тұрғысынан адам капиталының сапалық анықтамасының дәрежесін білдіреді.</w:t>
      </w:r>
    </w:p>
    <w:p w:rsidR="00605AEA" w:rsidRPr="00D66ACC" w:rsidRDefault="00605AEA" w:rsidP="003C0313">
      <w:pPr>
        <w:tabs>
          <w:tab w:val="left" w:pos="142"/>
          <w:tab w:val="left" w:pos="1405"/>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Осы соңғы көрсеткішті инновациялық белсенділіктің индикаторының икемділік коэффиц</w:t>
      </w:r>
      <w:r w:rsidR="00AF67D3" w:rsidRPr="00D66ACC">
        <w:rPr>
          <w:rFonts w:ascii="Times New Roman" w:eastAsia="Times New Roman" w:hAnsi="Times New Roman" w:cs="Times New Roman"/>
          <w:sz w:val="28"/>
          <w:szCs w:val="28"/>
        </w:rPr>
        <w:t xml:space="preserve">иенті EL </w:t>
      </w:r>
      <w:r w:rsidRPr="00D66ACC">
        <w:rPr>
          <w:rFonts w:ascii="Times New Roman" w:eastAsia="Times New Roman" w:hAnsi="Times New Roman" w:cs="Times New Roman"/>
          <w:sz w:val="28"/>
          <w:szCs w:val="28"/>
        </w:rPr>
        <w:t xml:space="preserve">(Jact/JZ) ретінде есептеуге болады, ол орташа жан басына шаққандағы адам капиталының шығындарын есепке ала отырып, инновациялық белсенділік индексінің қатынасымен өлшенеді, келесі </w:t>
      </w:r>
      <w:r w:rsidR="00E363EE" w:rsidRPr="00D66ACC">
        <w:rPr>
          <w:rFonts w:ascii="Times New Roman" w:eastAsia="Times New Roman" w:hAnsi="Times New Roman" w:cs="Times New Roman"/>
          <w:sz w:val="28"/>
          <w:szCs w:val="28"/>
          <w:lang w:val="kk-KZ"/>
        </w:rPr>
        <w:t>(45</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формула бойынша:</w:t>
      </w:r>
    </w:p>
    <w:p w:rsidR="00605AEA" w:rsidRPr="00D66ACC" w:rsidRDefault="00605AEA" w:rsidP="003C0313">
      <w:pPr>
        <w:tabs>
          <w:tab w:val="left" w:pos="142"/>
          <w:tab w:val="left" w:pos="1405"/>
        </w:tabs>
        <w:spacing w:after="0" w:line="240" w:lineRule="auto"/>
        <w:ind w:firstLine="709"/>
        <w:rPr>
          <w:rFonts w:ascii="Times New Roman" w:eastAsia="Times New Roman" w:hAnsi="Times New Roman" w:cs="Times New Roman"/>
          <w:sz w:val="28"/>
          <w:szCs w:val="28"/>
        </w:rPr>
      </w:pPr>
    </w:p>
    <w:p w:rsidR="00605AEA" w:rsidRPr="00D66ACC" w:rsidRDefault="00605AEA" w:rsidP="003C0313">
      <w:pPr>
        <w:tabs>
          <w:tab w:val="left" w:pos="142"/>
          <w:tab w:val="left" w:pos="1405"/>
        </w:tabs>
        <w:spacing w:after="0" w:line="240" w:lineRule="auto"/>
        <w:ind w:firstLine="709"/>
        <w:jc w:val="right"/>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 xml:space="preserve">                   EL (Jact/Jz) = EL</w:t>
      </w:r>
      <w:r w:rsidRPr="00D66ACC">
        <w:rPr>
          <w:rFonts w:ascii="Times New Roman" w:eastAsia="Times New Roman" w:hAnsi="Times New Roman" w:cs="Times New Roman"/>
          <w:sz w:val="28"/>
          <w:szCs w:val="28"/>
          <w:vertAlign w:val="subscript"/>
        </w:rPr>
        <w:t>1</w:t>
      </w:r>
      <w:r w:rsidRPr="00D66ACC">
        <w:rPr>
          <w:rFonts w:ascii="Times New Roman" w:eastAsia="Times New Roman" w:hAnsi="Times New Roman" w:cs="Times New Roman"/>
          <w:sz w:val="28"/>
          <w:szCs w:val="28"/>
        </w:rPr>
        <w:t>(Jact/JHC) x EL</w:t>
      </w:r>
      <w:r w:rsidRPr="00D66ACC">
        <w:rPr>
          <w:rFonts w:ascii="Times New Roman" w:eastAsia="Times New Roman" w:hAnsi="Times New Roman" w:cs="Times New Roman"/>
          <w:sz w:val="28"/>
          <w:szCs w:val="28"/>
          <w:vertAlign w:val="subscript"/>
        </w:rPr>
        <w:t>2</w:t>
      </w:r>
      <w:r w:rsidRPr="00D66ACC">
        <w:rPr>
          <w:rFonts w:ascii="Times New Roman" w:eastAsia="Times New Roman" w:hAnsi="Times New Roman" w:cs="Times New Roman"/>
          <w:sz w:val="28"/>
          <w:szCs w:val="28"/>
        </w:rPr>
        <w:t xml:space="preserve">(JHC/JZ)                </w:t>
      </w:r>
      <w:r w:rsidRPr="00D66ACC">
        <w:rPr>
          <w:rFonts w:ascii="Times New Roman" w:eastAsia="Times New Roman" w:hAnsi="Times New Roman" w:cs="Times New Roman"/>
          <w:sz w:val="28"/>
          <w:szCs w:val="28"/>
          <w:lang w:val="kk-KZ"/>
        </w:rPr>
        <w:t>(</w:t>
      </w:r>
      <w:r w:rsidR="00E363EE" w:rsidRPr="00D66ACC">
        <w:rPr>
          <w:rFonts w:ascii="Times New Roman" w:eastAsia="Times New Roman" w:hAnsi="Times New Roman" w:cs="Times New Roman"/>
          <w:sz w:val="28"/>
          <w:szCs w:val="28"/>
          <w:lang w:val="kk-KZ"/>
        </w:rPr>
        <w:t>45</w:t>
      </w:r>
      <w:r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rPr>
        <w:t xml:space="preserve"> </w:t>
      </w:r>
    </w:p>
    <w:p w:rsidR="00605AEA" w:rsidRPr="00D66ACC" w:rsidRDefault="00605AEA" w:rsidP="003C0313">
      <w:pPr>
        <w:tabs>
          <w:tab w:val="left" w:pos="142"/>
          <w:tab w:val="left" w:pos="1405"/>
        </w:tabs>
        <w:spacing w:after="0" w:line="240" w:lineRule="auto"/>
        <w:ind w:firstLine="709"/>
        <w:rPr>
          <w:rFonts w:ascii="Times New Roman" w:eastAsia="Times New Roman" w:hAnsi="Times New Roman" w:cs="Times New Roman"/>
          <w:sz w:val="28"/>
          <w:szCs w:val="28"/>
        </w:rPr>
      </w:pPr>
    </w:p>
    <w:p w:rsidR="00605AEA" w:rsidRPr="00D66ACC" w:rsidRDefault="00605AEA" w:rsidP="003C0313">
      <w:pPr>
        <w:tabs>
          <w:tab w:val="left" w:pos="142"/>
          <w:tab w:val="left" w:pos="1405"/>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мұнда</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EL</w:t>
      </w:r>
      <w:r w:rsidRPr="00D66ACC">
        <w:rPr>
          <w:rFonts w:ascii="Times New Roman" w:eastAsia="Times New Roman" w:hAnsi="Times New Roman" w:cs="Times New Roman"/>
          <w:sz w:val="28"/>
          <w:szCs w:val="28"/>
          <w:vertAlign w:val="subscript"/>
        </w:rPr>
        <w:t>1</w:t>
      </w:r>
      <w:r w:rsidRPr="00D66ACC">
        <w:rPr>
          <w:rFonts w:ascii="Times New Roman" w:eastAsia="Times New Roman" w:hAnsi="Times New Roman" w:cs="Times New Roman"/>
          <w:sz w:val="28"/>
          <w:szCs w:val="28"/>
        </w:rPr>
        <w:t xml:space="preserve"> – адам капиталының факторының инновациялық белсенділікке қатысты икемділігі;  </w:t>
      </w:r>
    </w:p>
    <w:p w:rsidR="00605AEA" w:rsidRPr="00D66ACC" w:rsidRDefault="00605AEA" w:rsidP="003C0313">
      <w:pPr>
        <w:tabs>
          <w:tab w:val="left" w:pos="142"/>
          <w:tab w:val="left" w:pos="1405"/>
        </w:tabs>
        <w:spacing w:after="0" w:line="240" w:lineRule="auto"/>
        <w:ind w:firstLine="924"/>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EL</w:t>
      </w:r>
      <w:r w:rsidRPr="00D66ACC">
        <w:rPr>
          <w:rFonts w:ascii="Times New Roman" w:eastAsia="Times New Roman" w:hAnsi="Times New Roman" w:cs="Times New Roman"/>
          <w:sz w:val="28"/>
          <w:szCs w:val="28"/>
          <w:vertAlign w:val="subscript"/>
        </w:rPr>
        <w:t>2</w:t>
      </w:r>
      <w:r w:rsidRPr="00D66ACC">
        <w:rPr>
          <w:rFonts w:ascii="Times New Roman" w:eastAsia="Times New Roman" w:hAnsi="Times New Roman" w:cs="Times New Roman"/>
          <w:sz w:val="28"/>
          <w:szCs w:val="28"/>
        </w:rPr>
        <w:t xml:space="preserve"> – адам капиталының жан басына шаққандағы шығындар деңгейіне қатысты икемділігі.</w:t>
      </w:r>
    </w:p>
    <w:p w:rsidR="00605AEA" w:rsidRPr="00D66ACC" w:rsidRDefault="00605AEA" w:rsidP="003C0313">
      <w:pPr>
        <w:tabs>
          <w:tab w:val="left" w:pos="142"/>
          <w:tab w:val="left" w:pos="1405"/>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Белгілі бір болжамдық-талдау зерттеулерін жүргізу мақсатында ұсынылған схеманы іске асыру негізінде біз </w:t>
      </w:r>
      <w:r w:rsidRPr="00D66ACC">
        <w:rPr>
          <w:rFonts w:ascii="Times New Roman" w:eastAsia="Times New Roman" w:hAnsi="Times New Roman" w:cs="Times New Roman"/>
          <w:sz w:val="28"/>
          <w:szCs w:val="28"/>
          <w:lang w:val="kk-KZ"/>
        </w:rPr>
        <w:t>Қазақстанның Батыс өңірлері</w:t>
      </w:r>
      <w:r w:rsidRPr="00D66ACC">
        <w:rPr>
          <w:rFonts w:ascii="Times New Roman" w:eastAsia="Times New Roman" w:hAnsi="Times New Roman" w:cs="Times New Roman"/>
          <w:sz w:val="28"/>
          <w:szCs w:val="28"/>
        </w:rPr>
        <w:t xml:space="preserve"> бойынша қажетті деректерді көрсететін қосымша кестелерді құрастырамыз.</w:t>
      </w:r>
    </w:p>
    <w:p w:rsidR="00605AEA" w:rsidRPr="00D66ACC" w:rsidRDefault="00605AEA" w:rsidP="003C0313">
      <w:pPr>
        <w:tabs>
          <w:tab w:val="left" w:pos="142"/>
          <w:tab w:val="left" w:pos="1037"/>
        </w:tabs>
        <w:spacing w:after="0" w:line="240" w:lineRule="auto"/>
        <w:rPr>
          <w:rFonts w:ascii="Times New Roman" w:eastAsia="Times New Roman" w:hAnsi="Times New Roman" w:cs="Times New Roman"/>
          <w:sz w:val="28"/>
          <w:szCs w:val="28"/>
          <w:lang w:val="kk-KZ"/>
        </w:rPr>
      </w:pPr>
    </w:p>
    <w:p w:rsidR="00605AEA" w:rsidRPr="00D66ACC" w:rsidRDefault="00605AEA" w:rsidP="003C0313">
      <w:pPr>
        <w:tabs>
          <w:tab w:val="left" w:pos="142"/>
          <w:tab w:val="left" w:pos="1037"/>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Кесте 2</w:t>
      </w:r>
      <w:r w:rsidRPr="00D66ACC">
        <w:rPr>
          <w:rFonts w:ascii="Times New Roman" w:eastAsia="Times New Roman" w:hAnsi="Times New Roman" w:cs="Times New Roman"/>
          <w:sz w:val="28"/>
          <w:szCs w:val="28"/>
          <w:lang w:val="kk-KZ"/>
        </w:rPr>
        <w:t>2</w:t>
      </w:r>
      <w:r w:rsidRPr="00D66ACC">
        <w:rPr>
          <w:rFonts w:ascii="Times New Roman" w:eastAsia="Times New Roman" w:hAnsi="Times New Roman" w:cs="Times New Roman"/>
          <w:sz w:val="28"/>
          <w:szCs w:val="28"/>
        </w:rPr>
        <w:t xml:space="preserve"> – Қазақстанның Батыс аймақтары үшін  АКИ (JHC) бағалау мәндері</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16"/>
          <w:szCs w:val="16"/>
        </w:rPr>
      </w:pPr>
    </w:p>
    <w:tbl>
      <w:tblPr>
        <w:tblStyle w:val="51"/>
        <w:tblW w:w="9639" w:type="dxa"/>
        <w:jc w:val="center"/>
        <w:tblLayout w:type="fixed"/>
        <w:tblLook w:val="0400" w:firstRow="0" w:lastRow="0" w:firstColumn="0" w:lastColumn="0" w:noHBand="0" w:noVBand="1"/>
      </w:tblPr>
      <w:tblGrid>
        <w:gridCol w:w="1581"/>
        <w:gridCol w:w="1843"/>
        <w:gridCol w:w="1984"/>
        <w:gridCol w:w="1843"/>
        <w:gridCol w:w="2388"/>
      </w:tblGrid>
      <w:tr w:rsidR="00605AEA" w:rsidRPr="00D66ACC" w:rsidTr="00274566">
        <w:trPr>
          <w:jc w:val="center"/>
        </w:trPr>
        <w:tc>
          <w:tcPr>
            <w:tcW w:w="1581" w:type="dxa"/>
            <w:tcBorders>
              <w:top w:val="single" w:sz="4" w:space="0" w:color="000000"/>
              <w:left w:val="single" w:sz="4" w:space="0" w:color="000000"/>
              <w:bottom w:val="single" w:sz="4" w:space="0" w:color="000000"/>
              <w:right w:val="single" w:sz="4" w:space="0" w:color="000000"/>
            </w:tcBorders>
            <w:vAlign w:val="center"/>
          </w:tcPr>
          <w:p w:rsidR="00605AEA" w:rsidRPr="00D66ACC" w:rsidRDefault="00605AEA" w:rsidP="003C0313">
            <w:pPr>
              <w:tabs>
                <w:tab w:val="left" w:pos="142"/>
              </w:tabs>
              <w:spacing w:after="0" w:line="240" w:lineRule="auto"/>
              <w:jc w:val="center"/>
              <w:rPr>
                <w:rFonts w:ascii="Times New Roman" w:eastAsia="Times New Roman" w:hAnsi="Times New Roman" w:cs="Times New Roman"/>
                <w:bCs/>
                <w:iCs/>
              </w:rPr>
            </w:pPr>
            <w:r w:rsidRPr="00D66ACC">
              <w:rPr>
                <w:rFonts w:ascii="Times New Roman" w:eastAsia="Times New Roman" w:hAnsi="Times New Roman" w:cs="Times New Roman"/>
                <w:bCs/>
                <w:iCs/>
              </w:rPr>
              <w:t>Жылдар</w:t>
            </w:r>
          </w:p>
        </w:tc>
        <w:tc>
          <w:tcPr>
            <w:tcW w:w="1843" w:type="dxa"/>
            <w:tcBorders>
              <w:top w:val="single" w:sz="4" w:space="0" w:color="000000"/>
              <w:left w:val="single" w:sz="4" w:space="0" w:color="000000"/>
              <w:bottom w:val="single" w:sz="4" w:space="0" w:color="000000"/>
              <w:right w:val="single" w:sz="4" w:space="0" w:color="000000"/>
            </w:tcBorders>
            <w:vAlign w:val="center"/>
          </w:tcPr>
          <w:p w:rsidR="00605AEA" w:rsidRPr="00D66ACC" w:rsidRDefault="00605AEA" w:rsidP="003C0313">
            <w:pPr>
              <w:tabs>
                <w:tab w:val="left" w:pos="142"/>
              </w:tabs>
              <w:spacing w:after="0" w:line="240" w:lineRule="auto"/>
              <w:jc w:val="center"/>
              <w:rPr>
                <w:rFonts w:ascii="Times New Roman" w:eastAsia="Times New Roman" w:hAnsi="Times New Roman" w:cs="Times New Roman"/>
                <w:bCs/>
                <w:iCs/>
              </w:rPr>
            </w:pPr>
            <w:r w:rsidRPr="00D66ACC">
              <w:rPr>
                <w:rFonts w:ascii="Times New Roman" w:eastAsia="Times New Roman" w:hAnsi="Times New Roman" w:cs="Times New Roman"/>
                <w:bCs/>
                <w:iCs/>
              </w:rPr>
              <w:t>Актөбе облысы</w:t>
            </w:r>
          </w:p>
        </w:tc>
        <w:tc>
          <w:tcPr>
            <w:tcW w:w="1984" w:type="dxa"/>
            <w:tcBorders>
              <w:top w:val="single" w:sz="4" w:space="0" w:color="000000"/>
              <w:left w:val="single" w:sz="4" w:space="0" w:color="000000"/>
              <w:bottom w:val="single" w:sz="4" w:space="0" w:color="000000"/>
              <w:right w:val="single" w:sz="4" w:space="0" w:color="000000"/>
            </w:tcBorders>
            <w:vAlign w:val="center"/>
          </w:tcPr>
          <w:p w:rsidR="00605AEA" w:rsidRPr="00D66ACC" w:rsidRDefault="00605AEA" w:rsidP="003C0313">
            <w:pPr>
              <w:tabs>
                <w:tab w:val="left" w:pos="142"/>
              </w:tabs>
              <w:spacing w:after="0" w:line="240" w:lineRule="auto"/>
              <w:jc w:val="center"/>
              <w:rPr>
                <w:rFonts w:ascii="Times New Roman" w:eastAsia="Times New Roman" w:hAnsi="Times New Roman" w:cs="Times New Roman"/>
                <w:bCs/>
                <w:iCs/>
              </w:rPr>
            </w:pPr>
            <w:r w:rsidRPr="00D66ACC">
              <w:rPr>
                <w:rFonts w:ascii="Times New Roman" w:eastAsia="Times New Roman" w:hAnsi="Times New Roman" w:cs="Times New Roman"/>
                <w:bCs/>
                <w:iCs/>
              </w:rPr>
              <w:t>Атырау облысы</w:t>
            </w:r>
          </w:p>
        </w:tc>
        <w:tc>
          <w:tcPr>
            <w:tcW w:w="1843" w:type="dxa"/>
            <w:tcBorders>
              <w:top w:val="single" w:sz="4" w:space="0" w:color="000000"/>
              <w:left w:val="single" w:sz="4" w:space="0" w:color="000000"/>
              <w:bottom w:val="single" w:sz="4" w:space="0" w:color="000000"/>
              <w:right w:val="single" w:sz="4" w:space="0" w:color="000000"/>
            </w:tcBorders>
            <w:vAlign w:val="center"/>
          </w:tcPr>
          <w:p w:rsidR="00605AEA" w:rsidRPr="00D66ACC" w:rsidRDefault="00605AEA" w:rsidP="003C0313">
            <w:pPr>
              <w:tabs>
                <w:tab w:val="left" w:pos="142"/>
              </w:tabs>
              <w:spacing w:after="0" w:line="240" w:lineRule="auto"/>
              <w:jc w:val="center"/>
              <w:rPr>
                <w:rFonts w:ascii="Times New Roman" w:eastAsia="Times New Roman" w:hAnsi="Times New Roman" w:cs="Times New Roman"/>
                <w:bCs/>
                <w:iCs/>
              </w:rPr>
            </w:pPr>
            <w:r w:rsidRPr="00D66ACC">
              <w:rPr>
                <w:rFonts w:ascii="Times New Roman" w:eastAsia="Times New Roman" w:hAnsi="Times New Roman" w:cs="Times New Roman"/>
                <w:bCs/>
                <w:iCs/>
              </w:rPr>
              <w:t>БҚО</w:t>
            </w:r>
          </w:p>
        </w:tc>
        <w:tc>
          <w:tcPr>
            <w:tcW w:w="2388" w:type="dxa"/>
            <w:tcBorders>
              <w:top w:val="single" w:sz="4" w:space="0" w:color="000000"/>
              <w:left w:val="single" w:sz="4" w:space="0" w:color="000000"/>
              <w:bottom w:val="single" w:sz="4" w:space="0" w:color="000000"/>
              <w:right w:val="single" w:sz="4" w:space="0" w:color="000000"/>
            </w:tcBorders>
            <w:vAlign w:val="center"/>
          </w:tcPr>
          <w:p w:rsidR="00605AEA" w:rsidRPr="00D66ACC" w:rsidRDefault="00605AEA" w:rsidP="003C0313">
            <w:pPr>
              <w:tabs>
                <w:tab w:val="left" w:pos="142"/>
              </w:tabs>
              <w:spacing w:after="0" w:line="240" w:lineRule="auto"/>
              <w:jc w:val="center"/>
              <w:rPr>
                <w:rFonts w:ascii="Times New Roman" w:eastAsia="Times New Roman" w:hAnsi="Times New Roman" w:cs="Times New Roman"/>
                <w:bCs/>
                <w:iCs/>
              </w:rPr>
            </w:pPr>
            <w:r w:rsidRPr="00D66ACC">
              <w:rPr>
                <w:rFonts w:ascii="Times New Roman" w:eastAsia="Times New Roman" w:hAnsi="Times New Roman" w:cs="Times New Roman"/>
                <w:bCs/>
                <w:iCs/>
              </w:rPr>
              <w:t>Маңғыстау облысы</w:t>
            </w:r>
          </w:p>
        </w:tc>
      </w:tr>
      <w:tr w:rsidR="00605AEA" w:rsidRPr="00D66ACC" w:rsidTr="00274566">
        <w:trPr>
          <w:jc w:val="center"/>
        </w:trPr>
        <w:tc>
          <w:tcPr>
            <w:tcW w:w="1581" w:type="dxa"/>
            <w:tcBorders>
              <w:top w:val="single" w:sz="4" w:space="0" w:color="000000"/>
              <w:left w:val="single" w:sz="4" w:space="0" w:color="000000"/>
              <w:bottom w:val="single" w:sz="4" w:space="0" w:color="000000"/>
              <w:right w:val="single" w:sz="4" w:space="0" w:color="000000"/>
            </w:tcBorders>
            <w:vAlign w:val="center"/>
          </w:tcPr>
          <w:p w:rsidR="00605AEA" w:rsidRPr="00D66ACC" w:rsidRDefault="00605AEA" w:rsidP="003C0313">
            <w:pPr>
              <w:tabs>
                <w:tab w:val="left" w:pos="142"/>
              </w:tabs>
              <w:spacing w:after="0" w:line="240" w:lineRule="auto"/>
              <w:jc w:val="center"/>
              <w:rPr>
                <w:rFonts w:ascii="Times New Roman" w:eastAsia="Times New Roman" w:hAnsi="Times New Roman" w:cs="Times New Roman"/>
                <w:bCs/>
                <w:iCs/>
                <w:lang w:val="kk-KZ"/>
              </w:rPr>
            </w:pPr>
            <w:r w:rsidRPr="00D66ACC">
              <w:rPr>
                <w:rFonts w:ascii="Times New Roman" w:eastAsia="Times New Roman" w:hAnsi="Times New Roman" w:cs="Times New Roman"/>
                <w:bCs/>
                <w:iCs/>
                <w:lang w:val="kk-KZ"/>
              </w:rP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605AEA" w:rsidRPr="00D66ACC" w:rsidRDefault="00605AEA" w:rsidP="003C0313">
            <w:pPr>
              <w:tabs>
                <w:tab w:val="left" w:pos="142"/>
              </w:tabs>
              <w:spacing w:after="0" w:line="240" w:lineRule="auto"/>
              <w:jc w:val="center"/>
              <w:rPr>
                <w:rFonts w:ascii="Times New Roman" w:eastAsia="Times New Roman" w:hAnsi="Times New Roman" w:cs="Times New Roman"/>
                <w:bCs/>
                <w:iCs/>
                <w:lang w:val="kk-KZ"/>
              </w:rPr>
            </w:pPr>
            <w:r w:rsidRPr="00D66ACC">
              <w:rPr>
                <w:rFonts w:ascii="Times New Roman" w:eastAsia="Times New Roman" w:hAnsi="Times New Roman" w:cs="Times New Roman"/>
                <w:bCs/>
                <w:iCs/>
                <w:lang w:val="kk-KZ"/>
              </w:rPr>
              <w:t>2</w:t>
            </w:r>
          </w:p>
        </w:tc>
        <w:tc>
          <w:tcPr>
            <w:tcW w:w="1984" w:type="dxa"/>
            <w:tcBorders>
              <w:top w:val="single" w:sz="4" w:space="0" w:color="000000"/>
              <w:left w:val="single" w:sz="4" w:space="0" w:color="000000"/>
              <w:bottom w:val="single" w:sz="4" w:space="0" w:color="000000"/>
              <w:right w:val="single" w:sz="4" w:space="0" w:color="000000"/>
            </w:tcBorders>
            <w:vAlign w:val="center"/>
          </w:tcPr>
          <w:p w:rsidR="00605AEA" w:rsidRPr="00D66ACC" w:rsidRDefault="00605AEA" w:rsidP="003C0313">
            <w:pPr>
              <w:tabs>
                <w:tab w:val="left" w:pos="142"/>
              </w:tabs>
              <w:spacing w:after="0" w:line="240" w:lineRule="auto"/>
              <w:jc w:val="center"/>
              <w:rPr>
                <w:rFonts w:ascii="Times New Roman" w:eastAsia="Times New Roman" w:hAnsi="Times New Roman" w:cs="Times New Roman"/>
                <w:bCs/>
                <w:iCs/>
                <w:lang w:val="kk-KZ"/>
              </w:rPr>
            </w:pPr>
            <w:r w:rsidRPr="00D66ACC">
              <w:rPr>
                <w:rFonts w:ascii="Times New Roman" w:eastAsia="Times New Roman" w:hAnsi="Times New Roman" w:cs="Times New Roman"/>
                <w:bCs/>
                <w:iCs/>
                <w:lang w:val="kk-KZ"/>
              </w:rPr>
              <w:t>3</w:t>
            </w:r>
          </w:p>
        </w:tc>
        <w:tc>
          <w:tcPr>
            <w:tcW w:w="1843" w:type="dxa"/>
            <w:tcBorders>
              <w:top w:val="single" w:sz="4" w:space="0" w:color="000000"/>
              <w:left w:val="single" w:sz="4" w:space="0" w:color="000000"/>
              <w:bottom w:val="single" w:sz="4" w:space="0" w:color="000000"/>
              <w:right w:val="single" w:sz="4" w:space="0" w:color="000000"/>
            </w:tcBorders>
            <w:vAlign w:val="center"/>
          </w:tcPr>
          <w:p w:rsidR="00605AEA" w:rsidRPr="00D66ACC" w:rsidRDefault="00605AEA" w:rsidP="003C0313">
            <w:pPr>
              <w:tabs>
                <w:tab w:val="left" w:pos="142"/>
              </w:tabs>
              <w:spacing w:after="0" w:line="240" w:lineRule="auto"/>
              <w:jc w:val="center"/>
              <w:rPr>
                <w:rFonts w:ascii="Times New Roman" w:eastAsia="Times New Roman" w:hAnsi="Times New Roman" w:cs="Times New Roman"/>
                <w:bCs/>
                <w:iCs/>
                <w:lang w:val="kk-KZ"/>
              </w:rPr>
            </w:pPr>
            <w:r w:rsidRPr="00D66ACC">
              <w:rPr>
                <w:rFonts w:ascii="Times New Roman" w:eastAsia="Times New Roman" w:hAnsi="Times New Roman" w:cs="Times New Roman"/>
                <w:bCs/>
                <w:iCs/>
                <w:lang w:val="kk-KZ"/>
              </w:rPr>
              <w:t>4</w:t>
            </w:r>
          </w:p>
        </w:tc>
        <w:tc>
          <w:tcPr>
            <w:tcW w:w="2388" w:type="dxa"/>
            <w:tcBorders>
              <w:top w:val="single" w:sz="4" w:space="0" w:color="000000"/>
              <w:left w:val="single" w:sz="4" w:space="0" w:color="000000"/>
              <w:bottom w:val="single" w:sz="4" w:space="0" w:color="000000"/>
              <w:right w:val="single" w:sz="4" w:space="0" w:color="000000"/>
            </w:tcBorders>
            <w:vAlign w:val="center"/>
          </w:tcPr>
          <w:p w:rsidR="00605AEA" w:rsidRPr="00D66ACC" w:rsidRDefault="00605AEA" w:rsidP="003C0313">
            <w:pPr>
              <w:tabs>
                <w:tab w:val="left" w:pos="142"/>
              </w:tabs>
              <w:spacing w:after="0" w:line="240" w:lineRule="auto"/>
              <w:jc w:val="center"/>
              <w:rPr>
                <w:rFonts w:ascii="Times New Roman" w:eastAsia="Times New Roman" w:hAnsi="Times New Roman" w:cs="Times New Roman"/>
                <w:bCs/>
                <w:iCs/>
                <w:lang w:val="kk-KZ"/>
              </w:rPr>
            </w:pPr>
            <w:r w:rsidRPr="00D66ACC">
              <w:rPr>
                <w:rFonts w:ascii="Times New Roman" w:eastAsia="Times New Roman" w:hAnsi="Times New Roman" w:cs="Times New Roman"/>
                <w:bCs/>
                <w:iCs/>
                <w:lang w:val="kk-KZ"/>
              </w:rPr>
              <w:t>5</w:t>
            </w:r>
          </w:p>
        </w:tc>
      </w:tr>
      <w:tr w:rsidR="00605AEA" w:rsidRPr="00D66ACC" w:rsidTr="00274566">
        <w:trPr>
          <w:jc w:val="center"/>
        </w:trPr>
        <w:tc>
          <w:tcPr>
            <w:tcW w:w="1581"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2010</w:t>
            </w:r>
          </w:p>
        </w:tc>
        <w:tc>
          <w:tcPr>
            <w:tcW w:w="184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0,520</w:t>
            </w:r>
          </w:p>
        </w:tc>
        <w:tc>
          <w:tcPr>
            <w:tcW w:w="1984"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0,569</w:t>
            </w:r>
          </w:p>
        </w:tc>
        <w:tc>
          <w:tcPr>
            <w:tcW w:w="184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0,488</w:t>
            </w:r>
          </w:p>
        </w:tc>
        <w:tc>
          <w:tcPr>
            <w:tcW w:w="2388"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0,409</w:t>
            </w:r>
          </w:p>
        </w:tc>
      </w:tr>
      <w:tr w:rsidR="00605AEA" w:rsidRPr="00D66ACC" w:rsidTr="00274566">
        <w:trPr>
          <w:jc w:val="center"/>
        </w:trPr>
        <w:tc>
          <w:tcPr>
            <w:tcW w:w="1581"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2011</w:t>
            </w:r>
          </w:p>
        </w:tc>
        <w:tc>
          <w:tcPr>
            <w:tcW w:w="184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0,517</w:t>
            </w:r>
          </w:p>
        </w:tc>
        <w:tc>
          <w:tcPr>
            <w:tcW w:w="1984"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0,560</w:t>
            </w:r>
          </w:p>
        </w:tc>
        <w:tc>
          <w:tcPr>
            <w:tcW w:w="184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0,501</w:t>
            </w:r>
          </w:p>
        </w:tc>
        <w:tc>
          <w:tcPr>
            <w:tcW w:w="2388"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0,378</w:t>
            </w:r>
          </w:p>
        </w:tc>
      </w:tr>
      <w:tr w:rsidR="00605AEA" w:rsidRPr="00D66ACC" w:rsidTr="00274566">
        <w:trPr>
          <w:jc w:val="center"/>
        </w:trPr>
        <w:tc>
          <w:tcPr>
            <w:tcW w:w="1581"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2012</w:t>
            </w:r>
          </w:p>
        </w:tc>
        <w:tc>
          <w:tcPr>
            <w:tcW w:w="184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0,501</w:t>
            </w:r>
          </w:p>
        </w:tc>
        <w:tc>
          <w:tcPr>
            <w:tcW w:w="1984"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0,566</w:t>
            </w:r>
          </w:p>
        </w:tc>
        <w:tc>
          <w:tcPr>
            <w:tcW w:w="184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0,512</w:t>
            </w:r>
          </w:p>
        </w:tc>
        <w:tc>
          <w:tcPr>
            <w:tcW w:w="2388"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0,430</w:t>
            </w:r>
          </w:p>
        </w:tc>
      </w:tr>
      <w:tr w:rsidR="00605AEA" w:rsidRPr="00D66ACC" w:rsidTr="00274566">
        <w:trPr>
          <w:jc w:val="center"/>
        </w:trPr>
        <w:tc>
          <w:tcPr>
            <w:tcW w:w="1581"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2013</w:t>
            </w:r>
          </w:p>
        </w:tc>
        <w:tc>
          <w:tcPr>
            <w:tcW w:w="184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0,502</w:t>
            </w:r>
          </w:p>
        </w:tc>
        <w:tc>
          <w:tcPr>
            <w:tcW w:w="1984"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0,553</w:t>
            </w:r>
          </w:p>
        </w:tc>
        <w:tc>
          <w:tcPr>
            <w:tcW w:w="184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0,488</w:t>
            </w:r>
          </w:p>
        </w:tc>
        <w:tc>
          <w:tcPr>
            <w:tcW w:w="2388"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0,441</w:t>
            </w:r>
          </w:p>
        </w:tc>
      </w:tr>
      <w:tr w:rsidR="00605AEA" w:rsidRPr="00D66ACC" w:rsidTr="00274566">
        <w:trPr>
          <w:jc w:val="center"/>
        </w:trPr>
        <w:tc>
          <w:tcPr>
            <w:tcW w:w="1581"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2014</w:t>
            </w:r>
          </w:p>
        </w:tc>
        <w:tc>
          <w:tcPr>
            <w:tcW w:w="184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0,501</w:t>
            </w:r>
          </w:p>
        </w:tc>
        <w:tc>
          <w:tcPr>
            <w:tcW w:w="1984"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0,557</w:t>
            </w:r>
          </w:p>
        </w:tc>
        <w:tc>
          <w:tcPr>
            <w:tcW w:w="184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0,449</w:t>
            </w:r>
          </w:p>
        </w:tc>
        <w:tc>
          <w:tcPr>
            <w:tcW w:w="2388"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0,509</w:t>
            </w:r>
          </w:p>
        </w:tc>
      </w:tr>
      <w:tr w:rsidR="00605AEA" w:rsidRPr="00D66ACC" w:rsidTr="00274566">
        <w:trPr>
          <w:jc w:val="center"/>
        </w:trPr>
        <w:tc>
          <w:tcPr>
            <w:tcW w:w="1581" w:type="dxa"/>
            <w:tcBorders>
              <w:top w:val="single" w:sz="4" w:space="0" w:color="000000"/>
              <w:left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2015</w:t>
            </w:r>
          </w:p>
        </w:tc>
        <w:tc>
          <w:tcPr>
            <w:tcW w:w="1843" w:type="dxa"/>
            <w:tcBorders>
              <w:top w:val="single" w:sz="4" w:space="0" w:color="000000"/>
              <w:left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0,492</w:t>
            </w:r>
          </w:p>
        </w:tc>
        <w:tc>
          <w:tcPr>
            <w:tcW w:w="1984" w:type="dxa"/>
            <w:tcBorders>
              <w:top w:val="single" w:sz="4" w:space="0" w:color="000000"/>
              <w:left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0,541</w:t>
            </w:r>
          </w:p>
        </w:tc>
        <w:tc>
          <w:tcPr>
            <w:tcW w:w="1843" w:type="dxa"/>
            <w:tcBorders>
              <w:top w:val="single" w:sz="4" w:space="0" w:color="000000"/>
              <w:left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0,422</w:t>
            </w:r>
          </w:p>
        </w:tc>
        <w:tc>
          <w:tcPr>
            <w:tcW w:w="2388" w:type="dxa"/>
            <w:tcBorders>
              <w:top w:val="single" w:sz="4" w:space="0" w:color="000000"/>
              <w:left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0,490</w:t>
            </w:r>
          </w:p>
        </w:tc>
      </w:tr>
      <w:tr w:rsidR="00605AEA" w:rsidRPr="00D66ACC" w:rsidTr="00274566">
        <w:trPr>
          <w:jc w:val="center"/>
        </w:trPr>
        <w:tc>
          <w:tcPr>
            <w:tcW w:w="1581"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2016</w:t>
            </w:r>
          </w:p>
        </w:tc>
        <w:tc>
          <w:tcPr>
            <w:tcW w:w="184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0,489</w:t>
            </w:r>
          </w:p>
        </w:tc>
        <w:tc>
          <w:tcPr>
            <w:tcW w:w="1984"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0,535</w:t>
            </w:r>
          </w:p>
        </w:tc>
        <w:tc>
          <w:tcPr>
            <w:tcW w:w="184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0,447</w:t>
            </w:r>
          </w:p>
        </w:tc>
        <w:tc>
          <w:tcPr>
            <w:tcW w:w="2388"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0,470</w:t>
            </w:r>
          </w:p>
        </w:tc>
      </w:tr>
      <w:tr w:rsidR="00605AEA" w:rsidRPr="00D66ACC" w:rsidTr="00274566">
        <w:trPr>
          <w:jc w:val="center"/>
        </w:trPr>
        <w:tc>
          <w:tcPr>
            <w:tcW w:w="1581"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2017</w:t>
            </w:r>
          </w:p>
        </w:tc>
        <w:tc>
          <w:tcPr>
            <w:tcW w:w="184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0,491</w:t>
            </w:r>
          </w:p>
        </w:tc>
        <w:tc>
          <w:tcPr>
            <w:tcW w:w="1984"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0,534</w:t>
            </w:r>
          </w:p>
        </w:tc>
        <w:tc>
          <w:tcPr>
            <w:tcW w:w="184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0,489</w:t>
            </w:r>
          </w:p>
        </w:tc>
        <w:tc>
          <w:tcPr>
            <w:tcW w:w="2388"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0,488</w:t>
            </w:r>
          </w:p>
        </w:tc>
      </w:tr>
      <w:tr w:rsidR="00605AEA" w:rsidRPr="00D66ACC" w:rsidTr="00274566">
        <w:trPr>
          <w:jc w:val="center"/>
        </w:trPr>
        <w:tc>
          <w:tcPr>
            <w:tcW w:w="1581"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2018</w:t>
            </w:r>
          </w:p>
        </w:tc>
        <w:tc>
          <w:tcPr>
            <w:tcW w:w="184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0,489</w:t>
            </w:r>
          </w:p>
        </w:tc>
        <w:tc>
          <w:tcPr>
            <w:tcW w:w="1984"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0,532</w:t>
            </w:r>
          </w:p>
        </w:tc>
        <w:tc>
          <w:tcPr>
            <w:tcW w:w="184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0,442</w:t>
            </w:r>
          </w:p>
        </w:tc>
        <w:tc>
          <w:tcPr>
            <w:tcW w:w="2388"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0,489</w:t>
            </w:r>
          </w:p>
        </w:tc>
      </w:tr>
      <w:tr w:rsidR="00605AEA" w:rsidRPr="00D66ACC" w:rsidTr="00274566">
        <w:trPr>
          <w:jc w:val="center"/>
        </w:trPr>
        <w:tc>
          <w:tcPr>
            <w:tcW w:w="1581"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2019</w:t>
            </w:r>
          </w:p>
        </w:tc>
        <w:tc>
          <w:tcPr>
            <w:tcW w:w="184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0,490</w:t>
            </w:r>
          </w:p>
        </w:tc>
        <w:tc>
          <w:tcPr>
            <w:tcW w:w="1984"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0,534</w:t>
            </w:r>
          </w:p>
        </w:tc>
        <w:tc>
          <w:tcPr>
            <w:tcW w:w="184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0,461</w:t>
            </w:r>
          </w:p>
        </w:tc>
        <w:tc>
          <w:tcPr>
            <w:tcW w:w="2388"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0,511</w:t>
            </w:r>
          </w:p>
        </w:tc>
      </w:tr>
      <w:tr w:rsidR="00605AEA" w:rsidRPr="00D66ACC" w:rsidTr="00274566">
        <w:trPr>
          <w:jc w:val="center"/>
        </w:trPr>
        <w:tc>
          <w:tcPr>
            <w:tcW w:w="1581"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2020</w:t>
            </w:r>
          </w:p>
        </w:tc>
        <w:tc>
          <w:tcPr>
            <w:tcW w:w="184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0,488</w:t>
            </w:r>
          </w:p>
        </w:tc>
        <w:tc>
          <w:tcPr>
            <w:tcW w:w="1984"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0,531</w:t>
            </w:r>
          </w:p>
        </w:tc>
        <w:tc>
          <w:tcPr>
            <w:tcW w:w="184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0,448</w:t>
            </w:r>
          </w:p>
        </w:tc>
        <w:tc>
          <w:tcPr>
            <w:tcW w:w="2388"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0,502</w:t>
            </w:r>
          </w:p>
        </w:tc>
      </w:tr>
      <w:tr w:rsidR="00605AEA" w:rsidRPr="00D66ACC" w:rsidTr="00274566">
        <w:trPr>
          <w:jc w:val="center"/>
        </w:trPr>
        <w:tc>
          <w:tcPr>
            <w:tcW w:w="1581"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2021</w:t>
            </w:r>
          </w:p>
        </w:tc>
        <w:tc>
          <w:tcPr>
            <w:tcW w:w="184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0,501</w:t>
            </w:r>
          </w:p>
        </w:tc>
        <w:tc>
          <w:tcPr>
            <w:tcW w:w="1984"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0,537</w:t>
            </w:r>
          </w:p>
        </w:tc>
        <w:tc>
          <w:tcPr>
            <w:tcW w:w="184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0,476</w:t>
            </w:r>
          </w:p>
        </w:tc>
        <w:tc>
          <w:tcPr>
            <w:tcW w:w="2388"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0,525</w:t>
            </w:r>
          </w:p>
        </w:tc>
      </w:tr>
      <w:tr w:rsidR="00605AEA" w:rsidRPr="00D66ACC" w:rsidTr="00274566">
        <w:trPr>
          <w:jc w:val="center"/>
        </w:trPr>
        <w:tc>
          <w:tcPr>
            <w:tcW w:w="1581"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2022</w:t>
            </w:r>
          </w:p>
        </w:tc>
        <w:tc>
          <w:tcPr>
            <w:tcW w:w="184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0,512</w:t>
            </w:r>
          </w:p>
        </w:tc>
        <w:tc>
          <w:tcPr>
            <w:tcW w:w="1984"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0,539</w:t>
            </w:r>
          </w:p>
        </w:tc>
        <w:tc>
          <w:tcPr>
            <w:tcW w:w="184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0,511</w:t>
            </w:r>
          </w:p>
        </w:tc>
        <w:tc>
          <w:tcPr>
            <w:tcW w:w="2388"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0,532</w:t>
            </w:r>
          </w:p>
        </w:tc>
      </w:tr>
      <w:tr w:rsidR="00605AEA" w:rsidRPr="00D66ACC" w:rsidTr="00274566">
        <w:trPr>
          <w:jc w:val="center"/>
        </w:trPr>
        <w:tc>
          <w:tcPr>
            <w:tcW w:w="1581"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2023</w:t>
            </w:r>
          </w:p>
        </w:tc>
        <w:tc>
          <w:tcPr>
            <w:tcW w:w="184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0,515</w:t>
            </w:r>
          </w:p>
        </w:tc>
        <w:tc>
          <w:tcPr>
            <w:tcW w:w="1984"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0,542</w:t>
            </w:r>
          </w:p>
        </w:tc>
        <w:tc>
          <w:tcPr>
            <w:tcW w:w="184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0,515</w:t>
            </w:r>
          </w:p>
        </w:tc>
        <w:tc>
          <w:tcPr>
            <w:tcW w:w="2388"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0,542</w:t>
            </w:r>
          </w:p>
        </w:tc>
      </w:tr>
      <w:tr w:rsidR="00605AEA" w:rsidRPr="00D66ACC" w:rsidTr="00274566">
        <w:trPr>
          <w:jc w:val="center"/>
        </w:trPr>
        <w:tc>
          <w:tcPr>
            <w:tcW w:w="1581"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2024</w:t>
            </w:r>
          </w:p>
        </w:tc>
        <w:tc>
          <w:tcPr>
            <w:tcW w:w="184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0,525</w:t>
            </w:r>
          </w:p>
        </w:tc>
        <w:tc>
          <w:tcPr>
            <w:tcW w:w="1984"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0,555</w:t>
            </w:r>
          </w:p>
        </w:tc>
        <w:tc>
          <w:tcPr>
            <w:tcW w:w="184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0,215</w:t>
            </w:r>
          </w:p>
        </w:tc>
        <w:tc>
          <w:tcPr>
            <w:tcW w:w="2388"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0,553</w:t>
            </w:r>
          </w:p>
        </w:tc>
      </w:tr>
      <w:tr w:rsidR="00605AEA" w:rsidRPr="00D66ACC" w:rsidTr="00274566">
        <w:trPr>
          <w:jc w:val="center"/>
        </w:trPr>
        <w:tc>
          <w:tcPr>
            <w:tcW w:w="9639" w:type="dxa"/>
            <w:gridSpan w:val="5"/>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ind w:firstLine="593"/>
              <w:jc w:val="left"/>
              <w:rPr>
                <w:rFonts w:ascii="Times New Roman" w:eastAsia="Times New Roman" w:hAnsi="Times New Roman" w:cs="Times New Roman"/>
                <w:iCs/>
                <w:lang w:val="kk-KZ"/>
              </w:rPr>
            </w:pPr>
            <w:r w:rsidRPr="00D66ACC">
              <w:rPr>
                <w:rFonts w:ascii="Times New Roman" w:eastAsia="Times New Roman" w:hAnsi="Times New Roman" w:cs="Times New Roman"/>
                <w:iCs/>
              </w:rPr>
              <w:t>Ескерт</w:t>
            </w:r>
            <w:r w:rsidRPr="00D66ACC">
              <w:rPr>
                <w:rFonts w:ascii="Times New Roman" w:eastAsia="Times New Roman" w:hAnsi="Times New Roman" w:cs="Times New Roman"/>
                <w:iCs/>
                <w:lang w:val="kk-KZ"/>
              </w:rPr>
              <w:t>улер</w:t>
            </w:r>
            <w:r w:rsidRPr="00D66ACC">
              <w:rPr>
                <w:rFonts w:ascii="Times New Roman" w:eastAsia="Times New Roman" w:hAnsi="Times New Roman" w:cs="Times New Roman"/>
                <w:iCs/>
              </w:rPr>
              <w:t xml:space="preserve">: </w:t>
            </w:r>
          </w:p>
          <w:p w:rsidR="00605AEA" w:rsidRPr="00D66ACC" w:rsidRDefault="00605AEA" w:rsidP="003C0313">
            <w:pPr>
              <w:tabs>
                <w:tab w:val="left" w:pos="142"/>
              </w:tabs>
              <w:spacing w:after="0" w:line="240" w:lineRule="auto"/>
              <w:rPr>
                <w:rFonts w:ascii="Times New Roman" w:eastAsia="Times New Roman" w:hAnsi="Times New Roman" w:cs="Times New Roman"/>
                <w:iCs/>
                <w:lang w:val="kk-KZ"/>
              </w:rPr>
            </w:pPr>
            <w:r w:rsidRPr="00D66ACC">
              <w:rPr>
                <w:rFonts w:ascii="Times New Roman" w:eastAsia="Times New Roman" w:hAnsi="Times New Roman" w:cs="Times New Roman"/>
                <w:iCs/>
                <w:lang w:val="kk-KZ"/>
              </w:rPr>
              <w:t xml:space="preserve">1. </w:t>
            </w:r>
            <w:r w:rsidRPr="00D66ACC">
              <w:rPr>
                <w:rFonts w:ascii="Times New Roman" w:eastAsia="Times New Roman" w:hAnsi="Times New Roman" w:cs="Times New Roman"/>
                <w:iCs/>
              </w:rPr>
              <w:t>Зерттеу авторы</w:t>
            </w:r>
            <w:r w:rsidRPr="00D66ACC">
              <w:rPr>
                <w:rFonts w:ascii="Times New Roman" w:eastAsia="Times New Roman" w:hAnsi="Times New Roman" w:cs="Times New Roman"/>
                <w:iCs/>
                <w:lang w:val="kk-KZ"/>
              </w:rPr>
              <w:t>мен құрастырылған</w:t>
            </w:r>
            <w:r w:rsidRPr="00D66ACC">
              <w:rPr>
                <w:rFonts w:ascii="Times New Roman" w:eastAsia="Times New Roman" w:hAnsi="Times New Roman" w:cs="Times New Roman"/>
                <w:iCs/>
              </w:rPr>
              <w:t xml:space="preserve"> Қазақстан бойынша жалпы АКИ мәндеріне қатысты қайта есептеу негізінде құрастырған. </w:t>
            </w:r>
          </w:p>
          <w:p w:rsidR="00605AEA" w:rsidRPr="00D66ACC" w:rsidRDefault="00605AEA" w:rsidP="003C0313">
            <w:pP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iCs/>
                <w:lang w:val="kk-KZ"/>
              </w:rPr>
              <w:t xml:space="preserve">2. </w:t>
            </w:r>
            <w:r w:rsidRPr="00D66ACC">
              <w:rPr>
                <w:rFonts w:ascii="Times New Roman" w:eastAsia="Times New Roman" w:hAnsi="Times New Roman" w:cs="Times New Roman"/>
                <w:iCs/>
              </w:rPr>
              <w:t>Қазақстан үшін 2023 жылғы ресми АКИ бағасы Дүниежүзілік банк 2024-2025 жылдардағы зерттеу нәтижелері бойынша жариялайды</w:t>
            </w:r>
          </w:p>
        </w:tc>
      </w:tr>
    </w:tbl>
    <w:p w:rsidR="00605AEA" w:rsidRPr="00D66ACC" w:rsidRDefault="00605AEA" w:rsidP="003C0313">
      <w:pPr>
        <w:tabs>
          <w:tab w:val="left" w:pos="142"/>
          <w:tab w:val="left" w:pos="284"/>
        </w:tabs>
        <w:spacing w:after="0" w:line="240" w:lineRule="auto"/>
        <w:ind w:firstLine="709"/>
        <w:rPr>
          <w:rFonts w:ascii="Times New Roman" w:eastAsia="Times New Roman" w:hAnsi="Times New Roman" w:cs="Times New Roman"/>
          <w:sz w:val="28"/>
          <w:szCs w:val="28"/>
        </w:rPr>
      </w:pPr>
    </w:p>
    <w:p w:rsidR="00605AEA" w:rsidRPr="00D66ACC" w:rsidRDefault="00605AEA" w:rsidP="003C0313">
      <w:pPr>
        <w:tabs>
          <w:tab w:val="left" w:pos="142"/>
          <w:tab w:val="left" w:pos="1405"/>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Мәселен, </w:t>
      </w:r>
      <w:r w:rsidRPr="00D66ACC">
        <w:rPr>
          <w:rFonts w:ascii="Times New Roman" w:eastAsia="Times New Roman" w:hAnsi="Times New Roman" w:cs="Times New Roman"/>
          <w:sz w:val="28"/>
          <w:szCs w:val="28"/>
          <w:lang w:val="kk-KZ"/>
        </w:rPr>
        <w:t>22</w:t>
      </w:r>
      <w:r w:rsidRPr="00D66ACC">
        <w:rPr>
          <w:rFonts w:ascii="Times New Roman" w:eastAsia="Times New Roman" w:hAnsi="Times New Roman" w:cs="Times New Roman"/>
          <w:sz w:val="28"/>
          <w:szCs w:val="28"/>
        </w:rPr>
        <w:t>-кестеде 2010-202</w:t>
      </w:r>
      <w:r w:rsidRPr="00D66ACC">
        <w:rPr>
          <w:rFonts w:ascii="Times New Roman" w:eastAsia="Times New Roman" w:hAnsi="Times New Roman" w:cs="Times New Roman"/>
          <w:sz w:val="28"/>
          <w:szCs w:val="28"/>
          <w:lang w:val="kk-KZ"/>
        </w:rPr>
        <w:t>4</w:t>
      </w:r>
      <w:r w:rsidRPr="00D66ACC">
        <w:rPr>
          <w:rFonts w:ascii="Times New Roman" w:eastAsia="Times New Roman" w:hAnsi="Times New Roman" w:cs="Times New Roman"/>
          <w:sz w:val="28"/>
          <w:szCs w:val="28"/>
        </w:rPr>
        <w:t xml:space="preserve"> жж. аралығындағы JHC көрсеткішінің бағалау мәндері көрсетілген, өйткені бұл көрсеткіштердің мәндері Қазақстанның өңірлері бойынша Дүниежүзілік банк әдістемесі бойынша есептелмейді. Дүниежүзілік банктің есептеулері тек ел деңгейінде жүргізіледі.</w:t>
      </w:r>
    </w:p>
    <w:p w:rsidR="00605AEA" w:rsidRPr="00D66ACC" w:rsidRDefault="00605AEA" w:rsidP="003C0313">
      <w:pPr>
        <w:tabs>
          <w:tab w:val="left" w:pos="142"/>
          <w:tab w:val="left" w:pos="1405"/>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Осыған байланысты біз зерттеумізде мәндері Қазақстанның өңірлері үшін де маңызды болып табылатын адам дамуы индексі (АДИ) бойынша деректерді </w:t>
      </w:r>
      <w:r w:rsidRPr="00D66ACC">
        <w:rPr>
          <w:rFonts w:ascii="Times New Roman" w:eastAsia="Times New Roman" w:hAnsi="Times New Roman" w:cs="Times New Roman"/>
          <w:sz w:val="28"/>
          <w:szCs w:val="28"/>
        </w:rPr>
        <w:lastRenderedPageBreak/>
        <w:t xml:space="preserve">қолдандық. Әсіресе, біз Е. Самородова, О. Федонина және Б. Мусаеваның дамушы елдер тобына, соның ішінде Қазақстанға арналған адам дамуы индексі мен адам капиталы индекстері арасындағы өзара байланыс </w:t>
      </w:r>
      <w:r w:rsidR="00741CAF" w:rsidRPr="00D66ACC">
        <w:rPr>
          <w:rFonts w:ascii="Times New Roman" w:eastAsia="Times New Roman" w:hAnsi="Times New Roman" w:cs="Times New Roman"/>
          <w:sz w:val="28"/>
          <w:szCs w:val="28"/>
          <w:lang w:val="kk-KZ"/>
        </w:rPr>
        <w:t>(46</w:t>
      </w:r>
      <w:r w:rsidRPr="00D66ACC">
        <w:rPr>
          <w:rFonts w:ascii="Times New Roman" w:eastAsia="Times New Roman" w:hAnsi="Times New Roman" w:cs="Times New Roman"/>
          <w:sz w:val="28"/>
          <w:szCs w:val="28"/>
          <w:lang w:val="kk-KZ"/>
        </w:rPr>
        <w:t xml:space="preserve">) </w:t>
      </w:r>
      <w:r w:rsidR="00AF67D3" w:rsidRPr="00D66ACC">
        <w:rPr>
          <w:rFonts w:ascii="Times New Roman" w:eastAsia="Times New Roman" w:hAnsi="Times New Roman" w:cs="Times New Roman"/>
          <w:sz w:val="28"/>
          <w:szCs w:val="28"/>
        </w:rPr>
        <w:t>формуласын қолдандық [136</w:t>
      </w:r>
      <w:r w:rsidRPr="00D66ACC">
        <w:rPr>
          <w:rFonts w:ascii="Times New Roman" w:eastAsia="Times New Roman" w:hAnsi="Times New Roman" w:cs="Times New Roman"/>
          <w:sz w:val="28"/>
          <w:szCs w:val="28"/>
        </w:rPr>
        <w:t>]:</w:t>
      </w:r>
    </w:p>
    <w:p w:rsidR="00605AEA" w:rsidRPr="00D66ACC" w:rsidRDefault="00605AEA" w:rsidP="003C0313">
      <w:pPr>
        <w:tabs>
          <w:tab w:val="left" w:pos="142"/>
          <w:tab w:val="left" w:pos="1037"/>
        </w:tabs>
        <w:spacing w:after="0" w:line="240" w:lineRule="auto"/>
        <w:ind w:firstLine="709"/>
        <w:rPr>
          <w:rFonts w:ascii="Times New Roman" w:eastAsia="Times New Roman" w:hAnsi="Times New Roman" w:cs="Times New Roman"/>
          <w:sz w:val="28"/>
          <w:szCs w:val="28"/>
        </w:rPr>
      </w:pPr>
    </w:p>
    <w:p w:rsidR="00605AEA" w:rsidRPr="00D66ACC" w:rsidRDefault="00605AEA" w:rsidP="003C0313">
      <w:pPr>
        <w:tabs>
          <w:tab w:val="left" w:pos="142"/>
          <w:tab w:val="left" w:pos="1037"/>
        </w:tabs>
        <w:spacing w:after="0" w:line="240" w:lineRule="auto"/>
        <w:ind w:firstLine="709"/>
        <w:jc w:val="right"/>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 xml:space="preserve">                          </w:t>
      </w:r>
      <w:r w:rsidR="00741CAF" w:rsidRPr="00D66ACC">
        <w:rPr>
          <w:rFonts w:ascii="Times New Roman" w:eastAsia="Times New Roman" w:hAnsi="Times New Roman" w:cs="Times New Roman"/>
          <w:sz w:val="28"/>
          <w:szCs w:val="28"/>
          <w:lang w:val="kk-KZ"/>
        </w:rPr>
        <w:t>АКИ</w:t>
      </w:r>
      <w:r w:rsidRPr="00D66ACC">
        <w:rPr>
          <w:rFonts w:ascii="Times New Roman" w:eastAsia="Times New Roman" w:hAnsi="Times New Roman" w:cs="Times New Roman"/>
          <w:sz w:val="28"/>
          <w:szCs w:val="28"/>
        </w:rPr>
        <w:t xml:space="preserve"> = 0,7934 </w:t>
      </w:r>
      <w:r w:rsidR="00741CAF" w:rsidRPr="00D66ACC">
        <w:rPr>
          <w:rFonts w:ascii="Times New Roman" w:eastAsia="Times New Roman" w:hAnsi="Times New Roman" w:cs="Times New Roman"/>
          <w:sz w:val="28"/>
          <w:szCs w:val="28"/>
          <w:lang w:val="kk-KZ"/>
        </w:rPr>
        <w:t>АДИ</w:t>
      </w:r>
      <w:r w:rsidRPr="00D66ACC">
        <w:rPr>
          <w:rFonts w:ascii="Times New Roman" w:eastAsia="Times New Roman" w:hAnsi="Times New Roman" w:cs="Times New Roman"/>
          <w:sz w:val="28"/>
          <w:szCs w:val="28"/>
        </w:rPr>
        <w:t xml:space="preserve"> – 0,02806                              </w:t>
      </w:r>
      <w:r w:rsidRPr="00D66ACC">
        <w:rPr>
          <w:rFonts w:ascii="Times New Roman" w:eastAsia="Times New Roman" w:hAnsi="Times New Roman" w:cs="Times New Roman"/>
          <w:sz w:val="28"/>
          <w:szCs w:val="28"/>
          <w:lang w:val="kk-KZ"/>
        </w:rPr>
        <w:t>(</w:t>
      </w:r>
      <w:r w:rsidR="00741CAF" w:rsidRPr="00D66ACC">
        <w:rPr>
          <w:rFonts w:ascii="Times New Roman" w:eastAsia="Times New Roman" w:hAnsi="Times New Roman" w:cs="Times New Roman"/>
          <w:sz w:val="28"/>
          <w:szCs w:val="28"/>
          <w:lang w:val="kk-KZ"/>
        </w:rPr>
        <w:t>46</w:t>
      </w:r>
      <w:r w:rsidRPr="00D66ACC">
        <w:rPr>
          <w:rFonts w:ascii="Times New Roman" w:eastAsia="Times New Roman" w:hAnsi="Times New Roman" w:cs="Times New Roman"/>
          <w:sz w:val="28"/>
          <w:szCs w:val="28"/>
          <w:lang w:val="kk-KZ"/>
        </w:rPr>
        <w:t>)</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Одан әрі, өз зерттеулеріміздің негізінде бұл </w:t>
      </w:r>
      <w:r w:rsidRPr="00D66ACC">
        <w:rPr>
          <w:rFonts w:ascii="Times New Roman" w:eastAsia="Times New Roman" w:hAnsi="Times New Roman" w:cs="Times New Roman"/>
          <w:sz w:val="28"/>
          <w:szCs w:val="28"/>
          <w:lang w:val="kk-KZ"/>
        </w:rPr>
        <w:t xml:space="preserve">есептеу </w:t>
      </w:r>
      <w:r w:rsidR="00741CAF" w:rsidRPr="00D66ACC">
        <w:rPr>
          <w:rFonts w:ascii="Times New Roman" w:eastAsia="Times New Roman" w:hAnsi="Times New Roman" w:cs="Times New Roman"/>
          <w:sz w:val="28"/>
          <w:szCs w:val="28"/>
          <w:lang w:val="kk-KZ"/>
        </w:rPr>
        <w:t>(47</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формула</w:t>
      </w:r>
      <w:r w:rsidRPr="00D66ACC">
        <w:rPr>
          <w:rFonts w:ascii="Times New Roman" w:eastAsia="Times New Roman" w:hAnsi="Times New Roman" w:cs="Times New Roman"/>
          <w:sz w:val="28"/>
          <w:szCs w:val="28"/>
          <w:lang w:val="kk-KZ"/>
        </w:rPr>
        <w:t>сы</w:t>
      </w:r>
      <w:r w:rsidRPr="00D66ACC">
        <w:rPr>
          <w:rFonts w:ascii="Times New Roman" w:eastAsia="Times New Roman" w:hAnsi="Times New Roman" w:cs="Times New Roman"/>
          <w:sz w:val="28"/>
          <w:szCs w:val="28"/>
        </w:rPr>
        <w:t xml:space="preserve"> Қазақстанға қатысты нақтыландырылған:</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p>
    <w:p w:rsidR="00605AEA" w:rsidRPr="00D66ACC" w:rsidRDefault="00605AEA" w:rsidP="003C0313">
      <w:pPr>
        <w:tabs>
          <w:tab w:val="left" w:pos="142"/>
          <w:tab w:val="left" w:pos="1037"/>
        </w:tabs>
        <w:spacing w:after="0" w:line="240" w:lineRule="auto"/>
        <w:ind w:firstLine="709"/>
        <w:jc w:val="right"/>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 xml:space="preserve"> </w:t>
      </w:r>
      <w:r w:rsidR="00741CAF" w:rsidRPr="00D66ACC">
        <w:rPr>
          <w:rFonts w:ascii="Times New Roman" w:eastAsia="Times New Roman" w:hAnsi="Times New Roman" w:cs="Times New Roman"/>
          <w:sz w:val="28"/>
          <w:szCs w:val="28"/>
        </w:rPr>
        <w:t xml:space="preserve">                             </w:t>
      </w:r>
      <w:r w:rsidR="00741CAF" w:rsidRPr="00D66ACC">
        <w:rPr>
          <w:rFonts w:ascii="Times New Roman" w:eastAsia="Times New Roman" w:hAnsi="Times New Roman" w:cs="Times New Roman"/>
          <w:sz w:val="28"/>
          <w:szCs w:val="28"/>
          <w:lang w:val="kk-KZ"/>
        </w:rPr>
        <w:t>АКИ</w:t>
      </w:r>
      <w:r w:rsidRPr="00D66ACC">
        <w:rPr>
          <w:rFonts w:ascii="Times New Roman" w:eastAsia="Times New Roman" w:hAnsi="Times New Roman" w:cs="Times New Roman"/>
          <w:sz w:val="28"/>
          <w:szCs w:val="28"/>
        </w:rPr>
        <w:t xml:space="preserve"> = 0,8144 </w:t>
      </w:r>
      <w:r w:rsidR="00741CAF" w:rsidRPr="00D66ACC">
        <w:rPr>
          <w:rFonts w:ascii="Times New Roman" w:eastAsia="Times New Roman" w:hAnsi="Times New Roman" w:cs="Times New Roman"/>
          <w:sz w:val="28"/>
          <w:szCs w:val="28"/>
          <w:lang w:val="kk-KZ"/>
        </w:rPr>
        <w:t>АДИ</w:t>
      </w:r>
      <w:r w:rsidRPr="00D66ACC">
        <w:rPr>
          <w:rFonts w:ascii="Times New Roman" w:eastAsia="Times New Roman" w:hAnsi="Times New Roman" w:cs="Times New Roman"/>
          <w:sz w:val="28"/>
          <w:szCs w:val="28"/>
        </w:rPr>
        <w:t xml:space="preserve"> – 0,02609                          </w:t>
      </w:r>
      <w:r w:rsidRPr="00D66ACC">
        <w:rPr>
          <w:rFonts w:ascii="Times New Roman" w:eastAsia="Times New Roman" w:hAnsi="Times New Roman" w:cs="Times New Roman"/>
          <w:sz w:val="28"/>
          <w:szCs w:val="28"/>
          <w:lang w:val="kk-KZ"/>
        </w:rPr>
        <w:t>(</w:t>
      </w:r>
      <w:r w:rsidR="00741CAF" w:rsidRPr="00D66ACC">
        <w:rPr>
          <w:rFonts w:ascii="Times New Roman" w:eastAsia="Times New Roman" w:hAnsi="Times New Roman" w:cs="Times New Roman"/>
          <w:sz w:val="28"/>
          <w:szCs w:val="28"/>
          <w:lang w:val="kk-KZ"/>
        </w:rPr>
        <w:t>47</w:t>
      </w:r>
      <w:r w:rsidRPr="00D66ACC">
        <w:rPr>
          <w:rFonts w:ascii="Times New Roman" w:eastAsia="Times New Roman" w:hAnsi="Times New Roman" w:cs="Times New Roman"/>
          <w:sz w:val="28"/>
          <w:szCs w:val="28"/>
          <w:lang w:val="kk-KZ"/>
        </w:rPr>
        <w:t>)</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lang w:val="kk-KZ"/>
        </w:rPr>
      </w:pP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Сондай-ақ, 2023 жылға арналған адам капиталы индекстері Дүниежүзілік банк сарапшыларының 2024-2025 жылдардағы зерттеу нәтижелерін ескере отырып жарияланатындықтан Қазақстанның Батыс аймақтары үшін JHC индексінің мәндері 2010-2022 жылдар аралығында есептелгенін атап өткен жөн. </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Осыған байланысты, экономикалық-математикалық модельдердің нақты формализацияларын шығару үшін қолданылатын барлық басқа мәліметтер де 2010-202</w:t>
      </w:r>
      <w:r w:rsidRPr="00D66ACC">
        <w:rPr>
          <w:rFonts w:ascii="Times New Roman" w:eastAsia="Times New Roman" w:hAnsi="Times New Roman" w:cs="Times New Roman"/>
          <w:sz w:val="28"/>
          <w:szCs w:val="28"/>
          <w:lang w:val="kk-KZ"/>
        </w:rPr>
        <w:t>4</w:t>
      </w:r>
      <w:r w:rsidRPr="00D66ACC">
        <w:rPr>
          <w:rFonts w:ascii="Times New Roman" w:eastAsia="Times New Roman" w:hAnsi="Times New Roman" w:cs="Times New Roman"/>
          <w:sz w:val="28"/>
          <w:szCs w:val="28"/>
        </w:rPr>
        <w:t xml:space="preserve"> жылдар кезеңіне негізделеді.</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JZ индексінің мәндері өңірлер бойынша (</w:t>
      </w:r>
      <w:r w:rsidRPr="00D66ACC">
        <w:rPr>
          <w:rFonts w:ascii="Times New Roman" w:eastAsia="Times New Roman" w:hAnsi="Times New Roman" w:cs="Times New Roman"/>
          <w:sz w:val="28"/>
          <w:szCs w:val="28"/>
          <w:lang w:val="kk-KZ"/>
        </w:rPr>
        <w:t>23-</w:t>
      </w:r>
      <w:r w:rsidRPr="00D66ACC">
        <w:rPr>
          <w:rFonts w:ascii="Times New Roman" w:eastAsia="Times New Roman" w:hAnsi="Times New Roman" w:cs="Times New Roman"/>
          <w:sz w:val="28"/>
          <w:szCs w:val="28"/>
        </w:rPr>
        <w:t>кесте).</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lang w:val="kk-KZ"/>
        </w:rPr>
      </w:pPr>
    </w:p>
    <w:p w:rsidR="00605AEA" w:rsidRPr="00D66ACC" w:rsidRDefault="00605AEA" w:rsidP="003C0313">
      <w:pPr>
        <w:tabs>
          <w:tab w:val="left" w:pos="142"/>
        </w:tabs>
        <w:spacing w:after="0" w:line="240" w:lineRule="auto"/>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lang w:val="kk-KZ"/>
        </w:rPr>
        <w:t>К</w:t>
      </w:r>
      <w:r w:rsidRPr="00D66ACC">
        <w:rPr>
          <w:rFonts w:ascii="Times New Roman" w:eastAsia="Times New Roman" w:hAnsi="Times New Roman" w:cs="Times New Roman"/>
          <w:sz w:val="28"/>
          <w:szCs w:val="28"/>
        </w:rPr>
        <w:t>есте 2</w:t>
      </w:r>
      <w:r w:rsidRPr="00D66ACC">
        <w:rPr>
          <w:rFonts w:ascii="Times New Roman" w:eastAsia="Times New Roman" w:hAnsi="Times New Roman" w:cs="Times New Roman"/>
          <w:sz w:val="28"/>
          <w:szCs w:val="28"/>
          <w:lang w:val="kk-KZ"/>
        </w:rPr>
        <w:t>3</w:t>
      </w:r>
      <w:r w:rsidRPr="00D66ACC">
        <w:rPr>
          <w:rFonts w:ascii="Times New Roman" w:eastAsia="Times New Roman" w:hAnsi="Times New Roman" w:cs="Times New Roman"/>
          <w:sz w:val="28"/>
          <w:szCs w:val="28"/>
        </w:rPr>
        <w:t xml:space="preserve"> – Қазақстанның Батыс аймақтары үшін JZ мәндері</w:t>
      </w:r>
      <w:r w:rsidRPr="00D66ACC">
        <w:rPr>
          <w:rFonts w:ascii="Times New Roman" w:eastAsia="Times New Roman" w:hAnsi="Times New Roman" w:cs="Times New Roman"/>
          <w:sz w:val="28"/>
          <w:szCs w:val="28"/>
          <w:lang w:val="kk-KZ"/>
        </w:rPr>
        <w:t>, мың тн/адам</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16"/>
          <w:szCs w:val="16"/>
        </w:rPr>
      </w:pPr>
    </w:p>
    <w:tbl>
      <w:tblPr>
        <w:tblStyle w:val="42"/>
        <w:tblW w:w="9634" w:type="dxa"/>
        <w:jc w:val="center"/>
        <w:tblLayout w:type="fixed"/>
        <w:tblLook w:val="0400" w:firstRow="0" w:lastRow="0" w:firstColumn="0" w:lastColumn="0" w:noHBand="0" w:noVBand="1"/>
      </w:tblPr>
      <w:tblGrid>
        <w:gridCol w:w="1819"/>
        <w:gridCol w:w="2031"/>
        <w:gridCol w:w="2383"/>
        <w:gridCol w:w="1224"/>
        <w:gridCol w:w="2177"/>
      </w:tblGrid>
      <w:tr w:rsidR="00605AEA" w:rsidRPr="00D66ACC" w:rsidTr="00274566">
        <w:trPr>
          <w:jc w:val="center"/>
        </w:trPr>
        <w:tc>
          <w:tcPr>
            <w:tcW w:w="1819" w:type="dxa"/>
            <w:tcBorders>
              <w:top w:val="single" w:sz="4" w:space="0" w:color="000000"/>
              <w:left w:val="single" w:sz="4" w:space="0" w:color="000000"/>
              <w:bottom w:val="single" w:sz="4" w:space="0" w:color="000000"/>
              <w:right w:val="single" w:sz="4" w:space="0" w:color="000000"/>
            </w:tcBorders>
            <w:vAlign w:val="center"/>
          </w:tcPr>
          <w:p w:rsidR="00605AEA" w:rsidRPr="00D66ACC" w:rsidRDefault="00605AEA" w:rsidP="003C0313">
            <w:pPr>
              <w:tabs>
                <w:tab w:val="left" w:pos="142"/>
              </w:tabs>
              <w:spacing w:after="0" w:line="240" w:lineRule="auto"/>
              <w:jc w:val="center"/>
              <w:rPr>
                <w:rFonts w:ascii="Times New Roman" w:eastAsia="Times New Roman" w:hAnsi="Times New Roman" w:cs="Times New Roman"/>
                <w:bCs/>
                <w:iCs/>
              </w:rPr>
            </w:pPr>
            <w:r w:rsidRPr="00D66ACC">
              <w:rPr>
                <w:rFonts w:ascii="Times New Roman" w:eastAsia="Times New Roman" w:hAnsi="Times New Roman" w:cs="Times New Roman"/>
                <w:bCs/>
                <w:iCs/>
              </w:rPr>
              <w:t>Жылдар</w:t>
            </w:r>
          </w:p>
        </w:tc>
        <w:tc>
          <w:tcPr>
            <w:tcW w:w="2031" w:type="dxa"/>
            <w:tcBorders>
              <w:top w:val="single" w:sz="4" w:space="0" w:color="000000"/>
              <w:left w:val="single" w:sz="4" w:space="0" w:color="000000"/>
              <w:bottom w:val="single" w:sz="4" w:space="0" w:color="000000"/>
              <w:right w:val="single" w:sz="4" w:space="0" w:color="000000"/>
            </w:tcBorders>
            <w:vAlign w:val="center"/>
          </w:tcPr>
          <w:p w:rsidR="00605AEA" w:rsidRPr="00D66ACC" w:rsidRDefault="00605AEA" w:rsidP="003C0313">
            <w:pPr>
              <w:tabs>
                <w:tab w:val="left" w:pos="142"/>
              </w:tabs>
              <w:spacing w:after="0" w:line="240" w:lineRule="auto"/>
              <w:jc w:val="center"/>
              <w:rPr>
                <w:rFonts w:ascii="Times New Roman" w:eastAsia="Times New Roman" w:hAnsi="Times New Roman" w:cs="Times New Roman"/>
                <w:bCs/>
                <w:iCs/>
              </w:rPr>
            </w:pPr>
            <w:r w:rsidRPr="00D66ACC">
              <w:rPr>
                <w:rFonts w:ascii="Times New Roman" w:eastAsia="Times New Roman" w:hAnsi="Times New Roman" w:cs="Times New Roman"/>
                <w:bCs/>
                <w:iCs/>
              </w:rPr>
              <w:t>Ақтөбе облысы</w:t>
            </w:r>
          </w:p>
        </w:tc>
        <w:tc>
          <w:tcPr>
            <w:tcW w:w="2383" w:type="dxa"/>
            <w:tcBorders>
              <w:top w:val="single" w:sz="4" w:space="0" w:color="000000"/>
              <w:left w:val="single" w:sz="4" w:space="0" w:color="000000"/>
              <w:bottom w:val="single" w:sz="4" w:space="0" w:color="000000"/>
              <w:right w:val="single" w:sz="4" w:space="0" w:color="000000"/>
            </w:tcBorders>
            <w:vAlign w:val="center"/>
          </w:tcPr>
          <w:p w:rsidR="00605AEA" w:rsidRPr="00D66ACC" w:rsidRDefault="00605AEA" w:rsidP="003C0313">
            <w:pPr>
              <w:tabs>
                <w:tab w:val="left" w:pos="142"/>
              </w:tabs>
              <w:spacing w:after="0" w:line="240" w:lineRule="auto"/>
              <w:jc w:val="center"/>
              <w:rPr>
                <w:rFonts w:ascii="Times New Roman" w:eastAsia="Times New Roman" w:hAnsi="Times New Roman" w:cs="Times New Roman"/>
                <w:bCs/>
                <w:iCs/>
              </w:rPr>
            </w:pPr>
            <w:r w:rsidRPr="00D66ACC">
              <w:rPr>
                <w:rFonts w:ascii="Times New Roman" w:eastAsia="Times New Roman" w:hAnsi="Times New Roman" w:cs="Times New Roman"/>
                <w:bCs/>
                <w:iCs/>
              </w:rPr>
              <w:t>Атырау облысы</w:t>
            </w:r>
          </w:p>
        </w:tc>
        <w:tc>
          <w:tcPr>
            <w:tcW w:w="1224" w:type="dxa"/>
            <w:tcBorders>
              <w:top w:val="single" w:sz="4" w:space="0" w:color="000000"/>
              <w:left w:val="single" w:sz="4" w:space="0" w:color="000000"/>
              <w:bottom w:val="single" w:sz="4" w:space="0" w:color="000000"/>
              <w:right w:val="single" w:sz="4" w:space="0" w:color="000000"/>
            </w:tcBorders>
            <w:vAlign w:val="center"/>
          </w:tcPr>
          <w:p w:rsidR="00605AEA" w:rsidRPr="00D66ACC" w:rsidRDefault="00605AEA" w:rsidP="003C0313">
            <w:pPr>
              <w:tabs>
                <w:tab w:val="left" w:pos="142"/>
              </w:tabs>
              <w:spacing w:after="0" w:line="240" w:lineRule="auto"/>
              <w:jc w:val="center"/>
              <w:rPr>
                <w:rFonts w:ascii="Times New Roman" w:eastAsia="Times New Roman" w:hAnsi="Times New Roman" w:cs="Times New Roman"/>
                <w:bCs/>
                <w:iCs/>
              </w:rPr>
            </w:pPr>
            <w:r w:rsidRPr="00D66ACC">
              <w:rPr>
                <w:rFonts w:ascii="Times New Roman" w:eastAsia="Times New Roman" w:hAnsi="Times New Roman" w:cs="Times New Roman"/>
                <w:bCs/>
                <w:iCs/>
              </w:rPr>
              <w:t>БҚО</w:t>
            </w:r>
          </w:p>
        </w:tc>
        <w:tc>
          <w:tcPr>
            <w:tcW w:w="2177" w:type="dxa"/>
            <w:tcBorders>
              <w:top w:val="single" w:sz="4" w:space="0" w:color="000000"/>
              <w:left w:val="single" w:sz="4" w:space="0" w:color="000000"/>
              <w:bottom w:val="single" w:sz="4" w:space="0" w:color="000000"/>
              <w:right w:val="single" w:sz="4" w:space="0" w:color="000000"/>
            </w:tcBorders>
            <w:vAlign w:val="center"/>
          </w:tcPr>
          <w:p w:rsidR="00605AEA" w:rsidRPr="00D66ACC" w:rsidRDefault="00605AEA" w:rsidP="003C0313">
            <w:pPr>
              <w:tabs>
                <w:tab w:val="left" w:pos="142"/>
              </w:tabs>
              <w:spacing w:after="0" w:line="240" w:lineRule="auto"/>
              <w:jc w:val="center"/>
              <w:rPr>
                <w:rFonts w:ascii="Times New Roman" w:eastAsia="Times New Roman" w:hAnsi="Times New Roman" w:cs="Times New Roman"/>
                <w:bCs/>
                <w:iCs/>
              </w:rPr>
            </w:pPr>
            <w:r w:rsidRPr="00D66ACC">
              <w:rPr>
                <w:rFonts w:ascii="Times New Roman" w:eastAsia="Times New Roman" w:hAnsi="Times New Roman" w:cs="Times New Roman"/>
                <w:bCs/>
                <w:iCs/>
              </w:rPr>
              <w:t>Маңғыстау облысы</w:t>
            </w:r>
          </w:p>
        </w:tc>
      </w:tr>
      <w:tr w:rsidR="00605AEA" w:rsidRPr="00D66ACC" w:rsidTr="00274566">
        <w:trPr>
          <w:trHeight w:val="255"/>
          <w:jc w:val="center"/>
        </w:trPr>
        <w:tc>
          <w:tcPr>
            <w:tcW w:w="1819"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2010</w:t>
            </w:r>
          </w:p>
        </w:tc>
        <w:tc>
          <w:tcPr>
            <w:tcW w:w="2031"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74,7</w:t>
            </w:r>
          </w:p>
        </w:tc>
        <w:tc>
          <w:tcPr>
            <w:tcW w:w="238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56,1</w:t>
            </w:r>
          </w:p>
        </w:tc>
        <w:tc>
          <w:tcPr>
            <w:tcW w:w="1224"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107,6</w:t>
            </w:r>
          </w:p>
        </w:tc>
        <w:tc>
          <w:tcPr>
            <w:tcW w:w="2177"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80,4</w:t>
            </w:r>
          </w:p>
        </w:tc>
      </w:tr>
      <w:tr w:rsidR="00605AEA" w:rsidRPr="00D66ACC" w:rsidTr="00274566">
        <w:trPr>
          <w:jc w:val="center"/>
        </w:trPr>
        <w:tc>
          <w:tcPr>
            <w:tcW w:w="1819"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2011</w:t>
            </w:r>
          </w:p>
        </w:tc>
        <w:tc>
          <w:tcPr>
            <w:tcW w:w="2031"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77,2</w:t>
            </w:r>
          </w:p>
        </w:tc>
        <w:tc>
          <w:tcPr>
            <w:tcW w:w="238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60,6</w:t>
            </w:r>
          </w:p>
        </w:tc>
        <w:tc>
          <w:tcPr>
            <w:tcW w:w="1224"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109,0</w:t>
            </w:r>
          </w:p>
        </w:tc>
        <w:tc>
          <w:tcPr>
            <w:tcW w:w="2177"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84,7</w:t>
            </w:r>
          </w:p>
        </w:tc>
      </w:tr>
      <w:tr w:rsidR="00605AEA" w:rsidRPr="00D66ACC" w:rsidTr="00274566">
        <w:trPr>
          <w:jc w:val="center"/>
        </w:trPr>
        <w:tc>
          <w:tcPr>
            <w:tcW w:w="1819"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2012</w:t>
            </w:r>
          </w:p>
        </w:tc>
        <w:tc>
          <w:tcPr>
            <w:tcW w:w="2031"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83,2</w:t>
            </w:r>
          </w:p>
        </w:tc>
        <w:tc>
          <w:tcPr>
            <w:tcW w:w="238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67,4</w:t>
            </w:r>
          </w:p>
        </w:tc>
        <w:tc>
          <w:tcPr>
            <w:tcW w:w="1224"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111,5</w:t>
            </w:r>
          </w:p>
        </w:tc>
        <w:tc>
          <w:tcPr>
            <w:tcW w:w="2177"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97,9</w:t>
            </w:r>
          </w:p>
        </w:tc>
      </w:tr>
      <w:tr w:rsidR="00605AEA" w:rsidRPr="00D66ACC" w:rsidTr="00274566">
        <w:trPr>
          <w:jc w:val="center"/>
        </w:trPr>
        <w:tc>
          <w:tcPr>
            <w:tcW w:w="1819"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2013</w:t>
            </w:r>
          </w:p>
        </w:tc>
        <w:tc>
          <w:tcPr>
            <w:tcW w:w="2031"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89,4</w:t>
            </w:r>
          </w:p>
        </w:tc>
        <w:tc>
          <w:tcPr>
            <w:tcW w:w="238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75,7</w:t>
            </w:r>
          </w:p>
        </w:tc>
        <w:tc>
          <w:tcPr>
            <w:tcW w:w="1224"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113,3</w:t>
            </w:r>
          </w:p>
        </w:tc>
        <w:tc>
          <w:tcPr>
            <w:tcW w:w="2177"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99,2</w:t>
            </w:r>
          </w:p>
        </w:tc>
      </w:tr>
      <w:tr w:rsidR="00605AEA" w:rsidRPr="00D66ACC" w:rsidTr="00274566">
        <w:trPr>
          <w:jc w:val="center"/>
        </w:trPr>
        <w:tc>
          <w:tcPr>
            <w:tcW w:w="1819"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2014</w:t>
            </w:r>
          </w:p>
        </w:tc>
        <w:tc>
          <w:tcPr>
            <w:tcW w:w="2031"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92,1</w:t>
            </w:r>
          </w:p>
        </w:tc>
        <w:tc>
          <w:tcPr>
            <w:tcW w:w="238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81,5</w:t>
            </w:r>
          </w:p>
        </w:tc>
        <w:tc>
          <w:tcPr>
            <w:tcW w:w="1224"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115,2</w:t>
            </w:r>
          </w:p>
        </w:tc>
        <w:tc>
          <w:tcPr>
            <w:tcW w:w="2177"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105,7</w:t>
            </w:r>
          </w:p>
        </w:tc>
      </w:tr>
      <w:tr w:rsidR="00605AEA" w:rsidRPr="00D66ACC" w:rsidTr="00274566">
        <w:trPr>
          <w:jc w:val="center"/>
        </w:trPr>
        <w:tc>
          <w:tcPr>
            <w:tcW w:w="1819"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2015</w:t>
            </w:r>
          </w:p>
        </w:tc>
        <w:tc>
          <w:tcPr>
            <w:tcW w:w="2031"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97,3</w:t>
            </w:r>
          </w:p>
        </w:tc>
        <w:tc>
          <w:tcPr>
            <w:tcW w:w="238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83,3</w:t>
            </w:r>
          </w:p>
        </w:tc>
        <w:tc>
          <w:tcPr>
            <w:tcW w:w="1224"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116,0</w:t>
            </w:r>
          </w:p>
        </w:tc>
        <w:tc>
          <w:tcPr>
            <w:tcW w:w="2177"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111,4</w:t>
            </w:r>
          </w:p>
        </w:tc>
      </w:tr>
      <w:tr w:rsidR="00605AEA" w:rsidRPr="00D66ACC" w:rsidTr="00274566">
        <w:trPr>
          <w:jc w:val="center"/>
        </w:trPr>
        <w:tc>
          <w:tcPr>
            <w:tcW w:w="1819"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2016</w:t>
            </w:r>
          </w:p>
        </w:tc>
        <w:tc>
          <w:tcPr>
            <w:tcW w:w="2031"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105,5</w:t>
            </w:r>
          </w:p>
        </w:tc>
        <w:tc>
          <w:tcPr>
            <w:tcW w:w="238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91,2</w:t>
            </w:r>
          </w:p>
        </w:tc>
        <w:tc>
          <w:tcPr>
            <w:tcW w:w="1224"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117,9</w:t>
            </w:r>
          </w:p>
        </w:tc>
        <w:tc>
          <w:tcPr>
            <w:tcW w:w="2177"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118,3</w:t>
            </w:r>
          </w:p>
        </w:tc>
      </w:tr>
      <w:tr w:rsidR="00605AEA" w:rsidRPr="00D66ACC" w:rsidTr="00274566">
        <w:trPr>
          <w:jc w:val="center"/>
        </w:trPr>
        <w:tc>
          <w:tcPr>
            <w:tcW w:w="1819"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2017</w:t>
            </w:r>
          </w:p>
        </w:tc>
        <w:tc>
          <w:tcPr>
            <w:tcW w:w="2031"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113,2</w:t>
            </w:r>
          </w:p>
        </w:tc>
        <w:tc>
          <w:tcPr>
            <w:tcW w:w="238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93,5</w:t>
            </w:r>
          </w:p>
        </w:tc>
        <w:tc>
          <w:tcPr>
            <w:tcW w:w="1224"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119,6</w:t>
            </w:r>
          </w:p>
        </w:tc>
        <w:tc>
          <w:tcPr>
            <w:tcW w:w="2177"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117,9</w:t>
            </w:r>
          </w:p>
        </w:tc>
      </w:tr>
      <w:tr w:rsidR="00605AEA" w:rsidRPr="00D66ACC" w:rsidTr="00274566">
        <w:trPr>
          <w:jc w:val="center"/>
        </w:trPr>
        <w:tc>
          <w:tcPr>
            <w:tcW w:w="1819"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2018</w:t>
            </w:r>
          </w:p>
        </w:tc>
        <w:tc>
          <w:tcPr>
            <w:tcW w:w="2031"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122,2</w:t>
            </w:r>
          </w:p>
        </w:tc>
        <w:tc>
          <w:tcPr>
            <w:tcW w:w="238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96,2</w:t>
            </w:r>
          </w:p>
        </w:tc>
        <w:tc>
          <w:tcPr>
            <w:tcW w:w="1224"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123,5</w:t>
            </w:r>
          </w:p>
        </w:tc>
        <w:tc>
          <w:tcPr>
            <w:tcW w:w="2177"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107,9</w:t>
            </w:r>
          </w:p>
        </w:tc>
      </w:tr>
      <w:tr w:rsidR="00605AEA" w:rsidRPr="00D66ACC" w:rsidTr="00274566">
        <w:trPr>
          <w:jc w:val="center"/>
        </w:trPr>
        <w:tc>
          <w:tcPr>
            <w:tcW w:w="1819"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2019</w:t>
            </w:r>
          </w:p>
        </w:tc>
        <w:tc>
          <w:tcPr>
            <w:tcW w:w="2031"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145,1</w:t>
            </w:r>
          </w:p>
        </w:tc>
        <w:tc>
          <w:tcPr>
            <w:tcW w:w="238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123,1</w:t>
            </w:r>
          </w:p>
        </w:tc>
        <w:tc>
          <w:tcPr>
            <w:tcW w:w="1224"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126,5</w:t>
            </w:r>
          </w:p>
        </w:tc>
        <w:tc>
          <w:tcPr>
            <w:tcW w:w="2177"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136,4</w:t>
            </w:r>
          </w:p>
        </w:tc>
      </w:tr>
      <w:tr w:rsidR="00605AEA" w:rsidRPr="00D66ACC" w:rsidTr="00274566">
        <w:trPr>
          <w:jc w:val="center"/>
        </w:trPr>
        <w:tc>
          <w:tcPr>
            <w:tcW w:w="1819"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2020</w:t>
            </w:r>
          </w:p>
        </w:tc>
        <w:tc>
          <w:tcPr>
            <w:tcW w:w="2031"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186,3</w:t>
            </w:r>
          </w:p>
        </w:tc>
        <w:tc>
          <w:tcPr>
            <w:tcW w:w="238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137,8</w:t>
            </w:r>
          </w:p>
        </w:tc>
        <w:tc>
          <w:tcPr>
            <w:tcW w:w="1224"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181,3</w:t>
            </w:r>
          </w:p>
        </w:tc>
        <w:tc>
          <w:tcPr>
            <w:tcW w:w="2177"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173,6</w:t>
            </w:r>
          </w:p>
        </w:tc>
      </w:tr>
      <w:tr w:rsidR="00605AEA" w:rsidRPr="00D66ACC" w:rsidTr="00274566">
        <w:trPr>
          <w:jc w:val="center"/>
        </w:trPr>
        <w:tc>
          <w:tcPr>
            <w:tcW w:w="1819"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2021</w:t>
            </w:r>
          </w:p>
        </w:tc>
        <w:tc>
          <w:tcPr>
            <w:tcW w:w="2031"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201,5</w:t>
            </w:r>
          </w:p>
        </w:tc>
        <w:tc>
          <w:tcPr>
            <w:tcW w:w="238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153,8</w:t>
            </w:r>
          </w:p>
        </w:tc>
        <w:tc>
          <w:tcPr>
            <w:tcW w:w="1224"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208,1</w:t>
            </w:r>
          </w:p>
        </w:tc>
        <w:tc>
          <w:tcPr>
            <w:tcW w:w="2177"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196,9</w:t>
            </w:r>
          </w:p>
        </w:tc>
      </w:tr>
      <w:tr w:rsidR="00605AEA" w:rsidRPr="00D66ACC" w:rsidTr="00274566">
        <w:trPr>
          <w:jc w:val="center"/>
        </w:trPr>
        <w:tc>
          <w:tcPr>
            <w:tcW w:w="1819"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2022</w:t>
            </w:r>
          </w:p>
        </w:tc>
        <w:tc>
          <w:tcPr>
            <w:tcW w:w="2031"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233,5</w:t>
            </w:r>
          </w:p>
        </w:tc>
        <w:tc>
          <w:tcPr>
            <w:tcW w:w="238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194,4</w:t>
            </w:r>
          </w:p>
        </w:tc>
        <w:tc>
          <w:tcPr>
            <w:tcW w:w="1224"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231,2</w:t>
            </w:r>
          </w:p>
        </w:tc>
        <w:tc>
          <w:tcPr>
            <w:tcW w:w="2177"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251,3</w:t>
            </w:r>
          </w:p>
        </w:tc>
      </w:tr>
      <w:tr w:rsidR="00605AEA" w:rsidRPr="00D66ACC" w:rsidTr="00274566">
        <w:trPr>
          <w:jc w:val="center"/>
        </w:trPr>
        <w:tc>
          <w:tcPr>
            <w:tcW w:w="1819"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2023</w:t>
            </w:r>
          </w:p>
        </w:tc>
        <w:tc>
          <w:tcPr>
            <w:tcW w:w="2031"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235,6</w:t>
            </w:r>
          </w:p>
        </w:tc>
        <w:tc>
          <w:tcPr>
            <w:tcW w:w="238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195,5</w:t>
            </w:r>
          </w:p>
        </w:tc>
        <w:tc>
          <w:tcPr>
            <w:tcW w:w="1224"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232,3</w:t>
            </w:r>
          </w:p>
        </w:tc>
        <w:tc>
          <w:tcPr>
            <w:tcW w:w="2177"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236,5</w:t>
            </w:r>
          </w:p>
        </w:tc>
      </w:tr>
      <w:tr w:rsidR="00605AEA" w:rsidRPr="00D66ACC" w:rsidTr="00274566">
        <w:trPr>
          <w:jc w:val="center"/>
        </w:trPr>
        <w:tc>
          <w:tcPr>
            <w:tcW w:w="1819"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2024</w:t>
            </w:r>
          </w:p>
        </w:tc>
        <w:tc>
          <w:tcPr>
            <w:tcW w:w="2031"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242,7</w:t>
            </w:r>
          </w:p>
        </w:tc>
        <w:tc>
          <w:tcPr>
            <w:tcW w:w="238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196,5</w:t>
            </w:r>
          </w:p>
        </w:tc>
        <w:tc>
          <w:tcPr>
            <w:tcW w:w="1224"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234,5</w:t>
            </w:r>
          </w:p>
        </w:tc>
        <w:tc>
          <w:tcPr>
            <w:tcW w:w="2177"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239,5</w:t>
            </w:r>
          </w:p>
        </w:tc>
      </w:tr>
      <w:tr w:rsidR="00605AEA" w:rsidRPr="00D66ACC" w:rsidTr="00274566">
        <w:trPr>
          <w:jc w:val="center"/>
        </w:trPr>
        <w:tc>
          <w:tcPr>
            <w:tcW w:w="9634" w:type="dxa"/>
            <w:gridSpan w:val="5"/>
            <w:tcBorders>
              <w:top w:val="single" w:sz="4" w:space="0" w:color="000000"/>
              <w:left w:val="single" w:sz="4" w:space="0" w:color="000000"/>
              <w:bottom w:val="single" w:sz="4" w:space="0" w:color="auto"/>
              <w:right w:val="single" w:sz="4" w:space="0" w:color="000000"/>
            </w:tcBorders>
          </w:tcPr>
          <w:p w:rsidR="00605AEA" w:rsidRPr="00D66ACC" w:rsidRDefault="00605AEA" w:rsidP="003C0313">
            <w:pPr>
              <w:tabs>
                <w:tab w:val="left" w:pos="142"/>
              </w:tabs>
              <w:spacing w:after="0" w:line="240" w:lineRule="auto"/>
              <w:ind w:firstLine="590"/>
              <w:rPr>
                <w:rFonts w:ascii="Times New Roman" w:eastAsia="Times New Roman" w:hAnsi="Times New Roman" w:cs="Times New Roman"/>
                <w:lang w:val="kk-KZ"/>
              </w:rPr>
            </w:pPr>
            <w:r w:rsidRPr="00D66ACC">
              <w:rPr>
                <w:rFonts w:ascii="Times New Roman" w:hAnsi="Times New Roman" w:cs="Times New Roman"/>
                <w:lang w:val="kk-KZ"/>
              </w:rPr>
              <w:t>Ескерту –</w:t>
            </w:r>
            <w:r w:rsidRPr="00D66ACC">
              <w:rPr>
                <w:rFonts w:ascii="Times New Roman" w:hAnsi="Times New Roman" w:cs="Times New Roman"/>
                <w:bCs/>
                <w:lang w:val="kk-KZ"/>
              </w:rPr>
              <w:t xml:space="preserve"> Әдебиет негізінде құралған </w:t>
            </w:r>
            <w:r w:rsidRPr="00D66ACC">
              <w:rPr>
                <w:rFonts w:ascii="Times New Roman" w:eastAsia="Times New Roman" w:hAnsi="Times New Roman" w:cs="Times New Roman"/>
                <w:iCs/>
                <w:lang w:val="ru-RU"/>
              </w:rPr>
              <w:t>[1</w:t>
            </w:r>
            <w:r w:rsidR="00AF67D3" w:rsidRPr="00D66ACC">
              <w:rPr>
                <w:rFonts w:ascii="Times New Roman" w:eastAsia="Times New Roman" w:hAnsi="Times New Roman" w:cs="Times New Roman"/>
                <w:iCs/>
                <w:lang w:val="en-US"/>
              </w:rPr>
              <w:t>08</w:t>
            </w:r>
            <w:r w:rsidRPr="00D66ACC">
              <w:rPr>
                <w:rFonts w:ascii="Times New Roman" w:eastAsia="Times New Roman" w:hAnsi="Times New Roman" w:cs="Times New Roman"/>
                <w:iCs/>
                <w:lang w:val="ru-RU"/>
              </w:rPr>
              <w:t>; 1</w:t>
            </w:r>
            <w:r w:rsidR="00AF67D3" w:rsidRPr="00D66ACC">
              <w:rPr>
                <w:rFonts w:ascii="Times New Roman" w:eastAsia="Times New Roman" w:hAnsi="Times New Roman" w:cs="Times New Roman"/>
                <w:iCs/>
                <w:lang w:val="en-US"/>
              </w:rPr>
              <w:t>09</w:t>
            </w:r>
            <w:r w:rsidRPr="00D66ACC">
              <w:rPr>
                <w:rFonts w:ascii="Times New Roman" w:eastAsia="Times New Roman" w:hAnsi="Times New Roman" w:cs="Times New Roman"/>
                <w:iCs/>
                <w:lang w:val="ru-RU"/>
              </w:rPr>
              <w:t>; 1</w:t>
            </w:r>
            <w:r w:rsidR="00AF67D3" w:rsidRPr="00D66ACC">
              <w:rPr>
                <w:rFonts w:ascii="Times New Roman" w:eastAsia="Times New Roman" w:hAnsi="Times New Roman" w:cs="Times New Roman"/>
                <w:iCs/>
                <w:lang w:val="en-US"/>
              </w:rPr>
              <w:t>10</w:t>
            </w:r>
            <w:r w:rsidRPr="00D66ACC">
              <w:rPr>
                <w:rFonts w:ascii="Times New Roman" w:eastAsia="Times New Roman" w:hAnsi="Times New Roman" w:cs="Times New Roman"/>
                <w:iCs/>
                <w:lang w:val="ru-RU"/>
              </w:rPr>
              <w:t>; 1</w:t>
            </w:r>
            <w:r w:rsidR="00AF67D3" w:rsidRPr="00D66ACC">
              <w:rPr>
                <w:rFonts w:ascii="Times New Roman" w:eastAsia="Times New Roman" w:hAnsi="Times New Roman" w:cs="Times New Roman"/>
                <w:iCs/>
                <w:lang w:val="en-US"/>
              </w:rPr>
              <w:t>11</w:t>
            </w:r>
            <w:r w:rsidRPr="00D66ACC">
              <w:rPr>
                <w:rFonts w:ascii="Times New Roman" w:eastAsia="Times New Roman" w:hAnsi="Times New Roman" w:cs="Times New Roman"/>
                <w:iCs/>
                <w:lang w:val="ru-RU"/>
              </w:rPr>
              <w:t>]</w:t>
            </w:r>
          </w:p>
        </w:tc>
      </w:tr>
    </w:tbl>
    <w:p w:rsidR="00605AEA" w:rsidRPr="00D66ACC" w:rsidRDefault="00605AEA" w:rsidP="003C0313">
      <w:pPr>
        <w:tabs>
          <w:tab w:val="left" w:pos="142"/>
          <w:tab w:val="left" w:pos="1175"/>
        </w:tabs>
        <w:spacing w:after="0" w:line="240" w:lineRule="auto"/>
        <w:ind w:firstLine="709"/>
        <w:rPr>
          <w:rFonts w:ascii="Times New Roman" w:eastAsia="Times New Roman" w:hAnsi="Times New Roman" w:cs="Times New Roman"/>
          <w:sz w:val="28"/>
          <w:szCs w:val="28"/>
        </w:rPr>
      </w:pPr>
    </w:p>
    <w:p w:rsidR="00605AEA" w:rsidRPr="00D66ACC" w:rsidRDefault="00605AEA" w:rsidP="003C0313">
      <w:pPr>
        <w:tabs>
          <w:tab w:val="left" w:pos="142"/>
          <w:tab w:val="left" w:pos="1175"/>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Адами капитал тұжырымдамасын қалыптастыру процестерін дамытудан бас "бенефициар" ретінде пайдаланудың орындылығы кәсіпорындардың инновациялық белсенділігінің көрсеткіші индустриялық-инновациялық негізде экономиканы әртараптандыру процестерін дамыту логикасымен анықталады. Сонымен қатар, жоғарыда біз Индустрияландыру картасында адами капитал факторын ескерілмегендіктен, бірқатар индустриялық-инновациялық жобаларының сәтсіздіктеріне мысал келтірдік.</w:t>
      </w:r>
    </w:p>
    <w:p w:rsidR="00605AEA" w:rsidRPr="00D66ACC" w:rsidRDefault="00605AEA" w:rsidP="003C0313">
      <w:pPr>
        <w:tabs>
          <w:tab w:val="left" w:pos="142"/>
          <w:tab w:val="left" w:pos="1175"/>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lastRenderedPageBreak/>
        <w:t>Мұнда С. Полониктің және басқа сарапшылардың инновациялық дамудың басты басымдығы мен негізгі факторы адами әлеует болып табылады деген пікіріне сілтеме жасау орынды болады. Бұл ретте, ұзақ мерзімді перспективада әлеуметтік саясаттың басты мақсаты сапалы жаңа адам әлеуетін кеңейту үшін жағдай жасау болуы тиіс. Бұл сарапшылар мысал ретінде Беларуссияны келтіреді, онда индустриялық-инновациялық дамудың жоғары дәрежесіне қарамастан, 2030 жылға қарай шоғырландырылған бюджет шығыстарының үлесін білім беру жүйесіне 10%</w:t>
      </w:r>
      <w:r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rPr>
        <w:t>ға, Денсаулық сақтау жүйесіне елдің ЖІӨ-нің 8%-на дейін жеткізу болжанып отыр [1</w:t>
      </w:r>
      <w:r w:rsidR="00AF67D3" w:rsidRPr="00D66ACC">
        <w:rPr>
          <w:rFonts w:ascii="Times New Roman" w:eastAsia="Times New Roman" w:hAnsi="Times New Roman" w:cs="Times New Roman"/>
          <w:sz w:val="28"/>
          <w:szCs w:val="28"/>
        </w:rPr>
        <w:t>37</w:t>
      </w:r>
      <w:r w:rsidRPr="00D66ACC">
        <w:rPr>
          <w:rFonts w:ascii="Times New Roman" w:eastAsia="Times New Roman" w:hAnsi="Times New Roman" w:cs="Times New Roman"/>
          <w:sz w:val="28"/>
          <w:szCs w:val="28"/>
        </w:rPr>
        <w:t>].</w:t>
      </w:r>
    </w:p>
    <w:p w:rsidR="00605AEA" w:rsidRPr="00D66ACC" w:rsidRDefault="00605AEA" w:rsidP="003C0313">
      <w:pPr>
        <w:tabs>
          <w:tab w:val="left" w:pos="142"/>
          <w:tab w:val="left" w:pos="1175"/>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Осылайша, Қазақстанның Батыс аймағындағы кәсіпорындарының инновациялық белсенділігі көрсеткіші бойынша динамикадағы деректер 2</w:t>
      </w:r>
      <w:r w:rsidRPr="00D66ACC">
        <w:rPr>
          <w:rFonts w:ascii="Times New Roman" w:eastAsia="Times New Roman" w:hAnsi="Times New Roman" w:cs="Times New Roman"/>
          <w:sz w:val="28"/>
          <w:szCs w:val="28"/>
          <w:lang w:val="kk-KZ"/>
        </w:rPr>
        <w:t>4</w:t>
      </w:r>
      <w:r w:rsidRPr="00D66ACC">
        <w:rPr>
          <w:rFonts w:ascii="Times New Roman" w:eastAsia="Times New Roman" w:hAnsi="Times New Roman" w:cs="Times New Roman"/>
          <w:sz w:val="28"/>
          <w:szCs w:val="28"/>
        </w:rPr>
        <w:t>-кестеде келтірілген.</w:t>
      </w:r>
    </w:p>
    <w:p w:rsidR="00605AEA" w:rsidRPr="00D66ACC" w:rsidRDefault="00605AEA" w:rsidP="003C0313">
      <w:pPr>
        <w:tabs>
          <w:tab w:val="left" w:pos="142"/>
          <w:tab w:val="left" w:pos="1175"/>
        </w:tabs>
        <w:spacing w:after="0" w:line="240" w:lineRule="auto"/>
        <w:ind w:firstLine="709"/>
        <w:rPr>
          <w:rFonts w:ascii="Times New Roman" w:eastAsia="Times New Roman" w:hAnsi="Times New Roman" w:cs="Times New Roman"/>
          <w:sz w:val="28"/>
          <w:szCs w:val="28"/>
        </w:rPr>
      </w:pPr>
    </w:p>
    <w:p w:rsidR="00605AEA" w:rsidRPr="00D66ACC" w:rsidRDefault="00605AEA" w:rsidP="003C0313">
      <w:pPr>
        <w:tabs>
          <w:tab w:val="left" w:pos="142"/>
          <w:tab w:val="left" w:pos="1175"/>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Кесте 2</w:t>
      </w:r>
      <w:r w:rsidRPr="00D66ACC">
        <w:rPr>
          <w:rFonts w:ascii="Times New Roman" w:eastAsia="Times New Roman" w:hAnsi="Times New Roman" w:cs="Times New Roman"/>
          <w:sz w:val="28"/>
          <w:szCs w:val="28"/>
          <w:lang w:val="kk-KZ"/>
        </w:rPr>
        <w:t>4</w:t>
      </w:r>
      <w:r w:rsidRPr="00D66ACC">
        <w:rPr>
          <w:rFonts w:ascii="Times New Roman" w:eastAsia="Times New Roman" w:hAnsi="Times New Roman" w:cs="Times New Roman"/>
          <w:sz w:val="28"/>
          <w:szCs w:val="28"/>
        </w:rPr>
        <w:t xml:space="preserve"> ‒ Қазақстанның Батыс аймақтары үшін Jact мәндері (%)</w:t>
      </w:r>
    </w:p>
    <w:p w:rsidR="00605AEA" w:rsidRPr="00D66ACC" w:rsidRDefault="00605AEA" w:rsidP="003C0313">
      <w:pPr>
        <w:tabs>
          <w:tab w:val="left" w:pos="142"/>
          <w:tab w:val="left" w:pos="1175"/>
        </w:tabs>
        <w:spacing w:after="0" w:line="240" w:lineRule="auto"/>
        <w:ind w:firstLine="709"/>
        <w:rPr>
          <w:rFonts w:ascii="Times New Roman" w:eastAsia="Times New Roman" w:hAnsi="Times New Roman" w:cs="Times New Roman"/>
          <w:i/>
          <w:iCs/>
          <w:sz w:val="16"/>
          <w:szCs w:val="16"/>
        </w:rPr>
      </w:pPr>
    </w:p>
    <w:tbl>
      <w:tblPr>
        <w:tblStyle w:val="36"/>
        <w:tblW w:w="9594" w:type="dxa"/>
        <w:jc w:val="center"/>
        <w:tblLayout w:type="fixed"/>
        <w:tblLook w:val="0400" w:firstRow="0" w:lastRow="0" w:firstColumn="0" w:lastColumn="0" w:noHBand="0" w:noVBand="1"/>
      </w:tblPr>
      <w:tblGrid>
        <w:gridCol w:w="1195"/>
        <w:gridCol w:w="2707"/>
        <w:gridCol w:w="1770"/>
        <w:gridCol w:w="1523"/>
        <w:gridCol w:w="2399"/>
      </w:tblGrid>
      <w:tr w:rsidR="00605AEA" w:rsidRPr="00D66ACC" w:rsidTr="00274566">
        <w:trPr>
          <w:jc w:val="center"/>
        </w:trPr>
        <w:tc>
          <w:tcPr>
            <w:tcW w:w="1195"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bCs/>
                <w:iCs/>
              </w:rPr>
            </w:pPr>
            <w:r w:rsidRPr="00D66ACC">
              <w:rPr>
                <w:rFonts w:ascii="Times New Roman" w:eastAsia="Times New Roman" w:hAnsi="Times New Roman" w:cs="Times New Roman"/>
              </w:rPr>
              <w:t>Жылдар</w:t>
            </w:r>
          </w:p>
        </w:tc>
        <w:tc>
          <w:tcPr>
            <w:tcW w:w="2707"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bCs/>
                <w:iCs/>
              </w:rPr>
            </w:pPr>
            <w:r w:rsidRPr="00D66ACC">
              <w:rPr>
                <w:rFonts w:ascii="Times New Roman" w:eastAsia="Times New Roman" w:hAnsi="Times New Roman" w:cs="Times New Roman"/>
                <w:bCs/>
                <w:iCs/>
              </w:rPr>
              <w:t>Ақтөбе облысы</w:t>
            </w:r>
          </w:p>
        </w:tc>
        <w:tc>
          <w:tcPr>
            <w:tcW w:w="1770"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bCs/>
                <w:iCs/>
              </w:rPr>
            </w:pPr>
            <w:r w:rsidRPr="00D66ACC">
              <w:rPr>
                <w:rFonts w:ascii="Times New Roman" w:eastAsia="Times New Roman" w:hAnsi="Times New Roman" w:cs="Times New Roman"/>
                <w:bCs/>
                <w:iCs/>
              </w:rPr>
              <w:t>Атырау облысы</w:t>
            </w:r>
          </w:p>
        </w:tc>
        <w:tc>
          <w:tcPr>
            <w:tcW w:w="152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bCs/>
                <w:iCs/>
              </w:rPr>
            </w:pPr>
            <w:r w:rsidRPr="00D66ACC">
              <w:rPr>
                <w:rFonts w:ascii="Times New Roman" w:eastAsia="Times New Roman" w:hAnsi="Times New Roman" w:cs="Times New Roman"/>
                <w:bCs/>
                <w:iCs/>
              </w:rPr>
              <w:t>БҚО</w:t>
            </w:r>
          </w:p>
        </w:tc>
        <w:tc>
          <w:tcPr>
            <w:tcW w:w="2399"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bCs/>
                <w:iCs/>
              </w:rPr>
            </w:pPr>
            <w:r w:rsidRPr="00D66ACC">
              <w:rPr>
                <w:rFonts w:ascii="Times New Roman" w:eastAsia="Times New Roman" w:hAnsi="Times New Roman" w:cs="Times New Roman"/>
                <w:bCs/>
                <w:iCs/>
              </w:rPr>
              <w:t>Маңғыстау облысы</w:t>
            </w:r>
          </w:p>
        </w:tc>
      </w:tr>
      <w:tr w:rsidR="00605AEA" w:rsidRPr="00D66ACC" w:rsidTr="00274566">
        <w:trPr>
          <w:jc w:val="center"/>
        </w:trPr>
        <w:tc>
          <w:tcPr>
            <w:tcW w:w="1195"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1</w:t>
            </w:r>
          </w:p>
        </w:tc>
        <w:tc>
          <w:tcPr>
            <w:tcW w:w="2707"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bCs/>
                <w:iCs/>
                <w:lang w:val="kk-KZ"/>
              </w:rPr>
            </w:pPr>
            <w:r w:rsidRPr="00D66ACC">
              <w:rPr>
                <w:rFonts w:ascii="Times New Roman" w:eastAsia="Times New Roman" w:hAnsi="Times New Roman" w:cs="Times New Roman"/>
                <w:bCs/>
                <w:iCs/>
                <w:lang w:val="kk-KZ"/>
              </w:rPr>
              <w:t>2</w:t>
            </w:r>
          </w:p>
        </w:tc>
        <w:tc>
          <w:tcPr>
            <w:tcW w:w="1770"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bCs/>
                <w:iCs/>
                <w:lang w:val="kk-KZ"/>
              </w:rPr>
            </w:pPr>
            <w:r w:rsidRPr="00D66ACC">
              <w:rPr>
                <w:rFonts w:ascii="Times New Roman" w:eastAsia="Times New Roman" w:hAnsi="Times New Roman" w:cs="Times New Roman"/>
                <w:bCs/>
                <w:iCs/>
                <w:lang w:val="kk-KZ"/>
              </w:rPr>
              <w:t>3</w:t>
            </w:r>
          </w:p>
        </w:tc>
        <w:tc>
          <w:tcPr>
            <w:tcW w:w="152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bCs/>
                <w:iCs/>
                <w:lang w:val="kk-KZ"/>
              </w:rPr>
            </w:pPr>
            <w:r w:rsidRPr="00D66ACC">
              <w:rPr>
                <w:rFonts w:ascii="Times New Roman" w:eastAsia="Times New Roman" w:hAnsi="Times New Roman" w:cs="Times New Roman"/>
                <w:bCs/>
                <w:iCs/>
                <w:lang w:val="kk-KZ"/>
              </w:rPr>
              <w:t>4</w:t>
            </w:r>
          </w:p>
        </w:tc>
        <w:tc>
          <w:tcPr>
            <w:tcW w:w="2399"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bCs/>
                <w:iCs/>
                <w:lang w:val="kk-KZ"/>
              </w:rPr>
            </w:pPr>
            <w:r w:rsidRPr="00D66ACC">
              <w:rPr>
                <w:rFonts w:ascii="Times New Roman" w:eastAsia="Times New Roman" w:hAnsi="Times New Roman" w:cs="Times New Roman"/>
                <w:bCs/>
                <w:iCs/>
                <w:lang w:val="kk-KZ"/>
              </w:rPr>
              <w:t>5</w:t>
            </w:r>
          </w:p>
        </w:tc>
      </w:tr>
      <w:tr w:rsidR="00605AEA" w:rsidRPr="00D66ACC" w:rsidTr="00274566">
        <w:trPr>
          <w:trHeight w:val="255"/>
          <w:jc w:val="center"/>
        </w:trPr>
        <w:tc>
          <w:tcPr>
            <w:tcW w:w="1195"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2010</w:t>
            </w:r>
          </w:p>
        </w:tc>
        <w:tc>
          <w:tcPr>
            <w:tcW w:w="2707"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7,7</w:t>
            </w:r>
          </w:p>
        </w:tc>
        <w:tc>
          <w:tcPr>
            <w:tcW w:w="1770"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6,1</w:t>
            </w:r>
          </w:p>
        </w:tc>
        <w:tc>
          <w:tcPr>
            <w:tcW w:w="152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4,6</w:t>
            </w:r>
          </w:p>
        </w:tc>
        <w:tc>
          <w:tcPr>
            <w:tcW w:w="2399"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1,1</w:t>
            </w:r>
          </w:p>
        </w:tc>
      </w:tr>
      <w:tr w:rsidR="00605AEA" w:rsidRPr="00D66ACC" w:rsidTr="00274566">
        <w:trPr>
          <w:jc w:val="center"/>
        </w:trPr>
        <w:tc>
          <w:tcPr>
            <w:tcW w:w="1195"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2011</w:t>
            </w:r>
          </w:p>
        </w:tc>
        <w:tc>
          <w:tcPr>
            <w:tcW w:w="2707"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10,8</w:t>
            </w:r>
          </w:p>
        </w:tc>
        <w:tc>
          <w:tcPr>
            <w:tcW w:w="1770"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6,6</w:t>
            </w:r>
          </w:p>
        </w:tc>
        <w:tc>
          <w:tcPr>
            <w:tcW w:w="152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9,1</w:t>
            </w:r>
          </w:p>
        </w:tc>
        <w:tc>
          <w:tcPr>
            <w:tcW w:w="2399"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1,2</w:t>
            </w:r>
          </w:p>
        </w:tc>
      </w:tr>
      <w:tr w:rsidR="00605AEA" w:rsidRPr="00D66ACC" w:rsidTr="00274566">
        <w:trPr>
          <w:jc w:val="center"/>
        </w:trPr>
        <w:tc>
          <w:tcPr>
            <w:tcW w:w="1195"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2012</w:t>
            </w:r>
          </w:p>
        </w:tc>
        <w:tc>
          <w:tcPr>
            <w:tcW w:w="2707"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5,9</w:t>
            </w:r>
          </w:p>
        </w:tc>
        <w:tc>
          <w:tcPr>
            <w:tcW w:w="1770"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4,4</w:t>
            </w:r>
          </w:p>
        </w:tc>
        <w:tc>
          <w:tcPr>
            <w:tcW w:w="152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7,5</w:t>
            </w:r>
          </w:p>
        </w:tc>
        <w:tc>
          <w:tcPr>
            <w:tcW w:w="2399"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1,3</w:t>
            </w:r>
          </w:p>
        </w:tc>
      </w:tr>
      <w:tr w:rsidR="00605AEA" w:rsidRPr="00D66ACC" w:rsidTr="00274566">
        <w:trPr>
          <w:jc w:val="center"/>
        </w:trPr>
        <w:tc>
          <w:tcPr>
            <w:tcW w:w="1195"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2013</w:t>
            </w:r>
          </w:p>
        </w:tc>
        <w:tc>
          <w:tcPr>
            <w:tcW w:w="2707"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6,5</w:t>
            </w:r>
          </w:p>
        </w:tc>
        <w:tc>
          <w:tcPr>
            <w:tcW w:w="1770"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5,1</w:t>
            </w:r>
          </w:p>
        </w:tc>
        <w:tc>
          <w:tcPr>
            <w:tcW w:w="152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5,3</w:t>
            </w:r>
          </w:p>
        </w:tc>
        <w:tc>
          <w:tcPr>
            <w:tcW w:w="2399"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2,4</w:t>
            </w:r>
          </w:p>
        </w:tc>
      </w:tr>
      <w:tr w:rsidR="00605AEA" w:rsidRPr="00D66ACC" w:rsidTr="00274566">
        <w:trPr>
          <w:jc w:val="center"/>
        </w:trPr>
        <w:tc>
          <w:tcPr>
            <w:tcW w:w="1195"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2014</w:t>
            </w:r>
          </w:p>
        </w:tc>
        <w:tc>
          <w:tcPr>
            <w:tcW w:w="2707"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7,6</w:t>
            </w:r>
          </w:p>
        </w:tc>
        <w:tc>
          <w:tcPr>
            <w:tcW w:w="1770"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8,1</w:t>
            </w:r>
          </w:p>
        </w:tc>
        <w:tc>
          <w:tcPr>
            <w:tcW w:w="152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6,6</w:t>
            </w:r>
          </w:p>
        </w:tc>
        <w:tc>
          <w:tcPr>
            <w:tcW w:w="2399"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3,4</w:t>
            </w:r>
          </w:p>
        </w:tc>
      </w:tr>
      <w:tr w:rsidR="00605AEA" w:rsidRPr="00D66ACC" w:rsidTr="00274566">
        <w:trPr>
          <w:jc w:val="center"/>
        </w:trPr>
        <w:tc>
          <w:tcPr>
            <w:tcW w:w="1195" w:type="dxa"/>
            <w:tcBorders>
              <w:top w:val="single" w:sz="4" w:space="0" w:color="000000"/>
              <w:left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2015</w:t>
            </w:r>
          </w:p>
        </w:tc>
        <w:tc>
          <w:tcPr>
            <w:tcW w:w="2707" w:type="dxa"/>
            <w:tcBorders>
              <w:top w:val="single" w:sz="4" w:space="0" w:color="000000"/>
              <w:left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7,0</w:t>
            </w:r>
          </w:p>
        </w:tc>
        <w:tc>
          <w:tcPr>
            <w:tcW w:w="1770" w:type="dxa"/>
            <w:tcBorders>
              <w:top w:val="single" w:sz="4" w:space="0" w:color="000000"/>
              <w:left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8,0</w:t>
            </w:r>
          </w:p>
        </w:tc>
        <w:tc>
          <w:tcPr>
            <w:tcW w:w="1523" w:type="dxa"/>
            <w:tcBorders>
              <w:top w:val="single" w:sz="4" w:space="0" w:color="000000"/>
              <w:left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4,1</w:t>
            </w:r>
          </w:p>
        </w:tc>
        <w:tc>
          <w:tcPr>
            <w:tcW w:w="2399" w:type="dxa"/>
            <w:tcBorders>
              <w:top w:val="single" w:sz="4" w:space="0" w:color="000000"/>
              <w:left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4,0</w:t>
            </w:r>
          </w:p>
        </w:tc>
      </w:tr>
      <w:tr w:rsidR="00605AEA" w:rsidRPr="00D66ACC" w:rsidTr="00274566">
        <w:trPr>
          <w:jc w:val="center"/>
        </w:trPr>
        <w:tc>
          <w:tcPr>
            <w:tcW w:w="1195"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2016</w:t>
            </w:r>
          </w:p>
        </w:tc>
        <w:tc>
          <w:tcPr>
            <w:tcW w:w="2707"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9,3</w:t>
            </w:r>
          </w:p>
        </w:tc>
        <w:tc>
          <w:tcPr>
            <w:tcW w:w="1770"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8,5</w:t>
            </w:r>
          </w:p>
        </w:tc>
        <w:tc>
          <w:tcPr>
            <w:tcW w:w="152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3,6</w:t>
            </w:r>
          </w:p>
        </w:tc>
        <w:tc>
          <w:tcPr>
            <w:tcW w:w="2399"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4,1</w:t>
            </w:r>
          </w:p>
        </w:tc>
      </w:tr>
      <w:tr w:rsidR="00605AEA" w:rsidRPr="00D66ACC" w:rsidTr="00274566">
        <w:trPr>
          <w:jc w:val="center"/>
        </w:trPr>
        <w:tc>
          <w:tcPr>
            <w:tcW w:w="1195"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2017</w:t>
            </w:r>
          </w:p>
        </w:tc>
        <w:tc>
          <w:tcPr>
            <w:tcW w:w="2707"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10,1</w:t>
            </w:r>
          </w:p>
        </w:tc>
        <w:tc>
          <w:tcPr>
            <w:tcW w:w="1770"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8</w:t>
            </w:r>
          </w:p>
        </w:tc>
        <w:tc>
          <w:tcPr>
            <w:tcW w:w="152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5,3</w:t>
            </w:r>
          </w:p>
        </w:tc>
        <w:tc>
          <w:tcPr>
            <w:tcW w:w="2399"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3,5</w:t>
            </w:r>
          </w:p>
        </w:tc>
      </w:tr>
      <w:tr w:rsidR="00605AEA" w:rsidRPr="00D66ACC" w:rsidTr="00274566">
        <w:trPr>
          <w:jc w:val="center"/>
        </w:trPr>
        <w:tc>
          <w:tcPr>
            <w:tcW w:w="1195"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2018</w:t>
            </w:r>
          </w:p>
        </w:tc>
        <w:tc>
          <w:tcPr>
            <w:tcW w:w="2707"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10,6</w:t>
            </w:r>
          </w:p>
        </w:tc>
        <w:tc>
          <w:tcPr>
            <w:tcW w:w="1770"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8,3</w:t>
            </w:r>
          </w:p>
        </w:tc>
        <w:tc>
          <w:tcPr>
            <w:tcW w:w="152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5,3</w:t>
            </w:r>
          </w:p>
        </w:tc>
        <w:tc>
          <w:tcPr>
            <w:tcW w:w="2399"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4,0</w:t>
            </w:r>
          </w:p>
        </w:tc>
      </w:tr>
      <w:tr w:rsidR="00605AEA" w:rsidRPr="00D66ACC" w:rsidTr="00274566">
        <w:trPr>
          <w:jc w:val="center"/>
        </w:trPr>
        <w:tc>
          <w:tcPr>
            <w:tcW w:w="1195"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2019</w:t>
            </w:r>
          </w:p>
        </w:tc>
        <w:tc>
          <w:tcPr>
            <w:tcW w:w="2707"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10,6</w:t>
            </w:r>
          </w:p>
        </w:tc>
        <w:tc>
          <w:tcPr>
            <w:tcW w:w="1770"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9,0</w:t>
            </w:r>
          </w:p>
        </w:tc>
        <w:tc>
          <w:tcPr>
            <w:tcW w:w="152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5,3</w:t>
            </w:r>
          </w:p>
        </w:tc>
        <w:tc>
          <w:tcPr>
            <w:tcW w:w="2399"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3,4</w:t>
            </w:r>
          </w:p>
        </w:tc>
      </w:tr>
      <w:tr w:rsidR="00605AEA" w:rsidRPr="00D66ACC" w:rsidTr="00274566">
        <w:trPr>
          <w:jc w:val="center"/>
        </w:trPr>
        <w:tc>
          <w:tcPr>
            <w:tcW w:w="1195"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2020</w:t>
            </w:r>
          </w:p>
        </w:tc>
        <w:tc>
          <w:tcPr>
            <w:tcW w:w="2707"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11,1</w:t>
            </w:r>
          </w:p>
        </w:tc>
        <w:tc>
          <w:tcPr>
            <w:tcW w:w="1770"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10,1</w:t>
            </w:r>
          </w:p>
        </w:tc>
        <w:tc>
          <w:tcPr>
            <w:tcW w:w="152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5,9</w:t>
            </w:r>
          </w:p>
        </w:tc>
        <w:tc>
          <w:tcPr>
            <w:tcW w:w="2399"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7,9</w:t>
            </w:r>
          </w:p>
        </w:tc>
      </w:tr>
      <w:tr w:rsidR="00605AEA" w:rsidRPr="00D66ACC" w:rsidTr="00274566">
        <w:trPr>
          <w:jc w:val="center"/>
        </w:trPr>
        <w:tc>
          <w:tcPr>
            <w:tcW w:w="1195"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2021</w:t>
            </w:r>
          </w:p>
        </w:tc>
        <w:tc>
          <w:tcPr>
            <w:tcW w:w="2707"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12,5</w:t>
            </w:r>
          </w:p>
        </w:tc>
        <w:tc>
          <w:tcPr>
            <w:tcW w:w="1770"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10,1</w:t>
            </w:r>
          </w:p>
        </w:tc>
        <w:tc>
          <w:tcPr>
            <w:tcW w:w="152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6,9</w:t>
            </w:r>
          </w:p>
        </w:tc>
        <w:tc>
          <w:tcPr>
            <w:tcW w:w="2399"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6,3</w:t>
            </w:r>
          </w:p>
        </w:tc>
      </w:tr>
      <w:tr w:rsidR="00605AEA" w:rsidRPr="00D66ACC" w:rsidTr="00274566">
        <w:trPr>
          <w:jc w:val="center"/>
        </w:trPr>
        <w:tc>
          <w:tcPr>
            <w:tcW w:w="1195"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2022</w:t>
            </w:r>
          </w:p>
        </w:tc>
        <w:tc>
          <w:tcPr>
            <w:tcW w:w="2707"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13,5</w:t>
            </w:r>
          </w:p>
        </w:tc>
        <w:tc>
          <w:tcPr>
            <w:tcW w:w="1770"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6,7</w:t>
            </w:r>
          </w:p>
        </w:tc>
        <w:tc>
          <w:tcPr>
            <w:tcW w:w="152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4,7</w:t>
            </w:r>
          </w:p>
        </w:tc>
        <w:tc>
          <w:tcPr>
            <w:tcW w:w="2399"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rPr>
            </w:pPr>
            <w:r w:rsidRPr="00D66ACC">
              <w:rPr>
                <w:rFonts w:ascii="Times New Roman" w:eastAsia="Times New Roman" w:hAnsi="Times New Roman" w:cs="Times New Roman"/>
              </w:rPr>
              <w:t>5,0</w:t>
            </w:r>
          </w:p>
        </w:tc>
      </w:tr>
      <w:tr w:rsidR="00605AEA" w:rsidRPr="00D66ACC" w:rsidTr="00274566">
        <w:trPr>
          <w:jc w:val="center"/>
        </w:trPr>
        <w:tc>
          <w:tcPr>
            <w:tcW w:w="1195"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2023</w:t>
            </w:r>
          </w:p>
        </w:tc>
        <w:tc>
          <w:tcPr>
            <w:tcW w:w="2707"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14,5</w:t>
            </w:r>
          </w:p>
        </w:tc>
        <w:tc>
          <w:tcPr>
            <w:tcW w:w="1770"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7,2</w:t>
            </w:r>
          </w:p>
        </w:tc>
        <w:tc>
          <w:tcPr>
            <w:tcW w:w="152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5,6</w:t>
            </w:r>
          </w:p>
        </w:tc>
        <w:tc>
          <w:tcPr>
            <w:tcW w:w="2399"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5,2</w:t>
            </w:r>
          </w:p>
        </w:tc>
      </w:tr>
      <w:tr w:rsidR="00605AEA" w:rsidRPr="00D66ACC" w:rsidTr="00274566">
        <w:trPr>
          <w:jc w:val="center"/>
        </w:trPr>
        <w:tc>
          <w:tcPr>
            <w:tcW w:w="1195"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rPr>
                <w:rFonts w:ascii="Times New Roman" w:eastAsia="Times New Roman" w:hAnsi="Times New Roman" w:cs="Times New Roman"/>
                <w:lang w:val="kk-KZ"/>
              </w:rPr>
            </w:pPr>
            <w:r w:rsidRPr="00D66ACC">
              <w:rPr>
                <w:rFonts w:ascii="Times New Roman" w:eastAsia="Times New Roman" w:hAnsi="Times New Roman" w:cs="Times New Roman"/>
                <w:lang w:val="kk-KZ"/>
              </w:rPr>
              <w:t>2024</w:t>
            </w:r>
          </w:p>
        </w:tc>
        <w:tc>
          <w:tcPr>
            <w:tcW w:w="2707"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15,6</w:t>
            </w:r>
          </w:p>
        </w:tc>
        <w:tc>
          <w:tcPr>
            <w:tcW w:w="1770"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7,9</w:t>
            </w:r>
          </w:p>
        </w:tc>
        <w:tc>
          <w:tcPr>
            <w:tcW w:w="1523"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5,9</w:t>
            </w:r>
          </w:p>
        </w:tc>
        <w:tc>
          <w:tcPr>
            <w:tcW w:w="2399"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jc w:val="center"/>
              <w:rPr>
                <w:rFonts w:ascii="Times New Roman" w:eastAsia="Times New Roman" w:hAnsi="Times New Roman" w:cs="Times New Roman"/>
                <w:lang w:val="kk-KZ"/>
              </w:rPr>
            </w:pPr>
            <w:r w:rsidRPr="00D66ACC">
              <w:rPr>
                <w:rFonts w:ascii="Times New Roman" w:eastAsia="Times New Roman" w:hAnsi="Times New Roman" w:cs="Times New Roman"/>
                <w:lang w:val="kk-KZ"/>
              </w:rPr>
              <w:t>6,2</w:t>
            </w:r>
          </w:p>
        </w:tc>
      </w:tr>
      <w:tr w:rsidR="00605AEA" w:rsidRPr="00D66ACC" w:rsidTr="00274566">
        <w:trPr>
          <w:jc w:val="center"/>
        </w:trPr>
        <w:tc>
          <w:tcPr>
            <w:tcW w:w="9594" w:type="dxa"/>
            <w:gridSpan w:val="5"/>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s>
              <w:spacing w:after="0" w:line="240" w:lineRule="auto"/>
              <w:ind w:firstLine="570"/>
              <w:rPr>
                <w:rFonts w:ascii="Times New Roman" w:eastAsia="Times New Roman" w:hAnsi="Times New Roman" w:cs="Times New Roman"/>
                <w:iCs/>
                <w:lang w:val="ru-RU"/>
              </w:rPr>
            </w:pPr>
            <w:r w:rsidRPr="00D66ACC">
              <w:rPr>
                <w:rFonts w:ascii="Times New Roman" w:hAnsi="Times New Roman" w:cs="Times New Roman"/>
                <w:lang w:val="kk-KZ"/>
              </w:rPr>
              <w:t>Ескерту –</w:t>
            </w:r>
            <w:r w:rsidRPr="00D66ACC">
              <w:rPr>
                <w:rFonts w:ascii="Times New Roman" w:hAnsi="Times New Roman" w:cs="Times New Roman"/>
                <w:bCs/>
                <w:lang w:val="kk-KZ"/>
              </w:rPr>
              <w:t xml:space="preserve"> Әдебиет негізінде құралған </w:t>
            </w:r>
            <w:r w:rsidRPr="00D66ACC">
              <w:rPr>
                <w:rFonts w:ascii="Times New Roman" w:eastAsia="Times New Roman" w:hAnsi="Times New Roman" w:cs="Times New Roman"/>
                <w:iCs/>
                <w:lang w:val="ru-RU"/>
              </w:rPr>
              <w:t>[1</w:t>
            </w:r>
            <w:r w:rsidR="00AF67D3" w:rsidRPr="00D66ACC">
              <w:rPr>
                <w:rFonts w:ascii="Times New Roman" w:eastAsia="Times New Roman" w:hAnsi="Times New Roman" w:cs="Times New Roman"/>
                <w:iCs/>
                <w:lang w:val="en-US"/>
              </w:rPr>
              <w:t>08</w:t>
            </w:r>
            <w:r w:rsidRPr="00D66ACC">
              <w:rPr>
                <w:rFonts w:ascii="Times New Roman" w:eastAsia="Times New Roman" w:hAnsi="Times New Roman" w:cs="Times New Roman"/>
                <w:iCs/>
                <w:lang w:val="ru-RU"/>
              </w:rPr>
              <w:t>; 1</w:t>
            </w:r>
            <w:r w:rsidR="00AF67D3" w:rsidRPr="00D66ACC">
              <w:rPr>
                <w:rFonts w:ascii="Times New Roman" w:eastAsia="Times New Roman" w:hAnsi="Times New Roman" w:cs="Times New Roman"/>
                <w:iCs/>
                <w:lang w:val="en-US"/>
              </w:rPr>
              <w:t>09</w:t>
            </w:r>
            <w:r w:rsidRPr="00D66ACC">
              <w:rPr>
                <w:rFonts w:ascii="Times New Roman" w:eastAsia="Times New Roman" w:hAnsi="Times New Roman" w:cs="Times New Roman"/>
                <w:iCs/>
                <w:lang w:val="ru-RU"/>
              </w:rPr>
              <w:t>; 1</w:t>
            </w:r>
            <w:r w:rsidR="00AF67D3" w:rsidRPr="00D66ACC">
              <w:rPr>
                <w:rFonts w:ascii="Times New Roman" w:eastAsia="Times New Roman" w:hAnsi="Times New Roman" w:cs="Times New Roman"/>
                <w:iCs/>
                <w:lang w:val="en-US"/>
              </w:rPr>
              <w:t>10</w:t>
            </w:r>
            <w:r w:rsidRPr="00D66ACC">
              <w:rPr>
                <w:rFonts w:ascii="Times New Roman" w:eastAsia="Times New Roman" w:hAnsi="Times New Roman" w:cs="Times New Roman"/>
                <w:iCs/>
                <w:lang w:val="ru-RU"/>
              </w:rPr>
              <w:t>; 1</w:t>
            </w:r>
            <w:r w:rsidR="00AF67D3" w:rsidRPr="00D66ACC">
              <w:rPr>
                <w:rFonts w:ascii="Times New Roman" w:eastAsia="Times New Roman" w:hAnsi="Times New Roman" w:cs="Times New Roman"/>
                <w:iCs/>
                <w:lang w:val="en-US"/>
              </w:rPr>
              <w:t>11</w:t>
            </w:r>
            <w:r w:rsidRPr="00D66ACC">
              <w:rPr>
                <w:rFonts w:ascii="Times New Roman" w:eastAsia="Times New Roman" w:hAnsi="Times New Roman" w:cs="Times New Roman"/>
                <w:iCs/>
                <w:lang w:val="ru-RU"/>
              </w:rPr>
              <w:t>]</w:t>
            </w:r>
          </w:p>
        </w:tc>
      </w:tr>
    </w:tbl>
    <w:p w:rsidR="00605AEA" w:rsidRPr="00D66ACC" w:rsidRDefault="00605AEA" w:rsidP="003C0313">
      <w:pPr>
        <w:tabs>
          <w:tab w:val="left" w:pos="142"/>
          <w:tab w:val="left" w:pos="1175"/>
        </w:tabs>
        <w:spacing w:after="0" w:line="240" w:lineRule="auto"/>
        <w:ind w:firstLine="709"/>
        <w:rPr>
          <w:rFonts w:ascii="Times New Roman" w:eastAsia="Times New Roman" w:hAnsi="Times New Roman" w:cs="Times New Roman"/>
          <w:sz w:val="28"/>
          <w:szCs w:val="28"/>
        </w:rPr>
      </w:pPr>
    </w:p>
    <w:p w:rsidR="00605AEA" w:rsidRPr="00D66ACC" w:rsidRDefault="00605AEA" w:rsidP="003C0313">
      <w:pPr>
        <w:tabs>
          <w:tab w:val="left" w:pos="142"/>
          <w:tab w:val="left" w:pos="1175"/>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22, 23, 24-</w:t>
      </w:r>
      <w:r w:rsidRPr="00D66ACC">
        <w:rPr>
          <w:rFonts w:ascii="Times New Roman" w:eastAsia="Times New Roman" w:hAnsi="Times New Roman" w:cs="Times New Roman"/>
          <w:sz w:val="28"/>
          <w:szCs w:val="28"/>
        </w:rPr>
        <w:t>кестелерінің деректері негізінде және 16-суреттегі схемаға сәйкес, біз Қазақстанның Батыс аймақтарының әрбіреуі үшін параметрлерді есептеп, модельдік кешендер құрдық (25-кесте).</w:t>
      </w:r>
    </w:p>
    <w:p w:rsidR="00605AEA" w:rsidRPr="00D66ACC" w:rsidRDefault="00605AEA" w:rsidP="003C0313">
      <w:pPr>
        <w:tabs>
          <w:tab w:val="left" w:pos="142"/>
          <w:tab w:val="left" w:pos="1175"/>
        </w:tabs>
        <w:spacing w:after="0" w:line="240" w:lineRule="auto"/>
        <w:ind w:firstLine="709"/>
        <w:rPr>
          <w:rFonts w:ascii="Times New Roman" w:eastAsia="Times New Roman" w:hAnsi="Times New Roman" w:cs="Times New Roman"/>
          <w:sz w:val="28"/>
          <w:szCs w:val="28"/>
        </w:rPr>
      </w:pPr>
    </w:p>
    <w:p w:rsidR="00605AEA" w:rsidRPr="00D66ACC" w:rsidRDefault="00605AEA" w:rsidP="003C0313">
      <w:pPr>
        <w:tabs>
          <w:tab w:val="left" w:pos="142"/>
          <w:tab w:val="left" w:pos="1175"/>
        </w:tabs>
        <w:spacing w:after="0" w:line="240" w:lineRule="auto"/>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Кесте 2</w:t>
      </w:r>
      <w:r w:rsidRPr="00D66ACC">
        <w:rPr>
          <w:rFonts w:ascii="Times New Roman" w:eastAsia="Times New Roman" w:hAnsi="Times New Roman" w:cs="Times New Roman"/>
          <w:sz w:val="28"/>
          <w:szCs w:val="28"/>
          <w:lang w:val="kk-KZ"/>
        </w:rPr>
        <w:t>5</w:t>
      </w:r>
      <w:r w:rsidRPr="00D66ACC">
        <w:rPr>
          <w:rFonts w:ascii="Times New Roman" w:eastAsia="Times New Roman" w:hAnsi="Times New Roman" w:cs="Times New Roman"/>
          <w:sz w:val="28"/>
          <w:szCs w:val="28"/>
        </w:rPr>
        <w:t xml:space="preserve"> – </w:t>
      </w:r>
      <w:r w:rsidR="00741CAF" w:rsidRPr="00D66ACC">
        <w:rPr>
          <w:rFonts w:ascii="Times New Roman" w:eastAsia="Times New Roman" w:hAnsi="Times New Roman" w:cs="Times New Roman"/>
          <w:sz w:val="28"/>
          <w:szCs w:val="28"/>
          <w:lang w:val="kk-KZ"/>
        </w:rPr>
        <w:t xml:space="preserve">Қазақстанның Батыс </w:t>
      </w:r>
      <w:r w:rsidRPr="00D66ACC">
        <w:rPr>
          <w:rFonts w:ascii="Times New Roman" w:eastAsia="Times New Roman" w:hAnsi="Times New Roman" w:cs="Times New Roman"/>
          <w:sz w:val="28"/>
          <w:szCs w:val="28"/>
        </w:rPr>
        <w:t xml:space="preserve"> аймақтарында IHC индексінің IZ-ге тәуелділігін көрсететін экономикалық-математикалық модельдер </w:t>
      </w:r>
    </w:p>
    <w:p w:rsidR="00605AEA" w:rsidRPr="00D66ACC" w:rsidRDefault="00605AEA" w:rsidP="003C0313">
      <w:pPr>
        <w:tabs>
          <w:tab w:val="left" w:pos="142"/>
          <w:tab w:val="left" w:pos="1175"/>
        </w:tabs>
        <w:spacing w:after="0" w:line="240" w:lineRule="auto"/>
        <w:ind w:firstLine="709"/>
        <w:rPr>
          <w:rFonts w:ascii="Times New Roman" w:eastAsia="Times New Roman" w:hAnsi="Times New Roman" w:cs="Times New Roman"/>
          <w:sz w:val="16"/>
          <w:szCs w:val="16"/>
        </w:rPr>
      </w:pPr>
    </w:p>
    <w:tbl>
      <w:tblPr>
        <w:tblStyle w:val="2a"/>
        <w:tblW w:w="9572" w:type="dxa"/>
        <w:jc w:val="center"/>
        <w:tblLayout w:type="fixed"/>
        <w:tblLook w:val="0400" w:firstRow="0" w:lastRow="0" w:firstColumn="0" w:lastColumn="0" w:noHBand="0" w:noVBand="1"/>
      </w:tblPr>
      <w:tblGrid>
        <w:gridCol w:w="2574"/>
        <w:gridCol w:w="6998"/>
      </w:tblGrid>
      <w:tr w:rsidR="00605AEA" w:rsidRPr="00D66ACC" w:rsidTr="00274566">
        <w:trPr>
          <w:jc w:val="center"/>
        </w:trPr>
        <w:tc>
          <w:tcPr>
            <w:tcW w:w="2574"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 w:val="left" w:pos="1175"/>
              </w:tabs>
              <w:spacing w:after="0" w:line="240" w:lineRule="auto"/>
              <w:jc w:val="center"/>
              <w:rPr>
                <w:rFonts w:ascii="Times New Roman" w:eastAsia="Times New Roman" w:hAnsi="Times New Roman" w:cs="Times New Roman"/>
                <w:iCs/>
              </w:rPr>
            </w:pPr>
            <w:r w:rsidRPr="00D66ACC">
              <w:rPr>
                <w:rFonts w:ascii="Times New Roman" w:eastAsia="Times New Roman" w:hAnsi="Times New Roman" w:cs="Times New Roman"/>
                <w:iCs/>
              </w:rPr>
              <w:t>Аймақтар</w:t>
            </w:r>
          </w:p>
        </w:tc>
        <w:tc>
          <w:tcPr>
            <w:tcW w:w="6998"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 w:val="left" w:pos="1175"/>
              </w:tabs>
              <w:spacing w:after="0" w:line="240" w:lineRule="auto"/>
              <w:ind w:firstLine="709"/>
              <w:jc w:val="center"/>
              <w:rPr>
                <w:rFonts w:ascii="Times New Roman" w:eastAsia="Times New Roman" w:hAnsi="Times New Roman" w:cs="Times New Roman"/>
                <w:iCs/>
              </w:rPr>
            </w:pPr>
            <w:r w:rsidRPr="00D66ACC">
              <w:rPr>
                <w:rFonts w:ascii="Times New Roman" w:eastAsia="Times New Roman" w:hAnsi="Times New Roman" w:cs="Times New Roman"/>
                <w:iCs/>
              </w:rPr>
              <w:t>Экономико</w:t>
            </w:r>
            <w:r w:rsidRPr="00D66ACC">
              <w:rPr>
                <w:rFonts w:ascii="Times New Roman" w:eastAsia="Times New Roman" w:hAnsi="Times New Roman" w:cs="Times New Roman"/>
                <w:iCs/>
                <w:lang w:val="ru-RU"/>
              </w:rPr>
              <w:t>-</w:t>
            </w:r>
            <w:r w:rsidRPr="00D66ACC">
              <w:rPr>
                <w:rFonts w:ascii="Times New Roman" w:eastAsia="Times New Roman" w:hAnsi="Times New Roman" w:cs="Times New Roman"/>
                <w:iCs/>
              </w:rPr>
              <w:t>математикалық модельдер</w:t>
            </w:r>
          </w:p>
        </w:tc>
      </w:tr>
      <w:tr w:rsidR="00605AEA" w:rsidRPr="00D66ACC" w:rsidTr="00274566">
        <w:trPr>
          <w:jc w:val="center"/>
        </w:trPr>
        <w:tc>
          <w:tcPr>
            <w:tcW w:w="2574"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 w:val="left" w:pos="1175"/>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Ақтөбе облысы</w:t>
            </w:r>
          </w:p>
        </w:tc>
        <w:tc>
          <w:tcPr>
            <w:tcW w:w="6998"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 w:val="left" w:pos="1175"/>
              </w:tabs>
              <w:spacing w:after="0" w:line="240" w:lineRule="auto"/>
              <w:ind w:firstLine="709"/>
              <w:rPr>
                <w:rFonts w:ascii="Times New Roman" w:eastAsia="Times New Roman" w:hAnsi="Times New Roman" w:cs="Times New Roman"/>
                <w:bCs/>
              </w:rPr>
            </w:pPr>
            <w:r w:rsidRPr="00D66ACC">
              <w:rPr>
                <w:rFonts w:ascii="Times New Roman" w:eastAsia="Times New Roman" w:hAnsi="Times New Roman" w:cs="Times New Roman"/>
                <w:bCs/>
              </w:rPr>
              <w:t>Jact = - 44,787 +100,34 JHC + 0,583 t</w:t>
            </w:r>
          </w:p>
          <w:p w:rsidR="00605AEA" w:rsidRPr="00D66ACC" w:rsidRDefault="00605AEA" w:rsidP="003C0313">
            <w:pPr>
              <w:tabs>
                <w:tab w:val="left" w:pos="142"/>
                <w:tab w:val="left" w:pos="1175"/>
              </w:tabs>
              <w:spacing w:after="0" w:line="240" w:lineRule="auto"/>
              <w:ind w:firstLine="709"/>
              <w:rPr>
                <w:rFonts w:ascii="Times New Roman" w:eastAsia="Times New Roman" w:hAnsi="Times New Roman" w:cs="Times New Roman"/>
                <w:bCs/>
              </w:rPr>
            </w:pPr>
            <w:r w:rsidRPr="00D66ACC">
              <w:rPr>
                <w:rFonts w:ascii="Times New Roman" w:eastAsia="Times New Roman" w:hAnsi="Times New Roman" w:cs="Times New Roman"/>
                <w:bCs/>
              </w:rPr>
              <w:t xml:space="preserve">JHC = 0,941 JZ </w:t>
            </w:r>
            <w:r w:rsidRPr="00D66ACC">
              <w:rPr>
                <w:rFonts w:ascii="Times New Roman" w:eastAsia="Times New Roman" w:hAnsi="Times New Roman" w:cs="Times New Roman"/>
                <w:bCs/>
                <w:vertAlign w:val="superscript"/>
              </w:rPr>
              <w:t>0,069</w:t>
            </w:r>
            <w:r w:rsidRPr="00D66ACC">
              <w:rPr>
                <w:rFonts w:ascii="Times New Roman" w:eastAsia="Times New Roman" w:hAnsi="Times New Roman" w:cs="Times New Roman"/>
                <w:bCs/>
              </w:rPr>
              <w:t xml:space="preserve"> t </w:t>
            </w:r>
            <w:r w:rsidRPr="00D66ACC">
              <w:rPr>
                <w:rFonts w:ascii="Times New Roman" w:eastAsia="Times New Roman" w:hAnsi="Times New Roman" w:cs="Times New Roman"/>
                <w:bCs/>
                <w:vertAlign w:val="superscript"/>
              </w:rPr>
              <w:t>– 0,0462</w:t>
            </w:r>
          </w:p>
        </w:tc>
      </w:tr>
      <w:tr w:rsidR="00605AEA" w:rsidRPr="00D66ACC" w:rsidTr="00274566">
        <w:trPr>
          <w:jc w:val="center"/>
        </w:trPr>
        <w:tc>
          <w:tcPr>
            <w:tcW w:w="2574"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 w:val="left" w:pos="1175"/>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Атырау облысы</w:t>
            </w:r>
          </w:p>
        </w:tc>
        <w:tc>
          <w:tcPr>
            <w:tcW w:w="6998"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 w:val="left" w:pos="1175"/>
              </w:tabs>
              <w:spacing w:after="0" w:line="240" w:lineRule="auto"/>
              <w:ind w:firstLine="709"/>
              <w:rPr>
                <w:rFonts w:ascii="Times New Roman" w:eastAsia="Times New Roman" w:hAnsi="Times New Roman" w:cs="Times New Roman"/>
                <w:bCs/>
              </w:rPr>
            </w:pPr>
            <w:r w:rsidRPr="00D66ACC">
              <w:rPr>
                <w:rFonts w:ascii="Times New Roman" w:eastAsia="Times New Roman" w:hAnsi="Times New Roman" w:cs="Times New Roman"/>
                <w:bCs/>
              </w:rPr>
              <w:t>Jact = 47,901 -74,987 JHC + 0,0897 t</w:t>
            </w:r>
          </w:p>
          <w:p w:rsidR="00605AEA" w:rsidRPr="00D66ACC" w:rsidRDefault="00605AEA" w:rsidP="003C0313">
            <w:pPr>
              <w:tabs>
                <w:tab w:val="left" w:pos="142"/>
                <w:tab w:val="left" w:pos="1175"/>
              </w:tabs>
              <w:spacing w:after="0" w:line="240" w:lineRule="auto"/>
              <w:ind w:firstLine="709"/>
              <w:rPr>
                <w:rFonts w:ascii="Times New Roman" w:eastAsia="Times New Roman" w:hAnsi="Times New Roman" w:cs="Times New Roman"/>
                <w:bCs/>
              </w:rPr>
            </w:pPr>
            <w:r w:rsidRPr="00D66ACC">
              <w:rPr>
                <w:rFonts w:ascii="Times New Roman" w:eastAsia="Times New Roman" w:hAnsi="Times New Roman" w:cs="Times New Roman"/>
                <w:bCs/>
              </w:rPr>
              <w:t xml:space="preserve">JHC = 0,638 JZ </w:t>
            </w:r>
            <w:r w:rsidRPr="00D66ACC">
              <w:rPr>
                <w:rFonts w:ascii="Times New Roman" w:eastAsia="Times New Roman" w:hAnsi="Times New Roman" w:cs="Times New Roman"/>
                <w:bCs/>
                <w:vertAlign w:val="superscript"/>
              </w:rPr>
              <w:t>0,0213</w:t>
            </w:r>
            <w:r w:rsidRPr="00D66ACC">
              <w:rPr>
                <w:rFonts w:ascii="Times New Roman" w:eastAsia="Times New Roman" w:hAnsi="Times New Roman" w:cs="Times New Roman"/>
                <w:bCs/>
              </w:rPr>
              <w:t xml:space="preserve"> t </w:t>
            </w:r>
            <w:r w:rsidRPr="00D66ACC">
              <w:rPr>
                <w:rFonts w:ascii="Times New Roman" w:eastAsia="Times New Roman" w:hAnsi="Times New Roman" w:cs="Times New Roman"/>
                <w:bCs/>
                <w:vertAlign w:val="superscript"/>
              </w:rPr>
              <w:t>– 0,038</w:t>
            </w:r>
          </w:p>
        </w:tc>
      </w:tr>
      <w:tr w:rsidR="00605AEA" w:rsidRPr="00D66ACC" w:rsidTr="00274566">
        <w:trPr>
          <w:jc w:val="center"/>
        </w:trPr>
        <w:tc>
          <w:tcPr>
            <w:tcW w:w="2574"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 w:val="left" w:pos="1175"/>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БҚО</w:t>
            </w:r>
          </w:p>
        </w:tc>
        <w:tc>
          <w:tcPr>
            <w:tcW w:w="6998"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 w:val="left" w:pos="1175"/>
              </w:tabs>
              <w:spacing w:after="0" w:line="240" w:lineRule="auto"/>
              <w:ind w:firstLine="709"/>
              <w:rPr>
                <w:rFonts w:ascii="Times New Roman" w:eastAsia="Times New Roman" w:hAnsi="Times New Roman" w:cs="Times New Roman"/>
                <w:bCs/>
              </w:rPr>
            </w:pPr>
            <w:r w:rsidRPr="00D66ACC">
              <w:rPr>
                <w:rFonts w:ascii="Times New Roman" w:eastAsia="Times New Roman" w:hAnsi="Times New Roman" w:cs="Times New Roman"/>
                <w:bCs/>
              </w:rPr>
              <w:t xml:space="preserve">Jact = 3,05 JHC </w:t>
            </w:r>
            <w:r w:rsidRPr="00D66ACC">
              <w:rPr>
                <w:rFonts w:ascii="Times New Roman" w:eastAsia="Times New Roman" w:hAnsi="Times New Roman" w:cs="Times New Roman"/>
                <w:bCs/>
                <w:vertAlign w:val="superscript"/>
              </w:rPr>
              <w:t>1,72</w:t>
            </w:r>
            <w:r w:rsidRPr="00D66ACC">
              <w:rPr>
                <w:rFonts w:ascii="Times New Roman" w:eastAsia="Times New Roman" w:hAnsi="Times New Roman" w:cs="Times New Roman"/>
                <w:bCs/>
              </w:rPr>
              <w:t xml:space="preserve"> t</w:t>
            </w:r>
            <w:r w:rsidRPr="00D66ACC">
              <w:rPr>
                <w:rFonts w:ascii="Times New Roman" w:eastAsia="Times New Roman" w:hAnsi="Times New Roman" w:cs="Times New Roman"/>
                <w:bCs/>
                <w:vertAlign w:val="superscript"/>
              </w:rPr>
              <w:t xml:space="preserve"> – 0,0239</w:t>
            </w:r>
          </w:p>
          <w:p w:rsidR="00605AEA" w:rsidRPr="00D66ACC" w:rsidRDefault="00605AEA" w:rsidP="003C0313">
            <w:pPr>
              <w:tabs>
                <w:tab w:val="left" w:pos="142"/>
                <w:tab w:val="left" w:pos="1175"/>
              </w:tabs>
              <w:spacing w:after="0" w:line="240" w:lineRule="auto"/>
              <w:ind w:firstLine="709"/>
              <w:rPr>
                <w:rFonts w:ascii="Times New Roman" w:eastAsia="Times New Roman" w:hAnsi="Times New Roman" w:cs="Times New Roman"/>
                <w:bCs/>
              </w:rPr>
            </w:pPr>
            <w:r w:rsidRPr="00D66ACC">
              <w:rPr>
                <w:rFonts w:ascii="Times New Roman" w:eastAsia="Times New Roman" w:hAnsi="Times New Roman" w:cs="Times New Roman"/>
                <w:bCs/>
              </w:rPr>
              <w:t xml:space="preserve">JHC = 1,556 JZ </w:t>
            </w:r>
            <w:r w:rsidRPr="00D66ACC">
              <w:rPr>
                <w:rFonts w:ascii="Times New Roman" w:eastAsia="Times New Roman" w:hAnsi="Times New Roman" w:cs="Times New Roman"/>
                <w:bCs/>
                <w:vertAlign w:val="superscript"/>
              </w:rPr>
              <w:t>0,19</w:t>
            </w:r>
            <w:r w:rsidRPr="00D66ACC">
              <w:rPr>
                <w:rFonts w:ascii="Times New Roman" w:eastAsia="Times New Roman" w:hAnsi="Times New Roman" w:cs="Times New Roman"/>
                <w:bCs/>
              </w:rPr>
              <w:t xml:space="preserve"> t </w:t>
            </w:r>
            <w:r w:rsidRPr="00D66ACC">
              <w:rPr>
                <w:rFonts w:ascii="Times New Roman" w:eastAsia="Times New Roman" w:hAnsi="Times New Roman" w:cs="Times New Roman"/>
                <w:bCs/>
                <w:vertAlign w:val="superscript"/>
              </w:rPr>
              <w:t>– 0,075</w:t>
            </w:r>
          </w:p>
        </w:tc>
      </w:tr>
      <w:tr w:rsidR="00605AEA" w:rsidRPr="00D66ACC" w:rsidTr="00274566">
        <w:trPr>
          <w:jc w:val="center"/>
        </w:trPr>
        <w:tc>
          <w:tcPr>
            <w:tcW w:w="2574"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 w:val="left" w:pos="1175"/>
              </w:tabs>
              <w:spacing w:after="0" w:line="240" w:lineRule="auto"/>
              <w:rPr>
                <w:rFonts w:ascii="Times New Roman" w:eastAsia="Times New Roman" w:hAnsi="Times New Roman" w:cs="Times New Roman"/>
              </w:rPr>
            </w:pPr>
            <w:r w:rsidRPr="00D66ACC">
              <w:rPr>
                <w:rFonts w:ascii="Times New Roman" w:eastAsia="Times New Roman" w:hAnsi="Times New Roman" w:cs="Times New Roman"/>
              </w:rPr>
              <w:t>Маңғыстау облысы</w:t>
            </w:r>
          </w:p>
        </w:tc>
        <w:tc>
          <w:tcPr>
            <w:tcW w:w="6998" w:type="dxa"/>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 w:val="left" w:pos="1175"/>
              </w:tabs>
              <w:spacing w:after="0" w:line="240" w:lineRule="auto"/>
              <w:ind w:firstLine="709"/>
              <w:rPr>
                <w:rFonts w:ascii="Times New Roman" w:eastAsia="Times New Roman" w:hAnsi="Times New Roman" w:cs="Times New Roman"/>
                <w:bCs/>
              </w:rPr>
            </w:pPr>
            <w:r w:rsidRPr="00D66ACC">
              <w:rPr>
                <w:rFonts w:ascii="Times New Roman" w:eastAsia="Times New Roman" w:hAnsi="Times New Roman" w:cs="Times New Roman"/>
                <w:bCs/>
              </w:rPr>
              <w:t xml:space="preserve">Jact = 2,33 JHC </w:t>
            </w:r>
            <w:r w:rsidRPr="00D66ACC">
              <w:rPr>
                <w:rFonts w:ascii="Times New Roman" w:eastAsia="Times New Roman" w:hAnsi="Times New Roman" w:cs="Times New Roman"/>
                <w:bCs/>
                <w:vertAlign w:val="superscript"/>
              </w:rPr>
              <w:t>2,594</w:t>
            </w:r>
            <w:r w:rsidRPr="00D66ACC">
              <w:rPr>
                <w:rFonts w:ascii="Times New Roman" w:eastAsia="Times New Roman" w:hAnsi="Times New Roman" w:cs="Times New Roman"/>
                <w:bCs/>
              </w:rPr>
              <w:t xml:space="preserve"> t</w:t>
            </w:r>
            <w:r w:rsidRPr="00D66ACC">
              <w:rPr>
                <w:rFonts w:ascii="Times New Roman" w:eastAsia="Times New Roman" w:hAnsi="Times New Roman" w:cs="Times New Roman"/>
                <w:bCs/>
                <w:vertAlign w:val="superscript"/>
              </w:rPr>
              <w:t xml:space="preserve"> 0,425</w:t>
            </w:r>
          </w:p>
          <w:p w:rsidR="00605AEA" w:rsidRPr="00D66ACC" w:rsidRDefault="00605AEA" w:rsidP="003C0313">
            <w:pPr>
              <w:tabs>
                <w:tab w:val="left" w:pos="142"/>
                <w:tab w:val="left" w:pos="1175"/>
              </w:tabs>
              <w:spacing w:after="0" w:line="240" w:lineRule="auto"/>
              <w:ind w:firstLine="709"/>
              <w:rPr>
                <w:rFonts w:ascii="Times New Roman" w:eastAsia="Times New Roman" w:hAnsi="Times New Roman" w:cs="Times New Roman"/>
                <w:bCs/>
              </w:rPr>
            </w:pPr>
            <w:r w:rsidRPr="00D66ACC">
              <w:rPr>
                <w:rFonts w:ascii="Times New Roman" w:eastAsia="Times New Roman" w:hAnsi="Times New Roman" w:cs="Times New Roman"/>
                <w:bCs/>
              </w:rPr>
              <w:t xml:space="preserve">JHC = 1,208 JZ </w:t>
            </w:r>
            <w:r w:rsidRPr="00D66ACC">
              <w:rPr>
                <w:rFonts w:ascii="Times New Roman" w:eastAsia="Times New Roman" w:hAnsi="Times New Roman" w:cs="Times New Roman"/>
                <w:bCs/>
                <w:vertAlign w:val="superscript"/>
              </w:rPr>
              <w:t>0,0587</w:t>
            </w:r>
            <w:r w:rsidRPr="00D66ACC">
              <w:rPr>
                <w:rFonts w:ascii="Times New Roman" w:eastAsia="Times New Roman" w:hAnsi="Times New Roman" w:cs="Times New Roman"/>
                <w:bCs/>
              </w:rPr>
              <w:t xml:space="preserve"> t</w:t>
            </w:r>
            <w:r w:rsidRPr="00D66ACC">
              <w:rPr>
                <w:rFonts w:ascii="Times New Roman" w:eastAsia="Times New Roman" w:hAnsi="Times New Roman" w:cs="Times New Roman"/>
                <w:bCs/>
                <w:vertAlign w:val="superscript"/>
              </w:rPr>
              <w:t xml:space="preserve"> 0,103</w:t>
            </w:r>
          </w:p>
        </w:tc>
      </w:tr>
      <w:tr w:rsidR="00605AEA" w:rsidRPr="00D66ACC" w:rsidTr="00274566">
        <w:trPr>
          <w:jc w:val="center"/>
        </w:trPr>
        <w:tc>
          <w:tcPr>
            <w:tcW w:w="9572" w:type="dxa"/>
            <w:gridSpan w:val="2"/>
            <w:tcBorders>
              <w:top w:val="single" w:sz="4" w:space="0" w:color="000000"/>
              <w:left w:val="single" w:sz="4" w:space="0" w:color="000000"/>
              <w:bottom w:val="single" w:sz="4" w:space="0" w:color="000000"/>
              <w:right w:val="single" w:sz="4" w:space="0" w:color="000000"/>
            </w:tcBorders>
          </w:tcPr>
          <w:p w:rsidR="00605AEA" w:rsidRPr="00D66ACC" w:rsidRDefault="00605AEA" w:rsidP="003C0313">
            <w:pPr>
              <w:tabs>
                <w:tab w:val="left" w:pos="142"/>
                <w:tab w:val="left" w:pos="1175"/>
              </w:tabs>
              <w:spacing w:after="0" w:line="240" w:lineRule="auto"/>
              <w:ind w:firstLine="559"/>
              <w:rPr>
                <w:rFonts w:ascii="Times New Roman" w:eastAsia="Times New Roman" w:hAnsi="Times New Roman" w:cs="Times New Roman"/>
                <w:iCs/>
                <w:lang w:val="ru-RU"/>
              </w:rPr>
            </w:pPr>
            <w:r w:rsidRPr="00D66ACC">
              <w:rPr>
                <w:rFonts w:ascii="Times New Roman" w:eastAsia="Times New Roman" w:hAnsi="Times New Roman" w:cs="Times New Roman"/>
                <w:iCs/>
                <w:lang w:val="ru-RU"/>
              </w:rPr>
              <w:t>Ескерту – Автормен құрастырылған</w:t>
            </w:r>
          </w:p>
        </w:tc>
      </w:tr>
    </w:tbl>
    <w:p w:rsidR="00605AEA" w:rsidRPr="00D66ACC" w:rsidRDefault="00605AEA" w:rsidP="003C0313">
      <w:pPr>
        <w:tabs>
          <w:tab w:val="left" w:pos="142"/>
          <w:tab w:val="left" w:pos="1993"/>
        </w:tabs>
        <w:spacing w:after="0" w:line="240" w:lineRule="auto"/>
        <w:ind w:firstLine="709"/>
        <w:rPr>
          <w:rFonts w:ascii="Times New Roman" w:eastAsia="Times New Roman" w:hAnsi="Times New Roman" w:cs="Times New Roman"/>
          <w:sz w:val="28"/>
          <w:szCs w:val="28"/>
        </w:rPr>
      </w:pPr>
    </w:p>
    <w:p w:rsidR="00605AEA" w:rsidRPr="00D66ACC" w:rsidRDefault="00605AEA"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bCs/>
          <w:sz w:val="28"/>
          <w:szCs w:val="28"/>
        </w:rPr>
        <w:t>Барлық есептелген экономикалық-математикалық модельдер сенімділік дәрежесі R = 0,91-0,95 аралығында дәлдікке ие. Уақыт факторы t табиғи сандар қатары түрінде қолданылды, себебі бұл түсіндіретін және түсіндірілетін индекстер арасындағы автокорреляция факторының теріс әсерін болдырмауға мүмкіндік береді, өйткені олардың құрылымында уақыт аралығында халық саны тікелей немесе жанама түрде пайдаланылады.</w:t>
      </w:r>
    </w:p>
    <w:p w:rsidR="00605AEA" w:rsidRPr="00D66ACC" w:rsidRDefault="00605AEA" w:rsidP="003C0313">
      <w:pPr>
        <w:pBdr>
          <w:top w:val="nil"/>
          <w:left w:val="nil"/>
          <w:bottom w:val="nil"/>
          <w:right w:val="nil"/>
          <w:between w:val="nil"/>
        </w:pBdr>
        <w:tabs>
          <w:tab w:val="left" w:pos="142"/>
        </w:tabs>
        <w:spacing w:after="0" w:line="240" w:lineRule="auto"/>
        <w:ind w:firstLine="709"/>
        <w:rPr>
          <w:rFonts w:ascii="Times New Roman" w:eastAsia="Times New Roman" w:hAnsi="Times New Roman" w:cs="Times New Roman"/>
          <w:bCs/>
          <w:sz w:val="28"/>
          <w:szCs w:val="28"/>
        </w:rPr>
      </w:pPr>
      <w:r w:rsidRPr="00D66ACC">
        <w:rPr>
          <w:rFonts w:ascii="Times New Roman" w:eastAsia="Times New Roman" w:hAnsi="Times New Roman" w:cs="Times New Roman"/>
          <w:bCs/>
          <w:sz w:val="28"/>
          <w:szCs w:val="28"/>
        </w:rPr>
        <w:t>Шығарылған модельдік кешендер негізінде Қазақстанның Батыс  аймақтарындағы адам капиталының сапасын бағалау жүргіздік және 2027 жылға дейін орта мерзімді болжамдық есептеулерді орындадық.</w:t>
      </w:r>
    </w:p>
    <w:p w:rsidR="00605AEA" w:rsidRPr="00D66ACC" w:rsidRDefault="00605AEA" w:rsidP="003C0313">
      <w:pPr>
        <w:numPr>
          <w:ilvl w:val="0"/>
          <w:numId w:val="10"/>
        </w:numPr>
        <w:pBdr>
          <w:top w:val="nil"/>
          <w:left w:val="nil"/>
          <w:bottom w:val="nil"/>
          <w:right w:val="nil"/>
          <w:between w:val="nil"/>
        </w:pBdr>
        <w:tabs>
          <w:tab w:val="left" w:pos="142"/>
          <w:tab w:val="left" w:pos="993"/>
          <w:tab w:val="left" w:pos="1405"/>
        </w:tabs>
        <w:spacing w:after="0" w:line="240" w:lineRule="auto"/>
        <w:ind w:left="0" w:firstLine="709"/>
        <w:rPr>
          <w:rFonts w:ascii="Times New Roman" w:eastAsia="Times New Roman" w:hAnsi="Times New Roman" w:cs="Times New Roman"/>
          <w:i/>
          <w:sz w:val="28"/>
          <w:szCs w:val="28"/>
        </w:rPr>
      </w:pPr>
      <w:r w:rsidRPr="00D66ACC">
        <w:rPr>
          <w:rFonts w:ascii="Times New Roman" w:eastAsia="Times New Roman" w:hAnsi="Times New Roman" w:cs="Times New Roman"/>
          <w:i/>
          <w:sz w:val="28"/>
          <w:szCs w:val="28"/>
        </w:rPr>
        <w:t>Адам капиталының сапасын бағалау</w:t>
      </w:r>
    </w:p>
    <w:p w:rsidR="00605AEA" w:rsidRPr="00D66ACC" w:rsidRDefault="00605AEA" w:rsidP="003C0313">
      <w:pPr>
        <w:tabs>
          <w:tab w:val="left" w:pos="142"/>
          <w:tab w:val="left" w:pos="1405"/>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Бағалау көрсетіп тұрғандай, егер адам капиталының қалыптасуына әсер ететін салалар бойынша орташа басылым шығындары 1%-ға артса, Ақтөбе облысында инновациялық белсенділік 0,365%-ға артады:</w:t>
      </w:r>
    </w:p>
    <w:p w:rsidR="00605AEA" w:rsidRPr="00D66ACC" w:rsidRDefault="00605AEA" w:rsidP="003C0313">
      <w:pPr>
        <w:tabs>
          <w:tab w:val="left" w:pos="142"/>
          <w:tab w:val="left" w:pos="1405"/>
        </w:tabs>
        <w:spacing w:after="0" w:line="240" w:lineRule="auto"/>
        <w:ind w:firstLine="709"/>
        <w:rPr>
          <w:rFonts w:ascii="Times New Roman" w:eastAsia="Times New Roman" w:hAnsi="Times New Roman" w:cs="Times New Roman"/>
          <w:i/>
          <w:iCs/>
          <w:sz w:val="28"/>
          <w:szCs w:val="28"/>
        </w:rPr>
      </w:pPr>
      <w:r w:rsidRPr="00D66ACC">
        <w:rPr>
          <w:rFonts w:ascii="Times New Roman" w:eastAsia="Times New Roman" w:hAnsi="Times New Roman" w:cs="Times New Roman"/>
          <w:i/>
          <w:iCs/>
          <w:sz w:val="28"/>
          <w:szCs w:val="28"/>
        </w:rPr>
        <w:t>Ақтөбе облысы:</w:t>
      </w:r>
    </w:p>
    <w:p w:rsidR="00605AEA" w:rsidRPr="00D66ACC" w:rsidRDefault="00605AEA" w:rsidP="003C0313">
      <w:pPr>
        <w:tabs>
          <w:tab w:val="left" w:pos="142"/>
          <w:tab w:val="left" w:pos="1405"/>
        </w:tabs>
        <w:spacing w:after="0" w:line="240" w:lineRule="auto"/>
        <w:ind w:firstLine="709"/>
        <w:rPr>
          <w:rFonts w:ascii="Times New Roman" w:eastAsia="Times New Roman" w:hAnsi="Times New Roman" w:cs="Times New Roman"/>
          <w:sz w:val="28"/>
          <w:szCs w:val="28"/>
        </w:rPr>
      </w:pPr>
    </w:p>
    <w:p w:rsidR="00605AEA" w:rsidRPr="00D66ACC" w:rsidRDefault="00605AEA" w:rsidP="003C0313">
      <w:pPr>
        <w:tabs>
          <w:tab w:val="left" w:pos="142"/>
          <w:tab w:val="left" w:pos="1405"/>
        </w:tabs>
        <w:spacing w:after="0" w:line="240" w:lineRule="auto"/>
        <w:ind w:firstLine="709"/>
        <w:jc w:val="right"/>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 xml:space="preserve">EL = EL1 x EL2 = 5,296 x 0,063 = 0,365 </w:t>
      </w:r>
      <w:r w:rsidRPr="00D66ACC">
        <w:rPr>
          <w:rFonts w:ascii="Times New Roman" w:eastAsia="Times New Roman" w:hAnsi="Times New Roman" w:cs="Times New Roman"/>
          <w:sz w:val="28"/>
          <w:szCs w:val="28"/>
          <w:lang w:val="kk-KZ"/>
        </w:rPr>
        <w:t xml:space="preserve">                   (</w:t>
      </w:r>
      <w:r w:rsidR="00741CAF" w:rsidRPr="00D66ACC">
        <w:rPr>
          <w:rFonts w:ascii="Times New Roman" w:eastAsia="Times New Roman" w:hAnsi="Times New Roman" w:cs="Times New Roman"/>
          <w:sz w:val="28"/>
          <w:szCs w:val="28"/>
          <w:lang w:val="kk-KZ"/>
        </w:rPr>
        <w:t>48</w:t>
      </w:r>
      <w:r w:rsidRPr="00D66ACC">
        <w:rPr>
          <w:rFonts w:ascii="Times New Roman" w:eastAsia="Times New Roman" w:hAnsi="Times New Roman" w:cs="Times New Roman"/>
          <w:sz w:val="28"/>
          <w:szCs w:val="28"/>
          <w:lang w:val="kk-KZ"/>
        </w:rPr>
        <w:t>)</w:t>
      </w:r>
    </w:p>
    <w:p w:rsidR="00605AEA" w:rsidRPr="00D66ACC" w:rsidRDefault="00605AEA" w:rsidP="003C0313">
      <w:pPr>
        <w:tabs>
          <w:tab w:val="left" w:pos="142"/>
          <w:tab w:val="left" w:pos="1405"/>
        </w:tabs>
        <w:spacing w:after="0" w:line="240" w:lineRule="auto"/>
        <w:ind w:firstLine="709"/>
        <w:rPr>
          <w:rFonts w:ascii="Times New Roman" w:eastAsia="Times New Roman" w:hAnsi="Times New Roman" w:cs="Times New Roman"/>
          <w:i/>
          <w:iCs/>
          <w:sz w:val="28"/>
          <w:szCs w:val="28"/>
        </w:rPr>
      </w:pPr>
    </w:p>
    <w:p w:rsidR="00605AEA" w:rsidRPr="00D66ACC" w:rsidRDefault="00605AEA" w:rsidP="003C0313">
      <w:pPr>
        <w:tabs>
          <w:tab w:val="left" w:pos="142"/>
          <w:tab w:val="left" w:pos="1405"/>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i/>
          <w:iCs/>
          <w:sz w:val="28"/>
          <w:szCs w:val="28"/>
        </w:rPr>
        <w:t>Атырау облысы</w:t>
      </w:r>
      <w:r w:rsidRPr="00D66ACC">
        <w:rPr>
          <w:rFonts w:ascii="Times New Roman" w:eastAsia="Times New Roman" w:hAnsi="Times New Roman" w:cs="Times New Roman"/>
          <w:sz w:val="28"/>
          <w:szCs w:val="28"/>
        </w:rPr>
        <w:t xml:space="preserve">: </w:t>
      </w:r>
    </w:p>
    <w:p w:rsidR="00605AEA" w:rsidRPr="00D66ACC" w:rsidRDefault="00605AEA" w:rsidP="003C0313">
      <w:pPr>
        <w:tabs>
          <w:tab w:val="left" w:pos="142"/>
          <w:tab w:val="left" w:pos="1405"/>
        </w:tabs>
        <w:spacing w:after="0" w:line="240" w:lineRule="auto"/>
        <w:ind w:firstLine="709"/>
        <w:jc w:val="right"/>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 xml:space="preserve">EL = - 5,593 x 0,0213 = - 0,119 </w:t>
      </w:r>
      <w:r w:rsidRPr="00D66ACC">
        <w:rPr>
          <w:rFonts w:ascii="Times New Roman" w:eastAsia="Times New Roman" w:hAnsi="Times New Roman" w:cs="Times New Roman"/>
          <w:sz w:val="28"/>
          <w:szCs w:val="28"/>
          <w:lang w:val="kk-KZ"/>
        </w:rPr>
        <w:t xml:space="preserve">                                (</w:t>
      </w:r>
      <w:r w:rsidR="00741CAF" w:rsidRPr="00D66ACC">
        <w:rPr>
          <w:rFonts w:ascii="Times New Roman" w:eastAsia="Times New Roman" w:hAnsi="Times New Roman" w:cs="Times New Roman"/>
          <w:sz w:val="28"/>
          <w:szCs w:val="28"/>
          <w:lang w:val="kk-KZ"/>
        </w:rPr>
        <w:t>49</w:t>
      </w:r>
      <w:r w:rsidRPr="00D66ACC">
        <w:rPr>
          <w:rFonts w:ascii="Times New Roman" w:eastAsia="Times New Roman" w:hAnsi="Times New Roman" w:cs="Times New Roman"/>
          <w:sz w:val="28"/>
          <w:szCs w:val="28"/>
          <w:lang w:val="kk-KZ"/>
        </w:rPr>
        <w:t>)</w:t>
      </w:r>
      <w:r w:rsidRPr="00D66ACC">
        <w:rPr>
          <w:rFonts w:ascii="Times New Roman" w:eastAsia="Times New Roman" w:hAnsi="Times New Roman" w:cs="Times New Roman"/>
          <w:sz w:val="28"/>
          <w:szCs w:val="28"/>
        </w:rPr>
        <w:t xml:space="preserve">  </w:t>
      </w:r>
    </w:p>
    <w:p w:rsidR="00605AEA" w:rsidRPr="00D66ACC" w:rsidRDefault="00605AEA" w:rsidP="003C0313">
      <w:pPr>
        <w:tabs>
          <w:tab w:val="left" w:pos="142"/>
          <w:tab w:val="left" w:pos="1405"/>
        </w:tabs>
        <w:spacing w:after="0" w:line="240" w:lineRule="auto"/>
        <w:ind w:firstLine="709"/>
        <w:rPr>
          <w:rFonts w:ascii="Times New Roman" w:eastAsia="Times New Roman" w:hAnsi="Times New Roman" w:cs="Times New Roman"/>
          <w:sz w:val="28"/>
          <w:szCs w:val="28"/>
        </w:rPr>
      </w:pPr>
    </w:p>
    <w:p w:rsidR="00605AEA" w:rsidRPr="00D66ACC" w:rsidRDefault="00605AEA" w:rsidP="003C0313">
      <w:pPr>
        <w:tabs>
          <w:tab w:val="left" w:pos="142"/>
          <w:tab w:val="left" w:pos="1405"/>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Теріс икемділік мәні адам капиталына шығындарды көбейту инновациялық белсенділіктің қажетті өсуін тудырмайтынын білдіреді. Бұдан бөлек, ол төмендеуге де бет алуы мүмкін, себебі бұл жағдай өңір экономикасының шикізаттық бағытын сақтай отырып, экономиканы әртараптандыру бойынша әлсіз саясат жүргізуімен байланысты болуы мүмкін. Бұл, жоғары деңгейдегі қайта өңдеу өндірістерінің дамуына ықпал етпейді, жоғарыда атап өткеніміздей, академик С. Глазьев жетекшілігіндегі сарапшылар тобының қорытындыларына сүйене отырып</w:t>
      </w:r>
      <w:r w:rsidR="00AF67D3" w:rsidRPr="00D66ACC">
        <w:rPr>
          <w:rFonts w:ascii="Times New Roman" w:eastAsia="Times New Roman" w:hAnsi="Times New Roman" w:cs="Times New Roman"/>
          <w:sz w:val="28"/>
          <w:szCs w:val="28"/>
        </w:rPr>
        <w:t xml:space="preserve"> [135, c. 24-43]</w:t>
      </w:r>
      <w:r w:rsidRPr="00D66ACC">
        <w:rPr>
          <w:rFonts w:ascii="Times New Roman" w:eastAsia="Times New Roman" w:hAnsi="Times New Roman" w:cs="Times New Roman"/>
          <w:sz w:val="28"/>
          <w:szCs w:val="28"/>
        </w:rPr>
        <w:t>.</w:t>
      </w:r>
    </w:p>
    <w:p w:rsidR="00605AEA" w:rsidRPr="00D66ACC" w:rsidRDefault="00605AEA" w:rsidP="003C0313">
      <w:pPr>
        <w:tabs>
          <w:tab w:val="left" w:pos="142"/>
          <w:tab w:val="left" w:pos="1405"/>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Оған қоса, мұнай-газ нарығының тұрақсыздықтарына тәуелді экономиканың осындай жағдайы адам капиталының сапалы өсуіне ынталандырушы әсерін тигізбейді:</w:t>
      </w:r>
    </w:p>
    <w:p w:rsidR="00605AEA" w:rsidRPr="00D66ACC" w:rsidRDefault="00605AEA" w:rsidP="003C0313">
      <w:pPr>
        <w:tabs>
          <w:tab w:val="left" w:pos="142"/>
          <w:tab w:val="left" w:pos="1405"/>
        </w:tabs>
        <w:spacing w:after="0" w:line="240" w:lineRule="auto"/>
        <w:ind w:firstLine="709"/>
        <w:rPr>
          <w:rFonts w:ascii="Times New Roman" w:eastAsia="Times New Roman" w:hAnsi="Times New Roman" w:cs="Times New Roman"/>
          <w:i/>
          <w:iCs/>
          <w:sz w:val="28"/>
          <w:szCs w:val="28"/>
          <w:lang w:val="ru-RU"/>
        </w:rPr>
      </w:pPr>
      <w:r w:rsidRPr="00D66ACC">
        <w:rPr>
          <w:rFonts w:ascii="Times New Roman" w:eastAsia="Times New Roman" w:hAnsi="Times New Roman" w:cs="Times New Roman"/>
          <w:i/>
          <w:iCs/>
          <w:sz w:val="28"/>
          <w:szCs w:val="28"/>
        </w:rPr>
        <w:t>Батыс Қазақстан облысы:</w:t>
      </w:r>
    </w:p>
    <w:p w:rsidR="00605AEA" w:rsidRPr="00D66ACC" w:rsidRDefault="00605AEA" w:rsidP="003C0313">
      <w:pPr>
        <w:tabs>
          <w:tab w:val="left" w:pos="142"/>
          <w:tab w:val="left" w:pos="1405"/>
        </w:tabs>
        <w:spacing w:after="0" w:line="240" w:lineRule="auto"/>
        <w:ind w:firstLine="709"/>
        <w:rPr>
          <w:rFonts w:ascii="Times New Roman" w:eastAsia="Times New Roman" w:hAnsi="Times New Roman" w:cs="Times New Roman"/>
          <w:i/>
          <w:iCs/>
          <w:sz w:val="28"/>
          <w:szCs w:val="28"/>
          <w:lang w:val="ru-RU"/>
        </w:rPr>
      </w:pPr>
    </w:p>
    <w:p w:rsidR="00605AEA" w:rsidRPr="00D66ACC" w:rsidRDefault="00605AEA" w:rsidP="003C0313">
      <w:pPr>
        <w:tabs>
          <w:tab w:val="left" w:pos="142"/>
          <w:tab w:val="left" w:pos="1405"/>
        </w:tabs>
        <w:spacing w:after="0" w:line="240" w:lineRule="auto"/>
        <w:ind w:firstLine="709"/>
        <w:jc w:val="right"/>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EL = 1,72 x 0,19 = 0,327</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lang w:val="ru-RU"/>
        </w:rPr>
        <w:t>(</w:t>
      </w:r>
      <w:r w:rsidR="00741CAF" w:rsidRPr="00D66ACC">
        <w:rPr>
          <w:rFonts w:ascii="Times New Roman" w:eastAsia="Times New Roman" w:hAnsi="Times New Roman" w:cs="Times New Roman"/>
          <w:sz w:val="28"/>
          <w:szCs w:val="28"/>
          <w:lang w:val="kk-KZ"/>
        </w:rPr>
        <w:t>50</w:t>
      </w:r>
      <w:r w:rsidRPr="00D66ACC">
        <w:rPr>
          <w:rFonts w:ascii="Times New Roman" w:eastAsia="Times New Roman" w:hAnsi="Times New Roman" w:cs="Times New Roman"/>
          <w:sz w:val="28"/>
          <w:szCs w:val="28"/>
          <w:lang w:val="ru-RU"/>
        </w:rPr>
        <w:t>)</w:t>
      </w:r>
    </w:p>
    <w:p w:rsidR="00605AEA" w:rsidRPr="00D66ACC" w:rsidRDefault="00605AEA" w:rsidP="003C0313">
      <w:pPr>
        <w:tabs>
          <w:tab w:val="left" w:pos="142"/>
          <w:tab w:val="left" w:pos="1405"/>
        </w:tabs>
        <w:spacing w:after="0" w:line="240" w:lineRule="auto"/>
        <w:ind w:firstLine="709"/>
        <w:rPr>
          <w:rFonts w:ascii="Times New Roman" w:eastAsia="Times New Roman" w:hAnsi="Times New Roman" w:cs="Times New Roman"/>
          <w:i/>
          <w:iCs/>
          <w:sz w:val="28"/>
          <w:szCs w:val="28"/>
        </w:rPr>
      </w:pPr>
    </w:p>
    <w:p w:rsidR="00605AEA" w:rsidRPr="00D66ACC" w:rsidRDefault="00605AEA" w:rsidP="003C0313">
      <w:pPr>
        <w:tabs>
          <w:tab w:val="left" w:pos="142"/>
          <w:tab w:val="left" w:pos="1405"/>
        </w:tabs>
        <w:spacing w:after="0" w:line="240" w:lineRule="auto"/>
        <w:ind w:firstLine="709"/>
        <w:rPr>
          <w:rFonts w:ascii="Times New Roman" w:eastAsia="Times New Roman" w:hAnsi="Times New Roman" w:cs="Times New Roman"/>
          <w:i/>
          <w:iCs/>
          <w:sz w:val="28"/>
          <w:szCs w:val="28"/>
        </w:rPr>
      </w:pPr>
      <w:r w:rsidRPr="00D66ACC">
        <w:rPr>
          <w:rFonts w:ascii="Times New Roman" w:eastAsia="Times New Roman" w:hAnsi="Times New Roman" w:cs="Times New Roman"/>
          <w:i/>
          <w:iCs/>
          <w:sz w:val="28"/>
          <w:szCs w:val="28"/>
        </w:rPr>
        <w:t xml:space="preserve">Маңғыстау облысы: </w:t>
      </w:r>
    </w:p>
    <w:p w:rsidR="00605AEA" w:rsidRPr="00D66ACC" w:rsidRDefault="00605AEA" w:rsidP="003C0313">
      <w:pPr>
        <w:tabs>
          <w:tab w:val="left" w:pos="142"/>
          <w:tab w:val="left" w:pos="1405"/>
        </w:tabs>
        <w:spacing w:after="0" w:line="240" w:lineRule="auto"/>
        <w:ind w:firstLine="709"/>
        <w:rPr>
          <w:rFonts w:ascii="Times New Roman" w:eastAsia="Times New Roman" w:hAnsi="Times New Roman" w:cs="Times New Roman"/>
          <w:i/>
          <w:iCs/>
          <w:sz w:val="28"/>
          <w:szCs w:val="28"/>
        </w:rPr>
      </w:pPr>
    </w:p>
    <w:p w:rsidR="00605AEA" w:rsidRPr="00D66ACC" w:rsidRDefault="00605AEA" w:rsidP="003C0313">
      <w:pPr>
        <w:tabs>
          <w:tab w:val="left" w:pos="142"/>
          <w:tab w:val="left" w:pos="1405"/>
        </w:tabs>
        <w:spacing w:after="0" w:line="240" w:lineRule="auto"/>
        <w:ind w:firstLine="709"/>
        <w:jc w:val="right"/>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EL = 2,594 x 0,0587 = 0,1523</w:t>
      </w:r>
      <w:r w:rsidRPr="00D66ACC">
        <w:rPr>
          <w:rFonts w:ascii="Times New Roman" w:eastAsia="Times New Roman" w:hAnsi="Times New Roman" w:cs="Times New Roman"/>
          <w:sz w:val="28"/>
          <w:szCs w:val="28"/>
          <w:lang w:val="kk-KZ"/>
        </w:rPr>
        <w:t xml:space="preserve">                              (</w:t>
      </w:r>
      <w:r w:rsidR="00741CAF" w:rsidRPr="00D66ACC">
        <w:rPr>
          <w:rFonts w:ascii="Times New Roman" w:eastAsia="Times New Roman" w:hAnsi="Times New Roman" w:cs="Times New Roman"/>
          <w:sz w:val="28"/>
          <w:szCs w:val="28"/>
          <w:lang w:val="kk-KZ"/>
        </w:rPr>
        <w:t>51</w:t>
      </w:r>
      <w:r w:rsidRPr="00D66ACC">
        <w:rPr>
          <w:rFonts w:ascii="Times New Roman" w:eastAsia="Times New Roman" w:hAnsi="Times New Roman" w:cs="Times New Roman"/>
          <w:sz w:val="28"/>
          <w:szCs w:val="28"/>
          <w:lang w:val="kk-KZ"/>
        </w:rPr>
        <w:t>)</w:t>
      </w:r>
    </w:p>
    <w:p w:rsidR="00605AEA" w:rsidRPr="00D66ACC" w:rsidRDefault="00605AEA" w:rsidP="003C0313">
      <w:pPr>
        <w:tabs>
          <w:tab w:val="left" w:pos="142"/>
          <w:tab w:val="left" w:pos="1405"/>
        </w:tabs>
        <w:spacing w:after="0" w:line="240" w:lineRule="auto"/>
        <w:ind w:firstLine="709"/>
        <w:rPr>
          <w:rFonts w:ascii="Times New Roman" w:eastAsia="Times New Roman" w:hAnsi="Times New Roman" w:cs="Times New Roman"/>
          <w:sz w:val="28"/>
          <w:szCs w:val="28"/>
        </w:rPr>
      </w:pPr>
    </w:p>
    <w:p w:rsidR="00605AEA" w:rsidRPr="00D66ACC" w:rsidRDefault="00605AEA" w:rsidP="003C0313">
      <w:pPr>
        <w:tabs>
          <w:tab w:val="left" w:pos="142"/>
          <w:tab w:val="left" w:pos="1405"/>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Жалпы алғанда, адам ресурстарының сапасын бағалау Ақтөбе және Батыс Қазақстан облыстарында жоғары деңгейде, Маңғыстау облысында орташа деңгейде және Атырау облысында теріс көрсеткіштерді көрсетеді.</w:t>
      </w:r>
    </w:p>
    <w:p w:rsidR="00605AEA" w:rsidRPr="00D66ACC" w:rsidRDefault="00605AEA" w:rsidP="003C0313">
      <w:pPr>
        <w:tabs>
          <w:tab w:val="left" w:pos="142"/>
          <w:tab w:val="left" w:pos="1405"/>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Бұл бағалаулар, біздің пікірімізше, Қазақстанның Батыс аймағындағы аталған өңірлерінде адам ресурстарының әлеуетін қалыптастыру және жүзеге </w:t>
      </w:r>
      <w:r w:rsidRPr="00D66ACC">
        <w:rPr>
          <w:rFonts w:ascii="Times New Roman" w:eastAsia="Times New Roman" w:hAnsi="Times New Roman" w:cs="Times New Roman"/>
          <w:sz w:val="28"/>
          <w:szCs w:val="28"/>
        </w:rPr>
        <w:lastRenderedPageBreak/>
        <w:t>асыру тізбегіндегі басқарушылық шешімдерді түзету шараларын қабылдауға негізделген ғылыми түрде негізделген база болып табылады.</w:t>
      </w:r>
    </w:p>
    <w:p w:rsidR="00605AEA" w:rsidRPr="00D66ACC" w:rsidRDefault="00605AEA" w:rsidP="003C0313">
      <w:pPr>
        <w:numPr>
          <w:ilvl w:val="0"/>
          <w:numId w:val="10"/>
        </w:numPr>
        <w:pBdr>
          <w:top w:val="nil"/>
          <w:left w:val="nil"/>
          <w:bottom w:val="nil"/>
          <w:right w:val="nil"/>
          <w:between w:val="nil"/>
        </w:pBdr>
        <w:tabs>
          <w:tab w:val="left" w:pos="142"/>
          <w:tab w:val="left" w:pos="993"/>
        </w:tabs>
        <w:spacing w:after="0" w:line="240" w:lineRule="auto"/>
        <w:ind w:left="0" w:firstLine="709"/>
        <w:rPr>
          <w:rFonts w:ascii="Times New Roman" w:eastAsia="Times New Roman" w:hAnsi="Times New Roman" w:cs="Times New Roman"/>
          <w:i/>
          <w:sz w:val="28"/>
          <w:szCs w:val="28"/>
        </w:rPr>
      </w:pPr>
      <w:r w:rsidRPr="00D66ACC">
        <w:rPr>
          <w:rFonts w:ascii="Times New Roman" w:eastAsia="Times New Roman" w:hAnsi="Times New Roman" w:cs="Times New Roman"/>
          <w:i/>
          <w:sz w:val="28"/>
          <w:szCs w:val="28"/>
        </w:rPr>
        <w:t>Адам капиталы концепциясының сапалық дамуының болжамы</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Экономикалық-математикалық құралдардың кешенін құрып, шығындардың көлемі мен салалық құрылымдарын түзету негізінде, 3.1 тармағында біз әзірлеген адам капиталының сапасын арттыру бойынша стратегиялық бағытта жасалған шаралармен сәйкес, 2022 жылдан бастап орта мерзімді</w:t>
      </w:r>
      <w:r w:rsidR="00766974" w:rsidRPr="00D66ACC">
        <w:rPr>
          <w:rFonts w:ascii="Times New Roman" w:eastAsia="Times New Roman" w:hAnsi="Times New Roman" w:cs="Times New Roman"/>
          <w:sz w:val="28"/>
          <w:szCs w:val="28"/>
          <w:lang w:val="kk-KZ"/>
        </w:rPr>
        <w:t xml:space="preserve"> көрсеткіштерді салыстыру арқылы</w:t>
      </w:r>
      <w:r w:rsidRPr="00D66ACC">
        <w:rPr>
          <w:rFonts w:ascii="Times New Roman" w:eastAsia="Times New Roman" w:hAnsi="Times New Roman" w:cs="Times New Roman"/>
          <w:sz w:val="28"/>
          <w:szCs w:val="28"/>
        </w:rPr>
        <w:t xml:space="preserve"> </w:t>
      </w:r>
      <w:r w:rsidR="00766974" w:rsidRPr="00D66ACC">
        <w:rPr>
          <w:rFonts w:ascii="Times New Roman" w:eastAsia="Times New Roman" w:hAnsi="Times New Roman" w:cs="Times New Roman"/>
          <w:sz w:val="28"/>
          <w:szCs w:val="28"/>
          <w:lang w:val="kk-KZ"/>
        </w:rPr>
        <w:t xml:space="preserve">2027-2028 жылдарға </w:t>
      </w:r>
      <w:r w:rsidRPr="00D66ACC">
        <w:rPr>
          <w:rFonts w:ascii="Times New Roman" w:eastAsia="Times New Roman" w:hAnsi="Times New Roman" w:cs="Times New Roman"/>
          <w:sz w:val="28"/>
          <w:szCs w:val="28"/>
        </w:rPr>
        <w:t xml:space="preserve">болжамдық есептеулер жүргізуге болады. Мысалы, Ақтөбе облысында адам капиталы индексі 2027 жылы 0,543 болуы мүмкін, ал адам капиталының қалыптасуы мен дамуына арналған бір адамға шаққандағы шығындар 259,5 мың теңгеге дейін өсуі күтілуде. Адам капиталының сапалық аспектілері туралы айтқанда, жалпы инновациялық белсенділік 2022 жылы 13,5%-дан 20%-дан астам деңгейге </w:t>
      </w:r>
      <w:r w:rsidR="00766974" w:rsidRPr="00D66ACC">
        <w:rPr>
          <w:rFonts w:ascii="Times New Roman" w:eastAsia="Times New Roman" w:hAnsi="Times New Roman" w:cs="Times New Roman"/>
          <w:sz w:val="28"/>
          <w:szCs w:val="28"/>
          <w:lang w:val="kk-KZ"/>
        </w:rPr>
        <w:t>жеткен</w:t>
      </w:r>
      <w:r w:rsidRPr="00D66ACC">
        <w:rPr>
          <w:rFonts w:ascii="Times New Roman" w:eastAsia="Times New Roman" w:hAnsi="Times New Roman" w:cs="Times New Roman"/>
          <w:sz w:val="28"/>
          <w:szCs w:val="28"/>
        </w:rPr>
        <w:t>. Атырау облысында инновациялық белсенділік деңгейі 9,7%, Батыс Қазақстан облысында – 6,9%, ал Маңғыстау облысында – шамамен 8%</w:t>
      </w:r>
      <w:r w:rsidR="00766974" w:rsidRPr="00D66ACC">
        <w:rPr>
          <w:rFonts w:ascii="Times New Roman" w:eastAsia="Times New Roman" w:hAnsi="Times New Roman" w:cs="Times New Roman"/>
          <w:sz w:val="28"/>
          <w:szCs w:val="28"/>
        </w:rPr>
        <w:t xml:space="preserve"> болған</w:t>
      </w:r>
      <w:r w:rsidRPr="00D66ACC">
        <w:rPr>
          <w:rFonts w:ascii="Times New Roman" w:eastAsia="Times New Roman" w:hAnsi="Times New Roman" w:cs="Times New Roman"/>
          <w:sz w:val="28"/>
          <w:szCs w:val="28"/>
        </w:rPr>
        <w:t xml:space="preserve">. Бұл көрсеткіштер 2019-2021 жылдар аралығындағы инновациялық белсенділіктің орташа деңгейімен сәйкес келеді, ол 9,0-10,1% аралығында болған, ал 2022 жылы бұл көрсеткіш 6,7% деңгейінде, ал 2023 жылы 5%-ға төмендеген. Екі басқа облыста – Батыс Қазақстан және Маңғыстау облыстарында, адам капиталы индексінің өсуі осы аймақтардың экономикасындағы инновациялық белсенділіктің елеулі өсуімен қатар жүретін болады, бұл адам капиталының сапалық аспектілерінің өсуін көрсетуі мүмкін. Осылайша, білім беру, денсаулық сақтау және әлеуметтік даму жүйелеріндегі шығындардың артуы және олардың адам ресурстарының әлеуетін қалыптастыру процесіндегі тиімді пайдаланылуы адам капиталының сапасының өсуі үшін негіз қалайды, оның дұрыс тиімділігі Қазақстанның Батыс  аймақтарының экономикасы үшін бәсекелік артықшылықтардың өсуі түрінде байқалады. Осыған байланысты, экономикалық өсуді жеделдету мәселесі, адамдардың білімдері мен дағдыларына инвестицияларды арттыру негізінде өте өзекті болып табылады. Дүниежүзілік Банк сарапшыларының айтуынша, алдағы жылдары жаһандық экономика өсімі айтарлықтай баяулауы мүмкін, әсіресе дамушы елдерде: егер ештеңе жасалмаса, онда келесі 10 жылда әлем экономикасы 0,2%-ға баяулау мүмкін, деп ескертті банк, ал осы үрдісқа қарсы күресу үшін адам капиталын арттыру қажет, бұл еңбек өнімділігінің өсуін қамтамасыз етеді. Сарапшылардың бағалауы бойынша, дамушы елдер 2027 жылға дейін орташа есеппен орта мектеп түлектерінің санын 5%-ға, орта, кәсіби және жоғары біліммен халықтың қамтылуын 7%-ға, ал өмір сүру ұзақтығын 2,5 жылға арттыруы керек. </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Халықаралық Валюталық Қор (ХВҚ) сарапшылары да адам капиталына инвестициялар экономика өсімін шын мәнінде жылдамдатуы мүмкін деп санайды, алайда бұл процесс өте ұзақ, өйткені олардың бағалауы бойынша, мемлекеттік шығындар мектеп білімін қамтамасыз етуге жұмсалатын шығындар, жол құрылысына салынған қаражаттың өсуінен тек 24 жылдан кейін тиімділікті асып кетуі мүмкін, бірақ елеулі түрде. Сонымен қатар, алғашқы 9 жылда мектеп білімін қаржыландыру саясаты ЖІӨ өсуін бәсеңдетуі мүмкін, сондықтан </w:t>
      </w:r>
      <w:r w:rsidRPr="00D66ACC">
        <w:rPr>
          <w:rFonts w:ascii="Times New Roman" w:eastAsia="Times New Roman" w:hAnsi="Times New Roman" w:cs="Times New Roman"/>
          <w:sz w:val="28"/>
          <w:szCs w:val="28"/>
        </w:rPr>
        <w:lastRenderedPageBreak/>
        <w:t>дамыған елдерде мемлекеттік басқару білім беру және денсаулық сақтау салаларына инвестициялар салуға көп қызығушылық танытпайды [</w:t>
      </w:r>
      <w:r w:rsidRPr="00D66ACC">
        <w:rPr>
          <w:rFonts w:ascii="Times New Roman" w:eastAsia="Times New Roman" w:hAnsi="Times New Roman" w:cs="Times New Roman"/>
          <w:sz w:val="28"/>
          <w:szCs w:val="28"/>
          <w:lang w:val="kk-KZ"/>
        </w:rPr>
        <w:t>1</w:t>
      </w:r>
      <w:r w:rsidR="00AF67D3" w:rsidRPr="00D66ACC">
        <w:rPr>
          <w:rFonts w:ascii="Times New Roman" w:eastAsia="Times New Roman" w:hAnsi="Times New Roman" w:cs="Times New Roman"/>
          <w:sz w:val="28"/>
          <w:szCs w:val="28"/>
        </w:rPr>
        <w:t>38</w:t>
      </w:r>
      <w:r w:rsidRPr="00D66ACC">
        <w:rPr>
          <w:rFonts w:ascii="Times New Roman" w:eastAsia="Times New Roman" w:hAnsi="Times New Roman" w:cs="Times New Roman"/>
          <w:sz w:val="28"/>
          <w:szCs w:val="28"/>
        </w:rPr>
        <w:t xml:space="preserve">]. </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Отандық сарапшылар мен жақын шет елдерде сарапшылар арасында сапалы адам капиталына инвестицияларды арттыру шараларының қажеттілігі туралы тұрақты және қайтпас пікір қалыптасқан. Мысалы, О. Вандышева, адам капиталының сапасын арттыру мәселесіне концептуалды көзқарасты дамыта отырып, адам капиталына инвестицияларды тұрақты түрде енгізу қажеттілігіне ерекше назар аудару керектігін айтады, өйткені қазіргі уақытта инновациялық даму, жеке кәсіпорынның немесе экономика деңгейінде, адам капиталының бұрынғы, тоқыраған даму деңгейіне негізделе алмайды. Сондықтан ең алдымен оның сапасын арттыруға күш салу қажет. </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Осы мақсатта қосымша инвестициялар жүзеге асырылуы керек, олар денсаулықты нығайтуға, білім беру деңгейін арттыруға және халықтың өмір сүру деңгейін жақсартуға бағытталған барлық материалдық және материалдық емес шығындарды қамтиды. Сонымен қатар, осы инвестициялардан алынған қайтарым адам капиталының тұтыну әсерін арттырып, өндірісті кеңейту үшін тиімді ынталандыру болады [</w:t>
      </w:r>
      <w:r w:rsidRPr="00D66ACC">
        <w:rPr>
          <w:rFonts w:ascii="Times New Roman" w:eastAsia="Times New Roman" w:hAnsi="Times New Roman" w:cs="Times New Roman"/>
          <w:sz w:val="28"/>
          <w:szCs w:val="28"/>
          <w:lang w:val="kk-KZ"/>
        </w:rPr>
        <w:t>1</w:t>
      </w:r>
      <w:r w:rsidR="00AF67D3" w:rsidRPr="00D66ACC">
        <w:rPr>
          <w:rFonts w:ascii="Times New Roman" w:eastAsia="Times New Roman" w:hAnsi="Times New Roman" w:cs="Times New Roman"/>
          <w:sz w:val="28"/>
          <w:szCs w:val="28"/>
        </w:rPr>
        <w:t>39</w:t>
      </w:r>
      <w:r w:rsidRPr="00D66ACC">
        <w:rPr>
          <w:rFonts w:ascii="Times New Roman" w:eastAsia="Times New Roman" w:hAnsi="Times New Roman" w:cs="Times New Roman"/>
          <w:sz w:val="28"/>
          <w:szCs w:val="28"/>
        </w:rPr>
        <w:t xml:space="preserve">]. </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Азия Даму Банкі (АБР) сарапшылары Қазақстан туралы арнайы есепте, адам дамуы саласындағы бұрынғы жетістіктерге қарамастан, Қазақстанда адам капиталына инвестициялар жеткіліксіз және аз тиімді екенін атап өтеді. Нәтижесінде әлеуметтік қызметтердің сапасы көбінесе қанағаттанарлықсыз деңгейде, бұл, әсіресе, туған кездегі өмір сүру ұзақтығы немесе халықаралық оқушыларды бағалау бағдарламасы аясындағы елдің орташа ұпайлары сияқты көрсеткіштерден көрінеді, олар орташа табысы жоғары елдермен салыстырғанда төмен. Бұл әсіресе ауылдық жерлерде тұратындар мен аз қамтылған топтар үшін өзекті. </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Жастар жұмыссыздығы білім беру бағдарламаларының еңбек нарығындағы сұранысқа сәйкес келмеуінен барған сайын ауыр проблемаға айналуда. Адам капиталының қалыптасуына қатысатын барлық әлеуметтік салалар, ең алдымен білім беру және кәсіби кадрларды даярлау жүйесі, төмен көміртекті экономикаға құрылымдық ауысымның әлеуметтік салдарларымен күресуге барынша дайын болуы керек [</w:t>
      </w:r>
      <w:r w:rsidRPr="00D66ACC">
        <w:rPr>
          <w:rFonts w:ascii="Times New Roman" w:eastAsia="Times New Roman" w:hAnsi="Times New Roman" w:cs="Times New Roman"/>
          <w:sz w:val="28"/>
          <w:szCs w:val="28"/>
          <w:lang w:val="kk-KZ"/>
        </w:rPr>
        <w:t>1</w:t>
      </w:r>
      <w:r w:rsidR="00AF67D3" w:rsidRPr="00D66ACC">
        <w:rPr>
          <w:rFonts w:ascii="Times New Roman" w:eastAsia="Times New Roman" w:hAnsi="Times New Roman" w:cs="Times New Roman"/>
          <w:sz w:val="28"/>
          <w:szCs w:val="28"/>
        </w:rPr>
        <w:t>40</w:t>
      </w:r>
      <w:r w:rsidRPr="00D66ACC">
        <w:rPr>
          <w:rFonts w:ascii="Times New Roman" w:eastAsia="Times New Roman" w:hAnsi="Times New Roman" w:cs="Times New Roman"/>
          <w:sz w:val="28"/>
          <w:szCs w:val="28"/>
        </w:rPr>
        <w:t>].</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Отандық сарапшылар З. Сальжанова, А. Алимбаев және Р. Рахимжанова пікірінше, бүгінгі таңда адам капиталының концепциясын қалыптастыру процестері біртіндеп, бірақ дәйекті түрде қайта өндірістің қарапайым түрінен тереңдетілген және кеңейтілген түріне өтуде, бұл адам капиталының түрлі құрамдастарына инвестицияларды бағыттауға арналған қаржылық және басқа ресурстарды кеңінен бөлуді көздейді. Мұндай трансформациялық өзгерістер сапалы адам капиталының қайта өндірісі процесінде жаңғыртылған функцияларын, құрылымын және иерархиясын қалыптастырады, олар эволюцияланып, адам капиталының айналым циклінде енгізілген өзгерістерді бекітеді. Қорытынды нәтиже ретінде адами капитал тұжырымдамасы оның функцияларын, құрылымын, иерархиясын жаңартады, ол дамып келе жатқан адами капитал айналымының кейінгі циклдерінде енгізілген түрлендірулерді біріктіреді [1</w:t>
      </w:r>
      <w:r w:rsidR="00AF67D3" w:rsidRPr="00D66ACC">
        <w:rPr>
          <w:rFonts w:ascii="Times New Roman" w:eastAsia="Times New Roman" w:hAnsi="Times New Roman" w:cs="Times New Roman"/>
          <w:sz w:val="28"/>
          <w:szCs w:val="28"/>
        </w:rPr>
        <w:t>41</w:t>
      </w:r>
      <w:r w:rsidRPr="00D66ACC">
        <w:rPr>
          <w:rFonts w:ascii="Times New Roman" w:eastAsia="Times New Roman" w:hAnsi="Times New Roman" w:cs="Times New Roman"/>
          <w:sz w:val="28"/>
          <w:szCs w:val="28"/>
        </w:rPr>
        <w:t>].</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lastRenderedPageBreak/>
        <w:t xml:space="preserve">Және де, бұл кеңейтілген қайта өндіру адам капиталының концепциясы ұлттық және аймақтық экономикалардың, жекелеген кәсіпорындардың дамуының абстрактілі мақсаты емес, ең бастысы, экономикалық қатынастардың барлық деңгейлерінде бәсекелік артықшылықтардың өсуін қамтамасыз ету үшін құрал болып табылады. Эксперттердің пікірінше, адам капиталының кеңейтілген қайта өндірілетін концепциясына осындай жалпы көзқарас оның сапалық мазмұнын кеңейту ретінде қарастырылуы тиіс, бұған біз жоғарыда тоқталдық. </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Сарапшылардың айтуынша, осы жерде адам капиталының дамуы контекстінде ұлттық экономиканың құрылымын өзгерту бағыты да маңызды, ол инновациялық және дәстүрлі нарықтардың дамуына әсер ететін институционалдық инфрақұрылымды жетілдіруді анықтайды [1</w:t>
      </w:r>
      <w:r w:rsidR="00AF67D3" w:rsidRPr="00D66ACC">
        <w:rPr>
          <w:rFonts w:ascii="Times New Roman" w:eastAsia="Times New Roman" w:hAnsi="Times New Roman" w:cs="Times New Roman"/>
          <w:sz w:val="28"/>
          <w:szCs w:val="28"/>
        </w:rPr>
        <w:t>41</w:t>
      </w:r>
      <w:r w:rsidRPr="00D66ACC">
        <w:rPr>
          <w:rFonts w:ascii="Times New Roman" w:eastAsia="Times New Roman" w:hAnsi="Times New Roman" w:cs="Times New Roman"/>
          <w:sz w:val="28"/>
          <w:szCs w:val="28"/>
        </w:rPr>
        <w:t xml:space="preserve">, с. 316-324]. </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Әрине, мұндай трансформациялық өзгерістер мемлекеттік басқаруға белгілі бір талаптар қояды. Бұл тұрғыда Дүниежүзілік Банк тобы әзірлеген Адам капиталының дамуы жобасы аясында адам ресурстарының әлеуетін қалыптастыру мен сапалы адам капиталының дамуына кедергі келтіретін көптеген маңызды тосқауылдарды жеңу үшін мемлекеттік стратегияларды қолдану қажеттілігі ерекше атап өтіледі. Сонымен қатар, Дүниежүзілік Банк тобы сарапшылары барлық мәселелер үшін мынадай үш негізгі шараларды ұсынады:</w:t>
      </w:r>
    </w:p>
    <w:p w:rsidR="00605AEA" w:rsidRPr="00D66ACC" w:rsidRDefault="00605AEA" w:rsidP="003C0313">
      <w:pPr>
        <w:numPr>
          <w:ilvl w:val="0"/>
          <w:numId w:val="12"/>
        </w:numPr>
        <w:pBdr>
          <w:top w:val="nil"/>
          <w:left w:val="nil"/>
          <w:bottom w:val="nil"/>
          <w:right w:val="nil"/>
          <w:between w:val="nil"/>
        </w:pBdr>
        <w:tabs>
          <w:tab w:val="left" w:pos="142"/>
          <w:tab w:val="left" w:pos="993"/>
        </w:tabs>
        <w:spacing w:after="0" w:line="240" w:lineRule="auto"/>
        <w:ind w:left="0"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Бірінші бағыт – </w:t>
      </w:r>
      <w:r w:rsidRPr="00D66ACC">
        <w:rPr>
          <w:rFonts w:ascii="Times New Roman" w:eastAsia="Times New Roman" w:hAnsi="Times New Roman" w:cs="Times New Roman"/>
          <w:i/>
          <w:iCs/>
          <w:sz w:val="28"/>
          <w:szCs w:val="28"/>
        </w:rPr>
        <w:t>саяси-экономикалық циклдардың тар шеңберімен шектелмей, жүйелі күш-жігерді қолдану қажеттілігі.</w:t>
      </w:r>
      <w:r w:rsidRPr="00D66ACC">
        <w:rPr>
          <w:rFonts w:ascii="Times New Roman" w:eastAsia="Times New Roman" w:hAnsi="Times New Roman" w:cs="Times New Roman"/>
          <w:sz w:val="28"/>
          <w:szCs w:val="28"/>
        </w:rPr>
        <w:t xml:space="preserve"> Осыған байланысты адам капиталы концептісін дамытудағы түбегейлі өзгерістердің басты шарты ұзақ мерзімді міндеттемелерді орындау болып табылады, олар бірқатар саяси-экономикалық циклдарға сәйкес келеді. Әлемдік ауқымды әрі түрлі тәжірибе жүйелі түрде осы міндеттерді қоюдың маңыздылығын көрсетеді, бұл адам капиталының сапасын қалыптастыру мен дамытудың тиімді әдісі болып табылады. </w:t>
      </w:r>
    </w:p>
    <w:p w:rsidR="00605AEA" w:rsidRPr="00D66ACC" w:rsidRDefault="00605AEA" w:rsidP="003C0313">
      <w:pPr>
        <w:tabs>
          <w:tab w:val="left" w:pos="142"/>
          <w:tab w:val="left" w:pos="993"/>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Осы орайда Дүниежүзілік Банк тобы Сингапурды мысалға келтіреді: өткен ғасырдың 50-шы жылдары бұл елде ересек азаматтар үшін орта мектепте оқу ұзақтығы бар-жоғы 2 жылды құрағанын елестету қиын болды. Алайда адам дамуының проблемалық мәселелеріне жүйелі түрде көңіл бөлудің нәтижесінде, бұл ел соңғы жылдары білім сапасы бойынша ең үздік нәтижелерге жетіп, адам капиталының сапасы бойынша ең жоғары көрсеткіштерге ие мемлекеттер қатарына кірді. Бүгінде ғылыми-техникалық прогрестің жылдам дамуына бейімделе отырып, Сингапур адам капиталының сапасын арттыру міндеттеріне деген назарын ешқашан әлсіреткен жоқ.</w:t>
      </w:r>
    </w:p>
    <w:p w:rsidR="00605AEA" w:rsidRPr="00D66ACC" w:rsidRDefault="00605AEA" w:rsidP="003C0313">
      <w:pPr>
        <w:numPr>
          <w:ilvl w:val="0"/>
          <w:numId w:val="12"/>
        </w:numPr>
        <w:pBdr>
          <w:top w:val="nil"/>
          <w:left w:val="nil"/>
          <w:bottom w:val="nil"/>
          <w:right w:val="nil"/>
          <w:between w:val="nil"/>
        </w:pBdr>
        <w:tabs>
          <w:tab w:val="left" w:pos="142"/>
          <w:tab w:val="left" w:pos="993"/>
        </w:tabs>
        <w:spacing w:after="0" w:line="240" w:lineRule="auto"/>
        <w:ind w:left="0"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Екінші бағыт – </w:t>
      </w:r>
      <w:r w:rsidRPr="00D66ACC">
        <w:rPr>
          <w:rFonts w:ascii="Times New Roman" w:eastAsia="Times New Roman" w:hAnsi="Times New Roman" w:cs="Times New Roman"/>
          <w:i/>
          <w:iCs/>
          <w:sz w:val="28"/>
          <w:szCs w:val="28"/>
        </w:rPr>
        <w:t>салалар мен салалық кешендердің даму бағдарламалары арасында өзара үйлесімділік,</w:t>
      </w:r>
      <w:r w:rsidRPr="00D66ACC">
        <w:rPr>
          <w:rFonts w:ascii="Times New Roman" w:eastAsia="Times New Roman" w:hAnsi="Times New Roman" w:cs="Times New Roman"/>
          <w:sz w:val="28"/>
          <w:szCs w:val="28"/>
        </w:rPr>
        <w:t xml:space="preserve"> бұл адам капиталының қалыптасуы мен дамуына инвестициялар тек әлеуметтік салаға бағытталған саясатпен ғана шектелмейтінін түсіну қажет. Шын мәнінде, инвестициялық ресурстар нақты сектордағы салалар арқылы еңбек нарығына әсер етіп, адам капиталының қажетті сапалық деңгейде қалыптасуына айтарлықтай жанама ықпал етуі мүмкін</w:t>
      </w:r>
    </w:p>
    <w:p w:rsidR="00605AEA" w:rsidRPr="00D66ACC" w:rsidRDefault="00605AEA" w:rsidP="003C0313">
      <w:pPr>
        <w:numPr>
          <w:ilvl w:val="0"/>
          <w:numId w:val="12"/>
        </w:numPr>
        <w:pBdr>
          <w:top w:val="nil"/>
          <w:left w:val="nil"/>
          <w:bottom w:val="nil"/>
          <w:right w:val="nil"/>
          <w:between w:val="nil"/>
        </w:pBdr>
        <w:tabs>
          <w:tab w:val="left" w:pos="142"/>
          <w:tab w:val="left" w:pos="993"/>
        </w:tabs>
        <w:spacing w:after="0" w:line="240" w:lineRule="auto"/>
        <w:ind w:left="0"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Соңғы, үшінші бағыт – </w:t>
      </w:r>
      <w:r w:rsidRPr="00D66ACC">
        <w:rPr>
          <w:rFonts w:ascii="Times New Roman" w:eastAsia="Times New Roman" w:hAnsi="Times New Roman" w:cs="Times New Roman"/>
          <w:i/>
          <w:iCs/>
          <w:sz w:val="28"/>
          <w:szCs w:val="28"/>
        </w:rPr>
        <w:t>адам капиталының концепциясын дамытуға арналған дәлелденген, негізделген стратегияларды жасау мақсатында нақты деректер базасын сапалы түрде қалыптастыруды қамтамасыз ету</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rPr>
        <w:lastRenderedPageBreak/>
        <w:t>Статистикалық ақпаратты тұрақты жүйелі талдау олардың динамикасында, инвестициялық салымдардан ең жоғары нәтиже алу үшін қандай шаралар қолдануға болатынын түсінуге негіз болуы мүмкін, бұл өз кезегінде тиімді әрі рентабельді шараларды қабылдауға көмектеседі. Мысалы, адам капиталының концепциясын қалыптастыру және дамыту процестеріндегі әртүрлі аспектілер мен факторлардың өзара байланыстарын тереңірек зерттеу қажет [</w:t>
      </w:r>
      <w:r w:rsidRPr="00D66ACC">
        <w:rPr>
          <w:rFonts w:ascii="Times New Roman" w:eastAsia="Times New Roman" w:hAnsi="Times New Roman" w:cs="Times New Roman"/>
          <w:sz w:val="28"/>
          <w:szCs w:val="28"/>
          <w:lang w:val="kk-KZ"/>
        </w:rPr>
        <w:t>1</w:t>
      </w:r>
      <w:r w:rsidR="00AF67D3" w:rsidRPr="00D66ACC">
        <w:rPr>
          <w:rFonts w:ascii="Times New Roman" w:eastAsia="Times New Roman" w:hAnsi="Times New Roman" w:cs="Times New Roman"/>
          <w:sz w:val="28"/>
          <w:szCs w:val="28"/>
        </w:rPr>
        <w:t>42</w:t>
      </w:r>
      <w:r w:rsidRPr="00D66ACC">
        <w:rPr>
          <w:rFonts w:ascii="Times New Roman" w:eastAsia="Times New Roman" w:hAnsi="Times New Roman" w:cs="Times New Roman"/>
          <w:sz w:val="28"/>
          <w:szCs w:val="28"/>
        </w:rPr>
        <w:t>].</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i/>
          <w:iCs/>
          <w:sz w:val="28"/>
          <w:szCs w:val="28"/>
        </w:rPr>
      </w:pPr>
      <w:r w:rsidRPr="00D66ACC">
        <w:rPr>
          <w:rFonts w:ascii="Times New Roman" w:eastAsia="Times New Roman" w:hAnsi="Times New Roman" w:cs="Times New Roman"/>
          <w:i/>
          <w:iCs/>
          <w:sz w:val="28"/>
          <w:szCs w:val="28"/>
        </w:rPr>
        <w:t>Осы тұрғыда, 3.1</w:t>
      </w:r>
      <w:r w:rsidRPr="00D66ACC">
        <w:rPr>
          <w:rFonts w:ascii="Times New Roman" w:eastAsia="Times New Roman" w:hAnsi="Times New Roman" w:cs="Times New Roman"/>
          <w:i/>
          <w:iCs/>
          <w:sz w:val="28"/>
          <w:szCs w:val="28"/>
          <w:lang w:val="kk-KZ"/>
        </w:rPr>
        <w:t>-</w:t>
      </w:r>
      <w:r w:rsidRPr="00D66ACC">
        <w:rPr>
          <w:rFonts w:ascii="Times New Roman" w:eastAsia="Times New Roman" w:hAnsi="Times New Roman" w:cs="Times New Roman"/>
          <w:i/>
          <w:iCs/>
          <w:sz w:val="28"/>
          <w:szCs w:val="28"/>
        </w:rPr>
        <w:t>бөлімінде біз енгізген адам капиталының сапалық аспектілері бойынша жүйелі шаралар негізінде, осы бөлімде Қазақстанның Батыс аймақтарындағы адам капиталының сапалық аспектілері бойынша зерттеулер жүргізілді.</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Қорытындылай келе, адам капиталының қажетті сапалық деңгейі тек мемлекет тарапынан тәрбиеленіп, дамытылуы керек екендігін атап өту маңызды. Дүниежүзілік Банк сарапшыларының пікірінше, үкіметтердің, жергілікті билік органдарының және білім беру мен басқа да әлеуметтік қызметтерді өндірушілердің ынталандырушы әрекеттері үйлесімді болған елдерде адам капиталының сапасын арттыруда айтарлықтай жетістіктерге қол жеткізілген.</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Дүниежүзілік Банк сарапшылары Перуді мысалға келтіреді, онда 2006 жылы кезекті сайлау кезінде балалардың өсу қарқынындағы артта қалушылық мәселесі саясатқа енгізілді. Бұл мәселені шешу үшін бес жыл ішінде өсу қарқынын 5 п.п.-ға төмендету міндеті қойылды. Қоғам бұл міндетті керемет нәтижемен орындады: 2008-2016 жылдары 5 жасқа дейінгі балалардың өсу қарқыны 15 п.п.-ға төмендеді. Бұл шын мәнінде өзгерістердің мүмкін екенін көрсететін айқын мысал [</w:t>
      </w:r>
      <w:r w:rsidRPr="00D66ACC">
        <w:rPr>
          <w:rFonts w:ascii="Times New Roman" w:eastAsia="Times New Roman" w:hAnsi="Times New Roman" w:cs="Times New Roman"/>
          <w:sz w:val="28"/>
          <w:szCs w:val="28"/>
          <w:lang w:val="kk-KZ"/>
        </w:rPr>
        <w:t>1</w:t>
      </w:r>
      <w:r w:rsidR="00AF67D3" w:rsidRPr="00D66ACC">
        <w:rPr>
          <w:rFonts w:ascii="Times New Roman" w:eastAsia="Times New Roman" w:hAnsi="Times New Roman" w:cs="Times New Roman"/>
          <w:sz w:val="28"/>
          <w:szCs w:val="28"/>
        </w:rPr>
        <w:t>43</w:t>
      </w:r>
      <w:r w:rsidRPr="00D66ACC">
        <w:rPr>
          <w:rFonts w:ascii="Times New Roman" w:eastAsia="Times New Roman" w:hAnsi="Times New Roman" w:cs="Times New Roman"/>
          <w:sz w:val="28"/>
          <w:szCs w:val="28"/>
        </w:rPr>
        <w:t>].</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Және де, бұл өзгерістерге нақты қадамдар жасалатын болса, олар жүзеге асатынын қосымша атап өткен жөн.</w:t>
      </w:r>
    </w:p>
    <w:p w:rsidR="00605AEA" w:rsidRPr="00D66ACC" w:rsidRDefault="00605AEA" w:rsidP="003C0313">
      <w:pPr>
        <w:tabs>
          <w:tab w:val="left" w:pos="142"/>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Осыған байланысты, 3.1 бөлімінде адам капиталының концепциясын қалыптастыру процестерін жетілдіру бойынша стратегиялық бағыттар туралы енгізілген шаралар </w:t>
      </w:r>
      <w:r w:rsidRPr="00D66ACC">
        <w:rPr>
          <w:rFonts w:ascii="Times New Roman" w:eastAsia="Times New Roman" w:hAnsi="Times New Roman" w:cs="Times New Roman"/>
          <w:sz w:val="28"/>
          <w:szCs w:val="28"/>
          <w:lang w:val="kk-KZ"/>
        </w:rPr>
        <w:t>Қазақстанның Батыс</w:t>
      </w:r>
      <w:r w:rsidRPr="00D66ACC">
        <w:rPr>
          <w:rFonts w:ascii="Times New Roman" w:eastAsia="Times New Roman" w:hAnsi="Times New Roman" w:cs="Times New Roman"/>
          <w:sz w:val="28"/>
          <w:szCs w:val="28"/>
        </w:rPr>
        <w:t xml:space="preserve"> аймақтарында ғана емес, сонымен қатар Қазақстанның әлеуметтік-экономикалық жүйесінің мезо-деңгейіндегі кез келген басқа аймақтық білім беру мен адам капиталының концепциясын дамытуға негіз бола алады.</w:t>
      </w:r>
    </w:p>
    <w:p w:rsidR="00605AEA" w:rsidRPr="00D66ACC" w:rsidRDefault="00605AEA" w:rsidP="003C0313">
      <w:pPr>
        <w:pBdr>
          <w:top w:val="nil"/>
          <w:left w:val="nil"/>
          <w:bottom w:val="nil"/>
          <w:right w:val="nil"/>
          <w:between w:val="nil"/>
        </w:pBdr>
        <w:tabs>
          <w:tab w:val="left" w:pos="142"/>
          <w:tab w:val="left" w:pos="426"/>
        </w:tabs>
        <w:spacing w:after="0" w:line="240" w:lineRule="auto"/>
        <w:rPr>
          <w:rFonts w:ascii="Times New Roman" w:eastAsia="Times New Roman" w:hAnsi="Times New Roman" w:cs="Times New Roman"/>
          <w:b/>
          <w:bCs/>
          <w:sz w:val="28"/>
          <w:szCs w:val="28"/>
        </w:rPr>
      </w:pPr>
    </w:p>
    <w:p w:rsidR="00605AEA" w:rsidRPr="00D66ACC" w:rsidRDefault="00605AEA" w:rsidP="003C0313">
      <w:pPr>
        <w:pBdr>
          <w:top w:val="nil"/>
          <w:left w:val="nil"/>
          <w:bottom w:val="nil"/>
          <w:right w:val="nil"/>
          <w:between w:val="nil"/>
        </w:pBdr>
        <w:tabs>
          <w:tab w:val="left" w:pos="142"/>
          <w:tab w:val="left" w:pos="426"/>
        </w:tabs>
        <w:spacing w:after="0" w:line="240" w:lineRule="auto"/>
        <w:rPr>
          <w:rFonts w:ascii="Times New Roman" w:eastAsia="Times New Roman" w:hAnsi="Times New Roman" w:cs="Times New Roman"/>
          <w:b/>
          <w:bCs/>
          <w:sz w:val="28"/>
          <w:szCs w:val="28"/>
        </w:rPr>
      </w:pPr>
    </w:p>
    <w:p w:rsidR="00605AEA" w:rsidRPr="00D66ACC" w:rsidRDefault="00605AEA" w:rsidP="003C0313">
      <w:pPr>
        <w:pBdr>
          <w:top w:val="nil"/>
          <w:left w:val="nil"/>
          <w:bottom w:val="nil"/>
          <w:right w:val="nil"/>
          <w:between w:val="nil"/>
        </w:pBdr>
        <w:tabs>
          <w:tab w:val="left" w:pos="142"/>
          <w:tab w:val="left" w:pos="426"/>
        </w:tabs>
        <w:spacing w:after="0" w:line="240" w:lineRule="auto"/>
        <w:rPr>
          <w:rFonts w:ascii="Times New Roman" w:eastAsia="Times New Roman" w:hAnsi="Times New Roman" w:cs="Times New Roman"/>
          <w:b/>
          <w:bCs/>
          <w:sz w:val="28"/>
          <w:szCs w:val="28"/>
        </w:rPr>
      </w:pPr>
    </w:p>
    <w:p w:rsidR="00605AEA" w:rsidRPr="00D66ACC" w:rsidRDefault="00605AEA" w:rsidP="003C0313">
      <w:pPr>
        <w:pBdr>
          <w:top w:val="nil"/>
          <w:left w:val="nil"/>
          <w:bottom w:val="nil"/>
          <w:right w:val="nil"/>
          <w:between w:val="nil"/>
        </w:pBdr>
        <w:tabs>
          <w:tab w:val="left" w:pos="142"/>
          <w:tab w:val="left" w:pos="426"/>
        </w:tabs>
        <w:spacing w:after="0" w:line="240" w:lineRule="auto"/>
        <w:rPr>
          <w:rFonts w:ascii="Times New Roman" w:eastAsia="Times New Roman" w:hAnsi="Times New Roman" w:cs="Times New Roman"/>
          <w:b/>
          <w:bCs/>
          <w:sz w:val="28"/>
          <w:szCs w:val="28"/>
        </w:rPr>
      </w:pPr>
    </w:p>
    <w:p w:rsidR="00605AEA" w:rsidRPr="00D66ACC" w:rsidRDefault="00605AEA" w:rsidP="003C0313">
      <w:pPr>
        <w:pBdr>
          <w:top w:val="nil"/>
          <w:left w:val="nil"/>
          <w:bottom w:val="nil"/>
          <w:right w:val="nil"/>
          <w:between w:val="nil"/>
        </w:pBdr>
        <w:tabs>
          <w:tab w:val="left" w:pos="142"/>
          <w:tab w:val="left" w:pos="426"/>
        </w:tabs>
        <w:spacing w:after="0" w:line="240" w:lineRule="auto"/>
        <w:rPr>
          <w:rFonts w:ascii="Times New Roman" w:eastAsia="Times New Roman" w:hAnsi="Times New Roman" w:cs="Times New Roman"/>
          <w:b/>
          <w:bCs/>
          <w:sz w:val="28"/>
          <w:szCs w:val="28"/>
        </w:rPr>
      </w:pPr>
    </w:p>
    <w:p w:rsidR="000966E4" w:rsidRPr="00D66ACC" w:rsidRDefault="000966E4" w:rsidP="003C0313">
      <w:pPr>
        <w:pBdr>
          <w:top w:val="nil"/>
          <w:left w:val="nil"/>
          <w:bottom w:val="nil"/>
          <w:right w:val="nil"/>
          <w:between w:val="nil"/>
        </w:pBdr>
        <w:tabs>
          <w:tab w:val="left" w:pos="142"/>
          <w:tab w:val="left" w:pos="426"/>
        </w:tabs>
        <w:spacing w:after="0" w:line="240" w:lineRule="auto"/>
        <w:rPr>
          <w:rFonts w:ascii="Times New Roman" w:eastAsia="Times New Roman" w:hAnsi="Times New Roman" w:cs="Times New Roman"/>
          <w:b/>
          <w:bCs/>
          <w:sz w:val="28"/>
          <w:szCs w:val="28"/>
        </w:rPr>
      </w:pPr>
    </w:p>
    <w:p w:rsidR="00605AEA" w:rsidRPr="00D66ACC" w:rsidRDefault="00605AEA" w:rsidP="003C0313">
      <w:pPr>
        <w:pBdr>
          <w:top w:val="nil"/>
          <w:left w:val="nil"/>
          <w:bottom w:val="nil"/>
          <w:right w:val="nil"/>
          <w:between w:val="nil"/>
        </w:pBdr>
        <w:tabs>
          <w:tab w:val="left" w:pos="142"/>
          <w:tab w:val="left" w:pos="426"/>
        </w:tabs>
        <w:spacing w:after="0" w:line="240" w:lineRule="auto"/>
        <w:rPr>
          <w:rFonts w:ascii="Times New Roman" w:eastAsia="Times New Roman" w:hAnsi="Times New Roman" w:cs="Times New Roman"/>
          <w:b/>
          <w:bCs/>
          <w:sz w:val="28"/>
          <w:szCs w:val="28"/>
        </w:rPr>
      </w:pPr>
    </w:p>
    <w:p w:rsidR="000966E4" w:rsidRPr="00D66ACC" w:rsidRDefault="000966E4" w:rsidP="003C0313">
      <w:pPr>
        <w:pBdr>
          <w:top w:val="nil"/>
          <w:left w:val="nil"/>
          <w:bottom w:val="nil"/>
          <w:right w:val="nil"/>
          <w:between w:val="nil"/>
        </w:pBdr>
        <w:tabs>
          <w:tab w:val="left" w:pos="142"/>
          <w:tab w:val="left" w:pos="426"/>
        </w:tabs>
        <w:spacing w:after="0" w:line="240" w:lineRule="auto"/>
        <w:rPr>
          <w:rFonts w:ascii="Times New Roman" w:eastAsia="Times New Roman" w:hAnsi="Times New Roman" w:cs="Times New Roman"/>
          <w:b/>
          <w:bCs/>
          <w:sz w:val="28"/>
          <w:szCs w:val="28"/>
        </w:rPr>
      </w:pPr>
    </w:p>
    <w:p w:rsidR="000966E4" w:rsidRPr="00D66ACC" w:rsidRDefault="000966E4" w:rsidP="003C0313">
      <w:pPr>
        <w:pBdr>
          <w:top w:val="nil"/>
          <w:left w:val="nil"/>
          <w:bottom w:val="nil"/>
          <w:right w:val="nil"/>
          <w:between w:val="nil"/>
        </w:pBdr>
        <w:tabs>
          <w:tab w:val="left" w:pos="142"/>
          <w:tab w:val="left" w:pos="426"/>
        </w:tabs>
        <w:spacing w:after="0" w:line="240" w:lineRule="auto"/>
        <w:rPr>
          <w:rFonts w:ascii="Times New Roman" w:eastAsia="Times New Roman" w:hAnsi="Times New Roman" w:cs="Times New Roman"/>
          <w:b/>
          <w:bCs/>
          <w:sz w:val="28"/>
          <w:szCs w:val="28"/>
        </w:rPr>
      </w:pPr>
    </w:p>
    <w:p w:rsidR="000966E4" w:rsidRPr="00D66ACC" w:rsidRDefault="000966E4" w:rsidP="003C0313">
      <w:pPr>
        <w:pBdr>
          <w:top w:val="nil"/>
          <w:left w:val="nil"/>
          <w:bottom w:val="nil"/>
          <w:right w:val="nil"/>
          <w:between w:val="nil"/>
        </w:pBdr>
        <w:tabs>
          <w:tab w:val="left" w:pos="142"/>
          <w:tab w:val="left" w:pos="426"/>
        </w:tabs>
        <w:spacing w:after="0" w:line="240" w:lineRule="auto"/>
        <w:rPr>
          <w:rFonts w:ascii="Times New Roman" w:eastAsia="Times New Roman" w:hAnsi="Times New Roman" w:cs="Times New Roman"/>
          <w:b/>
          <w:bCs/>
          <w:sz w:val="28"/>
          <w:szCs w:val="28"/>
        </w:rPr>
      </w:pPr>
    </w:p>
    <w:p w:rsidR="000966E4" w:rsidRPr="00D66ACC" w:rsidRDefault="000966E4" w:rsidP="003C0313">
      <w:pPr>
        <w:pBdr>
          <w:top w:val="nil"/>
          <w:left w:val="nil"/>
          <w:bottom w:val="nil"/>
          <w:right w:val="nil"/>
          <w:between w:val="nil"/>
        </w:pBdr>
        <w:tabs>
          <w:tab w:val="left" w:pos="142"/>
          <w:tab w:val="left" w:pos="426"/>
        </w:tabs>
        <w:spacing w:after="0" w:line="240" w:lineRule="auto"/>
        <w:rPr>
          <w:rFonts w:ascii="Times New Roman" w:eastAsia="Times New Roman" w:hAnsi="Times New Roman" w:cs="Times New Roman"/>
          <w:b/>
          <w:bCs/>
          <w:sz w:val="28"/>
          <w:szCs w:val="28"/>
        </w:rPr>
      </w:pPr>
    </w:p>
    <w:p w:rsidR="000966E4" w:rsidRPr="00D66ACC" w:rsidRDefault="000966E4" w:rsidP="003C0313">
      <w:pPr>
        <w:pBdr>
          <w:top w:val="nil"/>
          <w:left w:val="nil"/>
          <w:bottom w:val="nil"/>
          <w:right w:val="nil"/>
          <w:between w:val="nil"/>
        </w:pBdr>
        <w:tabs>
          <w:tab w:val="left" w:pos="142"/>
          <w:tab w:val="left" w:pos="426"/>
        </w:tabs>
        <w:spacing w:after="0" w:line="240" w:lineRule="auto"/>
        <w:rPr>
          <w:rFonts w:ascii="Times New Roman" w:eastAsia="Times New Roman" w:hAnsi="Times New Roman" w:cs="Times New Roman"/>
          <w:b/>
          <w:bCs/>
          <w:sz w:val="28"/>
          <w:szCs w:val="28"/>
        </w:rPr>
      </w:pPr>
    </w:p>
    <w:p w:rsidR="00605AEA" w:rsidRPr="00D66ACC" w:rsidRDefault="00605AEA" w:rsidP="003C0313">
      <w:pPr>
        <w:pBdr>
          <w:top w:val="nil"/>
          <w:left w:val="nil"/>
          <w:bottom w:val="nil"/>
          <w:right w:val="nil"/>
          <w:between w:val="nil"/>
        </w:pBdr>
        <w:tabs>
          <w:tab w:val="left" w:pos="142"/>
          <w:tab w:val="left" w:pos="426"/>
        </w:tabs>
        <w:spacing w:after="0" w:line="240" w:lineRule="auto"/>
        <w:rPr>
          <w:rFonts w:ascii="Times New Roman" w:eastAsia="Times New Roman" w:hAnsi="Times New Roman" w:cs="Times New Roman"/>
          <w:b/>
          <w:bCs/>
          <w:sz w:val="28"/>
          <w:szCs w:val="28"/>
        </w:rPr>
      </w:pPr>
    </w:p>
    <w:p w:rsidR="00605AEA" w:rsidRPr="00D66ACC" w:rsidRDefault="00605AEA" w:rsidP="003C0313">
      <w:pPr>
        <w:pBdr>
          <w:top w:val="nil"/>
          <w:left w:val="nil"/>
          <w:bottom w:val="nil"/>
          <w:right w:val="nil"/>
          <w:between w:val="nil"/>
        </w:pBdr>
        <w:tabs>
          <w:tab w:val="left" w:pos="142"/>
          <w:tab w:val="left" w:pos="426"/>
        </w:tabs>
        <w:spacing w:after="0" w:line="240" w:lineRule="auto"/>
        <w:rPr>
          <w:rFonts w:ascii="Times New Roman" w:eastAsia="Times New Roman" w:hAnsi="Times New Roman" w:cs="Times New Roman"/>
          <w:b/>
          <w:bCs/>
          <w:sz w:val="28"/>
          <w:szCs w:val="28"/>
        </w:rPr>
      </w:pPr>
    </w:p>
    <w:p w:rsidR="00F13AE2" w:rsidRPr="00D66ACC" w:rsidRDefault="00F13AE2" w:rsidP="003C0313">
      <w:pPr>
        <w:pBdr>
          <w:top w:val="nil"/>
          <w:left w:val="nil"/>
          <w:bottom w:val="nil"/>
          <w:right w:val="nil"/>
          <w:between w:val="nil"/>
        </w:pBdr>
        <w:tabs>
          <w:tab w:val="left" w:pos="142"/>
          <w:tab w:val="left" w:pos="426"/>
        </w:tabs>
        <w:spacing w:after="0" w:line="240" w:lineRule="auto"/>
        <w:jc w:val="center"/>
        <w:rPr>
          <w:rFonts w:ascii="Times New Roman" w:eastAsia="Times New Roman" w:hAnsi="Times New Roman" w:cs="Times New Roman"/>
          <w:b/>
          <w:bCs/>
          <w:sz w:val="28"/>
          <w:szCs w:val="28"/>
        </w:rPr>
      </w:pPr>
      <w:r w:rsidRPr="00D66ACC">
        <w:rPr>
          <w:rFonts w:ascii="Times New Roman" w:eastAsia="Times New Roman" w:hAnsi="Times New Roman" w:cs="Times New Roman"/>
          <w:b/>
          <w:bCs/>
          <w:sz w:val="28"/>
          <w:szCs w:val="28"/>
        </w:rPr>
        <w:lastRenderedPageBreak/>
        <w:t>ҚОРЫТЫНДЫ</w:t>
      </w:r>
    </w:p>
    <w:p w:rsidR="00F13AE2" w:rsidRPr="00D66ACC" w:rsidRDefault="00F13AE2" w:rsidP="003C0313">
      <w:pPr>
        <w:pBdr>
          <w:top w:val="nil"/>
          <w:left w:val="nil"/>
          <w:bottom w:val="nil"/>
          <w:right w:val="nil"/>
          <w:between w:val="nil"/>
        </w:pBdr>
        <w:tabs>
          <w:tab w:val="left" w:pos="142"/>
          <w:tab w:val="left" w:pos="426"/>
          <w:tab w:val="left" w:pos="993"/>
        </w:tabs>
        <w:spacing w:after="0" w:line="240" w:lineRule="auto"/>
        <w:ind w:firstLine="709"/>
        <w:rPr>
          <w:rFonts w:ascii="Times New Roman" w:eastAsia="Times New Roman" w:hAnsi="Times New Roman" w:cs="Times New Roman"/>
          <w:sz w:val="28"/>
          <w:szCs w:val="28"/>
        </w:rPr>
      </w:pPr>
    </w:p>
    <w:p w:rsidR="00F13AE2" w:rsidRPr="00D66ACC" w:rsidRDefault="00F13AE2" w:rsidP="003C0313">
      <w:pPr>
        <w:pStyle w:val="a3"/>
        <w:numPr>
          <w:ilvl w:val="0"/>
          <w:numId w:val="33"/>
        </w:numPr>
        <w:pBdr>
          <w:top w:val="nil"/>
          <w:left w:val="nil"/>
          <w:bottom w:val="nil"/>
          <w:right w:val="nil"/>
          <w:between w:val="nil"/>
        </w:pBdr>
        <w:tabs>
          <w:tab w:val="left" w:pos="142"/>
          <w:tab w:val="left" w:pos="426"/>
          <w:tab w:val="left" w:pos="993"/>
        </w:tabs>
        <w:spacing w:after="0" w:line="240" w:lineRule="auto"/>
        <w:ind w:left="0" w:firstLine="709"/>
        <w:jc w:val="both"/>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Диссертациялық</w:t>
      </w:r>
      <w:r w:rsidRPr="00D66ACC">
        <w:rPr>
          <w:rFonts w:ascii="Times New Roman" w:eastAsia="Times New Roman" w:hAnsi="Times New Roman" w:cs="Times New Roman"/>
          <w:sz w:val="28"/>
          <w:szCs w:val="28"/>
          <w:lang w:val="kk-KZ"/>
        </w:rPr>
        <w:t xml:space="preserve"> зерттеу жұмысында </w:t>
      </w:r>
      <w:r w:rsidRPr="00D66ACC">
        <w:rPr>
          <w:rFonts w:ascii="Times New Roman" w:eastAsia="Times New Roman" w:hAnsi="Times New Roman" w:cs="Times New Roman"/>
          <w:sz w:val="28"/>
          <w:szCs w:val="28"/>
        </w:rPr>
        <w:t>Қазақстанның Батыс аймағы (Атырау, Маңғыстау, Батыс Қазақстан және Ақтөбе облыстары) бойынша адами капиталдың сапасына кешенді талдау жүргізілді. Зерттеу барысында аймақтың әлеуметтік-экономикалық даму деңгейі, білім беру мен денсаулық сақтау жүйелерінің жағдайы, еңбек ресурстарының құрылымы мен біліктілік деңгейі, сондай-ақ инновациялық әлеуеті қарастырылды. Зерттелген аймақтарда келесі факторлар анықталды:</w:t>
      </w:r>
    </w:p>
    <w:p w:rsidR="00F13AE2" w:rsidRPr="00D66ACC" w:rsidRDefault="00F13AE2" w:rsidP="003C0313">
      <w:pPr>
        <w:pStyle w:val="a3"/>
        <w:numPr>
          <w:ilvl w:val="0"/>
          <w:numId w:val="34"/>
        </w:numPr>
        <w:pBdr>
          <w:top w:val="nil"/>
          <w:left w:val="nil"/>
          <w:bottom w:val="nil"/>
          <w:right w:val="nil"/>
          <w:between w:val="nil"/>
        </w:pBdr>
        <w:tabs>
          <w:tab w:val="left" w:pos="142"/>
          <w:tab w:val="left" w:pos="426"/>
          <w:tab w:val="left" w:pos="1134"/>
        </w:tabs>
        <w:spacing w:after="0" w:line="240" w:lineRule="auto"/>
        <w:ind w:left="0" w:firstLine="851"/>
        <w:jc w:val="both"/>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білім беру инфрақұрылымы мен кадрлық қамтамасыз ету деңгейінде теңсіздіктер байқалады. Ауылдық және қалалық мектептер арасындағы алшақтық, техникалық және кәсіптік білім беру мекемелерінің өндіріс қажеттіліктеріне бейімделмеуі адами капитал сапасының төмендеуіне әсер етуде;</w:t>
      </w:r>
    </w:p>
    <w:p w:rsidR="00F13AE2" w:rsidRPr="00D66ACC" w:rsidRDefault="00F13AE2" w:rsidP="003C0313">
      <w:pPr>
        <w:pStyle w:val="a3"/>
        <w:numPr>
          <w:ilvl w:val="0"/>
          <w:numId w:val="34"/>
        </w:numPr>
        <w:pBdr>
          <w:top w:val="nil"/>
          <w:left w:val="nil"/>
          <w:bottom w:val="nil"/>
          <w:right w:val="nil"/>
          <w:between w:val="nil"/>
        </w:pBdr>
        <w:tabs>
          <w:tab w:val="left" w:pos="142"/>
          <w:tab w:val="left" w:pos="426"/>
          <w:tab w:val="left" w:pos="1134"/>
        </w:tabs>
        <w:spacing w:after="0" w:line="240" w:lineRule="auto"/>
        <w:ind w:left="0" w:firstLine="851"/>
        <w:jc w:val="both"/>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денсаулық сақтау жүйесі - адами капитал сапасының маңызды көрсеткіші. Батыс аймақтағы медициналық қызметтердің қолжетімділігі мен сапасы облыстар арасында әркелкі. Атырау мен Маңғыстау облыстарында экологиялық жағдайдың күрделілігі тұрғындардың денсаулығына теріс әсер етуде;</w:t>
      </w:r>
    </w:p>
    <w:p w:rsidR="00F13AE2" w:rsidRPr="00D66ACC" w:rsidRDefault="00F13AE2" w:rsidP="003C0313">
      <w:pPr>
        <w:pStyle w:val="a3"/>
        <w:numPr>
          <w:ilvl w:val="0"/>
          <w:numId w:val="34"/>
        </w:numPr>
        <w:pBdr>
          <w:top w:val="nil"/>
          <w:left w:val="nil"/>
          <w:bottom w:val="nil"/>
          <w:right w:val="nil"/>
          <w:between w:val="nil"/>
        </w:pBdr>
        <w:tabs>
          <w:tab w:val="left" w:pos="142"/>
          <w:tab w:val="left" w:pos="426"/>
          <w:tab w:val="left" w:pos="1134"/>
        </w:tabs>
        <w:spacing w:after="0" w:line="240" w:lineRule="auto"/>
        <w:ind w:left="0" w:firstLine="851"/>
        <w:jc w:val="both"/>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инновациялық және кәсіби даму – Адами капиталды дамыту үшін үздіксіз кәсіби білім беру, біліктілікті арттыру, цифрлық сауаттылықты көтеру бағытында шаралар жеткіліксіз. Бұл аймақтардың ұзақмерзімді дамуында инновациялық әлеуеттің артуы адами капитал сапасына тікелей тәуелді.</w:t>
      </w:r>
    </w:p>
    <w:p w:rsidR="00F13AE2" w:rsidRPr="00D66ACC" w:rsidRDefault="00F13AE2" w:rsidP="003C0313">
      <w:pPr>
        <w:pStyle w:val="a3"/>
        <w:numPr>
          <w:ilvl w:val="0"/>
          <w:numId w:val="33"/>
        </w:numPr>
        <w:pBdr>
          <w:top w:val="nil"/>
          <w:left w:val="nil"/>
          <w:bottom w:val="nil"/>
          <w:right w:val="nil"/>
          <w:between w:val="nil"/>
        </w:pBdr>
        <w:tabs>
          <w:tab w:val="left" w:pos="142"/>
          <w:tab w:val="left" w:pos="993"/>
        </w:tabs>
        <w:spacing w:after="0" w:line="240" w:lineRule="auto"/>
        <w:ind w:left="0" w:firstLine="709"/>
        <w:jc w:val="both"/>
        <w:rPr>
          <w:rFonts w:ascii="Times New Roman" w:eastAsia="Times New Roman" w:hAnsi="Times New Roman" w:cs="Times New Roman"/>
          <w:sz w:val="28"/>
          <w:szCs w:val="28"/>
        </w:rPr>
      </w:pPr>
      <w:r w:rsidRPr="00D66ACC">
        <w:rPr>
          <w:rFonts w:ascii="Times New Roman" w:eastAsia="Times New Roman" w:hAnsi="Times New Roman" w:cs="Times New Roman"/>
          <w:bCs/>
          <w:sz w:val="28"/>
          <w:szCs w:val="28"/>
        </w:rPr>
        <w:t xml:space="preserve">Адами капитал сапасына жаңа </w:t>
      </w:r>
      <w:r w:rsidRPr="00D66ACC">
        <w:rPr>
          <w:rFonts w:ascii="Times New Roman" w:eastAsia="Times New Roman" w:hAnsi="Times New Roman" w:cs="Times New Roman"/>
          <w:bCs/>
          <w:sz w:val="28"/>
          <w:szCs w:val="28"/>
          <w:lang w:val="kk-KZ"/>
        </w:rPr>
        <w:t xml:space="preserve">авторлық анықтаманы </w:t>
      </w:r>
      <w:r w:rsidRPr="00D66ACC">
        <w:rPr>
          <w:rFonts w:ascii="Times New Roman" w:eastAsia="Times New Roman" w:hAnsi="Times New Roman" w:cs="Times New Roman"/>
          <w:bCs/>
          <w:sz w:val="28"/>
          <w:szCs w:val="28"/>
        </w:rPr>
        <w:t>енгізу</w:t>
      </w:r>
      <w:r w:rsidRPr="00D66ACC">
        <w:rPr>
          <w:rFonts w:ascii="Times New Roman" w:eastAsia="Times New Roman" w:hAnsi="Times New Roman" w:cs="Times New Roman"/>
          <w:bCs/>
          <w:sz w:val="28"/>
          <w:szCs w:val="28"/>
          <w:lang w:val="kk-KZ"/>
        </w:rPr>
        <w:t>.</w:t>
      </w:r>
      <w:r w:rsidRPr="00D66ACC">
        <w:rPr>
          <w:rFonts w:ascii="Times New Roman" w:eastAsia="Times New Roman" w:hAnsi="Times New Roman" w:cs="Times New Roman"/>
          <w:b/>
          <w:bCs/>
          <w:sz w:val="28"/>
          <w:szCs w:val="28"/>
          <w:lang w:val="kk-KZ"/>
        </w:rPr>
        <w:t xml:space="preserve"> </w:t>
      </w:r>
      <w:r w:rsidRPr="00D66ACC">
        <w:rPr>
          <w:rFonts w:ascii="Times New Roman" w:eastAsia="Times New Roman" w:hAnsi="Times New Roman" w:cs="Times New Roman"/>
          <w:bCs/>
          <w:i/>
          <w:sz w:val="28"/>
          <w:szCs w:val="28"/>
        </w:rPr>
        <w:t>Адами капиталдың сапасы</w:t>
      </w:r>
      <w:r w:rsidRPr="00D66ACC">
        <w:rPr>
          <w:rFonts w:ascii="Times New Roman" w:eastAsia="Times New Roman" w:hAnsi="Times New Roman" w:cs="Times New Roman"/>
          <w:b/>
          <w:bCs/>
          <w:sz w:val="28"/>
          <w:szCs w:val="28"/>
        </w:rPr>
        <w:t xml:space="preserve"> </w:t>
      </w:r>
      <w:r w:rsidRPr="00D66ACC">
        <w:rPr>
          <w:rFonts w:ascii="Times New Roman" w:eastAsia="Times New Roman" w:hAnsi="Times New Roman" w:cs="Times New Roman"/>
          <w:sz w:val="28"/>
          <w:szCs w:val="28"/>
        </w:rPr>
        <w:t>– бұл жеке тұлғаның экономикалық, әлеуметтік және мәдени ортада тиімді әрекет етіп, тұрақты даму мен инновацияға үлес қосуға мүмкіндік беретін кешенді қасиеттерінің жиынтығы. Адами капитал сапасын өміршеңдік, өнімділік, жаңашылдық және оқуға қабілеттілік сияқты қасиеттердің үйлесімі ретінде сипаттайтын авторлық түсіндірме мемлекеттік және аймақтық деңгейдегі адами капиталды дамыту стратегияларында ескеріліп, осы қасиеттерді дамытуға бағытталған арнайы бағдарламалар қабылдануы тиіс. Адами капиталдың қазіргі жағдайы – Батыс аймақта мұнай-газ өнеркәсібінің басымдығы еңбек нарығының құрылымына және адами капиталға деген сұранысқа елеулі әсер етеді. Жоғары табысты өндірістік сектор адами ресурстарға белгілі бір талаптар қояды, алайда бұл аймақта білім беру мен кадр даярлау жүйесінің сапасы бұл талаптарға толық сай келе бермейді.</w:t>
      </w:r>
    </w:p>
    <w:p w:rsidR="00F13AE2" w:rsidRPr="00D66ACC" w:rsidRDefault="00F13AE2" w:rsidP="003C0313">
      <w:pPr>
        <w:pStyle w:val="a3"/>
        <w:numPr>
          <w:ilvl w:val="0"/>
          <w:numId w:val="33"/>
        </w:numPr>
        <w:pBdr>
          <w:top w:val="nil"/>
          <w:left w:val="nil"/>
          <w:bottom w:val="nil"/>
          <w:right w:val="nil"/>
          <w:between w:val="nil"/>
        </w:pBdr>
        <w:tabs>
          <w:tab w:val="left" w:pos="142"/>
          <w:tab w:val="left" w:pos="993"/>
        </w:tabs>
        <w:spacing w:after="0" w:line="240" w:lineRule="auto"/>
        <w:ind w:left="0" w:firstLine="709"/>
        <w:jc w:val="both"/>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 xml:space="preserve">Зерттеушілердің көзқарасына сүйенсе, </w:t>
      </w:r>
      <w:r w:rsidRPr="00D66ACC">
        <w:rPr>
          <w:rFonts w:ascii="Times New Roman" w:eastAsia="Times New Roman" w:hAnsi="Times New Roman" w:cs="Times New Roman"/>
          <w:sz w:val="28"/>
          <w:szCs w:val="28"/>
        </w:rPr>
        <w:t>ғылыми дәрежесі бар адамдар үшін білім алу құны оның құнынан асып түседі</w:t>
      </w:r>
      <w:r w:rsidRPr="00D66ACC">
        <w:rPr>
          <w:rFonts w:ascii="Times New Roman" w:eastAsia="Times New Roman" w:hAnsi="Times New Roman" w:cs="Times New Roman"/>
          <w:sz w:val="28"/>
          <w:szCs w:val="28"/>
          <w:lang w:val="kk-KZ"/>
        </w:rPr>
        <w:t xml:space="preserve"> екен. </w:t>
      </w:r>
      <w:r w:rsidRPr="00D66ACC">
        <w:rPr>
          <w:rFonts w:ascii="Times New Roman" w:eastAsia="Times New Roman" w:hAnsi="Times New Roman" w:cs="Times New Roman"/>
          <w:sz w:val="28"/>
          <w:szCs w:val="28"/>
        </w:rPr>
        <w:t>Қазіргі уақытта адами капитал өзінің маңыздылығының артуына байланысты теориялық және әдіснамалық пікірталастар мен талдаулардың орталығына айналады</w:t>
      </w:r>
      <w:r w:rsidRPr="00D66ACC">
        <w:rPr>
          <w:rFonts w:ascii="Times New Roman" w:eastAsia="Times New Roman" w:hAnsi="Times New Roman" w:cs="Times New Roman"/>
          <w:sz w:val="28"/>
          <w:szCs w:val="28"/>
          <w:lang w:val="kk-KZ"/>
        </w:rPr>
        <w:t>. О</w:t>
      </w:r>
      <w:r w:rsidRPr="00D66ACC">
        <w:rPr>
          <w:rFonts w:ascii="Times New Roman" w:eastAsia="Times New Roman" w:hAnsi="Times New Roman" w:cs="Times New Roman"/>
          <w:sz w:val="28"/>
          <w:szCs w:val="28"/>
        </w:rPr>
        <w:t>лардың бастамашылары практикалық қызметкерлер, зерттеушілер, саяси қайраткерлер болып табылатын көптеген пилоттық жобалар</w:t>
      </w:r>
      <w:r w:rsidRPr="00D66ACC">
        <w:rPr>
          <w:rFonts w:ascii="Times New Roman" w:eastAsia="Times New Roman" w:hAnsi="Times New Roman" w:cs="Times New Roman"/>
          <w:sz w:val="28"/>
          <w:szCs w:val="28"/>
          <w:lang w:val="kk-KZ"/>
        </w:rPr>
        <w:t xml:space="preserve"> қамтылған</w:t>
      </w:r>
      <w:r w:rsidRPr="00D66ACC">
        <w:rPr>
          <w:rFonts w:ascii="Times New Roman" w:eastAsia="Times New Roman" w:hAnsi="Times New Roman" w:cs="Times New Roman"/>
          <w:sz w:val="28"/>
          <w:szCs w:val="28"/>
        </w:rPr>
        <w:t xml:space="preserve">. Адами капиталдың сапасы </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өмір бойы алынған және нарық жағдайында тауарлар мен қызметтерді өндіру үшін пайдаланылатын топтарға немесе жеке тұлғаларға енгізілген білім, </w:t>
      </w:r>
      <w:r w:rsidRPr="00D66ACC">
        <w:rPr>
          <w:rFonts w:ascii="Times New Roman" w:eastAsia="Times New Roman" w:hAnsi="Times New Roman" w:cs="Times New Roman"/>
          <w:sz w:val="28"/>
          <w:szCs w:val="28"/>
          <w:lang w:val="kk-KZ"/>
        </w:rPr>
        <w:t>д</w:t>
      </w:r>
      <w:r w:rsidRPr="00D66ACC">
        <w:rPr>
          <w:rFonts w:ascii="Times New Roman" w:eastAsia="Times New Roman" w:hAnsi="Times New Roman" w:cs="Times New Roman"/>
          <w:sz w:val="28"/>
          <w:szCs w:val="28"/>
        </w:rPr>
        <w:t>ағдылар, тәжірибе және басқа сипаттамалар ретінде анықтау</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 xml:space="preserve">Соңғы жылдары </w:t>
      </w:r>
      <w:r w:rsidRPr="00D66ACC">
        <w:rPr>
          <w:rFonts w:ascii="Times New Roman" w:eastAsia="Times New Roman" w:hAnsi="Times New Roman" w:cs="Times New Roman"/>
          <w:sz w:val="28"/>
          <w:szCs w:val="28"/>
        </w:rPr>
        <w:lastRenderedPageBreak/>
        <w:t>зияткерлік және адами капиталды өлшеу мен бағалауды әртүрлі басқа фирмалар да жүргізуде. Дегенмен, тағы бір айта кететін жайт: адами капитал сапасының маңыздылығын мойындау осы маңыздылыққа сәйкес есепке алынбайды. Адами капиталдың материалдық емес сипатынан туындайтын әдіснамалық сипаттағы себептерге байланысты жақын арада оны тікелей өлшеудің идеалды әдістерінің пайда болуын күту қиын. Адами капиталдың құрамдас бөліктерімен байланысты көрсеткіштер басым болуы мүмкін; оның қалыптасу нәтижелерімен байланысты көрсеткіштер салыстыру деңгейінде қалуы мүмкін.</w:t>
      </w:r>
    </w:p>
    <w:p w:rsidR="00F13AE2" w:rsidRPr="00D66ACC" w:rsidRDefault="00F13AE2" w:rsidP="003C0313">
      <w:pPr>
        <w:pStyle w:val="a3"/>
        <w:numPr>
          <w:ilvl w:val="0"/>
          <w:numId w:val="33"/>
        </w:numPr>
        <w:pBdr>
          <w:top w:val="nil"/>
          <w:left w:val="nil"/>
          <w:bottom w:val="nil"/>
          <w:right w:val="nil"/>
          <w:between w:val="nil"/>
        </w:pBdr>
        <w:tabs>
          <w:tab w:val="left" w:pos="0"/>
          <w:tab w:val="left" w:pos="142"/>
          <w:tab w:val="left" w:pos="851"/>
          <w:tab w:val="left" w:pos="993"/>
        </w:tabs>
        <w:spacing w:after="0" w:line="240" w:lineRule="auto"/>
        <w:ind w:left="0" w:firstLine="709"/>
        <w:jc w:val="both"/>
        <w:rPr>
          <w:rFonts w:ascii="Times New Roman" w:eastAsia="Times New Roman" w:hAnsi="Times New Roman" w:cs="Times New Roman"/>
          <w:sz w:val="28"/>
          <w:szCs w:val="28"/>
        </w:rPr>
      </w:pPr>
      <w:r w:rsidRPr="00D66ACC">
        <w:rPr>
          <w:rFonts w:ascii="Times New Roman" w:eastAsia="Times New Roman" w:hAnsi="Times New Roman" w:cs="Times New Roman"/>
          <w:bCs/>
          <w:sz w:val="28"/>
          <w:szCs w:val="28"/>
        </w:rPr>
        <w:t>Шетелдік адами капиталды бағалау әдістемелік тәсілдерінің салыстырмалы талдауы</w:t>
      </w:r>
      <w:r w:rsidRPr="00D66ACC">
        <w:rPr>
          <w:rFonts w:ascii="Times New Roman" w:eastAsia="Times New Roman" w:hAnsi="Times New Roman" w:cs="Times New Roman"/>
          <w:sz w:val="28"/>
          <w:szCs w:val="28"/>
        </w:rPr>
        <w:t xml:space="preserve"> аймақтарды адами капиталдың кеңістіктік бөліну шарттарының көрсеткіштеріне сәйкестігі бойынша топтастыруды ескерудің маңыздылығын көрсетеді. Қазіргі заманғы жағдайларда шетелдік аймақтардың цифрлық трансформациясының қажеттілігі артып келеді, әсіресе қашықтан оқыту мен жұмыс, интернет-сауда алаңдары сияқты салалардың маңызы артуда. Аймақтардағы цифрландыру үдерістерінің біркелкі дамымауы олардың адами капиталдың кеңістіктік бөліну деңгейі бойынша айтарлықтай айырмашылықтарына әкеледі. Адами капиталдың сапасын бағалаудың шетелдік тәжірибесі жұмысшылардың білімі, дағдылары, денсаулығы мен мотивациясынан тұратын экономикалық әлеуетті өлшеуге және бағалауға бағытталған әртүрлі тәсілдер мен әдістерді қамтиды. Адами капиталдың сапасын бағалаудың шетелдік тәжірибесі адам әлеуетін дамыту мен пайдаланудың әртүрлі аспектілерін ескеретін әртүрлі тәсілдер мен әдістерді көрсетеді. Қазіргі экономикалық қатынастардың даму кезеңінде мемлекет, кәсіпорын, жеке кәсіпкер және кез келген басқа экономикалық субъектінің әлеуметтік-экономикалық дамуының негізгі көрсеткіші – адам капиталы болып табылады. Адам капиталы – өндірістік процестерге әсер ететін және экономикалық дамуға ықпал ететін қарқынды фактор. Бұл әлеуметтік-экономикалық категорияның маңыздылығы адам капиталын зерттеуге арналған зерттеулер санының артуымен және оған деген ғылыми қызығушылықтың өсуімен де расталады.</w:t>
      </w:r>
    </w:p>
    <w:p w:rsidR="00F13AE2" w:rsidRPr="00D66ACC" w:rsidRDefault="00F13AE2" w:rsidP="003C0313">
      <w:pPr>
        <w:pStyle w:val="a3"/>
        <w:numPr>
          <w:ilvl w:val="0"/>
          <w:numId w:val="33"/>
        </w:numPr>
        <w:pBdr>
          <w:top w:val="nil"/>
          <w:left w:val="nil"/>
          <w:bottom w:val="nil"/>
          <w:right w:val="nil"/>
          <w:between w:val="nil"/>
        </w:pBdr>
        <w:tabs>
          <w:tab w:val="left" w:pos="142"/>
          <w:tab w:val="left" w:pos="993"/>
        </w:tabs>
        <w:spacing w:after="0" w:line="240" w:lineRule="auto"/>
        <w:ind w:left="0" w:firstLine="709"/>
        <w:jc w:val="both"/>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Қазақстан азаматтарының сапалы білім алуы мен кәсіби дайындығы білікті еңбек күшін қалыптастыруға, сонымен қатар елдің халықаралық еңбек нарығына шығару үшін жол ашады. Мұндай өзгерістер елдің экономикалық жағдайын жақсартуға ықпал етеді. Зерттеудің жүргізілген желісіне сәйкес, адами капиталдың сапалы түрде қалыптасу процестеріне стратегиялық көзқарас миссиясы негізгі әлеуметтік салалары кешенінене, оның ішінде білім беру, денсаулық сақтау, әлеуметтік даму және басқа да салалардың кешенін басқаруда жүйелілікке баса негізделген болуы тиіс. Бұл салалардың адам капиталы тұжырымын дамытудағы басымдықтары жоғары екендігі басты назарда ұсталу керектігін түсінуден туындайды. Қазақстанның Батыс өңіріндегі персоналдың жеке капиталдану процесіне ерекше назар аударуды қажет етеді. Зерттеу барысында адами капитал динамикасының негізгі көрсеткіштеріне статистикалық талдау жүргізіліп, Атырау, Маңғыстау, Ақтөбе және Батыс Қазақстан облыстары бойынша жеке қарастырылды.</w:t>
      </w:r>
    </w:p>
    <w:p w:rsidR="00F13AE2" w:rsidRPr="00D66ACC" w:rsidRDefault="00F13AE2" w:rsidP="003C0313">
      <w:pPr>
        <w:pBdr>
          <w:top w:val="nil"/>
          <w:left w:val="nil"/>
          <w:bottom w:val="nil"/>
          <w:right w:val="nil"/>
          <w:between w:val="nil"/>
        </w:pBdr>
        <w:tabs>
          <w:tab w:val="left" w:pos="142"/>
          <w:tab w:val="left" w:pos="993"/>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 xml:space="preserve">Біздің пікірімізше, білім беру жүйесінің еңбек нарығының басым талаптарына бағытталуы ерекше маңызды орын алады. Бұның өзі Қазақстанда </w:t>
      </w:r>
      <w:r w:rsidRPr="00D66ACC">
        <w:rPr>
          <w:rFonts w:ascii="Times New Roman" w:eastAsia="Times New Roman" w:hAnsi="Times New Roman" w:cs="Times New Roman"/>
          <w:sz w:val="28"/>
          <w:szCs w:val="28"/>
        </w:rPr>
        <w:lastRenderedPageBreak/>
        <w:t>еңбек нарығының сұранысы арқылы туындайтын қажеттіліктерді ескере отырып, қазіргі кезде кадрлар даярлау жүйесінің ұйымдастырушылық негіздерінің тиімділігін арттыруға және сапалы кадрлар даярлау саласындағы бәсекеге қабілеттілігін жоғарлатуға әсерін тигізеді. Мысалға, Атырау облысының халық саны (600 мыңнан астам адам) және үлесі халықтың жас құрылымындағы жастар (35%), жастар арасындағы еңбек нарығындағы бәсекелестіктің жоғары деңгейі айқындалады. Экономикалық факторлар аймақтық жастар еңбек нарығына үлкен әсер етеді. Өңірдің экономикалық дамуы, инвестициялық тартымдылығы, өңірдегі қосымша бизнес-мүмкіндіктер білікті жұмыс күшіне жалпы және қосымша қажеттілікті айқындайды. Халықтың білім деңгейі аймақтық жастар еңбек нарығының жағдайына өте үлкен әсер етеді.</w:t>
      </w:r>
    </w:p>
    <w:p w:rsidR="00F13AE2" w:rsidRPr="00D66ACC" w:rsidRDefault="00F13AE2" w:rsidP="003C0313">
      <w:pPr>
        <w:pStyle w:val="a3"/>
        <w:numPr>
          <w:ilvl w:val="0"/>
          <w:numId w:val="33"/>
        </w:numPr>
        <w:tabs>
          <w:tab w:val="left" w:pos="142"/>
          <w:tab w:val="left" w:pos="993"/>
        </w:tabs>
        <w:spacing w:after="0" w:line="240" w:lineRule="auto"/>
        <w:ind w:left="0" w:firstLine="709"/>
        <w:jc w:val="both"/>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С</w:t>
      </w:r>
      <w:r w:rsidRPr="00D66ACC">
        <w:rPr>
          <w:rFonts w:ascii="Times New Roman" w:eastAsia="Times New Roman" w:hAnsi="Times New Roman" w:cs="Times New Roman"/>
          <w:sz w:val="28"/>
          <w:szCs w:val="28"/>
        </w:rPr>
        <w:t xml:space="preserve">арапшылардың кең ауқымы арасында адами капитал ұғымының әртүрлі түсіндірмесі оны тек сандық өлшеуде ғана емес, сонымен қатар түпкілікті тиімділігін бағалауда да тәсілдердің алуан түрлі болуына әкелетіні жөнінде пікір қалыптасқан. Сандық өлшеу міндеті көптеген шешімдерге ие бола алатындықтан, </w:t>
      </w:r>
      <w:r w:rsidRPr="00D66ACC">
        <w:rPr>
          <w:rFonts w:ascii="Times New Roman" w:eastAsia="Times New Roman" w:hAnsi="Times New Roman" w:cs="Times New Roman"/>
          <w:sz w:val="28"/>
          <w:szCs w:val="28"/>
          <w:lang w:val="kk-KZ"/>
        </w:rPr>
        <w:t xml:space="preserve">зерттеу жұмысында </w:t>
      </w:r>
      <w:r w:rsidRPr="00D66ACC">
        <w:rPr>
          <w:rFonts w:ascii="Times New Roman" w:eastAsia="Times New Roman" w:hAnsi="Times New Roman" w:cs="Times New Roman"/>
          <w:sz w:val="28"/>
          <w:szCs w:val="28"/>
        </w:rPr>
        <w:t xml:space="preserve">қарастырылған белгілі тәсілдердің ешқайсысы кешенді-жүйелік әрі жалпыға бірдей қабылданған деп есептелмейді. Дегенмен, адами капитал тұжырымдамасының тиімділігін бағалаудың бірыңғай әдістемесінің болмауына қарамастан, </w:t>
      </w:r>
      <w:r w:rsidRPr="00D66ACC">
        <w:rPr>
          <w:rFonts w:ascii="Times New Roman" w:eastAsia="Times New Roman" w:hAnsi="Times New Roman" w:cs="Times New Roman"/>
          <w:sz w:val="28"/>
          <w:szCs w:val="28"/>
          <w:lang w:val="kk-KZ"/>
        </w:rPr>
        <w:t xml:space="preserve">адами капитал сапасының </w:t>
      </w:r>
      <w:r w:rsidRPr="00D66ACC">
        <w:rPr>
          <w:rFonts w:ascii="Times New Roman" w:eastAsia="Times New Roman" w:hAnsi="Times New Roman" w:cs="Times New Roman"/>
          <w:sz w:val="28"/>
          <w:szCs w:val="28"/>
        </w:rPr>
        <w:t xml:space="preserve"> тұжырымдамасынан алынатын түпкілікті әсерді анықтау міндетінің өзектілігі күмән тудырмайды.</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Зерттеудің белгілі бір бағыты адами капиталға салынған инвестициялардың тиімділігін бағалаумен байланысты. Шынында да, адами капиталды қалыптастыру және пайдалану жеке деңгейде және ел деңгейінде жұмыс күшінің бәсекеге қабілеттілігін арттыруды қамтамасыз етеді. Болашақта қайтаруға есептелген шығындар қызметкердің қасиеттерін дамытуға және жетілдіруге салынған инвестициялар ретінде қарастырылады.</w:t>
      </w:r>
      <w:r w:rsidRPr="00D66ACC">
        <w:rPr>
          <w:rFonts w:ascii="Times New Roman" w:eastAsia="Times New Roman" w:hAnsi="Times New Roman" w:cs="Times New Roman"/>
          <w:sz w:val="28"/>
          <w:szCs w:val="28"/>
          <w:lang w:val="kk-KZ"/>
        </w:rPr>
        <w:t xml:space="preserve"> </w:t>
      </w:r>
      <w:r w:rsidRPr="00D66ACC">
        <w:rPr>
          <w:rFonts w:ascii="Times New Roman" w:eastAsia="Times New Roman" w:hAnsi="Times New Roman" w:cs="Times New Roman"/>
          <w:sz w:val="28"/>
          <w:szCs w:val="28"/>
        </w:rPr>
        <w:t>Жоғарыда жүргізілген негізгі әдістемелік тәсілдерге, сондай-ақ ғалымдардың ғылыми жұмыстарына талдау адами капиталдың тиімділігін бағалаудың маңызды емес міндетіне кешенді, жүйелі көзқарас қағидатын негізге ала отырып, білім беруге, денсаулық сақтауға және халықтың әл-ауқатының өсуіне (табыспен айқындалатын) инвестицияларды бір мезгілде қарауды көздейтін кеңейтілген факторлық тәсілдің заңдылығына көз жеткізуге мүмкіндік береді.</w:t>
      </w:r>
    </w:p>
    <w:p w:rsidR="00F13AE2" w:rsidRPr="00D66ACC" w:rsidRDefault="00F13AE2" w:rsidP="003C0313">
      <w:pPr>
        <w:pStyle w:val="a3"/>
        <w:numPr>
          <w:ilvl w:val="0"/>
          <w:numId w:val="33"/>
        </w:numPr>
        <w:pBdr>
          <w:top w:val="nil"/>
          <w:left w:val="nil"/>
          <w:bottom w:val="nil"/>
          <w:right w:val="nil"/>
          <w:between w:val="nil"/>
        </w:pBdr>
        <w:tabs>
          <w:tab w:val="left" w:pos="0"/>
          <w:tab w:val="left" w:pos="142"/>
          <w:tab w:val="left" w:pos="851"/>
          <w:tab w:val="left" w:pos="993"/>
        </w:tabs>
        <w:spacing w:after="0" w:line="240" w:lineRule="auto"/>
        <w:ind w:left="0" w:firstLine="709"/>
        <w:jc w:val="both"/>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lang w:val="kk-KZ"/>
        </w:rPr>
        <w:t>А</w:t>
      </w:r>
      <w:r w:rsidRPr="00D66ACC">
        <w:rPr>
          <w:rFonts w:ascii="Times New Roman" w:eastAsia="Times New Roman" w:hAnsi="Times New Roman" w:cs="Times New Roman"/>
          <w:sz w:val="28"/>
          <w:szCs w:val="28"/>
        </w:rPr>
        <w:t>дами капиталдың сапасы және оның тиімінділігін бағалау әділдігінің бірқатарын зерттеу нәтижесі адами капитал сапасын бағалаудың 3 деңгейлі бағалауды моделін ұстану</w:t>
      </w:r>
      <w:r w:rsidRPr="00D66ACC">
        <w:rPr>
          <w:rFonts w:ascii="Times New Roman" w:eastAsia="Times New Roman" w:hAnsi="Times New Roman" w:cs="Times New Roman"/>
          <w:sz w:val="28"/>
          <w:szCs w:val="28"/>
          <w:lang w:val="kk-KZ"/>
        </w:rPr>
        <w:t>ды қарастырады</w:t>
      </w:r>
      <w:r w:rsidRPr="00D66ACC">
        <w:rPr>
          <w:rFonts w:ascii="Times New Roman" w:eastAsia="Times New Roman" w:hAnsi="Times New Roman" w:cs="Times New Roman"/>
          <w:b/>
          <w:bCs/>
          <w:sz w:val="28"/>
          <w:szCs w:val="28"/>
          <w:lang w:val="kk-KZ"/>
        </w:rPr>
        <w:t xml:space="preserve">. </w:t>
      </w:r>
      <w:r w:rsidRPr="00D66ACC">
        <w:rPr>
          <w:rFonts w:ascii="Times New Roman" w:eastAsia="Times New Roman" w:hAnsi="Times New Roman" w:cs="Times New Roman"/>
          <w:bCs/>
          <w:sz w:val="28"/>
          <w:szCs w:val="28"/>
        </w:rPr>
        <w:t>Әлеуметтік шығыстардың тиімділігін бағалау үшін модельдік кешенді қолдану.</w:t>
      </w:r>
      <w:r w:rsidRPr="00D66ACC">
        <w:rPr>
          <w:rFonts w:ascii="Times New Roman" w:eastAsia="Times New Roman" w:hAnsi="Times New Roman" w:cs="Times New Roman"/>
          <w:b/>
          <w:bCs/>
          <w:sz w:val="28"/>
          <w:szCs w:val="28"/>
          <w:lang w:val="kk-KZ"/>
        </w:rPr>
        <w:t xml:space="preserve"> </w:t>
      </w:r>
      <w:r w:rsidRPr="00D66ACC">
        <w:rPr>
          <w:rFonts w:ascii="Times New Roman" w:eastAsia="Times New Roman" w:hAnsi="Times New Roman" w:cs="Times New Roman"/>
          <w:sz w:val="28"/>
          <w:szCs w:val="28"/>
        </w:rPr>
        <w:t xml:space="preserve">Аймақтық бюджетті жоспарлау және тиімділікті бағалау кезінде ұсынылған </w:t>
      </w:r>
      <w:r w:rsidRPr="00D66ACC">
        <w:rPr>
          <w:rFonts w:ascii="Times New Roman" w:eastAsia="Times New Roman" w:hAnsi="Times New Roman" w:cs="Times New Roman"/>
          <w:bCs/>
          <w:sz w:val="28"/>
          <w:szCs w:val="28"/>
        </w:rPr>
        <w:t>модель</w:t>
      </w:r>
      <w:r w:rsidRPr="00D66ACC">
        <w:rPr>
          <w:rFonts w:ascii="Times New Roman" w:eastAsia="Times New Roman" w:hAnsi="Times New Roman" w:cs="Times New Roman"/>
          <w:sz w:val="28"/>
          <w:szCs w:val="28"/>
        </w:rPr>
        <w:t xml:space="preserve"> әлеуметтік бағдарламалардың өңірлік жалпы өнімге қосқан нақты үлесін есептеуге мүмкіндік береді. Бұл модель негізінде </w:t>
      </w:r>
      <w:r w:rsidRPr="00D66ACC">
        <w:rPr>
          <w:rFonts w:ascii="Times New Roman" w:eastAsia="Times New Roman" w:hAnsi="Times New Roman" w:cs="Times New Roman"/>
          <w:bCs/>
          <w:sz w:val="28"/>
          <w:szCs w:val="28"/>
        </w:rPr>
        <w:t>нәтиже-бағдарланған бюджеттік жоспарлау</w:t>
      </w:r>
      <w:r w:rsidRPr="00D66ACC">
        <w:rPr>
          <w:rFonts w:ascii="Times New Roman" w:eastAsia="Times New Roman" w:hAnsi="Times New Roman" w:cs="Times New Roman"/>
          <w:sz w:val="28"/>
          <w:szCs w:val="28"/>
        </w:rPr>
        <w:t xml:space="preserve"> тәсілін енгізу ұсынылады</w:t>
      </w:r>
      <w:r w:rsidRPr="00D66ACC">
        <w:rPr>
          <w:rFonts w:ascii="Times New Roman" w:eastAsia="Times New Roman" w:hAnsi="Times New Roman" w:cs="Times New Roman"/>
          <w:sz w:val="28"/>
          <w:szCs w:val="28"/>
          <w:lang w:val="kk-KZ"/>
        </w:rPr>
        <w:t>.</w:t>
      </w:r>
    </w:p>
    <w:p w:rsidR="00F13AE2" w:rsidRPr="00D66ACC" w:rsidRDefault="00F13AE2" w:rsidP="003C0313">
      <w:pPr>
        <w:tabs>
          <w:tab w:val="left" w:pos="142"/>
          <w:tab w:val="left" w:pos="993"/>
        </w:tabs>
        <w:spacing w:after="0" w:line="240" w:lineRule="auto"/>
        <w:ind w:firstLine="709"/>
        <w:rPr>
          <w:rFonts w:ascii="Times New Roman" w:eastAsia="Times New Roman" w:hAnsi="Times New Roman" w:cs="Times New Roman"/>
          <w:sz w:val="28"/>
          <w:szCs w:val="28"/>
          <w:lang w:val="kk-KZ"/>
        </w:rPr>
      </w:pPr>
      <w:r w:rsidRPr="00D66ACC">
        <w:rPr>
          <w:rFonts w:ascii="Times New Roman" w:eastAsia="Times New Roman" w:hAnsi="Times New Roman" w:cs="Times New Roman"/>
          <w:sz w:val="28"/>
          <w:szCs w:val="28"/>
        </w:rPr>
        <w:t>А</w:t>
      </w:r>
      <w:r w:rsidRPr="00D66ACC">
        <w:rPr>
          <w:rFonts w:ascii="Times New Roman" w:eastAsia="Times New Roman" w:hAnsi="Times New Roman" w:cs="Times New Roman"/>
          <w:bCs/>
          <w:sz w:val="28"/>
          <w:szCs w:val="28"/>
        </w:rPr>
        <w:t>ймақтық басқару жүйесінде адами капиталды дамыту механизмін енгізу</w:t>
      </w:r>
      <w:r w:rsidRPr="00D66ACC">
        <w:rPr>
          <w:rFonts w:ascii="Times New Roman" w:eastAsia="Times New Roman" w:hAnsi="Times New Roman" w:cs="Times New Roman"/>
          <w:bCs/>
          <w:sz w:val="28"/>
          <w:szCs w:val="28"/>
          <w:lang w:val="kk-KZ"/>
        </w:rPr>
        <w:t xml:space="preserve">. </w:t>
      </w:r>
      <w:r w:rsidRPr="00D66ACC">
        <w:rPr>
          <w:rFonts w:ascii="Times New Roman" w:eastAsia="Times New Roman" w:hAnsi="Times New Roman" w:cs="Times New Roman"/>
          <w:sz w:val="28"/>
          <w:szCs w:val="28"/>
        </w:rPr>
        <w:t xml:space="preserve">Зерттеу барысында әзірленген </w:t>
      </w:r>
      <w:r w:rsidRPr="00D66ACC">
        <w:rPr>
          <w:rFonts w:ascii="Times New Roman" w:eastAsia="Times New Roman" w:hAnsi="Times New Roman" w:cs="Times New Roman"/>
          <w:bCs/>
          <w:sz w:val="28"/>
          <w:szCs w:val="28"/>
        </w:rPr>
        <w:t>мезо-деңгейдегі басқару механизмі</w:t>
      </w:r>
      <w:r w:rsidRPr="00D66ACC">
        <w:rPr>
          <w:rFonts w:ascii="Times New Roman" w:eastAsia="Times New Roman" w:hAnsi="Times New Roman" w:cs="Times New Roman"/>
          <w:sz w:val="28"/>
          <w:szCs w:val="28"/>
        </w:rPr>
        <w:t xml:space="preserve"> Батыс Қазақстан аймағы секілді экономикалық-өндірістік әлеуеті жоғары өңірлерде адами әлеуетті тиімді капиталға айналдырудың құралдары ретінде енгізілуі </w:t>
      </w:r>
      <w:r w:rsidRPr="00D66ACC">
        <w:rPr>
          <w:rFonts w:ascii="Times New Roman" w:eastAsia="Times New Roman" w:hAnsi="Times New Roman" w:cs="Times New Roman"/>
          <w:sz w:val="28"/>
          <w:szCs w:val="28"/>
        </w:rPr>
        <w:lastRenderedPageBreak/>
        <w:t>қажет. Бұл механизм жергілікті атқарушы органдардың стратегиялық жоспарлау процесіне ендір</w:t>
      </w:r>
      <w:r w:rsidRPr="00D66ACC">
        <w:rPr>
          <w:rFonts w:ascii="Times New Roman" w:eastAsia="Times New Roman" w:hAnsi="Times New Roman" w:cs="Times New Roman"/>
          <w:sz w:val="28"/>
          <w:szCs w:val="28"/>
          <w:lang w:val="kk-KZ"/>
        </w:rPr>
        <w:t xml:space="preserve">уді қарастырады. Сонымен қатар, адами капитал тұжырымдамасын дамытудан Қазақстанның Батыс аймақтары бойынша субаймақтардың өзара синергиялық әсерді бағалау ұсынылады. Зерттеу </w:t>
      </w:r>
      <w:r w:rsidRPr="00D66ACC">
        <w:rPr>
          <w:rFonts w:ascii="Times New Roman" w:eastAsia="Times New Roman" w:hAnsi="Times New Roman" w:cs="Times New Roman"/>
          <w:sz w:val="28"/>
          <w:szCs w:val="28"/>
        </w:rPr>
        <w:t xml:space="preserve"> аймағында да, одан тыс жерлерде де </w:t>
      </w:r>
      <w:r w:rsidRPr="00D66ACC">
        <w:rPr>
          <w:rFonts w:ascii="Times New Roman" w:eastAsia="Times New Roman" w:hAnsi="Times New Roman" w:cs="Times New Roman"/>
          <w:sz w:val="28"/>
          <w:szCs w:val="28"/>
          <w:lang w:val="kk-KZ"/>
        </w:rPr>
        <w:t>шоғырланған</w:t>
      </w:r>
      <w:r w:rsidRPr="00D66ACC">
        <w:rPr>
          <w:rFonts w:ascii="Times New Roman" w:eastAsia="Times New Roman" w:hAnsi="Times New Roman" w:cs="Times New Roman"/>
          <w:sz w:val="28"/>
          <w:szCs w:val="28"/>
        </w:rPr>
        <w:t xml:space="preserve"> салаларды дамытудың қосымша әсері ретінде анықталған кумулятивтік әсерден айырмашылығы, синергетикалық әсер субаймақтың адами ресурстарының әлеуетін дамыту бойынша өзара іс-қимыл негізінде субаймақты құрайтын аймақтар тобының бірлескен даму күштерін біріктіру негізінде субаймақтың бәсекелестік артықшылықтарының өсуін қамтамасыз ету процестерімен байланысты</w:t>
      </w:r>
      <w:r w:rsidRPr="00D66ACC">
        <w:rPr>
          <w:rFonts w:ascii="Times New Roman" w:eastAsia="Times New Roman" w:hAnsi="Times New Roman" w:cs="Times New Roman"/>
          <w:sz w:val="28"/>
          <w:szCs w:val="28"/>
          <w:lang w:val="kk-KZ"/>
        </w:rPr>
        <w:t>.</w:t>
      </w:r>
    </w:p>
    <w:p w:rsidR="00F13AE2" w:rsidRPr="00D66ACC" w:rsidRDefault="00F13AE2" w:rsidP="003C0313">
      <w:pPr>
        <w:pStyle w:val="a3"/>
        <w:numPr>
          <w:ilvl w:val="0"/>
          <w:numId w:val="33"/>
        </w:numPr>
        <w:pBdr>
          <w:top w:val="nil"/>
          <w:left w:val="nil"/>
          <w:bottom w:val="nil"/>
          <w:right w:val="nil"/>
          <w:between w:val="nil"/>
        </w:pBdr>
        <w:tabs>
          <w:tab w:val="left" w:pos="142"/>
          <w:tab w:val="left" w:pos="426"/>
          <w:tab w:val="left" w:pos="851"/>
          <w:tab w:val="left" w:pos="993"/>
        </w:tabs>
        <w:spacing w:after="0" w:line="240" w:lineRule="auto"/>
        <w:ind w:left="0" w:firstLine="709"/>
        <w:jc w:val="both"/>
        <w:rPr>
          <w:rFonts w:ascii="Times New Roman" w:eastAsia="Times New Roman" w:hAnsi="Times New Roman" w:cs="Times New Roman"/>
          <w:sz w:val="28"/>
          <w:szCs w:val="28"/>
        </w:rPr>
      </w:pPr>
      <w:r w:rsidRPr="00D66ACC">
        <w:rPr>
          <w:rFonts w:ascii="Times New Roman" w:eastAsia="Times New Roman" w:hAnsi="Times New Roman" w:cs="Times New Roman"/>
          <w:bCs/>
          <w:sz w:val="28"/>
          <w:szCs w:val="28"/>
        </w:rPr>
        <w:t>Адами капиталды дамытудағы мүмкіндіктер мен тәуекелдерді ескеретін саясат қалыптастыру</w:t>
      </w:r>
      <w:r w:rsidRPr="00D66ACC">
        <w:rPr>
          <w:rFonts w:ascii="Times New Roman" w:eastAsia="Times New Roman" w:hAnsi="Times New Roman" w:cs="Times New Roman"/>
          <w:bCs/>
          <w:sz w:val="28"/>
          <w:szCs w:val="28"/>
          <w:lang w:val="kk-KZ"/>
        </w:rPr>
        <w:t xml:space="preserve">. </w:t>
      </w:r>
      <w:r w:rsidRPr="00D66ACC">
        <w:rPr>
          <w:rFonts w:ascii="Times New Roman" w:eastAsia="Times New Roman" w:hAnsi="Times New Roman" w:cs="Times New Roman"/>
          <w:sz w:val="28"/>
          <w:szCs w:val="28"/>
        </w:rPr>
        <w:t xml:space="preserve">SWOT-талдау нәтижесінде анықталған </w:t>
      </w:r>
      <w:r w:rsidRPr="00D66ACC">
        <w:rPr>
          <w:rFonts w:ascii="Times New Roman" w:eastAsia="Times New Roman" w:hAnsi="Times New Roman" w:cs="Times New Roman"/>
          <w:bCs/>
          <w:sz w:val="28"/>
          <w:szCs w:val="28"/>
        </w:rPr>
        <w:t>тәуекелдер (мысалы, еңбек миграциясы, экологиялық мәселелер)</w:t>
      </w:r>
      <w:r w:rsidRPr="00D66ACC">
        <w:rPr>
          <w:rFonts w:ascii="Times New Roman" w:eastAsia="Times New Roman" w:hAnsi="Times New Roman" w:cs="Times New Roman"/>
          <w:sz w:val="28"/>
          <w:szCs w:val="28"/>
        </w:rPr>
        <w:t xml:space="preserve"> мен </w:t>
      </w:r>
      <w:r w:rsidRPr="00D66ACC">
        <w:rPr>
          <w:rFonts w:ascii="Times New Roman" w:eastAsia="Times New Roman" w:hAnsi="Times New Roman" w:cs="Times New Roman"/>
          <w:bCs/>
          <w:sz w:val="28"/>
          <w:szCs w:val="28"/>
        </w:rPr>
        <w:t>мүмкіндіктер (индустрияның дамуы, инвестициялар)</w:t>
      </w:r>
      <w:r w:rsidRPr="00D66ACC">
        <w:rPr>
          <w:rFonts w:ascii="Times New Roman" w:eastAsia="Times New Roman" w:hAnsi="Times New Roman" w:cs="Times New Roman"/>
          <w:sz w:val="28"/>
          <w:szCs w:val="28"/>
        </w:rPr>
        <w:t xml:space="preserve"> негізінде әрбір облыс үшін </w:t>
      </w:r>
      <w:r w:rsidRPr="00D66ACC">
        <w:rPr>
          <w:rFonts w:ascii="Times New Roman" w:eastAsia="Times New Roman" w:hAnsi="Times New Roman" w:cs="Times New Roman"/>
          <w:bCs/>
          <w:sz w:val="28"/>
          <w:szCs w:val="28"/>
        </w:rPr>
        <w:t>арнайы өңірлік адами капитал тұжырымдамасы</w:t>
      </w:r>
      <w:r w:rsidRPr="00D66ACC">
        <w:rPr>
          <w:rFonts w:ascii="Times New Roman" w:eastAsia="Times New Roman" w:hAnsi="Times New Roman" w:cs="Times New Roman"/>
          <w:sz w:val="28"/>
          <w:szCs w:val="28"/>
        </w:rPr>
        <w:t xml:space="preserve"> әзірленуі тиіс.</w:t>
      </w:r>
    </w:p>
    <w:p w:rsidR="00F13AE2" w:rsidRPr="00D66ACC" w:rsidRDefault="00F13AE2" w:rsidP="003C0313">
      <w:pPr>
        <w:pStyle w:val="a3"/>
        <w:numPr>
          <w:ilvl w:val="0"/>
          <w:numId w:val="33"/>
        </w:numPr>
        <w:pBdr>
          <w:top w:val="nil"/>
          <w:left w:val="nil"/>
          <w:bottom w:val="nil"/>
          <w:right w:val="nil"/>
          <w:between w:val="nil"/>
        </w:pBdr>
        <w:tabs>
          <w:tab w:val="left" w:pos="142"/>
          <w:tab w:val="left" w:pos="426"/>
          <w:tab w:val="left" w:pos="851"/>
          <w:tab w:val="left" w:pos="993"/>
        </w:tabs>
        <w:spacing w:after="0" w:line="240" w:lineRule="auto"/>
        <w:ind w:left="0" w:firstLine="709"/>
        <w:jc w:val="both"/>
        <w:rPr>
          <w:rFonts w:ascii="Times New Roman" w:eastAsia="Times New Roman" w:hAnsi="Times New Roman" w:cs="Times New Roman"/>
          <w:sz w:val="28"/>
          <w:szCs w:val="28"/>
        </w:rPr>
      </w:pPr>
      <w:r w:rsidRPr="00D66ACC">
        <w:rPr>
          <w:rFonts w:ascii="Times New Roman" w:eastAsia="Times New Roman" w:hAnsi="Times New Roman" w:cs="Times New Roman"/>
          <w:bCs/>
          <w:sz w:val="28"/>
          <w:szCs w:val="28"/>
        </w:rPr>
        <w:t>Сапалы адами капиталды қалыптастыруға бағытталған стратегиялық тәсілдерді іске асыру</w:t>
      </w:r>
      <w:r w:rsidRPr="00D66ACC">
        <w:rPr>
          <w:rFonts w:ascii="Times New Roman" w:eastAsia="Times New Roman" w:hAnsi="Times New Roman" w:cs="Times New Roman"/>
          <w:bCs/>
          <w:sz w:val="28"/>
          <w:szCs w:val="28"/>
          <w:lang w:val="kk-KZ"/>
        </w:rPr>
        <w:t>, оныі ішінде б</w:t>
      </w:r>
      <w:r w:rsidRPr="00D66ACC">
        <w:rPr>
          <w:rFonts w:ascii="Times New Roman" w:eastAsia="Times New Roman" w:hAnsi="Times New Roman" w:cs="Times New Roman"/>
          <w:sz w:val="28"/>
          <w:szCs w:val="28"/>
        </w:rPr>
        <w:t>ілім беру, денсаулық сақтау және әлеуметтік қорғау салаларын басқаруда жүйелі және кешенді тәсілдерді енгізу ұсынылады. Бұл үшін:</w:t>
      </w:r>
    </w:p>
    <w:p w:rsidR="00F13AE2" w:rsidRPr="00D66ACC" w:rsidRDefault="00F13AE2" w:rsidP="003C0313">
      <w:pPr>
        <w:pStyle w:val="a3"/>
        <w:numPr>
          <w:ilvl w:val="0"/>
          <w:numId w:val="34"/>
        </w:numPr>
        <w:pBdr>
          <w:top w:val="nil"/>
          <w:left w:val="nil"/>
          <w:bottom w:val="nil"/>
          <w:right w:val="nil"/>
          <w:between w:val="nil"/>
        </w:pBdr>
        <w:tabs>
          <w:tab w:val="left" w:pos="142"/>
          <w:tab w:val="left" w:pos="426"/>
          <w:tab w:val="left" w:pos="851"/>
          <w:tab w:val="left" w:pos="1134"/>
        </w:tabs>
        <w:spacing w:after="0" w:line="240" w:lineRule="auto"/>
        <w:ind w:left="0" w:firstLine="851"/>
        <w:jc w:val="both"/>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аймақтық білім беру мекемелерін еңбек нарығының нақты сұраныстарына сәйкестендіру;</w:t>
      </w:r>
    </w:p>
    <w:p w:rsidR="00F13AE2" w:rsidRPr="00D66ACC" w:rsidRDefault="00F13AE2" w:rsidP="003C0313">
      <w:pPr>
        <w:pStyle w:val="a3"/>
        <w:numPr>
          <w:ilvl w:val="0"/>
          <w:numId w:val="34"/>
        </w:numPr>
        <w:pBdr>
          <w:top w:val="nil"/>
          <w:left w:val="nil"/>
          <w:bottom w:val="nil"/>
          <w:right w:val="nil"/>
          <w:between w:val="nil"/>
        </w:pBdr>
        <w:tabs>
          <w:tab w:val="left" w:pos="142"/>
          <w:tab w:val="left" w:pos="426"/>
          <w:tab w:val="left" w:pos="851"/>
          <w:tab w:val="left" w:pos="1134"/>
        </w:tabs>
        <w:spacing w:after="0" w:line="240" w:lineRule="auto"/>
        <w:ind w:left="0" w:firstLine="851"/>
        <w:jc w:val="both"/>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денсаулық сақтау инфрақұрылымын жаңғырту мен медициналық кадрларды қолдауға арналған кешенді бағдарламалар әзірлеу;</w:t>
      </w:r>
    </w:p>
    <w:p w:rsidR="00F13AE2" w:rsidRPr="00D66ACC" w:rsidRDefault="00F13AE2" w:rsidP="003C0313">
      <w:pPr>
        <w:pStyle w:val="a3"/>
        <w:numPr>
          <w:ilvl w:val="0"/>
          <w:numId w:val="34"/>
        </w:numPr>
        <w:pBdr>
          <w:top w:val="nil"/>
          <w:left w:val="nil"/>
          <w:bottom w:val="nil"/>
          <w:right w:val="nil"/>
          <w:between w:val="nil"/>
        </w:pBdr>
        <w:tabs>
          <w:tab w:val="left" w:pos="142"/>
          <w:tab w:val="left" w:pos="426"/>
          <w:tab w:val="left" w:pos="851"/>
          <w:tab w:val="left" w:pos="1134"/>
        </w:tabs>
        <w:spacing w:after="0" w:line="240" w:lineRule="auto"/>
        <w:ind w:left="0" w:firstLine="851"/>
        <w:jc w:val="both"/>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халықтың әлеуметтік осал топтарын қолдауға бағытталған тиімді әлеуметтік саясат жүргізу қаже</w:t>
      </w:r>
      <w:r w:rsidRPr="00D66ACC">
        <w:rPr>
          <w:rFonts w:ascii="Times New Roman" w:eastAsia="Times New Roman" w:hAnsi="Times New Roman" w:cs="Times New Roman"/>
          <w:sz w:val="28"/>
          <w:szCs w:val="28"/>
          <w:lang w:val="kk-KZ"/>
        </w:rPr>
        <w:t>.</w:t>
      </w:r>
    </w:p>
    <w:p w:rsidR="00F13AE2" w:rsidRPr="00D66ACC" w:rsidRDefault="00F13AE2" w:rsidP="003C0313">
      <w:pPr>
        <w:pBdr>
          <w:top w:val="nil"/>
          <w:left w:val="nil"/>
          <w:bottom w:val="nil"/>
          <w:right w:val="nil"/>
          <w:between w:val="nil"/>
        </w:pBdr>
        <w:tabs>
          <w:tab w:val="left" w:pos="142"/>
          <w:tab w:val="left" w:pos="426"/>
          <w:tab w:val="left" w:pos="851"/>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Әр стратегиялық бағыт бойынша мақсаттары мен міндеттері белгіленген және оларды шешу жолдары қойылған мақсаттарға қол жеткізуге бағытталған.</w:t>
      </w:r>
    </w:p>
    <w:p w:rsidR="00F13AE2" w:rsidRPr="00D66ACC" w:rsidRDefault="00F13AE2" w:rsidP="003C0313">
      <w:pPr>
        <w:tabs>
          <w:tab w:val="left" w:pos="142"/>
          <w:tab w:val="left" w:pos="426"/>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Тұтастай алғанда, адами капиталдың сапасын қалыптастыру үдерістері сөзсіз мемлекеттік жоспарлау мен болжау жүйесіне үйлесімді түрде сәйкес келуі керек деген пікір қалыптасуы мүмкін. Мұның барлығы адами капитал тұжырымдамасын дамыту мен іске асыруға стратегиялық көзқарасты қалыптастыру міндеттерін анықтайды. Осы мақсатта біз Қазақстанда адами капитал тұжырымдамасының даму жағдайына жүргізілген SWOT-талдау негізінде басқарушылық қызметтің келесідей өзара байланысты басым стратегиялық бағыттарын әзірле</w:t>
      </w:r>
      <w:r w:rsidRPr="00D66ACC">
        <w:rPr>
          <w:rFonts w:ascii="Times New Roman" w:eastAsia="Times New Roman" w:hAnsi="Times New Roman" w:cs="Times New Roman"/>
          <w:sz w:val="28"/>
          <w:szCs w:val="28"/>
          <w:lang w:val="kk-KZ"/>
        </w:rPr>
        <w:t>нді</w:t>
      </w:r>
      <w:r w:rsidRPr="00D66ACC">
        <w:rPr>
          <w:rFonts w:ascii="Times New Roman" w:eastAsia="Times New Roman" w:hAnsi="Times New Roman" w:cs="Times New Roman"/>
          <w:sz w:val="28"/>
          <w:szCs w:val="28"/>
        </w:rPr>
        <w:t>:</w:t>
      </w:r>
    </w:p>
    <w:p w:rsidR="00F13AE2" w:rsidRPr="00D66ACC" w:rsidRDefault="00F13AE2" w:rsidP="003C0313">
      <w:pPr>
        <w:pBdr>
          <w:top w:val="nil"/>
          <w:left w:val="nil"/>
          <w:bottom w:val="nil"/>
          <w:right w:val="nil"/>
          <w:between w:val="nil"/>
        </w:pBdr>
        <w:tabs>
          <w:tab w:val="left" w:pos="142"/>
          <w:tab w:val="left" w:pos="426"/>
          <w:tab w:val="left" w:pos="567"/>
          <w:tab w:val="left" w:pos="709"/>
        </w:tabs>
        <w:spacing w:after="0" w:line="240" w:lineRule="auto"/>
        <w:ind w:firstLine="709"/>
        <w:rPr>
          <w:rFonts w:ascii="Times New Roman" w:eastAsia="Times New Roman" w:hAnsi="Times New Roman" w:cs="Times New Roman"/>
          <w:i/>
          <w:iCs/>
          <w:sz w:val="28"/>
          <w:szCs w:val="28"/>
        </w:rPr>
      </w:pPr>
      <w:r w:rsidRPr="00D66ACC">
        <w:rPr>
          <w:rFonts w:ascii="Times New Roman" w:eastAsia="Times New Roman" w:hAnsi="Times New Roman" w:cs="Times New Roman"/>
          <w:i/>
          <w:iCs/>
          <w:sz w:val="28"/>
          <w:szCs w:val="28"/>
        </w:rPr>
        <w:t>Стратегиялық бағыт 1 – Қазақстанның Батыс аймақтарын</w:t>
      </w:r>
      <w:r w:rsidR="00AD090E" w:rsidRPr="00D66ACC">
        <w:rPr>
          <w:rFonts w:ascii="Times New Roman" w:eastAsia="Times New Roman" w:hAnsi="Times New Roman" w:cs="Times New Roman"/>
          <w:i/>
          <w:iCs/>
          <w:sz w:val="28"/>
          <w:szCs w:val="28"/>
          <w:lang w:val="kk-KZ"/>
        </w:rPr>
        <w:t>ы</w:t>
      </w:r>
      <w:r w:rsidRPr="00D66ACC">
        <w:rPr>
          <w:rFonts w:ascii="Times New Roman" w:eastAsia="Times New Roman" w:hAnsi="Times New Roman" w:cs="Times New Roman"/>
          <w:i/>
          <w:iCs/>
          <w:sz w:val="28"/>
          <w:szCs w:val="28"/>
        </w:rPr>
        <w:t>ң экономикаларын индустриалды-инновациялық негізде әртараптандыру саясатын жүзеге асыру барысында адам капиталы концепциясын қалыптастыру және дамыту жүйесінің бейімделу қасиеттерін күшейту (көзқарас:«экономика – адам капиталының сапасы» ракурсы).</w:t>
      </w:r>
    </w:p>
    <w:p w:rsidR="00F13AE2" w:rsidRPr="00D66ACC" w:rsidRDefault="00F13AE2" w:rsidP="003C0313">
      <w:pPr>
        <w:pBdr>
          <w:top w:val="nil"/>
          <w:left w:val="nil"/>
          <w:bottom w:val="nil"/>
          <w:right w:val="nil"/>
          <w:between w:val="nil"/>
        </w:pBdr>
        <w:tabs>
          <w:tab w:val="left" w:pos="142"/>
          <w:tab w:val="left" w:pos="426"/>
          <w:tab w:val="left" w:pos="567"/>
          <w:tab w:val="left" w:pos="709"/>
        </w:tabs>
        <w:spacing w:after="0" w:line="240" w:lineRule="auto"/>
        <w:ind w:firstLine="709"/>
        <w:rPr>
          <w:rFonts w:ascii="Times New Roman" w:eastAsia="Times New Roman" w:hAnsi="Times New Roman" w:cs="Times New Roman"/>
          <w:i/>
          <w:iCs/>
          <w:sz w:val="28"/>
          <w:szCs w:val="28"/>
        </w:rPr>
      </w:pPr>
      <w:r w:rsidRPr="00D66ACC">
        <w:rPr>
          <w:rFonts w:ascii="Times New Roman" w:eastAsia="Times New Roman" w:hAnsi="Times New Roman" w:cs="Times New Roman"/>
          <w:i/>
          <w:iCs/>
          <w:sz w:val="28"/>
          <w:szCs w:val="28"/>
        </w:rPr>
        <w:t>Стратегиялық бағыт 2 – Білім беру жүйесін және кадрларды даярлау жүйесін жетілдіру, сапалы білім «балабақша - мектеп - ТжКБ - ЖОО» тізбегіндегі барлық кезеңдер бойынша, сондай-ақ жоғары оқу орнынан кейінгі қайта даярлау және біліктілікті арттыру жүйесін қамтиды (көзқарас: «Адам капиталының сапасы – білім беру»).</w:t>
      </w:r>
    </w:p>
    <w:p w:rsidR="00F13AE2" w:rsidRPr="00D66ACC" w:rsidRDefault="00F13AE2" w:rsidP="003C0313">
      <w:pPr>
        <w:pBdr>
          <w:top w:val="nil"/>
          <w:left w:val="nil"/>
          <w:bottom w:val="nil"/>
          <w:right w:val="nil"/>
          <w:between w:val="nil"/>
        </w:pBdr>
        <w:tabs>
          <w:tab w:val="left" w:pos="142"/>
          <w:tab w:val="left" w:pos="426"/>
          <w:tab w:val="left" w:pos="567"/>
          <w:tab w:val="left" w:pos="709"/>
        </w:tabs>
        <w:spacing w:after="0" w:line="240" w:lineRule="auto"/>
        <w:ind w:firstLine="709"/>
        <w:rPr>
          <w:rFonts w:ascii="Times New Roman" w:eastAsia="Times New Roman" w:hAnsi="Times New Roman" w:cs="Times New Roman"/>
          <w:i/>
          <w:iCs/>
          <w:sz w:val="28"/>
          <w:szCs w:val="28"/>
        </w:rPr>
      </w:pPr>
      <w:r w:rsidRPr="00D66ACC">
        <w:rPr>
          <w:rFonts w:ascii="Times New Roman" w:eastAsia="Times New Roman" w:hAnsi="Times New Roman" w:cs="Times New Roman"/>
          <w:i/>
          <w:iCs/>
          <w:sz w:val="28"/>
          <w:szCs w:val="28"/>
        </w:rPr>
        <w:lastRenderedPageBreak/>
        <w:t xml:space="preserve">Стратегиялық бағыт 3 – </w:t>
      </w:r>
      <w:r w:rsidR="00AD090E" w:rsidRPr="00D66ACC">
        <w:rPr>
          <w:rFonts w:ascii="Times New Roman" w:eastAsia="Times New Roman" w:hAnsi="Times New Roman" w:cs="Times New Roman"/>
          <w:i/>
          <w:iCs/>
          <w:sz w:val="28"/>
          <w:szCs w:val="28"/>
          <w:lang w:val="kk-KZ"/>
        </w:rPr>
        <w:t xml:space="preserve">Қазақстанның Батыс </w:t>
      </w:r>
      <w:r w:rsidRPr="00D66ACC">
        <w:rPr>
          <w:rFonts w:ascii="Times New Roman" w:eastAsia="Times New Roman" w:hAnsi="Times New Roman" w:cs="Times New Roman"/>
          <w:i/>
          <w:iCs/>
          <w:sz w:val="28"/>
          <w:szCs w:val="28"/>
        </w:rPr>
        <w:t>субаймақтарының халқын сапалы және қолжетімді медициналық қызметтермен қамтуға бағытталған денсаулық сақтау жүйесін дамыту (көзқарас: «Адам капиталының сапасы – денсаулық сақтау»).</w:t>
      </w:r>
    </w:p>
    <w:p w:rsidR="00F13AE2" w:rsidRPr="00D66ACC" w:rsidRDefault="00F13AE2" w:rsidP="003C0313">
      <w:pPr>
        <w:pBdr>
          <w:top w:val="nil"/>
          <w:left w:val="nil"/>
          <w:bottom w:val="nil"/>
          <w:right w:val="nil"/>
          <w:between w:val="nil"/>
        </w:pBdr>
        <w:tabs>
          <w:tab w:val="left" w:pos="142"/>
          <w:tab w:val="left" w:pos="426"/>
          <w:tab w:val="left" w:pos="567"/>
          <w:tab w:val="left" w:pos="709"/>
        </w:tabs>
        <w:spacing w:after="0" w:line="240" w:lineRule="auto"/>
        <w:ind w:firstLine="709"/>
        <w:rPr>
          <w:rFonts w:ascii="Times New Roman" w:eastAsia="Times New Roman" w:hAnsi="Times New Roman" w:cs="Times New Roman"/>
          <w:i/>
          <w:iCs/>
          <w:sz w:val="28"/>
          <w:szCs w:val="28"/>
        </w:rPr>
      </w:pPr>
      <w:r w:rsidRPr="00D66ACC">
        <w:rPr>
          <w:rFonts w:ascii="Times New Roman" w:eastAsia="Times New Roman" w:hAnsi="Times New Roman" w:cs="Times New Roman"/>
          <w:i/>
          <w:iCs/>
          <w:sz w:val="28"/>
          <w:szCs w:val="28"/>
        </w:rPr>
        <w:t>Стратегиялық бағыт 4 – Қазақстанның Батыс аймақтарынің халқының әл-ауқатын тұрақты арттыру (көзқарас: «Адам капиталының сапасы – әлеуметтік даму»).</w:t>
      </w:r>
    </w:p>
    <w:p w:rsidR="00F13AE2" w:rsidRPr="00D66ACC" w:rsidRDefault="00F13AE2" w:rsidP="003C0313">
      <w:pPr>
        <w:pBdr>
          <w:top w:val="nil"/>
          <w:left w:val="nil"/>
          <w:bottom w:val="nil"/>
          <w:right w:val="nil"/>
          <w:between w:val="nil"/>
        </w:pBdr>
        <w:tabs>
          <w:tab w:val="left" w:pos="142"/>
          <w:tab w:val="left" w:pos="426"/>
          <w:tab w:val="left" w:pos="567"/>
          <w:tab w:val="left" w:pos="709"/>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i/>
          <w:iCs/>
          <w:sz w:val="28"/>
          <w:szCs w:val="28"/>
        </w:rPr>
        <w:t>Стратегиялық бағыт 5 – Интеллектуалды факторды сапалы қалыптастыру үдерістерін анықтайтын салалар мен қызмет түрлеріне шетелдік инвестициялар тартуға арналған қолайлы инвестициялық ахуалды жасау, сондай-ақ осы мәселелерді шешуге бизнес қауымдастығының кең ауқымды қатысуын ынталандыру мақсатында мемлекеттік-жеке меншік әріптестігі қағидаттарына негізделген ынталандырулар жасау.</w:t>
      </w:r>
    </w:p>
    <w:p w:rsidR="00F13AE2" w:rsidRPr="00D66ACC" w:rsidRDefault="00F13AE2" w:rsidP="003C0313">
      <w:pPr>
        <w:pBdr>
          <w:top w:val="nil"/>
          <w:left w:val="nil"/>
          <w:bottom w:val="nil"/>
          <w:right w:val="nil"/>
          <w:between w:val="nil"/>
        </w:pBdr>
        <w:tabs>
          <w:tab w:val="left" w:pos="142"/>
          <w:tab w:val="left" w:pos="426"/>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Жалпы алғанда, зерттеу нәтижелері Қазақстанның Батыс аймағы бойынша адами капитал сапасының даму әлеуеті жоғары екенін, алайда жүйелі шаралар қабылданбаса, оның толық жүзеге аспай қалу қаупі бар екенін көрсетеді. Адами капиталды жан-жақты дамыту – аймақтың тұрақты экономикалық өсімі мен бәсекеге қабілеттілігінің негізі болмақ.</w:t>
      </w:r>
    </w:p>
    <w:p w:rsidR="00F13AE2" w:rsidRPr="00D66ACC" w:rsidRDefault="00F13AE2" w:rsidP="003C0313">
      <w:pPr>
        <w:tabs>
          <w:tab w:val="left" w:pos="142"/>
          <w:tab w:val="left" w:pos="426"/>
        </w:tabs>
        <w:spacing w:after="0" w:line="240" w:lineRule="auto"/>
        <w:ind w:firstLine="709"/>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Осы ғылыми зерттеудің нәтижелері бойынша ұсынымдарын жинақтадық және толықтырдық, сонымен қатар оларды тиісті қызмет салаларындағы кемшіліктерді жою мақсатында бірінші кезектегі шараларды қабылдау қажеттілігін болжайтын ағымдағы және іске асырудың тұрақты негізі ретінде сапалы адам әлеуетін жедел қалыптастыру үдерістерін тиімді басқару жүйесін әзірлеуді көздейтін перспективалы бағыттарын анықтауға мүмкіндік алдық. Біздің пікірімізше, бұл ұсыныстар мен ұсынымдар Қазақстанның Батыс аймағындағы адами капитаталдың сапасын бағалау және оны жетілдіру бойынша  дамытудың ұлттық бағдарламасын әзірлеуге негіз бола алады.</w:t>
      </w:r>
    </w:p>
    <w:p w:rsidR="00F13AE2" w:rsidRPr="00D66ACC" w:rsidRDefault="00F13AE2" w:rsidP="003C0313">
      <w:pPr>
        <w:tabs>
          <w:tab w:val="left" w:pos="142"/>
          <w:tab w:val="left" w:pos="426"/>
        </w:tabs>
        <w:spacing w:after="0" w:line="240" w:lineRule="auto"/>
        <w:rPr>
          <w:rFonts w:ascii="Times New Roman" w:eastAsia="Times New Roman" w:hAnsi="Times New Roman" w:cs="Times New Roman"/>
          <w:sz w:val="28"/>
          <w:szCs w:val="28"/>
        </w:rPr>
      </w:pPr>
    </w:p>
    <w:p w:rsidR="00F13AE2" w:rsidRPr="00D66ACC" w:rsidRDefault="00F13AE2" w:rsidP="003C0313">
      <w:pPr>
        <w:tabs>
          <w:tab w:val="left" w:pos="142"/>
          <w:tab w:val="left" w:pos="426"/>
        </w:tabs>
        <w:spacing w:after="0" w:line="240" w:lineRule="auto"/>
        <w:rPr>
          <w:rFonts w:ascii="Times New Roman" w:eastAsia="Times New Roman" w:hAnsi="Times New Roman" w:cs="Times New Roman"/>
          <w:b/>
          <w:bCs/>
          <w:sz w:val="28"/>
          <w:szCs w:val="28"/>
        </w:rPr>
      </w:pPr>
    </w:p>
    <w:p w:rsidR="00F13AE2" w:rsidRPr="00D66ACC" w:rsidRDefault="00F13AE2" w:rsidP="003C0313">
      <w:pPr>
        <w:tabs>
          <w:tab w:val="left" w:pos="142"/>
          <w:tab w:val="left" w:pos="426"/>
        </w:tabs>
        <w:spacing w:after="0" w:line="240" w:lineRule="auto"/>
        <w:rPr>
          <w:rFonts w:ascii="Times New Roman" w:eastAsia="Times New Roman" w:hAnsi="Times New Roman" w:cs="Times New Roman"/>
          <w:b/>
          <w:bCs/>
          <w:sz w:val="28"/>
          <w:szCs w:val="28"/>
        </w:rPr>
      </w:pPr>
    </w:p>
    <w:p w:rsidR="00F13AE2" w:rsidRPr="00D66ACC" w:rsidRDefault="00F13AE2" w:rsidP="003C0313">
      <w:pPr>
        <w:tabs>
          <w:tab w:val="left" w:pos="142"/>
          <w:tab w:val="left" w:pos="426"/>
        </w:tabs>
        <w:spacing w:after="0" w:line="240" w:lineRule="auto"/>
        <w:rPr>
          <w:rFonts w:ascii="Times New Roman" w:eastAsia="Times New Roman" w:hAnsi="Times New Roman" w:cs="Times New Roman"/>
          <w:b/>
          <w:bCs/>
          <w:sz w:val="28"/>
          <w:szCs w:val="28"/>
        </w:rPr>
      </w:pPr>
    </w:p>
    <w:p w:rsidR="00F13AE2" w:rsidRPr="00D66ACC" w:rsidRDefault="00F13AE2" w:rsidP="003C0313">
      <w:pPr>
        <w:tabs>
          <w:tab w:val="left" w:pos="142"/>
          <w:tab w:val="left" w:pos="426"/>
        </w:tabs>
        <w:spacing w:after="0" w:line="240" w:lineRule="auto"/>
        <w:rPr>
          <w:rFonts w:ascii="Times New Roman" w:eastAsia="Times New Roman" w:hAnsi="Times New Roman" w:cs="Times New Roman"/>
          <w:b/>
          <w:bCs/>
          <w:sz w:val="28"/>
          <w:szCs w:val="28"/>
        </w:rPr>
      </w:pPr>
    </w:p>
    <w:p w:rsidR="00F13AE2" w:rsidRPr="00D66ACC" w:rsidRDefault="00F13AE2" w:rsidP="003C0313">
      <w:pPr>
        <w:tabs>
          <w:tab w:val="left" w:pos="142"/>
          <w:tab w:val="left" w:pos="426"/>
        </w:tabs>
        <w:spacing w:after="0" w:line="240" w:lineRule="auto"/>
        <w:rPr>
          <w:rFonts w:ascii="Times New Roman" w:eastAsia="Times New Roman" w:hAnsi="Times New Roman" w:cs="Times New Roman"/>
          <w:b/>
          <w:bCs/>
          <w:sz w:val="28"/>
          <w:szCs w:val="28"/>
        </w:rPr>
      </w:pPr>
    </w:p>
    <w:p w:rsidR="00F13AE2" w:rsidRPr="00D66ACC" w:rsidRDefault="00F13AE2" w:rsidP="003C0313">
      <w:pPr>
        <w:tabs>
          <w:tab w:val="left" w:pos="142"/>
          <w:tab w:val="left" w:pos="426"/>
        </w:tabs>
        <w:spacing w:after="0" w:line="240" w:lineRule="auto"/>
        <w:rPr>
          <w:rFonts w:ascii="Times New Roman" w:eastAsia="Times New Roman" w:hAnsi="Times New Roman" w:cs="Times New Roman"/>
          <w:b/>
          <w:bCs/>
          <w:sz w:val="28"/>
          <w:szCs w:val="28"/>
        </w:rPr>
      </w:pPr>
    </w:p>
    <w:p w:rsidR="00F13AE2" w:rsidRPr="00D66ACC" w:rsidRDefault="00F13AE2" w:rsidP="003C0313">
      <w:pPr>
        <w:tabs>
          <w:tab w:val="left" w:pos="142"/>
          <w:tab w:val="left" w:pos="426"/>
        </w:tabs>
        <w:spacing w:after="0" w:line="240" w:lineRule="auto"/>
        <w:rPr>
          <w:rFonts w:ascii="Times New Roman" w:eastAsia="Times New Roman" w:hAnsi="Times New Roman" w:cs="Times New Roman"/>
          <w:b/>
          <w:bCs/>
          <w:sz w:val="28"/>
          <w:szCs w:val="28"/>
        </w:rPr>
      </w:pPr>
    </w:p>
    <w:p w:rsidR="00F13AE2" w:rsidRPr="00D66ACC" w:rsidRDefault="00F13AE2" w:rsidP="003C0313">
      <w:pPr>
        <w:tabs>
          <w:tab w:val="left" w:pos="142"/>
          <w:tab w:val="left" w:pos="426"/>
        </w:tabs>
        <w:spacing w:after="0" w:line="240" w:lineRule="auto"/>
        <w:rPr>
          <w:rFonts w:ascii="Times New Roman" w:eastAsia="Times New Roman" w:hAnsi="Times New Roman" w:cs="Times New Roman"/>
          <w:b/>
          <w:bCs/>
          <w:sz w:val="28"/>
          <w:szCs w:val="28"/>
          <w:lang w:val="kk-KZ"/>
        </w:rPr>
      </w:pPr>
    </w:p>
    <w:p w:rsidR="00F13AE2" w:rsidRPr="00D66ACC" w:rsidRDefault="00F13AE2" w:rsidP="003C0313">
      <w:pPr>
        <w:tabs>
          <w:tab w:val="left" w:pos="142"/>
          <w:tab w:val="left" w:pos="426"/>
        </w:tabs>
        <w:spacing w:after="0" w:line="240" w:lineRule="auto"/>
        <w:rPr>
          <w:rFonts w:ascii="Times New Roman" w:eastAsia="Times New Roman" w:hAnsi="Times New Roman" w:cs="Times New Roman"/>
          <w:b/>
          <w:bCs/>
          <w:sz w:val="28"/>
          <w:szCs w:val="28"/>
          <w:lang w:val="kk-KZ"/>
        </w:rPr>
      </w:pPr>
    </w:p>
    <w:p w:rsidR="00F13AE2" w:rsidRPr="00D66ACC" w:rsidRDefault="00F13AE2" w:rsidP="003C0313">
      <w:pPr>
        <w:tabs>
          <w:tab w:val="left" w:pos="142"/>
          <w:tab w:val="left" w:pos="426"/>
        </w:tabs>
        <w:spacing w:after="0" w:line="240" w:lineRule="auto"/>
        <w:rPr>
          <w:rFonts w:ascii="Times New Roman" w:eastAsia="Times New Roman" w:hAnsi="Times New Roman" w:cs="Times New Roman"/>
          <w:b/>
          <w:bCs/>
          <w:sz w:val="28"/>
          <w:szCs w:val="28"/>
          <w:lang w:val="kk-KZ"/>
        </w:rPr>
      </w:pPr>
    </w:p>
    <w:p w:rsidR="00F13AE2" w:rsidRPr="00D66ACC" w:rsidRDefault="00F13AE2" w:rsidP="003C0313">
      <w:pPr>
        <w:tabs>
          <w:tab w:val="left" w:pos="142"/>
          <w:tab w:val="left" w:pos="426"/>
        </w:tabs>
        <w:spacing w:after="0" w:line="240" w:lineRule="auto"/>
        <w:rPr>
          <w:rFonts w:ascii="Times New Roman" w:eastAsia="Times New Roman" w:hAnsi="Times New Roman" w:cs="Times New Roman"/>
          <w:b/>
          <w:bCs/>
          <w:sz w:val="28"/>
          <w:szCs w:val="28"/>
          <w:lang w:val="kk-KZ"/>
        </w:rPr>
      </w:pPr>
    </w:p>
    <w:p w:rsidR="00F13AE2" w:rsidRPr="00D66ACC" w:rsidRDefault="00F13AE2" w:rsidP="003C0313">
      <w:pPr>
        <w:tabs>
          <w:tab w:val="left" w:pos="142"/>
          <w:tab w:val="left" w:pos="426"/>
        </w:tabs>
        <w:spacing w:after="0" w:line="240" w:lineRule="auto"/>
        <w:rPr>
          <w:rFonts w:ascii="Times New Roman" w:eastAsia="Times New Roman" w:hAnsi="Times New Roman" w:cs="Times New Roman"/>
          <w:b/>
          <w:bCs/>
          <w:sz w:val="28"/>
          <w:szCs w:val="28"/>
        </w:rPr>
      </w:pPr>
    </w:p>
    <w:p w:rsidR="00F13AE2" w:rsidRPr="00D66ACC" w:rsidRDefault="00F13AE2" w:rsidP="003C0313">
      <w:pPr>
        <w:tabs>
          <w:tab w:val="left" w:pos="142"/>
          <w:tab w:val="left" w:pos="426"/>
        </w:tabs>
        <w:spacing w:after="0" w:line="240" w:lineRule="auto"/>
        <w:rPr>
          <w:rFonts w:ascii="Times New Roman" w:eastAsia="Times New Roman" w:hAnsi="Times New Roman" w:cs="Times New Roman"/>
          <w:b/>
          <w:bCs/>
          <w:sz w:val="28"/>
          <w:szCs w:val="28"/>
        </w:rPr>
      </w:pPr>
    </w:p>
    <w:p w:rsidR="006429C8" w:rsidRPr="00D66ACC" w:rsidRDefault="006429C8" w:rsidP="003C0313">
      <w:pPr>
        <w:tabs>
          <w:tab w:val="left" w:pos="142"/>
          <w:tab w:val="left" w:pos="426"/>
        </w:tabs>
        <w:spacing w:after="0" w:line="240" w:lineRule="auto"/>
        <w:rPr>
          <w:rFonts w:ascii="Times New Roman" w:eastAsia="Times New Roman" w:hAnsi="Times New Roman" w:cs="Times New Roman"/>
          <w:b/>
          <w:bCs/>
          <w:sz w:val="28"/>
          <w:szCs w:val="28"/>
        </w:rPr>
      </w:pPr>
    </w:p>
    <w:p w:rsidR="006429C8" w:rsidRPr="00D66ACC" w:rsidRDefault="006429C8" w:rsidP="003C0313">
      <w:pPr>
        <w:tabs>
          <w:tab w:val="left" w:pos="142"/>
          <w:tab w:val="left" w:pos="426"/>
        </w:tabs>
        <w:spacing w:after="0" w:line="240" w:lineRule="auto"/>
        <w:rPr>
          <w:rFonts w:ascii="Times New Roman" w:eastAsia="Times New Roman" w:hAnsi="Times New Roman" w:cs="Times New Roman"/>
          <w:b/>
          <w:bCs/>
          <w:sz w:val="28"/>
          <w:szCs w:val="28"/>
        </w:rPr>
      </w:pPr>
    </w:p>
    <w:p w:rsidR="00F13AE2" w:rsidRPr="00D66ACC" w:rsidRDefault="00F13AE2" w:rsidP="003C0313">
      <w:pPr>
        <w:tabs>
          <w:tab w:val="left" w:pos="142"/>
          <w:tab w:val="left" w:pos="426"/>
        </w:tabs>
        <w:spacing w:after="0" w:line="240" w:lineRule="auto"/>
        <w:rPr>
          <w:rFonts w:ascii="Times New Roman" w:eastAsia="Times New Roman" w:hAnsi="Times New Roman" w:cs="Times New Roman"/>
          <w:b/>
          <w:bCs/>
          <w:sz w:val="28"/>
          <w:szCs w:val="28"/>
        </w:rPr>
      </w:pPr>
    </w:p>
    <w:p w:rsidR="00F13AE2" w:rsidRPr="00D66ACC" w:rsidRDefault="00F13AE2" w:rsidP="003C0313">
      <w:pPr>
        <w:tabs>
          <w:tab w:val="left" w:pos="142"/>
          <w:tab w:val="left" w:pos="426"/>
        </w:tabs>
        <w:spacing w:after="0" w:line="240" w:lineRule="auto"/>
        <w:rPr>
          <w:rFonts w:ascii="Times New Roman" w:eastAsia="Times New Roman" w:hAnsi="Times New Roman" w:cs="Times New Roman"/>
          <w:b/>
          <w:bCs/>
          <w:sz w:val="28"/>
          <w:szCs w:val="28"/>
        </w:rPr>
      </w:pPr>
    </w:p>
    <w:p w:rsidR="00BB5F26" w:rsidRPr="00D66ACC" w:rsidRDefault="00BB5F26" w:rsidP="003C0313">
      <w:pPr>
        <w:tabs>
          <w:tab w:val="left" w:pos="142"/>
          <w:tab w:val="left" w:pos="426"/>
        </w:tabs>
        <w:spacing w:after="0" w:line="240" w:lineRule="auto"/>
        <w:jc w:val="center"/>
        <w:rPr>
          <w:rFonts w:ascii="Times New Roman" w:hAnsi="Times New Roman" w:cs="Times New Roman"/>
          <w:b/>
          <w:bCs/>
          <w:sz w:val="28"/>
          <w:szCs w:val="28"/>
          <w:lang w:val="kk-KZ"/>
        </w:rPr>
      </w:pPr>
      <w:r w:rsidRPr="00D66ACC">
        <w:rPr>
          <w:rFonts w:ascii="Times New Roman" w:hAnsi="Times New Roman" w:cs="Times New Roman"/>
          <w:b/>
          <w:bCs/>
          <w:sz w:val="28"/>
          <w:szCs w:val="28"/>
          <w:lang w:val="kk-KZ"/>
        </w:rPr>
        <w:lastRenderedPageBreak/>
        <w:t>ПАЙДАЛАНЫЛҒАН ӘДЕБИЕТТЕР ТІЗІМІ</w:t>
      </w:r>
    </w:p>
    <w:p w:rsidR="00BB5F26" w:rsidRPr="00D66ACC" w:rsidRDefault="00BB5F26" w:rsidP="003C0313">
      <w:pPr>
        <w:tabs>
          <w:tab w:val="left" w:pos="142"/>
          <w:tab w:val="left" w:pos="426"/>
        </w:tabs>
        <w:spacing w:after="0" w:line="240" w:lineRule="auto"/>
        <w:rPr>
          <w:rFonts w:ascii="Times New Roman" w:hAnsi="Times New Roman" w:cs="Times New Roman"/>
          <w:b/>
          <w:bCs/>
          <w:sz w:val="28"/>
          <w:szCs w:val="28"/>
          <w:lang w:val="kk-KZ"/>
        </w:rPr>
      </w:pPr>
    </w:p>
    <w:p w:rsidR="00BB5F26" w:rsidRPr="00D66ACC" w:rsidRDefault="00BB5F26" w:rsidP="003C0313">
      <w:pPr>
        <w:pStyle w:val="2"/>
        <w:tabs>
          <w:tab w:val="left" w:pos="0"/>
          <w:tab w:val="left" w:pos="142"/>
          <w:tab w:val="left" w:pos="284"/>
          <w:tab w:val="left" w:pos="993"/>
        </w:tabs>
        <w:spacing w:after="0"/>
        <w:ind w:firstLine="709"/>
        <w:rPr>
          <w:b w:val="0"/>
          <w:bCs w:val="0"/>
          <w:sz w:val="28"/>
          <w:szCs w:val="28"/>
        </w:rPr>
      </w:pPr>
      <w:r w:rsidRPr="00D66ACC">
        <w:rPr>
          <w:b w:val="0"/>
          <w:bCs w:val="0"/>
          <w:sz w:val="28"/>
          <w:szCs w:val="28"/>
          <w:lang w:val="kk-KZ"/>
        </w:rPr>
        <w:t>1 Қазақстан Республикасының Президенті Қ.-Ж. Тоқаев.</w:t>
      </w:r>
      <w:r w:rsidRPr="00D66ACC">
        <w:rPr>
          <w:b w:val="0"/>
          <w:bCs w:val="0"/>
          <w:sz w:val="28"/>
          <w:szCs w:val="28"/>
        </w:rPr>
        <w:t xml:space="preserve"> Жаңа жағдайдағы Қазақстан: іс-қимыл кезеңі</w:t>
      </w:r>
      <w:r w:rsidRPr="00D66ACC">
        <w:rPr>
          <w:b w:val="0"/>
          <w:bCs w:val="0"/>
          <w:sz w:val="28"/>
          <w:szCs w:val="28"/>
          <w:lang w:val="kk-KZ"/>
        </w:rPr>
        <w:t xml:space="preserve">: </w:t>
      </w:r>
      <w:r w:rsidRPr="00D66ACC">
        <w:rPr>
          <w:b w:val="0"/>
          <w:bCs w:val="0"/>
          <w:sz w:val="28"/>
          <w:szCs w:val="28"/>
        </w:rPr>
        <w:t>Қазақстан халқына жолдауы</w:t>
      </w:r>
      <w:r w:rsidRPr="00D66ACC">
        <w:rPr>
          <w:b w:val="0"/>
          <w:bCs w:val="0"/>
          <w:sz w:val="28"/>
          <w:szCs w:val="28"/>
          <w:lang w:val="kk-KZ"/>
        </w:rPr>
        <w:t xml:space="preserve"> //</w:t>
      </w:r>
      <w:r w:rsidRPr="00D66ACC">
        <w:rPr>
          <w:b w:val="0"/>
          <w:bCs w:val="0"/>
          <w:sz w:val="28"/>
          <w:szCs w:val="28"/>
        </w:rPr>
        <w:t xml:space="preserve"> </w:t>
      </w:r>
      <w:hyperlink r:id="rId50" w:history="1">
        <w:r w:rsidRPr="00D66ACC">
          <w:rPr>
            <w:rStyle w:val="a6"/>
            <w:b w:val="0"/>
            <w:bCs w:val="0"/>
            <w:color w:val="auto"/>
            <w:sz w:val="28"/>
            <w:szCs w:val="28"/>
            <w:u w:val="none"/>
          </w:rPr>
          <w:t>https://www.akorda.kz/kz/addresses/addresses_of_president/memleket</w:t>
        </w:r>
        <w:r w:rsidRPr="00D66ACC">
          <w:rPr>
            <w:rStyle w:val="a6"/>
            <w:b w:val="0"/>
            <w:bCs w:val="0"/>
            <w:color w:val="auto"/>
            <w:sz w:val="28"/>
            <w:szCs w:val="28"/>
            <w:u w:val="none"/>
            <w:lang w:val="kk-KZ"/>
          </w:rPr>
          <w:t>.</w:t>
        </w:r>
      </w:hyperlink>
      <w:r w:rsidRPr="00D66ACC">
        <w:rPr>
          <w:b w:val="0"/>
          <w:bCs w:val="0"/>
          <w:sz w:val="28"/>
          <w:szCs w:val="28"/>
          <w:lang w:val="kk-KZ"/>
        </w:rPr>
        <w:t xml:space="preserve"> 10.10.2025.</w:t>
      </w:r>
      <w:r w:rsidRPr="00D66ACC">
        <w:rPr>
          <w:b w:val="0"/>
          <w:bCs w:val="0"/>
          <w:sz w:val="28"/>
          <w:szCs w:val="28"/>
        </w:rPr>
        <w:t xml:space="preserve"> </w:t>
      </w:r>
    </w:p>
    <w:p w:rsidR="00BB5F26" w:rsidRPr="00D66ACC" w:rsidRDefault="00BB5F26" w:rsidP="003C0313">
      <w:pPr>
        <w:pBdr>
          <w:top w:val="nil"/>
          <w:left w:val="nil"/>
          <w:bottom w:val="nil"/>
          <w:right w:val="nil"/>
          <w:between w:val="nil"/>
        </w:pBd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rPr>
        <w:t xml:space="preserve">2 Казахстан оказался лишь на 78-м месте из 110 в рейтинге стран по уровню систем здравоохранения </w:t>
      </w:r>
      <w:r w:rsidRPr="00D66ACC">
        <w:rPr>
          <w:rFonts w:ascii="Times New Roman" w:hAnsi="Times New Roman" w:cs="Times New Roman"/>
          <w:sz w:val="28"/>
          <w:szCs w:val="28"/>
          <w:lang w:val="kk-KZ"/>
        </w:rPr>
        <w:t xml:space="preserve">// </w:t>
      </w:r>
      <w:r w:rsidRPr="00D66ACC">
        <w:rPr>
          <w:rFonts w:ascii="Times New Roman" w:hAnsi="Times New Roman" w:cs="Times New Roman"/>
          <w:sz w:val="28"/>
          <w:szCs w:val="28"/>
        </w:rPr>
        <w:t>https://ceoworld.biz/2024/04/02</w:t>
      </w:r>
      <w:r w:rsidRPr="00D66ACC">
        <w:rPr>
          <w:rFonts w:ascii="Times New Roman" w:hAnsi="Times New Roman" w:cs="Times New Roman"/>
          <w:sz w:val="28"/>
          <w:szCs w:val="28"/>
          <w:lang w:val="kk-KZ"/>
        </w:rPr>
        <w:t>. 10.10.2025.</w:t>
      </w:r>
    </w:p>
    <w:p w:rsidR="00BB5F26" w:rsidRPr="00D66ACC" w:rsidRDefault="00BB5F26" w:rsidP="003C0313">
      <w:pPr>
        <w:pBdr>
          <w:top w:val="nil"/>
          <w:left w:val="nil"/>
          <w:bottom w:val="nil"/>
          <w:right w:val="nil"/>
          <w:between w:val="nil"/>
        </w:pBdr>
        <w:tabs>
          <w:tab w:val="left" w:pos="0"/>
          <w:tab w:val="left" w:pos="142"/>
          <w:tab w:val="left" w:pos="284"/>
          <w:tab w:val="left" w:pos="993"/>
        </w:tabs>
        <w:spacing w:after="0" w:line="240" w:lineRule="auto"/>
        <w:ind w:firstLine="709"/>
        <w:rPr>
          <w:rFonts w:ascii="Times New Roman" w:hAnsi="Times New Roman" w:cs="Times New Roman"/>
          <w:sz w:val="28"/>
          <w:szCs w:val="28"/>
          <w:lang w:val="kk-KZ"/>
        </w:rPr>
      </w:pPr>
      <w:r w:rsidRPr="00D66ACC">
        <w:rPr>
          <w:rFonts w:ascii="Times New Roman" w:hAnsi="Times New Roman" w:cs="Times New Roman"/>
          <w:sz w:val="28"/>
          <w:szCs w:val="28"/>
        </w:rPr>
        <w:t>3 Национальны доклад о рынке труда</w:t>
      </w:r>
      <w:r w:rsidRPr="00D66ACC">
        <w:rPr>
          <w:rFonts w:ascii="Times New Roman" w:hAnsi="Times New Roman" w:cs="Times New Roman"/>
          <w:sz w:val="28"/>
          <w:szCs w:val="28"/>
          <w:lang w:val="kk-KZ"/>
        </w:rPr>
        <w:t xml:space="preserve"> /</w:t>
      </w:r>
      <w:r w:rsidRPr="00D66ACC">
        <w:rPr>
          <w:rFonts w:ascii="Times New Roman" w:hAnsi="Times New Roman" w:cs="Times New Roman"/>
          <w:sz w:val="28"/>
          <w:szCs w:val="28"/>
        </w:rPr>
        <w:t xml:space="preserve"> Еңбек ресурстарын дамыту орталығы</w:t>
      </w:r>
      <w:r w:rsidRPr="00D66ACC">
        <w:rPr>
          <w:rFonts w:ascii="Times New Roman" w:hAnsi="Times New Roman" w:cs="Times New Roman"/>
          <w:sz w:val="28"/>
          <w:szCs w:val="28"/>
          <w:lang w:val="kk-KZ"/>
        </w:rPr>
        <w:t xml:space="preserve"> (</w:t>
      </w:r>
      <w:r w:rsidRPr="00D66ACC">
        <w:rPr>
          <w:rFonts w:ascii="Times New Roman" w:hAnsi="Times New Roman" w:cs="Times New Roman"/>
          <w:sz w:val="28"/>
          <w:szCs w:val="28"/>
        </w:rPr>
        <w:t>9 қыркүйек, 2021</w:t>
      </w:r>
      <w:r w:rsidRPr="00D66ACC">
        <w:rPr>
          <w:rFonts w:ascii="Times New Roman" w:hAnsi="Times New Roman" w:cs="Times New Roman"/>
          <w:sz w:val="28"/>
          <w:szCs w:val="28"/>
          <w:lang w:val="kk-KZ"/>
        </w:rPr>
        <w:t>)</w:t>
      </w:r>
      <w:r w:rsidRPr="00D66ACC">
        <w:rPr>
          <w:rFonts w:ascii="Times New Roman" w:hAnsi="Times New Roman" w:cs="Times New Roman"/>
          <w:sz w:val="28"/>
          <w:szCs w:val="28"/>
        </w:rPr>
        <w:t xml:space="preserve"> </w:t>
      </w:r>
      <w:r w:rsidRPr="00D66ACC">
        <w:rPr>
          <w:rFonts w:ascii="Times New Roman" w:hAnsi="Times New Roman" w:cs="Times New Roman"/>
          <w:sz w:val="28"/>
          <w:szCs w:val="28"/>
          <w:lang w:val="kk-KZ"/>
        </w:rPr>
        <w:t>//</w:t>
      </w:r>
      <w:r w:rsidRPr="00D66ACC">
        <w:rPr>
          <w:rFonts w:ascii="Times New Roman" w:hAnsi="Times New Roman" w:cs="Times New Roman"/>
          <w:sz w:val="28"/>
          <w:szCs w:val="28"/>
        </w:rPr>
        <w:t xml:space="preserve"> </w:t>
      </w:r>
      <w:hyperlink r:id="rId51">
        <w:r w:rsidRPr="00D66ACC">
          <w:rPr>
            <w:rFonts w:ascii="Times New Roman" w:hAnsi="Times New Roman" w:cs="Times New Roman"/>
            <w:sz w:val="28"/>
            <w:szCs w:val="28"/>
          </w:rPr>
          <w:t>https://erdo.enbek.kz/analitics</w:t>
        </w:r>
      </w:hyperlink>
      <w:r w:rsidRPr="00D66ACC">
        <w:rPr>
          <w:rFonts w:ascii="Times New Roman" w:hAnsi="Times New Roman" w:cs="Times New Roman"/>
          <w:sz w:val="28"/>
          <w:szCs w:val="28"/>
          <w:lang w:val="kk-KZ"/>
        </w:rPr>
        <w:t>. 10.10.2025.</w:t>
      </w:r>
    </w:p>
    <w:p w:rsidR="00BB5F26" w:rsidRPr="00D66ACC" w:rsidRDefault="00BB5F26" w:rsidP="003C0313">
      <w:pPr>
        <w:pBdr>
          <w:top w:val="nil"/>
          <w:left w:val="nil"/>
          <w:bottom w:val="nil"/>
          <w:right w:val="nil"/>
          <w:between w:val="nil"/>
        </w:pBd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kk-KZ"/>
        </w:rPr>
        <w:t xml:space="preserve">4 Petty V. Verbum sapienti // </w:t>
      </w:r>
      <w:hyperlink r:id="rId52" w:history="1">
        <w:r w:rsidRPr="00D66ACC">
          <w:rPr>
            <w:rStyle w:val="a6"/>
            <w:rFonts w:ascii="Times New Roman" w:hAnsi="Times New Roman" w:cs="Times New Roman"/>
            <w:color w:val="auto"/>
            <w:sz w:val="28"/>
            <w:szCs w:val="28"/>
            <w:u w:val="none"/>
          </w:rPr>
          <w:t>https://en.wikisource.org/wiki/</w:t>
        </w:r>
      </w:hyperlink>
      <w:r w:rsidRPr="00D66ACC">
        <w:rPr>
          <w:rFonts w:ascii="Times New Roman" w:hAnsi="Times New Roman" w:cs="Times New Roman"/>
          <w:sz w:val="28"/>
          <w:szCs w:val="28"/>
          <w:lang w:val="en-US"/>
        </w:rPr>
        <w:t>. 10.10.2025.</w:t>
      </w:r>
      <w:r w:rsidRPr="00D66ACC">
        <w:rPr>
          <w:rFonts w:ascii="Times New Roman" w:hAnsi="Times New Roman" w:cs="Times New Roman"/>
          <w:sz w:val="28"/>
          <w:szCs w:val="28"/>
        </w:rPr>
        <w:t>.</w:t>
      </w:r>
    </w:p>
    <w:p w:rsidR="00BB5F26" w:rsidRPr="00D66ACC" w:rsidRDefault="00BB5F26" w:rsidP="003C0313">
      <w:pPr>
        <w:pBdr>
          <w:top w:val="nil"/>
          <w:left w:val="nil"/>
          <w:bottom w:val="nil"/>
          <w:right w:val="nil"/>
          <w:between w:val="nil"/>
        </w:pBd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en-US"/>
        </w:rPr>
        <w:t xml:space="preserve">5 </w:t>
      </w:r>
      <w:r w:rsidRPr="00D66ACC">
        <w:rPr>
          <w:rFonts w:ascii="Times New Roman" w:hAnsi="Times New Roman" w:cs="Times New Roman"/>
          <w:sz w:val="28"/>
          <w:szCs w:val="28"/>
        </w:rPr>
        <w:t xml:space="preserve">Street D.R. </w:t>
      </w:r>
      <w:r w:rsidRPr="00D66ACC">
        <w:rPr>
          <w:rFonts w:ascii="Times New Roman" w:hAnsi="Times New Roman" w:cs="Times New Roman"/>
          <w:sz w:val="28"/>
          <w:szCs w:val="28"/>
          <w:lang w:val="en-US"/>
        </w:rPr>
        <w:t>J</w:t>
      </w:r>
      <w:r w:rsidRPr="00D66ACC">
        <w:rPr>
          <w:rFonts w:ascii="Times New Roman" w:hAnsi="Times New Roman" w:cs="Times New Roman"/>
          <w:sz w:val="28"/>
          <w:szCs w:val="28"/>
        </w:rPr>
        <w:t>ovellanos, аn Antecedent to Modern Human Capital Theory // History of Political Economy</w:t>
      </w:r>
      <w:r w:rsidRPr="00D66ACC">
        <w:rPr>
          <w:rFonts w:ascii="Times New Roman" w:hAnsi="Times New Roman" w:cs="Times New Roman"/>
          <w:sz w:val="28"/>
          <w:szCs w:val="28"/>
          <w:lang w:val="en-US"/>
        </w:rPr>
        <w:t>.</w:t>
      </w:r>
      <w:r w:rsidRPr="00D66ACC">
        <w:rPr>
          <w:rFonts w:ascii="Times New Roman" w:hAnsi="Times New Roman" w:cs="Times New Roman"/>
          <w:sz w:val="28"/>
          <w:szCs w:val="28"/>
        </w:rPr>
        <w:t xml:space="preserve"> – 1988</w:t>
      </w:r>
      <w:r w:rsidRPr="00D66ACC">
        <w:rPr>
          <w:rFonts w:ascii="Times New Roman" w:hAnsi="Times New Roman" w:cs="Times New Roman"/>
          <w:sz w:val="28"/>
          <w:szCs w:val="28"/>
          <w:lang w:val="en-US"/>
        </w:rPr>
        <w:t>.</w:t>
      </w:r>
      <w:r w:rsidRPr="00D66ACC">
        <w:rPr>
          <w:rFonts w:ascii="Times New Roman" w:hAnsi="Times New Roman" w:cs="Times New Roman"/>
          <w:sz w:val="28"/>
          <w:szCs w:val="28"/>
        </w:rPr>
        <w:t xml:space="preserve"> –</w:t>
      </w:r>
      <w:r w:rsidRPr="00D66ACC">
        <w:rPr>
          <w:rFonts w:ascii="Times New Roman" w:hAnsi="Times New Roman" w:cs="Times New Roman"/>
          <w:sz w:val="28"/>
          <w:szCs w:val="28"/>
          <w:lang w:val="en-US"/>
        </w:rPr>
        <w:t xml:space="preserve"> </w:t>
      </w:r>
      <w:r w:rsidRPr="00D66ACC">
        <w:rPr>
          <w:rFonts w:ascii="Times New Roman" w:hAnsi="Times New Roman" w:cs="Times New Roman"/>
          <w:sz w:val="28"/>
          <w:szCs w:val="28"/>
        </w:rPr>
        <w:t>Vol. 20</w:t>
      </w:r>
      <w:r w:rsidRPr="00D66ACC">
        <w:rPr>
          <w:rFonts w:ascii="Times New Roman" w:hAnsi="Times New Roman" w:cs="Times New Roman"/>
          <w:sz w:val="28"/>
          <w:szCs w:val="28"/>
          <w:lang w:val="en-US"/>
        </w:rPr>
        <w:t xml:space="preserve">, Issue </w:t>
      </w:r>
      <w:r w:rsidRPr="00D66ACC">
        <w:rPr>
          <w:rFonts w:ascii="Times New Roman" w:hAnsi="Times New Roman" w:cs="Times New Roman"/>
          <w:sz w:val="28"/>
          <w:szCs w:val="28"/>
        </w:rPr>
        <w:t>2</w:t>
      </w:r>
      <w:r w:rsidRPr="00D66ACC">
        <w:rPr>
          <w:rFonts w:ascii="Times New Roman" w:hAnsi="Times New Roman" w:cs="Times New Roman"/>
          <w:sz w:val="28"/>
          <w:szCs w:val="28"/>
          <w:lang w:val="en-US"/>
        </w:rPr>
        <w:t>.</w:t>
      </w:r>
      <w:r w:rsidRPr="00D66ACC">
        <w:rPr>
          <w:rFonts w:ascii="Times New Roman" w:hAnsi="Times New Roman" w:cs="Times New Roman"/>
          <w:sz w:val="28"/>
          <w:szCs w:val="28"/>
        </w:rPr>
        <w:t xml:space="preserve"> – P. 191-206.</w:t>
      </w:r>
    </w:p>
    <w:p w:rsidR="00BB5F26" w:rsidRPr="00D66ACC" w:rsidRDefault="00BB5F26" w:rsidP="003C0313">
      <w:pPr>
        <w:pBdr>
          <w:top w:val="nil"/>
          <w:left w:val="nil"/>
          <w:bottom w:val="nil"/>
          <w:right w:val="nil"/>
          <w:between w:val="nil"/>
        </w:pBd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rPr>
        <w:t>6 Смит А. Исследование о природе и причинах богатства народов: в 2 т. / пер. с англ. – М.: Экономика, 1993. – Т. 1. – 569 с.</w:t>
      </w:r>
    </w:p>
    <w:p w:rsidR="00BB5F26" w:rsidRPr="00D66ACC" w:rsidRDefault="00BB5F26" w:rsidP="003C0313">
      <w:pPr>
        <w:pBdr>
          <w:top w:val="nil"/>
          <w:left w:val="nil"/>
          <w:bottom w:val="nil"/>
          <w:right w:val="nil"/>
          <w:between w:val="nil"/>
        </w:pBd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kk-KZ"/>
        </w:rPr>
        <w:t xml:space="preserve">7 </w:t>
      </w:r>
      <w:r w:rsidRPr="00D66ACC">
        <w:rPr>
          <w:rFonts w:ascii="Times New Roman" w:hAnsi="Times New Roman" w:cs="Times New Roman"/>
          <w:sz w:val="28"/>
          <w:szCs w:val="28"/>
        </w:rPr>
        <w:t>Рикардо</w:t>
      </w:r>
      <w:r w:rsidRPr="00D66ACC">
        <w:rPr>
          <w:rFonts w:ascii="Times New Roman" w:hAnsi="Times New Roman" w:cs="Times New Roman"/>
          <w:sz w:val="28"/>
          <w:szCs w:val="28"/>
          <w:lang w:val="kk-KZ"/>
        </w:rPr>
        <w:t xml:space="preserve"> Д. </w:t>
      </w:r>
      <w:r w:rsidRPr="00D66ACC">
        <w:rPr>
          <w:rFonts w:ascii="Times New Roman" w:hAnsi="Times New Roman" w:cs="Times New Roman"/>
          <w:sz w:val="28"/>
          <w:szCs w:val="28"/>
        </w:rPr>
        <w:t>Соч. / пер. с англ. – М., 1955. – Т. 1. – 360 с.</w:t>
      </w:r>
    </w:p>
    <w:p w:rsidR="00BB5F26" w:rsidRPr="00D66ACC" w:rsidRDefault="00BB5F26" w:rsidP="003C0313">
      <w:pPr>
        <w:pBdr>
          <w:top w:val="nil"/>
          <w:left w:val="nil"/>
          <w:bottom w:val="nil"/>
          <w:right w:val="nil"/>
          <w:between w:val="nil"/>
        </w:pBd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rPr>
        <w:t xml:space="preserve">8 Sidgwick H. The Principles of Political Economy. </w:t>
      </w:r>
      <w:r w:rsidRPr="00D66ACC">
        <w:rPr>
          <w:rFonts w:ascii="Times New Roman" w:hAnsi="Times New Roman" w:cs="Times New Roman"/>
          <w:sz w:val="28"/>
          <w:szCs w:val="28"/>
          <w:lang w:val="en-US"/>
        </w:rPr>
        <w:t xml:space="preserve">– </w:t>
      </w:r>
      <w:r w:rsidRPr="00D66ACC">
        <w:rPr>
          <w:rFonts w:ascii="Times New Roman" w:hAnsi="Times New Roman" w:cs="Times New Roman"/>
          <w:sz w:val="28"/>
          <w:szCs w:val="28"/>
        </w:rPr>
        <w:t xml:space="preserve">London, Macmillan and Co, 1901. </w:t>
      </w:r>
      <w:r w:rsidRPr="00D66ACC">
        <w:rPr>
          <w:rFonts w:ascii="Times New Roman" w:hAnsi="Times New Roman" w:cs="Times New Roman"/>
          <w:sz w:val="28"/>
          <w:szCs w:val="28"/>
          <w:lang w:val="en-US"/>
        </w:rPr>
        <w:t xml:space="preserve">– 599 </w:t>
      </w:r>
      <w:r w:rsidRPr="00D66ACC">
        <w:rPr>
          <w:rFonts w:ascii="Times New Roman" w:hAnsi="Times New Roman" w:cs="Times New Roman"/>
          <w:sz w:val="28"/>
          <w:szCs w:val="28"/>
        </w:rPr>
        <w:t>р</w:t>
      </w:r>
      <w:r w:rsidRPr="00D66ACC">
        <w:rPr>
          <w:rFonts w:ascii="Times New Roman" w:hAnsi="Times New Roman" w:cs="Times New Roman"/>
          <w:sz w:val="28"/>
          <w:szCs w:val="28"/>
          <w:lang w:val="en-US"/>
        </w:rPr>
        <w:t>.</w:t>
      </w:r>
      <w:r w:rsidRPr="00D66ACC">
        <w:rPr>
          <w:rFonts w:ascii="Times New Roman" w:hAnsi="Times New Roman" w:cs="Times New Roman"/>
          <w:sz w:val="28"/>
          <w:szCs w:val="28"/>
        </w:rPr>
        <w:t xml:space="preserve"> </w:t>
      </w:r>
    </w:p>
    <w:p w:rsidR="00BB5F26" w:rsidRPr="00D66ACC" w:rsidRDefault="00BB5F26" w:rsidP="003C0313">
      <w:pPr>
        <w:pBdr>
          <w:top w:val="nil"/>
          <w:left w:val="nil"/>
          <w:bottom w:val="nil"/>
          <w:right w:val="nil"/>
          <w:between w:val="nil"/>
        </w:pBd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rPr>
        <w:t>9 Капелюшников Р.И. Экономический подход Гэри Беккера к человеческому поведению // США: экономика, политика, идеология. – 1993. – №11. – С. 17-23.</w:t>
      </w:r>
    </w:p>
    <w:p w:rsidR="00BB5F26" w:rsidRPr="00D66ACC" w:rsidRDefault="00BB5F26" w:rsidP="003C0313">
      <w:pP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rPr>
        <w:t>10 Маркс К., Энгельс Ф. Соч.: в 30 т. – М., 1964. – Т. 26, ч. 3. – 674 с.</w:t>
      </w:r>
    </w:p>
    <w:p w:rsidR="00BB5F26" w:rsidRPr="00D66ACC" w:rsidRDefault="00BB5F26" w:rsidP="003C0313">
      <w:pP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rPr>
        <w:t>11 Маркс К., Энгельс Ф. Соч. – М., 1969. – Т. 46, ч. 2. – 618 с.</w:t>
      </w:r>
    </w:p>
    <w:p w:rsidR="00BB5F26" w:rsidRPr="00D66ACC" w:rsidRDefault="00BB5F26" w:rsidP="003C0313">
      <w:pP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rPr>
        <w:t>12 Маркс К., Энгельс Ф. Соч. – М., 1963. – Т. 26, ч. 2. – 703 с.</w:t>
      </w:r>
    </w:p>
    <w:p w:rsidR="00BB5F26" w:rsidRPr="00D66ACC" w:rsidRDefault="00BB5F26" w:rsidP="003C0313">
      <w:pP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rPr>
        <w:t xml:space="preserve">13 Годскин Т. Соч. – М., 1938. – 228 с. </w:t>
      </w:r>
    </w:p>
    <w:p w:rsidR="00BB5F26" w:rsidRPr="00D66ACC" w:rsidRDefault="00BB5F26" w:rsidP="003C0313">
      <w:pPr>
        <w:tabs>
          <w:tab w:val="left" w:pos="0"/>
          <w:tab w:val="left" w:pos="142"/>
          <w:tab w:val="left" w:pos="284"/>
          <w:tab w:val="left" w:pos="993"/>
        </w:tabs>
        <w:spacing w:after="0" w:line="240" w:lineRule="auto"/>
        <w:ind w:firstLine="709"/>
        <w:rPr>
          <w:rFonts w:ascii="Times New Roman" w:hAnsi="Times New Roman" w:cs="Times New Roman"/>
          <w:sz w:val="28"/>
          <w:szCs w:val="28"/>
          <w:lang w:val="ru-RU"/>
        </w:rPr>
      </w:pPr>
      <w:r w:rsidRPr="00D66ACC">
        <w:rPr>
          <w:rFonts w:ascii="Times New Roman" w:hAnsi="Times New Roman" w:cs="Times New Roman"/>
          <w:sz w:val="28"/>
          <w:szCs w:val="28"/>
        </w:rPr>
        <w:t>14 Блюмин И.Г. Очерки экономической мысли в России в первой половине ХІХ века. – М., 1940. – 286 с.</w:t>
      </w:r>
    </w:p>
    <w:p w:rsidR="00BB5F26" w:rsidRPr="00D66ACC" w:rsidRDefault="00BB5F26" w:rsidP="003C0313">
      <w:pP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rPr>
        <w:t>15</w:t>
      </w:r>
      <w:r w:rsidRPr="00D66ACC">
        <w:rPr>
          <w:rFonts w:ascii="Times New Roman" w:hAnsi="Times New Roman" w:cs="Times New Roman"/>
          <w:sz w:val="28"/>
          <w:szCs w:val="28"/>
          <w:lang w:val="en-US"/>
        </w:rPr>
        <w:t xml:space="preserve"> </w:t>
      </w:r>
      <w:r w:rsidRPr="00D66ACC">
        <w:rPr>
          <w:rFonts w:ascii="Times New Roman" w:hAnsi="Times New Roman" w:cs="Times New Roman"/>
          <w:sz w:val="28"/>
          <w:szCs w:val="28"/>
        </w:rPr>
        <w:t>Kiker B.F. The  historiñal roots of the concept of human capital // Journal of political economy.</w:t>
      </w:r>
      <w:r w:rsidRPr="00D66ACC">
        <w:rPr>
          <w:rFonts w:ascii="Times New Roman" w:hAnsi="Times New Roman" w:cs="Times New Roman"/>
          <w:sz w:val="28"/>
          <w:szCs w:val="28"/>
          <w:lang w:val="en-US"/>
        </w:rPr>
        <w:t xml:space="preserve"> </w:t>
      </w:r>
      <w:r w:rsidRPr="00D66ACC">
        <w:rPr>
          <w:rFonts w:ascii="Times New Roman" w:hAnsi="Times New Roman" w:cs="Times New Roman"/>
          <w:sz w:val="28"/>
          <w:szCs w:val="28"/>
        </w:rPr>
        <w:t>– 1966.</w:t>
      </w:r>
      <w:r w:rsidRPr="00D66ACC">
        <w:rPr>
          <w:rFonts w:ascii="Times New Roman" w:hAnsi="Times New Roman" w:cs="Times New Roman"/>
          <w:sz w:val="28"/>
          <w:szCs w:val="28"/>
          <w:lang w:val="kk-KZ"/>
        </w:rPr>
        <w:t xml:space="preserve"> – </w:t>
      </w:r>
      <w:r w:rsidRPr="00D66ACC">
        <w:rPr>
          <w:rFonts w:ascii="Times New Roman" w:hAnsi="Times New Roman" w:cs="Times New Roman"/>
          <w:sz w:val="28"/>
          <w:szCs w:val="28"/>
          <w:lang w:val="en-US"/>
        </w:rPr>
        <w:t xml:space="preserve">Vol. </w:t>
      </w:r>
      <w:r w:rsidRPr="00D66ACC">
        <w:rPr>
          <w:rFonts w:ascii="Times New Roman" w:hAnsi="Times New Roman" w:cs="Times New Roman"/>
          <w:sz w:val="28"/>
          <w:szCs w:val="28"/>
          <w:lang w:val="kk-KZ"/>
        </w:rPr>
        <w:t>74</w:t>
      </w:r>
      <w:r w:rsidRPr="00D66ACC">
        <w:rPr>
          <w:rFonts w:ascii="Times New Roman" w:hAnsi="Times New Roman" w:cs="Times New Roman"/>
          <w:sz w:val="28"/>
          <w:szCs w:val="28"/>
          <w:lang w:val="en-US"/>
        </w:rPr>
        <w:t xml:space="preserve">, Issue </w:t>
      </w:r>
      <w:r w:rsidRPr="00D66ACC">
        <w:rPr>
          <w:rFonts w:ascii="Times New Roman" w:hAnsi="Times New Roman" w:cs="Times New Roman"/>
          <w:sz w:val="28"/>
          <w:szCs w:val="28"/>
          <w:lang w:val="kk-KZ"/>
        </w:rPr>
        <w:t>5</w:t>
      </w:r>
      <w:r w:rsidRPr="00D66ACC">
        <w:rPr>
          <w:rFonts w:ascii="Times New Roman" w:hAnsi="Times New Roman" w:cs="Times New Roman"/>
          <w:sz w:val="28"/>
          <w:szCs w:val="28"/>
          <w:lang w:val="en-US"/>
        </w:rPr>
        <w:t>. – P.</w:t>
      </w:r>
      <w:r w:rsidRPr="00D66ACC">
        <w:rPr>
          <w:rFonts w:ascii="Times New Roman" w:hAnsi="Times New Roman" w:cs="Times New Roman"/>
          <w:sz w:val="28"/>
          <w:szCs w:val="28"/>
        </w:rPr>
        <w:t xml:space="preserve"> 48</w:t>
      </w:r>
      <w:r w:rsidRPr="00D66ACC">
        <w:rPr>
          <w:rFonts w:ascii="Times New Roman" w:hAnsi="Times New Roman" w:cs="Times New Roman"/>
          <w:sz w:val="28"/>
          <w:szCs w:val="28"/>
          <w:lang w:val="kk-KZ"/>
        </w:rPr>
        <w:t>1-499</w:t>
      </w:r>
      <w:r w:rsidRPr="00D66ACC">
        <w:rPr>
          <w:rFonts w:ascii="Times New Roman" w:hAnsi="Times New Roman" w:cs="Times New Roman"/>
          <w:sz w:val="28"/>
          <w:szCs w:val="28"/>
        </w:rPr>
        <w:t>.</w:t>
      </w:r>
    </w:p>
    <w:p w:rsidR="00BB5F26" w:rsidRPr="00D66ACC" w:rsidRDefault="00BB5F26" w:rsidP="003C0313">
      <w:pP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rPr>
        <w:t>16 Лист Ф. Национальная система политической экономии / пер. с нем. – СПб., 1891. – 452 с.</w:t>
      </w:r>
    </w:p>
    <w:p w:rsidR="00BB5F26" w:rsidRPr="00D66ACC" w:rsidRDefault="00BB5F26" w:rsidP="003C0313">
      <w:pP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rPr>
        <w:t xml:space="preserve">17 Рошер В. Система народного хозяйства / пер. с нем. – М., 1860. – Т. 1. – 346 </w:t>
      </w:r>
      <w:r w:rsidRPr="00D66ACC">
        <w:rPr>
          <w:rFonts w:ascii="Times New Roman" w:hAnsi="Times New Roman" w:cs="Times New Roman"/>
          <w:sz w:val="28"/>
          <w:szCs w:val="28"/>
          <w:lang w:val="kk-KZ"/>
        </w:rPr>
        <w:t>с</w:t>
      </w:r>
      <w:r w:rsidRPr="00D66ACC">
        <w:rPr>
          <w:rFonts w:ascii="Times New Roman" w:hAnsi="Times New Roman" w:cs="Times New Roman"/>
          <w:sz w:val="28"/>
          <w:szCs w:val="28"/>
        </w:rPr>
        <w:t xml:space="preserve">. </w:t>
      </w:r>
    </w:p>
    <w:p w:rsidR="00BB5F26" w:rsidRPr="00D66ACC" w:rsidRDefault="00BB5F26" w:rsidP="003C0313">
      <w:pP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en-US"/>
        </w:rPr>
        <w:t xml:space="preserve">18 </w:t>
      </w:r>
      <w:r w:rsidRPr="00D66ACC">
        <w:rPr>
          <w:rFonts w:ascii="Times New Roman" w:hAnsi="Times New Roman" w:cs="Times New Roman"/>
          <w:sz w:val="28"/>
          <w:szCs w:val="28"/>
        </w:rPr>
        <w:t>Sidgwik H. The principles of political economy.</w:t>
      </w:r>
      <w:r w:rsidRPr="00D66ACC">
        <w:rPr>
          <w:rFonts w:ascii="Times New Roman" w:hAnsi="Times New Roman" w:cs="Times New Roman"/>
          <w:sz w:val="28"/>
          <w:szCs w:val="28"/>
          <w:lang w:val="kk-KZ"/>
        </w:rPr>
        <w:t xml:space="preserve"> </w:t>
      </w:r>
      <w:r w:rsidRPr="00D66ACC">
        <w:rPr>
          <w:rFonts w:ascii="Times New Roman" w:hAnsi="Times New Roman" w:cs="Times New Roman"/>
          <w:sz w:val="28"/>
          <w:szCs w:val="28"/>
        </w:rPr>
        <w:t>– London: Macmillan and Co</w:t>
      </w:r>
      <w:r w:rsidRPr="00D66ACC">
        <w:rPr>
          <w:rFonts w:ascii="Times New Roman" w:hAnsi="Times New Roman" w:cs="Times New Roman"/>
          <w:sz w:val="28"/>
          <w:szCs w:val="28"/>
          <w:lang w:val="kk-KZ"/>
        </w:rPr>
        <w:t>,</w:t>
      </w:r>
      <w:r w:rsidRPr="00D66ACC">
        <w:rPr>
          <w:rFonts w:ascii="Times New Roman" w:hAnsi="Times New Roman" w:cs="Times New Roman"/>
          <w:sz w:val="28"/>
          <w:szCs w:val="28"/>
        </w:rPr>
        <w:t xml:space="preserve"> 1901.</w:t>
      </w:r>
      <w:r w:rsidRPr="00D66ACC">
        <w:rPr>
          <w:rFonts w:ascii="Times New Roman" w:hAnsi="Times New Roman" w:cs="Times New Roman"/>
          <w:sz w:val="28"/>
          <w:szCs w:val="28"/>
          <w:lang w:val="kk-KZ"/>
        </w:rPr>
        <w:t xml:space="preserve"> </w:t>
      </w:r>
      <w:r w:rsidRPr="00D66ACC">
        <w:rPr>
          <w:rFonts w:ascii="Times New Roman" w:hAnsi="Times New Roman" w:cs="Times New Roman"/>
          <w:sz w:val="28"/>
          <w:szCs w:val="28"/>
        </w:rPr>
        <w:t xml:space="preserve">– </w:t>
      </w:r>
      <w:r w:rsidRPr="00D66ACC">
        <w:rPr>
          <w:rFonts w:ascii="Times New Roman" w:hAnsi="Times New Roman" w:cs="Times New Roman"/>
          <w:sz w:val="28"/>
          <w:szCs w:val="28"/>
          <w:lang w:val="en-US"/>
        </w:rPr>
        <w:t xml:space="preserve">622 </w:t>
      </w:r>
      <w:r w:rsidRPr="00D66ACC">
        <w:rPr>
          <w:rFonts w:ascii="Times New Roman" w:hAnsi="Times New Roman" w:cs="Times New Roman"/>
          <w:sz w:val="28"/>
          <w:szCs w:val="28"/>
        </w:rPr>
        <w:t>р</w:t>
      </w:r>
      <w:r w:rsidRPr="00D66ACC">
        <w:rPr>
          <w:rFonts w:ascii="Times New Roman" w:hAnsi="Times New Roman" w:cs="Times New Roman"/>
          <w:sz w:val="28"/>
          <w:szCs w:val="28"/>
          <w:lang w:val="en-US"/>
        </w:rPr>
        <w:t>.</w:t>
      </w:r>
      <w:r w:rsidRPr="00D66ACC">
        <w:rPr>
          <w:rFonts w:ascii="Times New Roman" w:hAnsi="Times New Roman" w:cs="Times New Roman"/>
          <w:sz w:val="28"/>
          <w:szCs w:val="28"/>
        </w:rPr>
        <w:t xml:space="preserve"> </w:t>
      </w:r>
    </w:p>
    <w:p w:rsidR="00BB5F26" w:rsidRPr="00D66ACC" w:rsidRDefault="00BB5F26" w:rsidP="003C0313">
      <w:pP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en-US"/>
        </w:rPr>
        <w:t xml:space="preserve">19 </w:t>
      </w:r>
      <w:r w:rsidRPr="00D66ACC">
        <w:rPr>
          <w:rFonts w:ascii="Times New Roman" w:hAnsi="Times New Roman" w:cs="Times New Roman"/>
          <w:sz w:val="28"/>
          <w:szCs w:val="28"/>
        </w:rPr>
        <w:t>Mc</w:t>
      </w:r>
      <w:r w:rsidRPr="00D66ACC">
        <w:rPr>
          <w:rFonts w:ascii="Times New Roman" w:hAnsi="Times New Roman" w:cs="Times New Roman"/>
          <w:sz w:val="28"/>
          <w:szCs w:val="28"/>
          <w:lang w:val="en-US"/>
        </w:rPr>
        <w:t>’</w:t>
      </w:r>
      <w:r w:rsidRPr="00D66ACC">
        <w:rPr>
          <w:rFonts w:ascii="Times New Roman" w:hAnsi="Times New Roman" w:cs="Times New Roman"/>
          <w:sz w:val="28"/>
          <w:szCs w:val="28"/>
        </w:rPr>
        <w:t>Kulloch J.R. Principles of political economy with sketch of the rise and progress of the science</w:t>
      </w:r>
      <w:r w:rsidRPr="00D66ACC">
        <w:rPr>
          <w:rFonts w:ascii="Times New Roman" w:hAnsi="Times New Roman" w:cs="Times New Roman"/>
          <w:sz w:val="28"/>
          <w:szCs w:val="28"/>
          <w:lang w:val="en-US"/>
        </w:rPr>
        <w:t>:</w:t>
      </w:r>
      <w:r w:rsidRPr="00D66ACC">
        <w:rPr>
          <w:rFonts w:ascii="Times New Roman" w:hAnsi="Times New Roman" w:cs="Times New Roman"/>
          <w:sz w:val="28"/>
          <w:szCs w:val="28"/>
        </w:rPr>
        <w:t xml:space="preserve"> Essay on interest and value of money.</w:t>
      </w:r>
      <w:r w:rsidRPr="00D66ACC">
        <w:rPr>
          <w:rFonts w:ascii="Times New Roman" w:hAnsi="Times New Roman" w:cs="Times New Roman"/>
          <w:sz w:val="28"/>
          <w:szCs w:val="28"/>
          <w:lang w:val="en-US"/>
        </w:rPr>
        <w:t xml:space="preserve"> </w:t>
      </w:r>
      <w:r w:rsidRPr="00D66ACC">
        <w:rPr>
          <w:rFonts w:ascii="Times New Roman" w:hAnsi="Times New Roman" w:cs="Times New Roman"/>
          <w:sz w:val="28"/>
          <w:szCs w:val="28"/>
        </w:rPr>
        <w:t>– London: Printed for William Tait, 1830.</w:t>
      </w:r>
      <w:r w:rsidRPr="00D66ACC">
        <w:rPr>
          <w:rFonts w:ascii="Times New Roman" w:hAnsi="Times New Roman" w:cs="Times New Roman"/>
          <w:sz w:val="28"/>
          <w:szCs w:val="28"/>
          <w:lang w:val="en-US"/>
        </w:rPr>
        <w:t xml:space="preserve"> </w:t>
      </w:r>
      <w:r w:rsidRPr="00D66ACC">
        <w:rPr>
          <w:rFonts w:ascii="Times New Roman" w:hAnsi="Times New Roman" w:cs="Times New Roman"/>
          <w:sz w:val="28"/>
          <w:szCs w:val="28"/>
        </w:rPr>
        <w:t xml:space="preserve">– </w:t>
      </w:r>
      <w:r w:rsidRPr="00D66ACC">
        <w:rPr>
          <w:rFonts w:ascii="Times New Roman" w:hAnsi="Times New Roman" w:cs="Times New Roman"/>
          <w:sz w:val="28"/>
          <w:szCs w:val="28"/>
          <w:lang w:val="en-US"/>
        </w:rPr>
        <w:t>360 p.</w:t>
      </w:r>
    </w:p>
    <w:p w:rsidR="00BB5F26" w:rsidRPr="00D66ACC" w:rsidRDefault="00BB5F26" w:rsidP="003C0313">
      <w:pP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en-US"/>
        </w:rPr>
        <w:t xml:space="preserve">20 </w:t>
      </w:r>
      <w:r w:rsidRPr="00D66ACC">
        <w:rPr>
          <w:rFonts w:ascii="Times New Roman" w:hAnsi="Times New Roman" w:cs="Times New Roman"/>
          <w:sz w:val="28"/>
          <w:szCs w:val="28"/>
        </w:rPr>
        <w:t>Fisher I. The nature of capital and income.</w:t>
      </w:r>
      <w:r w:rsidRPr="00D66ACC">
        <w:rPr>
          <w:rFonts w:ascii="Times New Roman" w:hAnsi="Times New Roman" w:cs="Times New Roman"/>
          <w:sz w:val="28"/>
          <w:szCs w:val="28"/>
          <w:lang w:val="en-US"/>
        </w:rPr>
        <w:t xml:space="preserve"> </w:t>
      </w:r>
      <w:r w:rsidRPr="00D66ACC">
        <w:rPr>
          <w:rFonts w:ascii="Times New Roman" w:hAnsi="Times New Roman" w:cs="Times New Roman"/>
          <w:sz w:val="28"/>
          <w:szCs w:val="28"/>
        </w:rPr>
        <w:t>– NY., 1924.</w:t>
      </w:r>
      <w:r w:rsidRPr="00D66ACC">
        <w:rPr>
          <w:rFonts w:ascii="Times New Roman" w:hAnsi="Times New Roman" w:cs="Times New Roman"/>
          <w:sz w:val="28"/>
          <w:szCs w:val="28"/>
          <w:lang w:val="en-US"/>
        </w:rPr>
        <w:t xml:space="preserve"> </w:t>
      </w:r>
      <w:r w:rsidRPr="00D66ACC">
        <w:rPr>
          <w:rFonts w:ascii="Times New Roman" w:hAnsi="Times New Roman" w:cs="Times New Roman"/>
          <w:sz w:val="28"/>
          <w:szCs w:val="28"/>
        </w:rPr>
        <w:t xml:space="preserve">– </w:t>
      </w:r>
      <w:r w:rsidRPr="00D66ACC">
        <w:rPr>
          <w:rFonts w:ascii="Times New Roman" w:hAnsi="Times New Roman" w:cs="Times New Roman"/>
          <w:sz w:val="28"/>
          <w:szCs w:val="28"/>
          <w:lang w:val="en-US"/>
        </w:rPr>
        <w:t>462 p.</w:t>
      </w:r>
    </w:p>
    <w:p w:rsidR="00BB5F26" w:rsidRPr="00D66ACC" w:rsidRDefault="00BB5F26" w:rsidP="003C0313">
      <w:pP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rPr>
        <w:t>21 Бутовский А. Опыт о народном богатстве или О началах политической экономии. – СПб., 1847. – Т. 1. – 569 с.</w:t>
      </w:r>
    </w:p>
    <w:p w:rsidR="00BB5F26" w:rsidRPr="00D66ACC" w:rsidRDefault="00BB5F26" w:rsidP="003C0313">
      <w:pP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en-US"/>
        </w:rPr>
        <w:t xml:space="preserve">22 </w:t>
      </w:r>
      <w:r w:rsidRPr="00D66ACC">
        <w:rPr>
          <w:rFonts w:ascii="Times New Roman" w:hAnsi="Times New Roman" w:cs="Times New Roman"/>
          <w:sz w:val="28"/>
          <w:szCs w:val="28"/>
        </w:rPr>
        <w:t>Blaug M. An introduction to the economics of education.</w:t>
      </w:r>
      <w:r w:rsidRPr="00D66ACC">
        <w:rPr>
          <w:rFonts w:ascii="Times New Roman" w:hAnsi="Times New Roman" w:cs="Times New Roman"/>
          <w:sz w:val="28"/>
          <w:szCs w:val="28"/>
          <w:lang w:val="en-US"/>
        </w:rPr>
        <w:t xml:space="preserve"> </w:t>
      </w:r>
      <w:r w:rsidRPr="00D66ACC">
        <w:rPr>
          <w:rFonts w:ascii="Times New Roman" w:hAnsi="Times New Roman" w:cs="Times New Roman"/>
          <w:sz w:val="28"/>
          <w:szCs w:val="28"/>
        </w:rPr>
        <w:t>–</w:t>
      </w:r>
      <w:r w:rsidRPr="00D66ACC">
        <w:rPr>
          <w:rFonts w:ascii="Times New Roman" w:hAnsi="Times New Roman" w:cs="Times New Roman"/>
          <w:sz w:val="28"/>
          <w:szCs w:val="28"/>
          <w:lang w:val="en-US"/>
        </w:rPr>
        <w:t xml:space="preserve"> </w:t>
      </w:r>
      <w:r w:rsidRPr="00D66ACC">
        <w:rPr>
          <w:rFonts w:ascii="Times New Roman" w:hAnsi="Times New Roman" w:cs="Times New Roman"/>
          <w:sz w:val="28"/>
          <w:szCs w:val="28"/>
        </w:rPr>
        <w:t>NY.</w:t>
      </w:r>
      <w:r w:rsidRPr="00D66ACC">
        <w:rPr>
          <w:rFonts w:ascii="Times New Roman" w:hAnsi="Times New Roman" w:cs="Times New Roman"/>
          <w:sz w:val="28"/>
          <w:szCs w:val="28"/>
          <w:lang w:val="en-US"/>
        </w:rPr>
        <w:t xml:space="preserve">, </w:t>
      </w:r>
      <w:r w:rsidRPr="00D66ACC">
        <w:rPr>
          <w:rFonts w:ascii="Times New Roman" w:hAnsi="Times New Roman" w:cs="Times New Roman"/>
          <w:sz w:val="28"/>
          <w:szCs w:val="28"/>
        </w:rPr>
        <w:t>1970.</w:t>
      </w:r>
      <w:r w:rsidRPr="00D66ACC">
        <w:rPr>
          <w:rFonts w:ascii="Times New Roman" w:hAnsi="Times New Roman" w:cs="Times New Roman"/>
          <w:sz w:val="28"/>
          <w:szCs w:val="28"/>
          <w:lang w:val="en-US"/>
        </w:rPr>
        <w:t xml:space="preserve"> </w:t>
      </w:r>
      <w:r w:rsidRPr="00D66ACC">
        <w:rPr>
          <w:rFonts w:ascii="Times New Roman" w:hAnsi="Times New Roman" w:cs="Times New Roman"/>
          <w:sz w:val="28"/>
          <w:szCs w:val="28"/>
        </w:rPr>
        <w:t xml:space="preserve">– </w:t>
      </w:r>
      <w:r w:rsidRPr="00D66ACC">
        <w:rPr>
          <w:rFonts w:ascii="Times New Roman" w:hAnsi="Times New Roman" w:cs="Times New Roman"/>
          <w:sz w:val="28"/>
          <w:szCs w:val="28"/>
          <w:lang w:val="en-US"/>
        </w:rPr>
        <w:t xml:space="preserve">392 </w:t>
      </w:r>
      <w:r w:rsidRPr="00D66ACC">
        <w:rPr>
          <w:rFonts w:ascii="Times New Roman" w:hAnsi="Times New Roman" w:cs="Times New Roman"/>
          <w:sz w:val="28"/>
          <w:szCs w:val="28"/>
        </w:rPr>
        <w:t xml:space="preserve">р. </w:t>
      </w:r>
    </w:p>
    <w:p w:rsidR="00BB5F26" w:rsidRPr="00D66ACC" w:rsidRDefault="00BB5F26" w:rsidP="003C0313">
      <w:pP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rPr>
        <w:t>23 Преображенский Е.А. Новая экономика. – М., 1926. – Т. 1, ч. 1. – 348 с.</w:t>
      </w:r>
    </w:p>
    <w:p w:rsidR="00BB5F26" w:rsidRPr="00D66ACC" w:rsidRDefault="00BB5F26" w:rsidP="003C0313">
      <w:pP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rPr>
        <w:t>24 Струмилин С.Г. Проблема экономики труда. – М., 1982. – 471 с.</w:t>
      </w:r>
    </w:p>
    <w:p w:rsidR="00BB5F26" w:rsidRPr="00D66ACC" w:rsidRDefault="00BB5F26" w:rsidP="003C0313">
      <w:pP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rPr>
        <w:lastRenderedPageBreak/>
        <w:t>25 Барабанова А.И. Рабочая сила и трудовые ресурсы в условиях развитого социализма. – Л., 1984. – 71 с.</w:t>
      </w:r>
    </w:p>
    <w:p w:rsidR="00BB5F26" w:rsidRPr="00D66ACC" w:rsidRDefault="00BB5F26" w:rsidP="003C0313">
      <w:pP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rPr>
        <w:t>26 Акулова О.В., Сорокина И.Е. К вопросу о товарном характере рабочей силы при социализме // Вестник Ленинградского университета. – 1991. – №1. – С. 122-125.</w:t>
      </w:r>
    </w:p>
    <w:p w:rsidR="00BB5F26" w:rsidRPr="00D66ACC" w:rsidRDefault="00BB5F26" w:rsidP="003C0313">
      <w:pP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rPr>
        <w:t xml:space="preserve">27 </w:t>
      </w:r>
      <w:r w:rsidR="001D4806" w:rsidRPr="00D66ACC">
        <w:rPr>
          <w:rFonts w:ascii="Times New Roman" w:eastAsia="Times New Roman" w:hAnsi="Times New Roman" w:cs="Times New Roman"/>
          <w:sz w:val="28"/>
          <w:szCs w:val="28"/>
        </w:rPr>
        <w:t>Долгов В.Г., Ельмеев В.Я., Попов М.В.</w:t>
      </w:r>
      <w:r w:rsidR="001D4806" w:rsidRPr="00D66ACC">
        <w:rPr>
          <w:rFonts w:ascii="Times New Roman" w:eastAsia="Times New Roman" w:hAnsi="Times New Roman" w:cs="Times New Roman"/>
          <w:sz w:val="28"/>
          <w:szCs w:val="28"/>
          <w:lang w:val="kk-KZ"/>
        </w:rPr>
        <w:t xml:space="preserve"> и др.</w:t>
      </w:r>
      <w:r w:rsidR="001D4806" w:rsidRPr="00D66ACC">
        <w:rPr>
          <w:rFonts w:ascii="Times New Roman" w:eastAsia="Times New Roman" w:hAnsi="Times New Roman" w:cs="Times New Roman"/>
          <w:sz w:val="28"/>
          <w:szCs w:val="28"/>
        </w:rPr>
        <w:t xml:space="preserve"> Будущее за обществом труда</w:t>
      </w:r>
      <w:r w:rsidR="001D4806" w:rsidRPr="00D66ACC">
        <w:rPr>
          <w:rFonts w:ascii="Times New Roman" w:eastAsia="Times New Roman" w:hAnsi="Times New Roman" w:cs="Times New Roman"/>
          <w:sz w:val="28"/>
          <w:szCs w:val="28"/>
          <w:lang w:val="kk-KZ"/>
        </w:rPr>
        <w:t>. – СПб.,</w:t>
      </w:r>
      <w:r w:rsidR="001D4806" w:rsidRPr="00D66ACC">
        <w:rPr>
          <w:rFonts w:ascii="Times New Roman" w:eastAsia="Times New Roman" w:hAnsi="Times New Roman" w:cs="Times New Roman"/>
          <w:sz w:val="28"/>
          <w:szCs w:val="28"/>
        </w:rPr>
        <w:t xml:space="preserve"> 2003. </w:t>
      </w:r>
      <w:r w:rsidR="001D4806" w:rsidRPr="00D66ACC">
        <w:rPr>
          <w:rFonts w:ascii="Times New Roman" w:eastAsia="Times New Roman" w:hAnsi="Times New Roman" w:cs="Times New Roman"/>
          <w:sz w:val="28"/>
          <w:szCs w:val="28"/>
          <w:lang w:val="kk-KZ"/>
        </w:rPr>
        <w:t>– 272 с.</w:t>
      </w:r>
      <w:r w:rsidRPr="00D66ACC">
        <w:rPr>
          <w:rFonts w:ascii="Times New Roman" w:hAnsi="Times New Roman" w:cs="Times New Roman"/>
          <w:sz w:val="28"/>
          <w:szCs w:val="28"/>
        </w:rPr>
        <w:t xml:space="preserve"> </w:t>
      </w:r>
    </w:p>
    <w:p w:rsidR="00BB5F26" w:rsidRPr="00D66ACC" w:rsidRDefault="00BB5F26" w:rsidP="003C0313">
      <w:pP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rPr>
        <w:t>28 Котляр А.Э. Рабочая сила в СССР: вопросы теории воспроизводства. – М., 1967. – 176 с.</w:t>
      </w:r>
    </w:p>
    <w:p w:rsidR="00BB5F26" w:rsidRPr="00D66ACC" w:rsidRDefault="00BB5F26" w:rsidP="003C0313">
      <w:pP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rPr>
        <w:t>29 Оникенко В.В. Вопросы методологии и методики исследования трудовых ресурсов. – Киев, 1978. – 185 с.</w:t>
      </w:r>
    </w:p>
    <w:p w:rsidR="00BB5F26" w:rsidRPr="00D66ACC" w:rsidRDefault="00CB5ABA" w:rsidP="003C0313">
      <w:pPr>
        <w:pBdr>
          <w:top w:val="nil"/>
          <w:left w:val="nil"/>
          <w:bottom w:val="nil"/>
          <w:right w:val="nil"/>
          <w:between w:val="nil"/>
        </w:pBd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en-US"/>
        </w:rPr>
        <w:t xml:space="preserve">30 </w:t>
      </w:r>
      <w:r w:rsidR="00BB5F26" w:rsidRPr="00D66ACC">
        <w:rPr>
          <w:rFonts w:ascii="Times New Roman" w:hAnsi="Times New Roman" w:cs="Times New Roman"/>
          <w:sz w:val="28"/>
          <w:szCs w:val="28"/>
        </w:rPr>
        <w:t>Schulz Th.W. Capital Formation by Education // Journal of Political Economy</w:t>
      </w:r>
      <w:r w:rsidR="00BB5F26" w:rsidRPr="00D66ACC">
        <w:rPr>
          <w:rFonts w:ascii="Times New Roman" w:hAnsi="Times New Roman" w:cs="Times New Roman"/>
          <w:sz w:val="28"/>
          <w:szCs w:val="28"/>
          <w:lang w:val="en-US"/>
        </w:rPr>
        <w:t>. – 1960. –</w:t>
      </w:r>
      <w:r w:rsidR="00BB5F26" w:rsidRPr="00D66ACC">
        <w:rPr>
          <w:rFonts w:ascii="Times New Roman" w:hAnsi="Times New Roman" w:cs="Times New Roman"/>
          <w:sz w:val="28"/>
          <w:szCs w:val="28"/>
        </w:rPr>
        <w:t xml:space="preserve"> Vol. 68</w:t>
      </w:r>
      <w:r w:rsidR="00BB5F26" w:rsidRPr="00D66ACC">
        <w:rPr>
          <w:rFonts w:ascii="Times New Roman" w:hAnsi="Times New Roman" w:cs="Times New Roman"/>
          <w:sz w:val="28"/>
          <w:szCs w:val="28"/>
          <w:lang w:val="en-US"/>
        </w:rPr>
        <w:t>, Issue 6. – P. 571-583</w:t>
      </w:r>
      <w:r w:rsidR="00BB5F26" w:rsidRPr="00D66ACC">
        <w:rPr>
          <w:rFonts w:ascii="Times New Roman" w:hAnsi="Times New Roman" w:cs="Times New Roman"/>
          <w:sz w:val="28"/>
          <w:szCs w:val="28"/>
        </w:rPr>
        <w:t>.</w:t>
      </w:r>
    </w:p>
    <w:p w:rsidR="00BB5F26" w:rsidRPr="00D66ACC" w:rsidRDefault="00CB5ABA" w:rsidP="003C0313">
      <w:pP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en-US"/>
        </w:rPr>
        <w:t xml:space="preserve">31 </w:t>
      </w:r>
      <w:r w:rsidR="00BB5F26" w:rsidRPr="00D66ACC">
        <w:rPr>
          <w:rFonts w:ascii="Times New Roman" w:hAnsi="Times New Roman" w:cs="Times New Roman"/>
          <w:sz w:val="28"/>
          <w:szCs w:val="28"/>
        </w:rPr>
        <w:t xml:space="preserve">Schultz Ò.W. </w:t>
      </w:r>
      <w:r w:rsidR="00BB5F26" w:rsidRPr="00D66ACC">
        <w:rPr>
          <w:rStyle w:val="t286pc"/>
          <w:rFonts w:ascii="Times New Roman" w:hAnsi="Times New Roman" w:cs="Times New Roman"/>
          <w:sz w:val="28"/>
          <w:szCs w:val="28"/>
        </w:rPr>
        <w:t>Resources for Higher Education: An Economist's View</w:t>
      </w:r>
      <w:r w:rsidR="00BB5F26" w:rsidRPr="00D66ACC">
        <w:rPr>
          <w:rFonts w:ascii="Times New Roman" w:hAnsi="Times New Roman" w:cs="Times New Roman"/>
          <w:sz w:val="28"/>
          <w:szCs w:val="28"/>
          <w:lang w:val="en-US"/>
        </w:rPr>
        <w:t xml:space="preserve"> </w:t>
      </w:r>
      <w:r w:rsidR="00BB5F26" w:rsidRPr="00D66ACC">
        <w:rPr>
          <w:rFonts w:ascii="Times New Roman" w:hAnsi="Times New Roman" w:cs="Times New Roman"/>
          <w:sz w:val="28"/>
          <w:szCs w:val="28"/>
        </w:rPr>
        <w:t>// Journal of political econoìy.</w:t>
      </w:r>
      <w:r w:rsidR="00BB5F26" w:rsidRPr="00D66ACC">
        <w:rPr>
          <w:rFonts w:ascii="Times New Roman" w:hAnsi="Times New Roman" w:cs="Times New Roman"/>
          <w:sz w:val="28"/>
          <w:szCs w:val="28"/>
          <w:lang w:val="en-US"/>
        </w:rPr>
        <w:t xml:space="preserve"> </w:t>
      </w:r>
      <w:r w:rsidR="00BB5F26" w:rsidRPr="00D66ACC">
        <w:rPr>
          <w:rFonts w:ascii="Times New Roman" w:hAnsi="Times New Roman" w:cs="Times New Roman"/>
          <w:sz w:val="28"/>
          <w:szCs w:val="28"/>
        </w:rPr>
        <w:t>– 1968.</w:t>
      </w:r>
      <w:r w:rsidR="00BB5F26" w:rsidRPr="00D66ACC">
        <w:rPr>
          <w:rFonts w:ascii="Times New Roman" w:hAnsi="Times New Roman" w:cs="Times New Roman"/>
          <w:sz w:val="28"/>
          <w:szCs w:val="28"/>
          <w:lang w:val="en-US"/>
        </w:rPr>
        <w:t xml:space="preserve"> </w:t>
      </w:r>
      <w:r w:rsidR="00BB5F26" w:rsidRPr="00D66ACC">
        <w:rPr>
          <w:rFonts w:ascii="Times New Roman" w:hAnsi="Times New Roman" w:cs="Times New Roman"/>
          <w:sz w:val="28"/>
          <w:szCs w:val="28"/>
        </w:rPr>
        <w:t xml:space="preserve">– </w:t>
      </w:r>
      <w:r w:rsidR="00BB5F26" w:rsidRPr="00D66ACC">
        <w:rPr>
          <w:rFonts w:ascii="Times New Roman" w:hAnsi="Times New Roman" w:cs="Times New Roman"/>
          <w:sz w:val="28"/>
          <w:szCs w:val="28"/>
          <w:lang w:val="en-US"/>
        </w:rPr>
        <w:t>Vol. 76, Issue 3. – P. 327-347</w:t>
      </w:r>
      <w:r w:rsidR="00BB5F26" w:rsidRPr="00D66ACC">
        <w:rPr>
          <w:rFonts w:ascii="Times New Roman" w:hAnsi="Times New Roman" w:cs="Times New Roman"/>
          <w:sz w:val="28"/>
          <w:szCs w:val="28"/>
        </w:rPr>
        <w:t>.</w:t>
      </w:r>
    </w:p>
    <w:p w:rsidR="00BB5F26" w:rsidRPr="00D66ACC" w:rsidRDefault="00CB5ABA" w:rsidP="003C0313">
      <w:pPr>
        <w:pBdr>
          <w:top w:val="nil"/>
          <w:left w:val="nil"/>
          <w:bottom w:val="nil"/>
          <w:right w:val="nil"/>
          <w:between w:val="nil"/>
        </w:pBd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en-US"/>
        </w:rPr>
        <w:t xml:space="preserve">32 </w:t>
      </w:r>
      <w:r w:rsidR="00BB5F26" w:rsidRPr="00D66ACC">
        <w:rPr>
          <w:rFonts w:ascii="Times New Roman" w:hAnsi="Times New Roman" w:cs="Times New Roman"/>
          <w:sz w:val="28"/>
          <w:szCs w:val="28"/>
        </w:rPr>
        <w:t>Ben-Porath Y. The Production of Human Capital and the Life Cycle of Earnings /</w:t>
      </w:r>
      <w:r w:rsidR="00BB5F26" w:rsidRPr="00D66ACC">
        <w:rPr>
          <w:rFonts w:ascii="Times New Roman" w:hAnsi="Times New Roman" w:cs="Times New Roman"/>
          <w:sz w:val="28"/>
          <w:szCs w:val="28"/>
          <w:lang w:val="en-US"/>
        </w:rPr>
        <w:t>/</w:t>
      </w:r>
      <w:r w:rsidR="00BB5F26" w:rsidRPr="00D66ACC">
        <w:rPr>
          <w:rFonts w:ascii="Times New Roman" w:hAnsi="Times New Roman" w:cs="Times New Roman"/>
          <w:sz w:val="28"/>
          <w:szCs w:val="28"/>
        </w:rPr>
        <w:t xml:space="preserve"> The Journal of Political Economy. </w:t>
      </w:r>
      <w:r w:rsidR="00BB5F26" w:rsidRPr="00D66ACC">
        <w:rPr>
          <w:rFonts w:ascii="Times New Roman" w:hAnsi="Times New Roman" w:cs="Times New Roman"/>
          <w:sz w:val="28"/>
          <w:szCs w:val="28"/>
          <w:lang w:val="en-US"/>
        </w:rPr>
        <w:t>– 1967. – Vol. 75, Part 1. – P. 352-365.</w:t>
      </w:r>
    </w:p>
    <w:p w:rsidR="00BB5F26" w:rsidRPr="00D66ACC" w:rsidRDefault="00CB5ABA" w:rsidP="003C0313">
      <w:pP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33 </w:t>
      </w:r>
      <w:r w:rsidR="00BB5F26" w:rsidRPr="00D66ACC">
        <w:rPr>
          <w:rFonts w:ascii="Times New Roman" w:hAnsi="Times New Roman" w:cs="Times New Roman"/>
          <w:sz w:val="28"/>
          <w:szCs w:val="28"/>
        </w:rPr>
        <w:t>Беккер Г. Человеческий капитал (главы из книги) // США: экономика, политика, идеология. – 1993. – №11. – С. 109-119; №12. – С. 86-104.</w:t>
      </w:r>
    </w:p>
    <w:p w:rsidR="00BB5F26" w:rsidRPr="00D66ACC" w:rsidRDefault="00CB5ABA" w:rsidP="003C0313">
      <w:pP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en-US"/>
        </w:rPr>
        <w:t xml:space="preserve">34 </w:t>
      </w:r>
      <w:r w:rsidR="00BB5F26" w:rsidRPr="00D66ACC">
        <w:rPr>
          <w:rFonts w:ascii="Times New Roman" w:hAnsi="Times New Roman" w:cs="Times New Roman"/>
          <w:sz w:val="28"/>
          <w:szCs w:val="28"/>
        </w:rPr>
        <w:t>Becker G.S. Нuman Сapital. – Chicago: University of Chicago Press, 1993.</w:t>
      </w:r>
      <w:r w:rsidR="00BB5F26" w:rsidRPr="00D66ACC">
        <w:rPr>
          <w:rFonts w:ascii="Times New Roman" w:hAnsi="Times New Roman" w:cs="Times New Roman"/>
          <w:sz w:val="28"/>
          <w:szCs w:val="28"/>
          <w:lang w:val="en-US"/>
        </w:rPr>
        <w:t xml:space="preserve"> – 264 p.</w:t>
      </w:r>
    </w:p>
    <w:p w:rsidR="00BB5F26" w:rsidRPr="00D66ACC" w:rsidRDefault="00CB5ABA" w:rsidP="003C0313">
      <w:pP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35 </w:t>
      </w:r>
      <w:r w:rsidR="00BB5F26" w:rsidRPr="00D66ACC">
        <w:rPr>
          <w:rFonts w:ascii="Times New Roman" w:hAnsi="Times New Roman" w:cs="Times New Roman"/>
          <w:sz w:val="28"/>
          <w:szCs w:val="28"/>
        </w:rPr>
        <w:t xml:space="preserve">Беккер Г. Человеческий капитал // </w:t>
      </w:r>
      <w:r w:rsidR="00103497" w:rsidRPr="00D66ACC">
        <w:rPr>
          <w:rFonts w:ascii="Times New Roman" w:hAnsi="Times New Roman" w:cs="Times New Roman"/>
          <w:sz w:val="28"/>
          <w:szCs w:val="28"/>
        </w:rPr>
        <w:t>https://teletype.in/@</w:t>
      </w:r>
      <w:r w:rsidR="00103497" w:rsidRPr="00D66ACC">
        <w:rPr>
          <w:rFonts w:ascii="Times New Roman" w:hAnsi="Times New Roman" w:cs="Times New Roman"/>
          <w:sz w:val="28"/>
          <w:szCs w:val="28"/>
          <w:lang w:val="kk-KZ"/>
        </w:rPr>
        <w:t>. 10.11.2025.</w:t>
      </w:r>
    </w:p>
    <w:p w:rsidR="00BB5F26" w:rsidRPr="00D66ACC" w:rsidRDefault="00CB5ABA" w:rsidP="003C0313">
      <w:pP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36 </w:t>
      </w:r>
      <w:r w:rsidR="00BB5F26" w:rsidRPr="00D66ACC">
        <w:rPr>
          <w:rFonts w:ascii="Times New Roman" w:hAnsi="Times New Roman" w:cs="Times New Roman"/>
          <w:sz w:val="28"/>
          <w:szCs w:val="28"/>
        </w:rPr>
        <w:t>Майдырова А.Б. Человеческий капитал Казахстана в условиях информационной экономики: монография. – Астана, 2004. – 118 с.</w:t>
      </w:r>
    </w:p>
    <w:p w:rsidR="00BB5F26" w:rsidRPr="00D66ACC" w:rsidRDefault="00CB5ABA" w:rsidP="003C0313">
      <w:pPr>
        <w:pBdr>
          <w:top w:val="nil"/>
          <w:left w:val="nil"/>
          <w:bottom w:val="nil"/>
          <w:right w:val="nil"/>
          <w:between w:val="nil"/>
        </w:pBd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37 </w:t>
      </w:r>
      <w:r w:rsidR="00BB5F26" w:rsidRPr="00D66ACC">
        <w:rPr>
          <w:rFonts w:ascii="Times New Roman" w:hAnsi="Times New Roman" w:cs="Times New Roman"/>
          <w:sz w:val="28"/>
          <w:szCs w:val="28"/>
        </w:rPr>
        <w:t>Сейтхожина Д.А.</w:t>
      </w:r>
      <w:r w:rsidR="00BB5F26" w:rsidRPr="00D66ACC">
        <w:rPr>
          <w:rFonts w:ascii="Times New Roman" w:hAnsi="Times New Roman" w:cs="Times New Roman"/>
          <w:b/>
          <w:bCs/>
          <w:sz w:val="28"/>
          <w:szCs w:val="28"/>
        </w:rPr>
        <w:t xml:space="preserve"> </w:t>
      </w:r>
      <w:r w:rsidR="00BB5F26" w:rsidRPr="00D66ACC">
        <w:rPr>
          <w:rFonts w:ascii="Times New Roman" w:hAnsi="Times New Roman" w:cs="Times New Roman"/>
          <w:sz w:val="28"/>
          <w:szCs w:val="28"/>
        </w:rPr>
        <w:t>Человеческий капитал в условиях формирования гендерного равенства в социальной сфере Республики Казахстан: дис. … канд. эконом. наук: 08.00.01. – Караганда, 2008. – 157 с.</w:t>
      </w:r>
    </w:p>
    <w:p w:rsidR="00BB5F26" w:rsidRPr="00D66ACC" w:rsidRDefault="00CB5ABA" w:rsidP="003C0313">
      <w:pP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38 </w:t>
      </w:r>
      <w:r w:rsidR="00BB5F26" w:rsidRPr="00D66ACC">
        <w:rPr>
          <w:rFonts w:ascii="Times New Roman" w:hAnsi="Times New Roman" w:cs="Times New Roman"/>
          <w:sz w:val="28"/>
          <w:szCs w:val="28"/>
        </w:rPr>
        <w:t>Мухамеджанова А.Г. Человеческий капитал Казахстана: формирование, состояние, использование. – Алматы, 2001. – 276 с.</w:t>
      </w:r>
    </w:p>
    <w:p w:rsidR="00BB5F26" w:rsidRPr="00D66ACC" w:rsidRDefault="00CB5ABA" w:rsidP="003C0313">
      <w:pP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39 </w:t>
      </w:r>
      <w:r w:rsidR="00BB5F26" w:rsidRPr="00D66ACC">
        <w:rPr>
          <w:rFonts w:ascii="Times New Roman" w:hAnsi="Times New Roman" w:cs="Times New Roman"/>
          <w:sz w:val="28"/>
          <w:szCs w:val="28"/>
        </w:rPr>
        <w:t>Смирнова Т.П.</w:t>
      </w:r>
      <w:r w:rsidR="00BB5F26" w:rsidRPr="00D66ACC">
        <w:rPr>
          <w:rFonts w:ascii="Times New Roman" w:hAnsi="Times New Roman" w:cs="Times New Roman"/>
          <w:sz w:val="28"/>
          <w:szCs w:val="28"/>
          <w:lang w:val="ru-RU"/>
        </w:rPr>
        <w:t xml:space="preserve"> </w:t>
      </w:r>
      <w:r w:rsidR="00BB5F26" w:rsidRPr="00D66ACC">
        <w:rPr>
          <w:rFonts w:ascii="Times New Roman" w:hAnsi="Times New Roman" w:cs="Times New Roman"/>
          <w:sz w:val="28"/>
          <w:szCs w:val="28"/>
        </w:rPr>
        <w:t>Институциональный подход к исследованию проблем социальной инфраструктуры. – Алматы, 2004. – 201 с.</w:t>
      </w:r>
    </w:p>
    <w:p w:rsidR="00BB5F26" w:rsidRPr="00D66ACC" w:rsidRDefault="00CB5ABA" w:rsidP="003C0313">
      <w:pPr>
        <w:tabs>
          <w:tab w:val="left" w:pos="0"/>
          <w:tab w:val="left" w:pos="284"/>
          <w:tab w:val="left" w:pos="567"/>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40 </w:t>
      </w:r>
      <w:r w:rsidR="00BB5F26" w:rsidRPr="00D66ACC">
        <w:rPr>
          <w:rFonts w:ascii="Times New Roman" w:hAnsi="Times New Roman" w:cs="Times New Roman"/>
          <w:sz w:val="28"/>
          <w:szCs w:val="28"/>
        </w:rPr>
        <w:t>Майдырова А.Б. Человеческий капитал нации в условиях формирования информационного общества: методологический аспект: монография.</w:t>
      </w:r>
      <w:r w:rsidR="00BB5F26" w:rsidRPr="00D66ACC">
        <w:rPr>
          <w:rFonts w:ascii="Times New Roman" w:hAnsi="Times New Roman" w:cs="Times New Roman"/>
          <w:sz w:val="28"/>
          <w:szCs w:val="28"/>
          <w:lang w:val="ru-RU"/>
        </w:rPr>
        <w:t xml:space="preserve"> </w:t>
      </w:r>
      <w:r w:rsidR="00BB5F26" w:rsidRPr="00D66ACC">
        <w:rPr>
          <w:rFonts w:ascii="Times New Roman" w:hAnsi="Times New Roman" w:cs="Times New Roman"/>
          <w:sz w:val="28"/>
          <w:szCs w:val="28"/>
        </w:rPr>
        <w:t>– Астана, 2008.</w:t>
      </w:r>
      <w:r w:rsidR="00BB5F26" w:rsidRPr="00D66ACC">
        <w:rPr>
          <w:rFonts w:ascii="Times New Roman" w:hAnsi="Times New Roman" w:cs="Times New Roman"/>
          <w:sz w:val="28"/>
          <w:szCs w:val="28"/>
          <w:lang w:val="ru-RU"/>
        </w:rPr>
        <w:t xml:space="preserve"> </w:t>
      </w:r>
      <w:r w:rsidR="00BB5F26" w:rsidRPr="00D66ACC">
        <w:rPr>
          <w:rFonts w:ascii="Times New Roman" w:hAnsi="Times New Roman" w:cs="Times New Roman"/>
          <w:sz w:val="28"/>
          <w:szCs w:val="28"/>
        </w:rPr>
        <w:t>– 167 с.</w:t>
      </w:r>
    </w:p>
    <w:p w:rsidR="00BB5F26" w:rsidRPr="00D66ACC" w:rsidRDefault="00CB5ABA" w:rsidP="003C0313">
      <w:pP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41 </w:t>
      </w:r>
      <w:r w:rsidR="00BB5F26" w:rsidRPr="00D66ACC">
        <w:rPr>
          <w:rFonts w:ascii="Times New Roman" w:hAnsi="Times New Roman" w:cs="Times New Roman"/>
          <w:sz w:val="28"/>
          <w:szCs w:val="28"/>
        </w:rPr>
        <w:t>Маркс К., Энгельс Ф. Экономические рукописи 1857-1859 годов // Критика политэкономии.</w:t>
      </w:r>
      <w:r w:rsidR="00103497" w:rsidRPr="00D66ACC">
        <w:rPr>
          <w:rFonts w:ascii="Times New Roman" w:hAnsi="Times New Roman" w:cs="Times New Roman"/>
          <w:sz w:val="28"/>
          <w:szCs w:val="28"/>
          <w:lang w:val="kk-KZ"/>
        </w:rPr>
        <w:t xml:space="preserve"> </w:t>
      </w:r>
      <w:r w:rsidR="000F63A4" w:rsidRPr="00D66ACC">
        <w:rPr>
          <w:rFonts w:ascii="Times New Roman" w:hAnsi="Times New Roman" w:cs="Times New Roman"/>
          <w:sz w:val="28"/>
          <w:szCs w:val="28"/>
        </w:rPr>
        <w:t>–</w:t>
      </w:r>
      <w:r w:rsidR="00BB5F26" w:rsidRPr="00D66ACC">
        <w:rPr>
          <w:rFonts w:ascii="Times New Roman" w:hAnsi="Times New Roman" w:cs="Times New Roman"/>
          <w:sz w:val="28"/>
          <w:szCs w:val="28"/>
        </w:rPr>
        <w:t xml:space="preserve"> М., 1969.</w:t>
      </w:r>
      <w:r w:rsidR="00103497" w:rsidRPr="00D66ACC">
        <w:rPr>
          <w:rFonts w:ascii="Times New Roman" w:hAnsi="Times New Roman" w:cs="Times New Roman"/>
          <w:sz w:val="28"/>
          <w:szCs w:val="28"/>
          <w:lang w:val="kk-KZ"/>
        </w:rPr>
        <w:t xml:space="preserve"> </w:t>
      </w:r>
      <w:r w:rsidR="000F63A4" w:rsidRPr="00D66ACC">
        <w:rPr>
          <w:rFonts w:ascii="Times New Roman" w:hAnsi="Times New Roman" w:cs="Times New Roman"/>
          <w:sz w:val="28"/>
          <w:szCs w:val="28"/>
        </w:rPr>
        <w:t>–</w:t>
      </w:r>
      <w:r w:rsidR="00BB5F26" w:rsidRPr="00D66ACC">
        <w:rPr>
          <w:rFonts w:ascii="Times New Roman" w:hAnsi="Times New Roman" w:cs="Times New Roman"/>
          <w:sz w:val="28"/>
          <w:szCs w:val="28"/>
        </w:rPr>
        <w:t xml:space="preserve"> Т. 46, ч. 2.</w:t>
      </w:r>
      <w:r w:rsidR="00103497" w:rsidRPr="00D66ACC">
        <w:rPr>
          <w:rFonts w:ascii="Times New Roman" w:hAnsi="Times New Roman" w:cs="Times New Roman"/>
          <w:sz w:val="28"/>
          <w:szCs w:val="28"/>
          <w:lang w:val="kk-KZ"/>
        </w:rPr>
        <w:t xml:space="preserve"> </w:t>
      </w:r>
      <w:r w:rsidR="000F63A4" w:rsidRPr="00D66ACC">
        <w:rPr>
          <w:rFonts w:ascii="Times New Roman" w:hAnsi="Times New Roman" w:cs="Times New Roman"/>
          <w:sz w:val="28"/>
          <w:szCs w:val="28"/>
        </w:rPr>
        <w:t>–</w:t>
      </w:r>
      <w:r w:rsidR="00BB5F26" w:rsidRPr="00D66ACC">
        <w:rPr>
          <w:rFonts w:ascii="Times New Roman" w:hAnsi="Times New Roman" w:cs="Times New Roman"/>
          <w:sz w:val="28"/>
          <w:szCs w:val="28"/>
        </w:rPr>
        <w:t xml:space="preserve"> 201 с.</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lang w:val="en-US"/>
        </w:rPr>
      </w:pPr>
      <w:r w:rsidRPr="00D66ACC">
        <w:rPr>
          <w:rFonts w:ascii="Times New Roman" w:hAnsi="Times New Roman" w:cs="Times New Roman"/>
          <w:sz w:val="28"/>
          <w:szCs w:val="28"/>
          <w:lang w:val="en-US"/>
        </w:rPr>
        <w:t xml:space="preserve">42 </w:t>
      </w:r>
      <w:r w:rsidR="00BB5F26" w:rsidRPr="00D66ACC">
        <w:rPr>
          <w:rFonts w:ascii="Times New Roman" w:hAnsi="Times New Roman" w:cs="Times New Roman"/>
          <w:sz w:val="28"/>
          <w:szCs w:val="28"/>
          <w:lang w:val="en-US"/>
        </w:rPr>
        <w:t>Dublin L.I. The Money Value of a Man. – NY., 1947. – 214 p.</w:t>
      </w:r>
    </w:p>
    <w:p w:rsidR="00BB5F26" w:rsidRPr="00D66ACC" w:rsidRDefault="00CB5ABA" w:rsidP="003C0313">
      <w:pPr>
        <w:tabs>
          <w:tab w:val="left" w:pos="0"/>
          <w:tab w:val="left" w:pos="284"/>
          <w:tab w:val="left" w:pos="567"/>
          <w:tab w:val="left" w:pos="993"/>
        </w:tabs>
        <w:spacing w:after="0" w:line="240" w:lineRule="auto"/>
        <w:ind w:firstLine="709"/>
        <w:rPr>
          <w:rFonts w:ascii="Times New Roman" w:hAnsi="Times New Roman" w:cs="Times New Roman"/>
          <w:sz w:val="28"/>
          <w:szCs w:val="28"/>
          <w:lang w:val="en-US"/>
        </w:rPr>
      </w:pPr>
      <w:r w:rsidRPr="00D66ACC">
        <w:rPr>
          <w:rFonts w:ascii="Times New Roman" w:hAnsi="Times New Roman" w:cs="Times New Roman"/>
          <w:sz w:val="28"/>
          <w:szCs w:val="28"/>
          <w:lang w:val="en-US"/>
        </w:rPr>
        <w:t xml:space="preserve">43 </w:t>
      </w:r>
      <w:r w:rsidR="00BB5F26" w:rsidRPr="00D66ACC">
        <w:rPr>
          <w:rFonts w:ascii="Times New Roman" w:hAnsi="Times New Roman" w:cs="Times New Roman"/>
          <w:sz w:val="28"/>
          <w:szCs w:val="28"/>
        </w:rPr>
        <w:t>Карр</w:t>
      </w:r>
      <w:r w:rsidR="00BB5F26" w:rsidRPr="00D66ACC">
        <w:rPr>
          <w:rFonts w:ascii="Times New Roman" w:hAnsi="Times New Roman" w:cs="Times New Roman"/>
          <w:sz w:val="28"/>
          <w:szCs w:val="28"/>
          <w:lang w:val="en-US"/>
        </w:rPr>
        <w:t xml:space="preserve"> F. Immigration and the Commissioners of Emigration of the State of New York. – NY., 1870. – 276 p.</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lang w:val="en-US"/>
        </w:rPr>
      </w:pPr>
      <w:r w:rsidRPr="00D66ACC">
        <w:rPr>
          <w:rFonts w:ascii="Times New Roman" w:hAnsi="Times New Roman" w:cs="Times New Roman"/>
          <w:sz w:val="28"/>
          <w:szCs w:val="28"/>
          <w:lang w:val="en-US"/>
        </w:rPr>
        <w:t xml:space="preserve">44 </w:t>
      </w:r>
      <w:r w:rsidR="00BB5F26" w:rsidRPr="00D66ACC">
        <w:rPr>
          <w:rFonts w:ascii="Times New Roman" w:hAnsi="Times New Roman" w:cs="Times New Roman"/>
          <w:sz w:val="28"/>
          <w:szCs w:val="28"/>
          <w:lang w:val="en-US"/>
        </w:rPr>
        <w:t>Davenport T.O. Human capital: what it is and why people invest it. – San Francisco, 1999. – 280 p.</w:t>
      </w:r>
    </w:p>
    <w:p w:rsidR="00BB5F26" w:rsidRPr="00D66ACC" w:rsidRDefault="00CB5ABA" w:rsidP="003C0313">
      <w:pPr>
        <w:tabs>
          <w:tab w:val="left" w:pos="0"/>
          <w:tab w:val="left" w:pos="142"/>
          <w:tab w:val="left" w:pos="284"/>
          <w:tab w:val="left" w:pos="993"/>
        </w:tabs>
        <w:spacing w:after="0" w:line="240" w:lineRule="auto"/>
        <w:ind w:firstLine="709"/>
        <w:rPr>
          <w:rFonts w:ascii="Times New Roman" w:hAnsi="Times New Roman" w:cs="Times New Roman"/>
          <w:sz w:val="28"/>
          <w:szCs w:val="28"/>
          <w:lang w:val="en-US"/>
        </w:rPr>
      </w:pPr>
      <w:r w:rsidRPr="00D66ACC">
        <w:rPr>
          <w:rFonts w:ascii="Times New Roman" w:hAnsi="Times New Roman" w:cs="Times New Roman"/>
          <w:sz w:val="28"/>
          <w:szCs w:val="28"/>
          <w:lang w:val="en-US"/>
        </w:rPr>
        <w:t xml:space="preserve">45 </w:t>
      </w:r>
      <w:r w:rsidR="00BB5F26" w:rsidRPr="00D66ACC">
        <w:rPr>
          <w:rFonts w:ascii="Times New Roman" w:hAnsi="Times New Roman" w:cs="Times New Roman"/>
          <w:sz w:val="28"/>
          <w:szCs w:val="28"/>
          <w:lang w:val="en-US"/>
        </w:rPr>
        <w:t>Guyot I.</w:t>
      </w:r>
      <w:r w:rsidR="00BB5F26" w:rsidRPr="00D66ACC">
        <w:rPr>
          <w:rFonts w:ascii="Times New Roman" w:hAnsi="Times New Roman" w:cs="Times New Roman"/>
          <w:sz w:val="28"/>
          <w:szCs w:val="28"/>
        </w:rPr>
        <w:t>М</w:t>
      </w:r>
      <w:r w:rsidR="00BB5F26" w:rsidRPr="00D66ACC">
        <w:rPr>
          <w:rFonts w:ascii="Times New Roman" w:hAnsi="Times New Roman" w:cs="Times New Roman"/>
          <w:sz w:val="28"/>
          <w:szCs w:val="28"/>
          <w:lang w:val="en-US"/>
        </w:rPr>
        <w:t xml:space="preserve">. The Waste of War and the Trade of Tomorrow // Neinteenth Century and After. – 1919. – Vol. 76. – </w:t>
      </w:r>
      <w:r w:rsidR="00BB5F26" w:rsidRPr="00D66ACC">
        <w:rPr>
          <w:rFonts w:ascii="Times New Roman" w:hAnsi="Times New Roman" w:cs="Times New Roman"/>
          <w:sz w:val="28"/>
          <w:szCs w:val="28"/>
        </w:rPr>
        <w:t>Р</w:t>
      </w:r>
      <w:r w:rsidR="00BB5F26" w:rsidRPr="00D66ACC">
        <w:rPr>
          <w:rFonts w:ascii="Times New Roman" w:hAnsi="Times New Roman" w:cs="Times New Roman"/>
          <w:sz w:val="28"/>
          <w:szCs w:val="28"/>
          <w:lang w:val="en-US"/>
        </w:rPr>
        <w:t>. 1193-1206.</w:t>
      </w:r>
    </w:p>
    <w:p w:rsidR="00BB5F26" w:rsidRPr="00D66ACC" w:rsidRDefault="00CB5ABA" w:rsidP="003C0313">
      <w:pPr>
        <w:tabs>
          <w:tab w:val="left" w:pos="0"/>
          <w:tab w:val="left" w:pos="142"/>
          <w:tab w:val="left" w:pos="284"/>
          <w:tab w:val="left" w:pos="993"/>
        </w:tabs>
        <w:spacing w:after="0" w:line="240" w:lineRule="auto"/>
        <w:ind w:firstLine="709"/>
        <w:rPr>
          <w:rFonts w:ascii="Times New Roman" w:hAnsi="Times New Roman" w:cs="Times New Roman"/>
          <w:sz w:val="28"/>
          <w:szCs w:val="28"/>
          <w:lang w:val="en-US"/>
        </w:rPr>
      </w:pPr>
      <w:r w:rsidRPr="00D66ACC">
        <w:rPr>
          <w:rFonts w:ascii="Times New Roman" w:hAnsi="Times New Roman" w:cs="Times New Roman"/>
          <w:sz w:val="28"/>
          <w:szCs w:val="28"/>
          <w:lang w:val="en-US"/>
        </w:rPr>
        <w:t xml:space="preserve">46 </w:t>
      </w:r>
      <w:r w:rsidR="00BB5F26" w:rsidRPr="00D66ACC">
        <w:rPr>
          <w:rFonts w:ascii="Times New Roman" w:hAnsi="Times New Roman" w:cs="Times New Roman"/>
          <w:sz w:val="28"/>
          <w:szCs w:val="28"/>
          <w:lang w:val="en-US"/>
        </w:rPr>
        <w:t xml:space="preserve">Crammond E. The Cost of War // J. Royal Statis. – 1919. – Vol. 78, Issue 4. – </w:t>
      </w:r>
      <w:r w:rsidR="00BB5F26" w:rsidRPr="00D66ACC">
        <w:rPr>
          <w:rFonts w:ascii="Times New Roman" w:hAnsi="Times New Roman" w:cs="Times New Roman"/>
          <w:sz w:val="28"/>
          <w:szCs w:val="28"/>
        </w:rPr>
        <w:t>Р</w:t>
      </w:r>
      <w:r w:rsidR="00BB5F26" w:rsidRPr="00D66ACC">
        <w:rPr>
          <w:rFonts w:ascii="Times New Roman" w:hAnsi="Times New Roman" w:cs="Times New Roman"/>
          <w:sz w:val="28"/>
          <w:szCs w:val="28"/>
          <w:lang w:val="en-US"/>
        </w:rPr>
        <w:t>. 361-399.</w:t>
      </w:r>
    </w:p>
    <w:p w:rsidR="00BB5F26" w:rsidRPr="00D66ACC" w:rsidRDefault="00CB5ABA" w:rsidP="003C0313">
      <w:pPr>
        <w:pBdr>
          <w:top w:val="nil"/>
          <w:left w:val="nil"/>
          <w:bottom w:val="nil"/>
          <w:right w:val="nil"/>
          <w:between w:val="nil"/>
        </w:pBdr>
        <w:tabs>
          <w:tab w:val="left" w:pos="-240"/>
          <w:tab w:val="left" w:pos="0"/>
          <w:tab w:val="left" w:pos="284"/>
          <w:tab w:val="left" w:pos="993"/>
        </w:tabs>
        <w:spacing w:after="0" w:line="240" w:lineRule="auto"/>
        <w:ind w:firstLine="709"/>
        <w:rPr>
          <w:rFonts w:ascii="Times New Roman" w:hAnsi="Times New Roman" w:cs="Times New Roman"/>
          <w:sz w:val="28"/>
          <w:szCs w:val="28"/>
          <w:lang w:val="en-US"/>
        </w:rPr>
      </w:pPr>
      <w:r w:rsidRPr="00D66ACC">
        <w:rPr>
          <w:rFonts w:ascii="Times New Roman" w:hAnsi="Times New Roman" w:cs="Times New Roman"/>
          <w:sz w:val="28"/>
          <w:szCs w:val="28"/>
          <w:lang w:val="en-US"/>
        </w:rPr>
        <w:lastRenderedPageBreak/>
        <w:t xml:space="preserve">47 </w:t>
      </w:r>
      <w:r w:rsidR="00BB5F26" w:rsidRPr="00D66ACC">
        <w:rPr>
          <w:rFonts w:ascii="Times New Roman" w:hAnsi="Times New Roman" w:cs="Times New Roman"/>
          <w:sz w:val="28"/>
          <w:szCs w:val="28"/>
          <w:lang w:val="en-US"/>
        </w:rPr>
        <w:t xml:space="preserve">Bogart E.L. Direct and Indirect Costs of the Great World War. – NY., 1919. – 566 </w:t>
      </w:r>
      <w:r w:rsidR="00BB5F26" w:rsidRPr="00D66ACC">
        <w:rPr>
          <w:rFonts w:ascii="Times New Roman" w:hAnsi="Times New Roman" w:cs="Times New Roman"/>
          <w:sz w:val="28"/>
          <w:szCs w:val="28"/>
        </w:rPr>
        <w:t>р</w:t>
      </w:r>
      <w:r w:rsidR="00BB5F26" w:rsidRPr="00D66ACC">
        <w:rPr>
          <w:rFonts w:ascii="Times New Roman" w:hAnsi="Times New Roman" w:cs="Times New Roman"/>
          <w:sz w:val="28"/>
          <w:szCs w:val="28"/>
          <w:lang w:val="en-US"/>
        </w:rPr>
        <w:t>.</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lang w:val="en-US"/>
        </w:rPr>
      </w:pPr>
      <w:r w:rsidRPr="00D66ACC">
        <w:rPr>
          <w:rFonts w:ascii="Times New Roman" w:hAnsi="Times New Roman" w:cs="Times New Roman"/>
          <w:sz w:val="28"/>
          <w:szCs w:val="28"/>
          <w:lang w:val="en-US"/>
        </w:rPr>
        <w:t xml:space="preserve">48 </w:t>
      </w:r>
      <w:r w:rsidR="00BB5F26" w:rsidRPr="00D66ACC">
        <w:rPr>
          <w:rFonts w:ascii="Times New Roman" w:hAnsi="Times New Roman" w:cs="Times New Roman"/>
          <w:sz w:val="28"/>
          <w:szCs w:val="28"/>
          <w:lang w:val="en-US"/>
        </w:rPr>
        <w:t xml:space="preserve">Woods E. A., Metzger C.B. Americas Human Wealth: Money Value of Human Life. – NY., 1927. – 122 p. </w:t>
      </w:r>
    </w:p>
    <w:p w:rsidR="00BB5F26" w:rsidRPr="00D66ACC" w:rsidRDefault="00CB5ABA" w:rsidP="003C0313">
      <w:pPr>
        <w:pBdr>
          <w:top w:val="nil"/>
          <w:left w:val="nil"/>
          <w:bottom w:val="nil"/>
          <w:right w:val="nil"/>
          <w:between w:val="nil"/>
        </w:pBdr>
        <w:tabs>
          <w:tab w:val="left" w:pos="-240"/>
          <w:tab w:val="left" w:pos="0"/>
          <w:tab w:val="left" w:pos="284"/>
          <w:tab w:val="left" w:pos="993"/>
        </w:tabs>
        <w:spacing w:after="0" w:line="240" w:lineRule="auto"/>
        <w:ind w:firstLine="709"/>
        <w:rPr>
          <w:rFonts w:ascii="Times New Roman" w:hAnsi="Times New Roman" w:cs="Times New Roman"/>
          <w:sz w:val="28"/>
          <w:szCs w:val="28"/>
          <w:lang w:val="en-US"/>
        </w:rPr>
      </w:pPr>
      <w:r w:rsidRPr="00D66ACC">
        <w:rPr>
          <w:rFonts w:ascii="Times New Roman" w:hAnsi="Times New Roman" w:cs="Times New Roman"/>
          <w:sz w:val="28"/>
          <w:szCs w:val="28"/>
          <w:lang w:val="en-US"/>
        </w:rPr>
        <w:t xml:space="preserve">49 </w:t>
      </w:r>
      <w:r w:rsidR="00BB5F26" w:rsidRPr="00D66ACC">
        <w:rPr>
          <w:rFonts w:ascii="Times New Roman" w:hAnsi="Times New Roman" w:cs="Times New Roman"/>
          <w:sz w:val="28"/>
          <w:szCs w:val="28"/>
          <w:lang w:val="en-US"/>
        </w:rPr>
        <w:t>Fisher I. The cost of tuberculosis in the United Staits and its Reduction // Procced. Read before the internat. congr. on Tuberculosis. – Washington, 1908. – P. 1-34.</w:t>
      </w:r>
    </w:p>
    <w:p w:rsidR="00BB5F26" w:rsidRPr="00D66ACC" w:rsidRDefault="00CB5ABA" w:rsidP="003C0313">
      <w:pPr>
        <w:pBdr>
          <w:top w:val="nil"/>
          <w:left w:val="nil"/>
          <w:bottom w:val="nil"/>
          <w:right w:val="nil"/>
          <w:between w:val="nil"/>
        </w:pBdr>
        <w:tabs>
          <w:tab w:val="left" w:pos="-240"/>
          <w:tab w:val="left" w:pos="0"/>
          <w:tab w:val="left" w:pos="284"/>
          <w:tab w:val="left" w:pos="993"/>
        </w:tabs>
        <w:spacing w:after="0" w:line="240" w:lineRule="auto"/>
        <w:ind w:firstLine="709"/>
        <w:rPr>
          <w:rFonts w:ascii="Times New Roman" w:hAnsi="Times New Roman" w:cs="Times New Roman"/>
          <w:sz w:val="28"/>
          <w:szCs w:val="28"/>
          <w:lang w:val="en-US"/>
        </w:rPr>
      </w:pPr>
      <w:r w:rsidRPr="00D66ACC">
        <w:rPr>
          <w:rFonts w:ascii="Times New Roman" w:hAnsi="Times New Roman" w:cs="Times New Roman"/>
          <w:sz w:val="28"/>
          <w:szCs w:val="28"/>
          <w:lang w:val="en-US"/>
        </w:rPr>
        <w:t xml:space="preserve">50 </w:t>
      </w:r>
      <w:r w:rsidR="00BB5F26" w:rsidRPr="00D66ACC">
        <w:rPr>
          <w:rFonts w:ascii="Times New Roman" w:hAnsi="Times New Roman" w:cs="Times New Roman"/>
          <w:sz w:val="28"/>
          <w:szCs w:val="28"/>
          <w:lang w:val="en-US"/>
        </w:rPr>
        <w:t xml:space="preserve">Forsyth C.H. Vital and Monetary Losses in the United Staits Due to Preventable Deaths // American Statistical Association. – 1914. – Vol. 14, Issue 112. – </w:t>
      </w:r>
      <w:r w:rsidR="00BB5F26" w:rsidRPr="00D66ACC">
        <w:rPr>
          <w:rFonts w:ascii="Times New Roman" w:hAnsi="Times New Roman" w:cs="Times New Roman"/>
          <w:sz w:val="28"/>
          <w:szCs w:val="28"/>
        </w:rPr>
        <w:t>Р</w:t>
      </w:r>
      <w:r w:rsidR="00BB5F26" w:rsidRPr="00D66ACC">
        <w:rPr>
          <w:rFonts w:ascii="Times New Roman" w:hAnsi="Times New Roman" w:cs="Times New Roman"/>
          <w:sz w:val="28"/>
          <w:szCs w:val="28"/>
          <w:lang w:val="en-US"/>
        </w:rPr>
        <w:t>. 758-789.</w:t>
      </w:r>
    </w:p>
    <w:p w:rsidR="00BB5F26" w:rsidRPr="00D66ACC" w:rsidRDefault="00CB5ABA" w:rsidP="003C0313">
      <w:pPr>
        <w:pBdr>
          <w:top w:val="nil"/>
          <w:left w:val="nil"/>
          <w:bottom w:val="nil"/>
          <w:right w:val="nil"/>
          <w:between w:val="nil"/>
        </w:pBdr>
        <w:tabs>
          <w:tab w:val="left" w:pos="-240"/>
          <w:tab w:val="left" w:pos="0"/>
          <w:tab w:val="left" w:pos="284"/>
          <w:tab w:val="left" w:pos="993"/>
        </w:tabs>
        <w:spacing w:after="0" w:line="240" w:lineRule="auto"/>
        <w:ind w:firstLine="709"/>
        <w:rPr>
          <w:rFonts w:ascii="Times New Roman" w:hAnsi="Times New Roman" w:cs="Times New Roman"/>
          <w:sz w:val="28"/>
          <w:szCs w:val="28"/>
          <w:lang w:val="en-US"/>
        </w:rPr>
      </w:pPr>
      <w:r w:rsidRPr="00D66ACC">
        <w:rPr>
          <w:rFonts w:ascii="Times New Roman" w:hAnsi="Times New Roman" w:cs="Times New Roman"/>
          <w:sz w:val="28"/>
          <w:szCs w:val="28"/>
          <w:lang w:val="en-US"/>
        </w:rPr>
        <w:t xml:space="preserve">51 </w:t>
      </w:r>
      <w:r w:rsidR="00BB5F26" w:rsidRPr="00D66ACC">
        <w:rPr>
          <w:rFonts w:ascii="Times New Roman" w:hAnsi="Times New Roman" w:cs="Times New Roman"/>
          <w:sz w:val="28"/>
          <w:szCs w:val="28"/>
          <w:lang w:val="en-US"/>
        </w:rPr>
        <w:t xml:space="preserve">Crum F. S. Public Accidents and Their Cost // Procced. Nat. Safety Council 8th Annual Safety congress. – NY., 1919. – </w:t>
      </w:r>
      <w:r w:rsidR="00BB5F26" w:rsidRPr="00D66ACC">
        <w:rPr>
          <w:rFonts w:ascii="Times New Roman" w:hAnsi="Times New Roman" w:cs="Times New Roman"/>
          <w:sz w:val="28"/>
          <w:szCs w:val="28"/>
        </w:rPr>
        <w:t>Р</w:t>
      </w:r>
      <w:r w:rsidR="00BB5F26" w:rsidRPr="00D66ACC">
        <w:rPr>
          <w:rFonts w:ascii="Times New Roman" w:hAnsi="Times New Roman" w:cs="Times New Roman"/>
          <w:sz w:val="28"/>
          <w:szCs w:val="28"/>
          <w:lang w:val="en-US"/>
        </w:rPr>
        <w:t>. 1061-1082.</w:t>
      </w:r>
    </w:p>
    <w:p w:rsidR="00BB5F26" w:rsidRPr="00D66ACC" w:rsidRDefault="00CB5ABA" w:rsidP="003C0313">
      <w:pPr>
        <w:tabs>
          <w:tab w:val="left" w:pos="0"/>
          <w:tab w:val="left" w:pos="284"/>
          <w:tab w:val="left" w:pos="567"/>
          <w:tab w:val="left" w:pos="993"/>
        </w:tabs>
        <w:spacing w:after="0" w:line="240" w:lineRule="auto"/>
        <w:ind w:firstLine="709"/>
        <w:rPr>
          <w:rFonts w:ascii="Times New Roman" w:hAnsi="Times New Roman" w:cs="Times New Roman"/>
          <w:sz w:val="28"/>
          <w:szCs w:val="28"/>
          <w:lang w:val="en-US"/>
        </w:rPr>
      </w:pPr>
      <w:r w:rsidRPr="00D66ACC">
        <w:rPr>
          <w:rFonts w:ascii="Times New Roman" w:hAnsi="Times New Roman" w:cs="Times New Roman"/>
          <w:sz w:val="28"/>
          <w:szCs w:val="28"/>
          <w:lang w:val="en-US"/>
        </w:rPr>
        <w:t xml:space="preserve">52 </w:t>
      </w:r>
      <w:r w:rsidR="00BB5F26" w:rsidRPr="00D66ACC">
        <w:rPr>
          <w:rFonts w:ascii="Times New Roman" w:hAnsi="Times New Roman" w:cs="Times New Roman"/>
          <w:sz w:val="28"/>
          <w:szCs w:val="28"/>
          <w:lang w:val="en-US"/>
        </w:rPr>
        <w:t xml:space="preserve">Walsh J.R. Capital Concept Applied to Man // </w:t>
      </w:r>
      <w:hyperlink r:id="rId53" w:history="1">
        <w:r w:rsidR="00BB5F26" w:rsidRPr="00D66ACC">
          <w:rPr>
            <w:rStyle w:val="a6"/>
            <w:rFonts w:ascii="Times New Roman" w:hAnsi="Times New Roman" w:cs="Times New Roman"/>
            <w:color w:val="auto"/>
            <w:sz w:val="28"/>
            <w:szCs w:val="28"/>
            <w:u w:val="none"/>
            <w:lang w:val="en-US"/>
          </w:rPr>
          <w:t>The Quarterly Journal of Economics</w:t>
        </w:r>
      </w:hyperlink>
      <w:r w:rsidR="00BB5F26" w:rsidRPr="00D66ACC">
        <w:rPr>
          <w:rFonts w:ascii="Times New Roman" w:hAnsi="Times New Roman" w:cs="Times New Roman"/>
          <w:sz w:val="28"/>
          <w:szCs w:val="28"/>
          <w:lang w:val="en-US"/>
        </w:rPr>
        <w:t>. – 1935. – Vol. 49, Issue 2. – P. 255-285.</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53 </w:t>
      </w:r>
      <w:r w:rsidR="00BB5F26" w:rsidRPr="00D66ACC">
        <w:rPr>
          <w:rFonts w:ascii="Times New Roman" w:hAnsi="Times New Roman" w:cs="Times New Roman"/>
          <w:sz w:val="28"/>
          <w:szCs w:val="28"/>
        </w:rPr>
        <w:t>Шокаманов Ю.К. Актуализация индексов человеческого развития стран СНГ в 1991-1999 годах (на основе результатов международных сопоставлений ВВП за 1996 год) // Экономика и статистика. – 2000. – №2. – С. 25-30.</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54 </w:t>
      </w:r>
      <w:r w:rsidR="00BB5F26" w:rsidRPr="00D66ACC">
        <w:rPr>
          <w:rFonts w:ascii="Times New Roman" w:hAnsi="Times New Roman" w:cs="Times New Roman"/>
          <w:sz w:val="28"/>
          <w:szCs w:val="28"/>
        </w:rPr>
        <w:t xml:space="preserve">Валентей С., Нестеров Л. Человеческий потенциал: новые измерители и новые ориентиры // Вопросы экономики. – 1999. – №2. – С. 90-102. </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55 </w:t>
      </w:r>
      <w:r w:rsidR="00BB5F26" w:rsidRPr="00D66ACC">
        <w:rPr>
          <w:rFonts w:ascii="Times New Roman" w:hAnsi="Times New Roman" w:cs="Times New Roman"/>
          <w:sz w:val="28"/>
          <w:szCs w:val="28"/>
        </w:rPr>
        <w:t xml:space="preserve">Яковец Ю.В. Показатели уровня человеческого развития: роль в формировании экономической и социальной политики в России. - М.: Изд-во МГУ, 1999; </w:t>
      </w:r>
    </w:p>
    <w:p w:rsidR="00BB5F26" w:rsidRPr="00D66ACC" w:rsidRDefault="00CB5ABA" w:rsidP="003C0313">
      <w:pPr>
        <w:tabs>
          <w:tab w:val="left" w:pos="0"/>
          <w:tab w:val="left" w:pos="284"/>
          <w:tab w:val="left" w:pos="567"/>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56 </w:t>
      </w:r>
      <w:r w:rsidR="00BB5F26" w:rsidRPr="00D66ACC">
        <w:rPr>
          <w:rFonts w:ascii="Times New Roman" w:hAnsi="Times New Roman" w:cs="Times New Roman"/>
          <w:sz w:val="28"/>
          <w:szCs w:val="28"/>
        </w:rPr>
        <w:t>Сакико Ф.-П. Культурная свобода в современном многообразном мире: докл. о развитии человека. – М., 2004. – 312 с.</w:t>
      </w:r>
    </w:p>
    <w:p w:rsidR="00BB5F26" w:rsidRPr="00D66ACC" w:rsidRDefault="00CB5ABA" w:rsidP="003C0313">
      <w:pP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57 </w:t>
      </w:r>
      <w:r w:rsidR="00BB5F26" w:rsidRPr="00D66ACC">
        <w:rPr>
          <w:rFonts w:ascii="Times New Roman" w:hAnsi="Times New Roman" w:cs="Times New Roman"/>
          <w:sz w:val="28"/>
          <w:szCs w:val="28"/>
        </w:rPr>
        <w:t>Майдырова А.Б. Человеческий капитал в условиях информационной экономики и его влияние на формирование целостной системы экономических отношений в Казахстане: дис. … док. эконом. наук. – Астана, 2004. – 291 с.</w:t>
      </w:r>
    </w:p>
    <w:p w:rsidR="00BB5F26" w:rsidRPr="00D66ACC" w:rsidRDefault="00CB5ABA" w:rsidP="003C0313">
      <w:pPr>
        <w:tabs>
          <w:tab w:val="left" w:pos="0"/>
          <w:tab w:val="left" w:pos="142"/>
          <w:tab w:val="left" w:pos="284"/>
          <w:tab w:val="left" w:pos="993"/>
        </w:tabs>
        <w:spacing w:after="0" w:line="240" w:lineRule="auto"/>
        <w:ind w:firstLine="709"/>
        <w:rPr>
          <w:rFonts w:ascii="Times New Roman" w:hAnsi="Times New Roman" w:cs="Times New Roman"/>
          <w:sz w:val="28"/>
          <w:szCs w:val="28"/>
          <w:lang w:val="en-US"/>
        </w:rPr>
      </w:pPr>
      <w:r w:rsidRPr="00D66ACC">
        <w:rPr>
          <w:rFonts w:ascii="Times New Roman" w:hAnsi="Times New Roman" w:cs="Times New Roman"/>
          <w:sz w:val="28"/>
          <w:szCs w:val="28"/>
          <w:lang w:val="en-US"/>
        </w:rPr>
        <w:t xml:space="preserve">58 </w:t>
      </w:r>
      <w:r w:rsidR="00BB5F26" w:rsidRPr="00D66ACC">
        <w:rPr>
          <w:rFonts w:ascii="Times New Roman" w:hAnsi="Times New Roman" w:cs="Times New Roman"/>
          <w:sz w:val="28"/>
          <w:szCs w:val="28"/>
          <w:lang w:val="en-US"/>
        </w:rPr>
        <w:t>Merriman K.K. Valuation of Human Capital: Quantifying the Importance of an Assembled Workforce.</w:t>
      </w:r>
      <w:r w:rsidR="00BB5F26" w:rsidRPr="00D66ACC">
        <w:rPr>
          <w:rFonts w:ascii="Times New Roman" w:hAnsi="Times New Roman" w:cs="Times New Roman"/>
          <w:sz w:val="28"/>
          <w:szCs w:val="28"/>
          <w:lang w:val="kk-KZ"/>
        </w:rPr>
        <w:t xml:space="preserve"> </w:t>
      </w:r>
      <w:r w:rsidR="00BB5F26" w:rsidRPr="00D66ACC">
        <w:rPr>
          <w:rFonts w:ascii="Times New Roman" w:hAnsi="Times New Roman" w:cs="Times New Roman"/>
          <w:sz w:val="28"/>
          <w:szCs w:val="28"/>
          <w:lang w:val="en-US"/>
        </w:rPr>
        <w:t xml:space="preserve">– Cham, </w:t>
      </w:r>
      <w:r w:rsidR="00BB5F26" w:rsidRPr="00D66ACC">
        <w:rPr>
          <w:rFonts w:ascii="Times New Roman" w:hAnsi="Times New Roman" w:cs="Times New Roman"/>
          <w:sz w:val="28"/>
          <w:szCs w:val="28"/>
          <w:lang w:val="kk-KZ"/>
        </w:rPr>
        <w:t>2017</w:t>
      </w:r>
      <w:r w:rsidR="00BB5F26" w:rsidRPr="00D66ACC">
        <w:rPr>
          <w:rFonts w:ascii="Times New Roman" w:hAnsi="Times New Roman" w:cs="Times New Roman"/>
          <w:sz w:val="28"/>
          <w:szCs w:val="28"/>
          <w:lang w:val="en-US"/>
        </w:rPr>
        <w:t>. – 101 p.</w:t>
      </w:r>
      <w:r w:rsidR="00BB5F26" w:rsidRPr="00D66ACC">
        <w:rPr>
          <w:rFonts w:ascii="Times New Roman" w:hAnsi="Times New Roman" w:cs="Times New Roman"/>
          <w:sz w:val="28"/>
          <w:szCs w:val="28"/>
          <w:lang w:val="kk-KZ"/>
        </w:rPr>
        <w:t xml:space="preserve"> </w:t>
      </w:r>
    </w:p>
    <w:p w:rsidR="00BB5F26" w:rsidRPr="00D66ACC" w:rsidRDefault="00CB5ABA" w:rsidP="003C0313">
      <w:pPr>
        <w:pStyle w:val="1"/>
        <w:spacing w:before="0"/>
        <w:rPr>
          <w:rFonts w:ascii="Times New Roman" w:eastAsia="Times New Roman" w:hAnsi="Times New Roman" w:cs="Times New Roman"/>
          <w:color w:val="auto"/>
          <w:sz w:val="28"/>
          <w:szCs w:val="28"/>
          <w:lang w:val="en-US"/>
        </w:rPr>
      </w:pPr>
      <w:r w:rsidRPr="00D66ACC">
        <w:rPr>
          <w:rFonts w:ascii="Times New Roman" w:eastAsia="Times New Roman" w:hAnsi="Times New Roman" w:cs="Times New Roman"/>
          <w:color w:val="auto"/>
          <w:sz w:val="28"/>
          <w:szCs w:val="28"/>
          <w:lang w:val="en-US"/>
        </w:rPr>
        <w:t xml:space="preserve">59 </w:t>
      </w:r>
      <w:r w:rsidR="00BB5F26" w:rsidRPr="00D66ACC">
        <w:rPr>
          <w:rFonts w:ascii="Times New Roman" w:eastAsia="Times New Roman" w:hAnsi="Times New Roman" w:cs="Times New Roman"/>
          <w:color w:val="auto"/>
          <w:sz w:val="28"/>
          <w:szCs w:val="28"/>
          <w:lang w:val="en-US"/>
        </w:rPr>
        <w:t>The OECD International Education Indicators</w:t>
      </w:r>
      <w:r w:rsidR="00BB5F26" w:rsidRPr="00D66ACC">
        <w:rPr>
          <w:rFonts w:ascii="Times New Roman" w:hAnsi="Times New Roman" w:cs="Times New Roman"/>
          <w:color w:val="auto"/>
          <w:sz w:val="28"/>
          <w:szCs w:val="28"/>
          <w:lang w:val="en-US"/>
        </w:rPr>
        <w:t>: a framework for a</w:t>
      </w:r>
      <w:r w:rsidR="00BB5F26" w:rsidRPr="00D66ACC">
        <w:rPr>
          <w:rFonts w:ascii="Times New Roman" w:eastAsia="Times New Roman" w:hAnsi="Times New Roman" w:cs="Times New Roman"/>
          <w:color w:val="auto"/>
          <w:sz w:val="28"/>
          <w:szCs w:val="28"/>
          <w:lang w:val="en-US"/>
        </w:rPr>
        <w:t>nalysis</w:t>
      </w:r>
      <w:r w:rsidR="00BB5F26" w:rsidRPr="00D66ACC">
        <w:rPr>
          <w:rFonts w:ascii="Times New Roman" w:hAnsi="Times New Roman" w:cs="Times New Roman"/>
          <w:color w:val="auto"/>
          <w:sz w:val="28"/>
          <w:szCs w:val="28"/>
          <w:lang w:val="en-US"/>
        </w:rPr>
        <w:t xml:space="preserve"> / </w:t>
      </w:r>
      <w:r w:rsidR="00BB5F26" w:rsidRPr="00D66ACC">
        <w:rPr>
          <w:rFonts w:ascii="Times New Roman" w:hAnsi="Times New Roman" w:cs="Times New Roman"/>
          <w:color w:val="auto"/>
          <w:sz w:val="28"/>
          <w:szCs w:val="28"/>
        </w:rPr>
        <w:t>Centre for Educational Research and Innovation</w:t>
      </w:r>
      <w:r w:rsidR="00BB5F26" w:rsidRPr="00D66ACC">
        <w:rPr>
          <w:rFonts w:ascii="Times New Roman" w:eastAsia="Times New Roman" w:hAnsi="Times New Roman" w:cs="Times New Roman"/>
          <w:color w:val="auto"/>
          <w:sz w:val="28"/>
          <w:szCs w:val="28"/>
          <w:lang w:val="en-US"/>
        </w:rPr>
        <w:t>.</w:t>
      </w:r>
      <w:r w:rsidR="00BB5F26" w:rsidRPr="00D66ACC">
        <w:rPr>
          <w:rFonts w:ascii="Times New Roman" w:hAnsi="Times New Roman" w:cs="Times New Roman"/>
          <w:color w:val="auto"/>
          <w:sz w:val="28"/>
          <w:szCs w:val="28"/>
          <w:lang w:val="en-US"/>
        </w:rPr>
        <w:t xml:space="preserve"> </w:t>
      </w:r>
      <w:r w:rsidR="00BB5F26" w:rsidRPr="00D66ACC">
        <w:rPr>
          <w:rFonts w:ascii="Times New Roman" w:eastAsia="Times New Roman" w:hAnsi="Times New Roman" w:cs="Times New Roman"/>
          <w:color w:val="auto"/>
          <w:sz w:val="28"/>
          <w:szCs w:val="28"/>
          <w:lang w:val="en-US"/>
        </w:rPr>
        <w:t>– Paris, 1992. – 118 p.</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lang w:val="en-US"/>
        </w:rPr>
      </w:pPr>
      <w:r w:rsidRPr="00D66ACC">
        <w:rPr>
          <w:rFonts w:ascii="Times New Roman" w:hAnsi="Times New Roman" w:cs="Times New Roman"/>
          <w:sz w:val="28"/>
          <w:szCs w:val="28"/>
          <w:lang w:val="en-US"/>
        </w:rPr>
        <w:t xml:space="preserve">60 </w:t>
      </w:r>
      <w:r w:rsidR="00BB5F26" w:rsidRPr="00D66ACC">
        <w:rPr>
          <w:rFonts w:ascii="Times New Roman" w:hAnsi="Times New Roman" w:cs="Times New Roman"/>
          <w:sz w:val="28"/>
          <w:szCs w:val="28"/>
          <w:lang w:val="en-US"/>
        </w:rPr>
        <w:t xml:space="preserve">Measuring what Students Learn / OCDE. – Paris, 1995. – 240 </w:t>
      </w:r>
      <w:r w:rsidR="00BB5F26" w:rsidRPr="00D66ACC">
        <w:rPr>
          <w:rFonts w:ascii="Times New Roman" w:hAnsi="Times New Roman" w:cs="Times New Roman"/>
          <w:sz w:val="28"/>
          <w:szCs w:val="28"/>
        </w:rPr>
        <w:t>р</w:t>
      </w:r>
      <w:r w:rsidR="00BB5F26" w:rsidRPr="00D66ACC">
        <w:rPr>
          <w:rFonts w:ascii="Times New Roman" w:hAnsi="Times New Roman" w:cs="Times New Roman"/>
          <w:sz w:val="28"/>
          <w:szCs w:val="28"/>
          <w:lang w:val="en-US"/>
        </w:rPr>
        <w:t>.</w:t>
      </w:r>
    </w:p>
    <w:p w:rsidR="00BB5F26" w:rsidRPr="00D66ACC" w:rsidRDefault="00CB5ABA" w:rsidP="003C0313">
      <w:pPr>
        <w:tabs>
          <w:tab w:val="left" w:pos="0"/>
          <w:tab w:val="left" w:pos="284"/>
          <w:tab w:val="left" w:pos="993"/>
        </w:tabs>
        <w:spacing w:after="0" w:line="240" w:lineRule="auto"/>
        <w:ind w:firstLine="709"/>
        <w:rPr>
          <w:rFonts w:ascii="Times New Roman" w:hAnsi="Times New Roman" w:cs="Times New Roman"/>
          <w:sz w:val="28"/>
          <w:szCs w:val="28"/>
          <w:lang w:val="en-US"/>
        </w:rPr>
      </w:pPr>
      <w:r w:rsidRPr="00D66ACC">
        <w:rPr>
          <w:rFonts w:ascii="Times New Roman" w:hAnsi="Times New Roman" w:cs="Times New Roman"/>
          <w:sz w:val="28"/>
          <w:szCs w:val="28"/>
          <w:lang w:val="en-US"/>
        </w:rPr>
        <w:t xml:space="preserve">61 </w:t>
      </w:r>
      <w:r w:rsidR="00BB5F26" w:rsidRPr="00D66ACC">
        <w:rPr>
          <w:rFonts w:ascii="Times New Roman" w:hAnsi="Times New Roman" w:cs="Times New Roman"/>
          <w:sz w:val="28"/>
          <w:szCs w:val="28"/>
          <w:lang w:val="en-US"/>
        </w:rPr>
        <w:t xml:space="preserve">Nayar D.P. Education and Employment. – Paris, 1971. – 12 </w:t>
      </w:r>
      <w:r w:rsidR="00BB5F26" w:rsidRPr="00D66ACC">
        <w:rPr>
          <w:rFonts w:ascii="Times New Roman" w:hAnsi="Times New Roman" w:cs="Times New Roman"/>
          <w:sz w:val="28"/>
          <w:szCs w:val="28"/>
        </w:rPr>
        <w:t>р</w:t>
      </w:r>
      <w:r w:rsidR="00BB5F26" w:rsidRPr="00D66ACC">
        <w:rPr>
          <w:rFonts w:ascii="Times New Roman" w:hAnsi="Times New Roman" w:cs="Times New Roman"/>
          <w:sz w:val="28"/>
          <w:szCs w:val="28"/>
          <w:lang w:val="en-US"/>
        </w:rPr>
        <w:t>.</w:t>
      </w:r>
    </w:p>
    <w:p w:rsidR="00BB5F26" w:rsidRPr="00D66ACC" w:rsidRDefault="00CB5ABA" w:rsidP="003C0313">
      <w:pPr>
        <w:tabs>
          <w:tab w:val="left" w:pos="0"/>
          <w:tab w:val="left" w:pos="284"/>
          <w:tab w:val="left" w:pos="993"/>
        </w:tabs>
        <w:spacing w:after="0" w:line="240" w:lineRule="auto"/>
        <w:ind w:firstLine="709"/>
        <w:rPr>
          <w:rFonts w:ascii="Times New Roman" w:hAnsi="Times New Roman" w:cs="Times New Roman"/>
          <w:sz w:val="28"/>
          <w:szCs w:val="28"/>
          <w:lang w:val="en-US"/>
        </w:rPr>
      </w:pPr>
      <w:r w:rsidRPr="00D66ACC">
        <w:rPr>
          <w:rFonts w:ascii="Times New Roman" w:hAnsi="Times New Roman" w:cs="Times New Roman"/>
          <w:sz w:val="28"/>
          <w:szCs w:val="28"/>
          <w:lang w:val="en-US"/>
        </w:rPr>
        <w:t xml:space="preserve">62 </w:t>
      </w:r>
      <w:r w:rsidR="00BB5F26" w:rsidRPr="00D66ACC">
        <w:rPr>
          <w:rFonts w:ascii="Times New Roman" w:hAnsi="Times New Roman" w:cs="Times New Roman"/>
          <w:sz w:val="28"/>
          <w:szCs w:val="28"/>
          <w:lang w:val="en-US"/>
        </w:rPr>
        <w:t xml:space="preserve">Public Expectations of the Final Stage of Compulsory Education / ECD. – Paris, 1995. – 230 </w:t>
      </w:r>
      <w:r w:rsidR="00BB5F26" w:rsidRPr="00D66ACC">
        <w:rPr>
          <w:rFonts w:ascii="Times New Roman" w:hAnsi="Times New Roman" w:cs="Times New Roman"/>
          <w:sz w:val="28"/>
          <w:szCs w:val="28"/>
        </w:rPr>
        <w:t>р</w:t>
      </w:r>
      <w:r w:rsidR="00BB5F26" w:rsidRPr="00D66ACC">
        <w:rPr>
          <w:rFonts w:ascii="Times New Roman" w:hAnsi="Times New Roman" w:cs="Times New Roman"/>
          <w:sz w:val="28"/>
          <w:szCs w:val="28"/>
          <w:lang w:val="en-US"/>
        </w:rPr>
        <w:t>.</w:t>
      </w:r>
    </w:p>
    <w:p w:rsidR="00BB5F26" w:rsidRPr="00D66ACC" w:rsidRDefault="00CB5ABA" w:rsidP="003C0313">
      <w:pP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en-US"/>
        </w:rPr>
        <w:t xml:space="preserve">63 </w:t>
      </w:r>
      <w:r w:rsidR="00BB5F26" w:rsidRPr="00D66ACC">
        <w:rPr>
          <w:rFonts w:ascii="Times New Roman" w:hAnsi="Times New Roman" w:cs="Times New Roman"/>
          <w:sz w:val="28"/>
          <w:szCs w:val="28"/>
          <w:lang w:val="en-US"/>
        </w:rPr>
        <w:t xml:space="preserve">Reporting on Human Capital: Objectives and Trends./ </w:t>
      </w:r>
      <w:hyperlink r:id="rId54" w:history="1">
        <w:r w:rsidR="00BB5F26" w:rsidRPr="00D66ACC">
          <w:rPr>
            <w:rStyle w:val="a6"/>
            <w:rFonts w:ascii="Times New Roman" w:hAnsi="Times New Roman" w:cs="Times New Roman"/>
            <w:color w:val="auto"/>
            <w:sz w:val="28"/>
            <w:szCs w:val="28"/>
            <w:u w:val="none"/>
          </w:rPr>
          <w:t>http://www.oecd.org/dsti/sti/industry/indcomp/act/ams</w:t>
        </w:r>
      </w:hyperlink>
      <w:r w:rsidR="00BB5F26" w:rsidRPr="00D66ACC">
        <w:rPr>
          <w:rFonts w:ascii="Times New Roman" w:hAnsi="Times New Roman" w:cs="Times New Roman"/>
          <w:sz w:val="28"/>
          <w:szCs w:val="28"/>
        </w:rPr>
        <w:t>. 10.10.2025.</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64 </w:t>
      </w:r>
      <w:r w:rsidR="00BB5F26" w:rsidRPr="00D66ACC">
        <w:rPr>
          <w:rFonts w:ascii="Times New Roman" w:hAnsi="Times New Roman" w:cs="Times New Roman"/>
          <w:sz w:val="28"/>
          <w:szCs w:val="28"/>
        </w:rPr>
        <w:t>Соколов</w:t>
      </w:r>
      <w:r w:rsidRPr="00D66ACC">
        <w:rPr>
          <w:rFonts w:ascii="Times New Roman" w:hAnsi="Times New Roman" w:cs="Times New Roman"/>
          <w:sz w:val="28"/>
          <w:szCs w:val="28"/>
          <w:lang w:val="ru-RU"/>
        </w:rPr>
        <w:t>а Г</w:t>
      </w:r>
      <w:r w:rsidR="00BB5F26" w:rsidRPr="00D66ACC">
        <w:rPr>
          <w:rFonts w:ascii="Times New Roman" w:hAnsi="Times New Roman" w:cs="Times New Roman"/>
          <w:sz w:val="28"/>
          <w:szCs w:val="28"/>
        </w:rPr>
        <w:t xml:space="preserve">. </w:t>
      </w:r>
      <w:r w:rsidRPr="00D66ACC">
        <w:rPr>
          <w:rFonts w:ascii="Times New Roman" w:hAnsi="Times New Roman" w:cs="Times New Roman"/>
          <w:sz w:val="28"/>
          <w:szCs w:val="28"/>
          <w:lang w:val="ru-RU"/>
        </w:rPr>
        <w:t>Состояние и использольвание человеческого капитала // Наука и инновации. – 2018. – №1(179). – С. 10-14.</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lang w:val="en-US"/>
        </w:rPr>
      </w:pPr>
      <w:r w:rsidRPr="00D66ACC">
        <w:rPr>
          <w:rFonts w:ascii="Times New Roman" w:hAnsi="Times New Roman" w:cs="Times New Roman"/>
          <w:sz w:val="28"/>
          <w:szCs w:val="28"/>
          <w:lang w:val="en-US"/>
        </w:rPr>
        <w:t xml:space="preserve">65 </w:t>
      </w:r>
      <w:r w:rsidR="00BB5F26" w:rsidRPr="00D66ACC">
        <w:rPr>
          <w:rFonts w:ascii="Times New Roman" w:hAnsi="Times New Roman" w:cs="Times New Roman"/>
          <w:sz w:val="28"/>
          <w:szCs w:val="28"/>
          <w:lang w:val="en-US"/>
        </w:rPr>
        <w:t xml:space="preserve">Sveiby K.E The Invisible Balance Sheet. – Stockholm, 1987. – 466 </w:t>
      </w:r>
      <w:r w:rsidR="00BB5F26" w:rsidRPr="00D66ACC">
        <w:rPr>
          <w:rFonts w:ascii="Times New Roman" w:hAnsi="Times New Roman" w:cs="Times New Roman"/>
          <w:sz w:val="28"/>
          <w:szCs w:val="28"/>
        </w:rPr>
        <w:t>р</w:t>
      </w:r>
      <w:r w:rsidR="00BB5F26" w:rsidRPr="00D66ACC">
        <w:rPr>
          <w:rFonts w:ascii="Times New Roman" w:hAnsi="Times New Roman" w:cs="Times New Roman"/>
          <w:sz w:val="28"/>
          <w:szCs w:val="28"/>
          <w:lang w:val="en-US"/>
        </w:rPr>
        <w:t>.</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66 </w:t>
      </w:r>
      <w:r w:rsidR="00BB5F26" w:rsidRPr="00D66ACC">
        <w:rPr>
          <w:rFonts w:ascii="Times New Roman" w:hAnsi="Times New Roman" w:cs="Times New Roman"/>
          <w:sz w:val="28"/>
          <w:szCs w:val="28"/>
        </w:rPr>
        <w:t>Парушина Н., Лытнева Н.А., Семиделихин Е.А. Методы измерения и оценки человеческого капитала (научный обзор) // Научное обозрение. Экономические науки. – 2017. – №2. – С. 89-99.</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lastRenderedPageBreak/>
        <w:t xml:space="preserve">67 </w:t>
      </w:r>
      <w:r w:rsidR="00BB5F26" w:rsidRPr="00D66ACC">
        <w:rPr>
          <w:rFonts w:ascii="Times New Roman" w:hAnsi="Times New Roman" w:cs="Times New Roman"/>
          <w:sz w:val="28"/>
          <w:szCs w:val="28"/>
        </w:rPr>
        <w:t>Дегтярева Н., Бурук А.Ф. Методологические подходы и проблемы измерения человеческого капитала // Вестник Алтайской академии экономики и права. – 2022. – №3-1. – С. 32-36.</w:t>
      </w:r>
    </w:p>
    <w:p w:rsidR="00BB5F26" w:rsidRPr="00D66ACC" w:rsidRDefault="00CB5ABA" w:rsidP="003C0313">
      <w:pPr>
        <w:tabs>
          <w:tab w:val="left" w:pos="0"/>
          <w:tab w:val="left" w:pos="284"/>
          <w:tab w:val="left" w:pos="567"/>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68 </w:t>
      </w:r>
      <w:r w:rsidR="00BB5F26" w:rsidRPr="00D66ACC">
        <w:rPr>
          <w:rFonts w:ascii="Times New Roman" w:hAnsi="Times New Roman" w:cs="Times New Roman"/>
          <w:sz w:val="28"/>
          <w:szCs w:val="28"/>
        </w:rPr>
        <w:t>Авакян А.Г. Методы оценки стоимости человеческого капитала за рубежом // Современные тенденции в экономике и управлении: новый взгляд. – 2015. – №33. – С. 157-161.</w:t>
      </w:r>
    </w:p>
    <w:p w:rsidR="00BB5F26" w:rsidRPr="00D66ACC" w:rsidRDefault="00CB5ABA" w:rsidP="003C0313">
      <w:pPr>
        <w:tabs>
          <w:tab w:val="left" w:pos="0"/>
          <w:tab w:val="left" w:pos="284"/>
          <w:tab w:val="left" w:pos="567"/>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69 </w:t>
      </w:r>
      <w:r w:rsidR="00BB5F26" w:rsidRPr="00D66ACC">
        <w:rPr>
          <w:rFonts w:ascii="Times New Roman" w:hAnsi="Times New Roman" w:cs="Times New Roman"/>
          <w:sz w:val="28"/>
          <w:szCs w:val="28"/>
        </w:rPr>
        <w:t>Ришко Ю.Б. Методы оценки человеческого капитала в организации // Вестник Омского государственного аграрного университета. – 2014. – №4. – С. 71-78.</w:t>
      </w:r>
    </w:p>
    <w:p w:rsidR="00BB5F26" w:rsidRPr="00D66ACC" w:rsidRDefault="00CB5ABA" w:rsidP="003C0313">
      <w:pPr>
        <w:tabs>
          <w:tab w:val="left" w:pos="0"/>
          <w:tab w:val="left" w:pos="284"/>
          <w:tab w:val="left" w:pos="567"/>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bCs/>
          <w:sz w:val="28"/>
          <w:szCs w:val="28"/>
          <w:lang w:val="ru-RU"/>
        </w:rPr>
        <w:t xml:space="preserve">70 </w:t>
      </w:r>
      <w:r w:rsidR="00BB5F26" w:rsidRPr="00D66ACC">
        <w:rPr>
          <w:rFonts w:ascii="Times New Roman" w:hAnsi="Times New Roman" w:cs="Times New Roman"/>
          <w:bCs/>
          <w:sz w:val="28"/>
          <w:szCs w:val="28"/>
        </w:rPr>
        <w:t xml:space="preserve">Соболева </w:t>
      </w:r>
      <w:r w:rsidR="00BB5F26" w:rsidRPr="00D66ACC">
        <w:rPr>
          <w:rFonts w:ascii="Times New Roman" w:hAnsi="Times New Roman" w:cs="Times New Roman"/>
          <w:sz w:val="28"/>
          <w:szCs w:val="28"/>
        </w:rPr>
        <w:t>Парадоксы измерения человеческого капитала // Вопросы экономики. – 2009. – №9. – С. 51-70.</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71 </w:t>
      </w:r>
      <w:r w:rsidR="00BB5F26" w:rsidRPr="00D66ACC">
        <w:rPr>
          <w:rFonts w:ascii="Times New Roman" w:hAnsi="Times New Roman" w:cs="Times New Roman"/>
          <w:sz w:val="28"/>
          <w:szCs w:val="28"/>
        </w:rPr>
        <w:t>Богатова А. Методологические подходы к оценке человеческого капитала // Вестник Алтайского ГАУ. – 2013. – №3(101). – С. 135-139.</w:t>
      </w:r>
    </w:p>
    <w:p w:rsidR="00BB5F26" w:rsidRPr="00D66ACC" w:rsidRDefault="00CB5ABA" w:rsidP="003C0313">
      <w:pP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72 </w:t>
      </w:r>
      <w:r w:rsidR="00BB5F26" w:rsidRPr="00D66ACC">
        <w:rPr>
          <w:rFonts w:ascii="Times New Roman" w:hAnsi="Times New Roman" w:cs="Times New Roman"/>
          <w:sz w:val="28"/>
          <w:szCs w:val="28"/>
        </w:rPr>
        <w:t>Кендрик Дж. Совокупный капитал США и его формирование / пер с англ. – М.: Прогресс, 1978</w:t>
      </w:r>
      <w:r w:rsidR="00BB5F26" w:rsidRPr="00D66ACC">
        <w:rPr>
          <w:rFonts w:ascii="Times New Roman" w:hAnsi="Times New Roman" w:cs="Times New Roman"/>
          <w:sz w:val="28"/>
          <w:szCs w:val="28"/>
          <w:lang w:val="kk-KZ"/>
        </w:rPr>
        <w:t>. – 275 с.</w:t>
      </w:r>
    </w:p>
    <w:p w:rsidR="00BB5F26" w:rsidRPr="00D66ACC" w:rsidRDefault="00CB5ABA" w:rsidP="003C0313">
      <w:pP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73 </w:t>
      </w:r>
      <w:r w:rsidR="00BB5F26" w:rsidRPr="00D66ACC">
        <w:rPr>
          <w:rFonts w:ascii="Times New Roman" w:hAnsi="Times New Roman" w:cs="Times New Roman"/>
          <w:sz w:val="28"/>
          <w:szCs w:val="28"/>
        </w:rPr>
        <w:t>Кендрик Дж. Тенденции производительности в США / пер. с англ. – М.: Статистика, 1967</w:t>
      </w:r>
      <w:r w:rsidR="00BB5F26" w:rsidRPr="00D66ACC">
        <w:rPr>
          <w:rFonts w:ascii="Times New Roman" w:hAnsi="Times New Roman" w:cs="Times New Roman"/>
          <w:sz w:val="28"/>
          <w:szCs w:val="28"/>
          <w:lang w:val="kk-KZ"/>
        </w:rPr>
        <w:t>. – 315 с.</w:t>
      </w:r>
      <w:r w:rsidR="00BB5F26" w:rsidRPr="00D66ACC">
        <w:rPr>
          <w:rFonts w:ascii="Times New Roman" w:hAnsi="Times New Roman" w:cs="Times New Roman"/>
          <w:sz w:val="28"/>
          <w:szCs w:val="28"/>
        </w:rPr>
        <w:t> </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74</w:t>
      </w:r>
      <w:r w:rsidR="00BB5F26" w:rsidRPr="00D66ACC">
        <w:rPr>
          <w:rFonts w:ascii="Times New Roman" w:hAnsi="Times New Roman" w:cs="Times New Roman"/>
          <w:sz w:val="28"/>
          <w:szCs w:val="28"/>
        </w:rPr>
        <w:t xml:space="preserve"> Решетников С., Скирдов М.Р. Анализ методологических подходов к определению и оценке человеческого капитала // Экономика промышленности. – 2017. – Т. 10, №1. – С. 59-66.</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75 </w:t>
      </w:r>
      <w:r w:rsidR="00BB5F26" w:rsidRPr="00D66ACC">
        <w:rPr>
          <w:rFonts w:ascii="Times New Roman" w:hAnsi="Times New Roman" w:cs="Times New Roman"/>
          <w:sz w:val="28"/>
          <w:szCs w:val="28"/>
          <w:shd w:val="clear" w:color="auto" w:fill="FFFFFF"/>
        </w:rPr>
        <w:t xml:space="preserve">Кошанов А., Чуланова З.К. Некоторые подходы к оценке состояния человеческого капитала (на примере Казахстана) // </w:t>
      </w:r>
      <w:r w:rsidR="00BB5F26" w:rsidRPr="00D66ACC">
        <w:rPr>
          <w:rFonts w:ascii="Times New Roman" w:hAnsi="Times New Roman" w:cs="Times New Roman"/>
          <w:iCs/>
          <w:sz w:val="28"/>
          <w:szCs w:val="28"/>
          <w:shd w:val="clear" w:color="auto" w:fill="FFFFFF"/>
        </w:rPr>
        <w:t xml:space="preserve">Вестник Московского университета. </w:t>
      </w:r>
      <w:r w:rsidR="00BB5F26" w:rsidRPr="00D66ACC">
        <w:rPr>
          <w:rFonts w:ascii="Times New Roman" w:hAnsi="Times New Roman" w:cs="Times New Roman"/>
          <w:sz w:val="28"/>
          <w:szCs w:val="28"/>
          <w:shd w:val="clear" w:color="auto" w:fill="FFFFFF"/>
        </w:rPr>
        <w:t>– 2021. – №4. – С. 49-72.</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76 </w:t>
      </w:r>
      <w:r w:rsidR="00BB5F26" w:rsidRPr="00D66ACC">
        <w:rPr>
          <w:rFonts w:ascii="Times New Roman" w:hAnsi="Times New Roman" w:cs="Times New Roman"/>
          <w:sz w:val="28"/>
          <w:szCs w:val="28"/>
        </w:rPr>
        <w:t>Кристиневич С. Количественные подходы к оценке эффективности развития человеческого капитала // Инновационное развитие экономики: предпринимательство, образование, наука: сб. науч. ст. – Минск, 2013. – С. 284-288.</w:t>
      </w:r>
    </w:p>
    <w:p w:rsidR="00BB5F26" w:rsidRPr="00D66ACC" w:rsidRDefault="00CB5ABA" w:rsidP="003C0313">
      <w:pPr>
        <w:pBdr>
          <w:top w:val="nil"/>
          <w:left w:val="nil"/>
          <w:bottom w:val="nil"/>
          <w:right w:val="nil"/>
          <w:between w:val="nil"/>
        </w:pBdr>
        <w:tabs>
          <w:tab w:val="left" w:pos="0"/>
          <w:tab w:val="left" w:pos="284"/>
          <w:tab w:val="left" w:pos="426"/>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77 </w:t>
      </w:r>
      <w:r w:rsidR="00BB5F26" w:rsidRPr="00D66ACC">
        <w:rPr>
          <w:rFonts w:ascii="Times New Roman" w:hAnsi="Times New Roman" w:cs="Times New Roman"/>
          <w:sz w:val="28"/>
          <w:szCs w:val="28"/>
        </w:rPr>
        <w:t>Бирюков В. Человеческий капитал Республики Казахстан как созидательный и производительный ресурс: методологический аспект: автореф. … док. Эконом. наук: 08.00.01. – Бишкек, 2012. – 42 с.</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78 </w:t>
      </w:r>
      <w:r w:rsidR="00BB5F26" w:rsidRPr="00D66ACC">
        <w:rPr>
          <w:rFonts w:ascii="Times New Roman" w:hAnsi="Times New Roman" w:cs="Times New Roman"/>
          <w:sz w:val="28"/>
          <w:szCs w:val="28"/>
        </w:rPr>
        <w:t xml:space="preserve">Карпенко Е. Качество человеческого капитала в условиях становления инновационной экономики // </w:t>
      </w:r>
      <w:r w:rsidR="00BB5F26" w:rsidRPr="00D66ACC">
        <w:rPr>
          <w:rFonts w:ascii="Times New Roman" w:hAnsi="Times New Roman" w:cs="Times New Roman"/>
          <w:sz w:val="28"/>
          <w:szCs w:val="28"/>
          <w:lang w:val="kk-KZ"/>
        </w:rPr>
        <w:t>Региональные проблемы преобразования экономики. – 2016. – №12. – С. 143-149</w:t>
      </w:r>
      <w:r w:rsidR="00BB5F26" w:rsidRPr="00D66ACC">
        <w:rPr>
          <w:rFonts w:ascii="Times New Roman" w:hAnsi="Times New Roman" w:cs="Times New Roman"/>
          <w:sz w:val="28"/>
          <w:szCs w:val="28"/>
        </w:rPr>
        <w:t>.</w:t>
      </w:r>
    </w:p>
    <w:p w:rsidR="00BB5F26" w:rsidRPr="00D66ACC" w:rsidRDefault="00CB5ABA" w:rsidP="003C0313">
      <w:pPr>
        <w:tabs>
          <w:tab w:val="left" w:pos="0"/>
          <w:tab w:val="left" w:pos="142"/>
          <w:tab w:val="left" w:pos="284"/>
          <w:tab w:val="left" w:pos="993"/>
          <w:tab w:val="left" w:pos="9500"/>
        </w:tabs>
        <w:spacing w:after="0" w:line="240" w:lineRule="auto"/>
        <w:ind w:firstLine="709"/>
        <w:rPr>
          <w:rFonts w:ascii="Times New Roman" w:hAnsi="Times New Roman" w:cs="Times New Roman"/>
          <w:sz w:val="28"/>
          <w:szCs w:val="28"/>
          <w:lang w:val="kk-KZ"/>
        </w:rPr>
      </w:pPr>
      <w:r w:rsidRPr="00D66ACC">
        <w:rPr>
          <w:rFonts w:ascii="Times New Roman" w:hAnsi="Times New Roman" w:cs="Times New Roman"/>
          <w:sz w:val="28"/>
          <w:szCs w:val="28"/>
          <w:lang w:val="en-US"/>
        </w:rPr>
        <w:t xml:space="preserve">79 </w:t>
      </w:r>
      <w:r w:rsidR="00BB5F26" w:rsidRPr="00D66ACC">
        <w:rPr>
          <w:rFonts w:ascii="Times New Roman" w:hAnsi="Times New Roman" w:cs="Times New Roman"/>
          <w:sz w:val="28"/>
          <w:szCs w:val="28"/>
          <w:lang w:val="en-US"/>
        </w:rPr>
        <w:t>Milost F. Net value added monetary model for evaluating human capital // European scientific journal. – 2014. – Vol. 10, Issue 1. – P. 1-16.</w:t>
      </w:r>
      <w:r w:rsidR="00BB5F26" w:rsidRPr="00D66ACC">
        <w:rPr>
          <w:rFonts w:ascii="Times New Roman" w:hAnsi="Times New Roman" w:cs="Times New Roman"/>
          <w:sz w:val="28"/>
          <w:szCs w:val="28"/>
          <w:lang w:val="kk-KZ"/>
        </w:rPr>
        <w:t xml:space="preserve"> </w:t>
      </w:r>
    </w:p>
    <w:p w:rsidR="00BB5F26" w:rsidRPr="00D66ACC" w:rsidRDefault="00CB5ABA" w:rsidP="003C0313">
      <w:pPr>
        <w:tabs>
          <w:tab w:val="left" w:pos="0"/>
          <w:tab w:val="left" w:pos="142"/>
          <w:tab w:val="left" w:pos="284"/>
          <w:tab w:val="left" w:pos="993"/>
          <w:tab w:val="left" w:pos="9500"/>
        </w:tabs>
        <w:spacing w:after="0" w:line="240" w:lineRule="auto"/>
        <w:ind w:firstLine="709"/>
        <w:rPr>
          <w:rStyle w:val="a6"/>
          <w:rFonts w:ascii="Times New Roman" w:hAnsi="Times New Roman" w:cs="Times New Roman"/>
          <w:color w:val="auto"/>
          <w:sz w:val="28"/>
          <w:szCs w:val="28"/>
          <w:u w:val="none"/>
          <w:lang w:val="en-US"/>
        </w:rPr>
      </w:pPr>
      <w:r w:rsidRPr="00D66ACC">
        <w:rPr>
          <w:rFonts w:ascii="Times New Roman" w:hAnsi="Times New Roman" w:cs="Times New Roman"/>
          <w:sz w:val="28"/>
          <w:szCs w:val="28"/>
          <w:lang w:val="en-US"/>
        </w:rPr>
        <w:t xml:space="preserve">80 </w:t>
      </w:r>
      <w:r w:rsidRPr="00D66ACC">
        <w:rPr>
          <w:rFonts w:ascii="Times New Roman" w:eastAsia="Times New Roman" w:hAnsi="Times New Roman" w:cs="Times New Roman"/>
          <w:sz w:val="28"/>
          <w:szCs w:val="28"/>
        </w:rPr>
        <w:t xml:space="preserve">Sveiby К.-Е. The Intangible Assets Monitor </w:t>
      </w:r>
      <w:r w:rsidRPr="00D66ACC">
        <w:rPr>
          <w:rFonts w:ascii="Times New Roman" w:eastAsia="Times New Roman" w:hAnsi="Times New Roman" w:cs="Times New Roman"/>
          <w:sz w:val="28"/>
          <w:szCs w:val="28"/>
          <w:lang w:val="en-US"/>
        </w:rPr>
        <w:t>//</w:t>
      </w:r>
      <w:r w:rsidRPr="00D66ACC">
        <w:rPr>
          <w:rFonts w:ascii="Times New Roman" w:eastAsia="Times New Roman" w:hAnsi="Times New Roman" w:cs="Times New Roman"/>
          <w:sz w:val="28"/>
          <w:szCs w:val="28"/>
        </w:rPr>
        <w:t xml:space="preserve"> </w:t>
      </w:r>
      <w:r w:rsidRPr="00D66ACC">
        <w:rPr>
          <w:rFonts w:ascii="Times New Roman" w:eastAsia="Times New Roman" w:hAnsi="Times New Roman" w:cs="Times New Roman"/>
          <w:sz w:val="28"/>
          <w:szCs w:val="28"/>
          <w:lang w:val="en-US"/>
        </w:rPr>
        <w:t>J</w:t>
      </w:r>
      <w:r w:rsidRPr="00D66ACC">
        <w:rPr>
          <w:rFonts w:ascii="Times New Roman" w:eastAsia="Times New Roman" w:hAnsi="Times New Roman" w:cs="Times New Roman"/>
          <w:sz w:val="28"/>
          <w:szCs w:val="28"/>
        </w:rPr>
        <w:t xml:space="preserve">ournal of human </w:t>
      </w:r>
      <w:r w:rsidRPr="00D66ACC">
        <w:rPr>
          <w:rFonts w:ascii="Times New Roman" w:hAnsi="Times New Roman" w:cs="Times New Roman"/>
          <w:sz w:val="28"/>
          <w:szCs w:val="28"/>
        </w:rPr>
        <w:t>r</w:t>
      </w:r>
      <w:r w:rsidRPr="00D66ACC">
        <w:rPr>
          <w:rFonts w:ascii="Times New Roman" w:hAnsi="Times New Roman" w:cs="Times New Roman"/>
          <w:sz w:val="28"/>
          <w:szCs w:val="28"/>
          <w:lang w:val="en-US"/>
        </w:rPr>
        <w:t>e</w:t>
      </w:r>
      <w:r w:rsidRPr="00D66ACC">
        <w:rPr>
          <w:rFonts w:ascii="Times New Roman" w:hAnsi="Times New Roman" w:cs="Times New Roman"/>
          <w:sz w:val="28"/>
          <w:szCs w:val="28"/>
        </w:rPr>
        <w:t>source costing and accounting</w:t>
      </w:r>
      <w:r w:rsidRPr="00D66ACC">
        <w:rPr>
          <w:rFonts w:ascii="Times New Roman" w:hAnsi="Times New Roman" w:cs="Times New Roman"/>
          <w:sz w:val="28"/>
          <w:szCs w:val="28"/>
          <w:lang w:val="en-US"/>
        </w:rPr>
        <w:t>. – 1997. – Vol. 2, Issue 1. – P. 73-97.</w:t>
      </w:r>
    </w:p>
    <w:p w:rsidR="00BB5F26" w:rsidRPr="00D66ACC" w:rsidRDefault="00CB5ABA" w:rsidP="003C0313">
      <w:pPr>
        <w:tabs>
          <w:tab w:val="left" w:pos="0"/>
          <w:tab w:val="left" w:pos="142"/>
          <w:tab w:val="left" w:pos="284"/>
          <w:tab w:val="left" w:pos="993"/>
          <w:tab w:val="left" w:pos="9500"/>
        </w:tabs>
        <w:spacing w:after="0" w:line="240" w:lineRule="auto"/>
        <w:ind w:firstLine="709"/>
        <w:rPr>
          <w:rFonts w:ascii="Times New Roman" w:hAnsi="Times New Roman" w:cs="Times New Roman"/>
          <w:sz w:val="28"/>
          <w:szCs w:val="28"/>
          <w:lang w:val="en-US"/>
        </w:rPr>
      </w:pPr>
      <w:r w:rsidRPr="00D66ACC">
        <w:rPr>
          <w:rFonts w:ascii="Times New Roman" w:hAnsi="Times New Roman" w:cs="Times New Roman"/>
          <w:sz w:val="28"/>
          <w:szCs w:val="28"/>
          <w:lang w:val="en-US"/>
        </w:rPr>
        <w:t xml:space="preserve">81 </w:t>
      </w:r>
      <w:r w:rsidR="00BB5F26" w:rsidRPr="00D66ACC">
        <w:rPr>
          <w:rFonts w:ascii="Times New Roman" w:hAnsi="Times New Roman" w:cs="Times New Roman"/>
          <w:sz w:val="28"/>
          <w:szCs w:val="28"/>
          <w:lang w:val="en-US"/>
        </w:rPr>
        <w:t>Kang C., Lee S.-H. Being Knowledgeable or Sociable? Different Patterns of Human Capital Development and Evaluation in Cognitive and Non-cognitive Skills // Korean Economic Review. – 2015. – Vol. 31, Issue 1. – P. 57-87.</w:t>
      </w:r>
    </w:p>
    <w:p w:rsidR="00BB5F26" w:rsidRPr="00D66ACC" w:rsidRDefault="00CB5ABA" w:rsidP="003C0313">
      <w:pPr>
        <w:tabs>
          <w:tab w:val="left" w:pos="0"/>
          <w:tab w:val="left" w:pos="284"/>
          <w:tab w:val="left" w:pos="567"/>
          <w:tab w:val="left" w:pos="993"/>
        </w:tabs>
        <w:spacing w:after="0" w:line="240" w:lineRule="auto"/>
        <w:ind w:firstLine="709"/>
        <w:rPr>
          <w:rFonts w:ascii="Times New Roman" w:hAnsi="Times New Roman" w:cs="Times New Roman"/>
          <w:sz w:val="28"/>
          <w:szCs w:val="28"/>
          <w:lang w:val="en-US"/>
        </w:rPr>
      </w:pPr>
      <w:r w:rsidRPr="00D66ACC">
        <w:rPr>
          <w:rFonts w:ascii="Times New Roman" w:hAnsi="Times New Roman" w:cs="Times New Roman"/>
          <w:sz w:val="28"/>
          <w:szCs w:val="28"/>
          <w:lang w:val="en-US"/>
        </w:rPr>
        <w:t xml:space="preserve">82 </w:t>
      </w:r>
      <w:r w:rsidR="00BB5F26" w:rsidRPr="00D66ACC">
        <w:rPr>
          <w:rFonts w:ascii="Times New Roman" w:hAnsi="Times New Roman" w:cs="Times New Roman"/>
          <w:sz w:val="28"/>
          <w:szCs w:val="28"/>
          <w:lang w:val="en-US"/>
        </w:rPr>
        <w:t>El-Saharty S. et al. Human Capital Development Project // In book: Fostering Human Capital in the Gulf Cooperation Council Countries. – Washington, 2020. – P. 5-11.</w:t>
      </w:r>
    </w:p>
    <w:p w:rsidR="00BB5F26" w:rsidRPr="00D66ACC" w:rsidRDefault="00CB5ABA" w:rsidP="003C0313">
      <w:pPr>
        <w:tabs>
          <w:tab w:val="left" w:pos="0"/>
          <w:tab w:val="left" w:pos="142"/>
          <w:tab w:val="left" w:pos="284"/>
          <w:tab w:val="left" w:pos="993"/>
        </w:tabs>
        <w:spacing w:after="0" w:line="240" w:lineRule="auto"/>
        <w:ind w:firstLine="709"/>
        <w:rPr>
          <w:rFonts w:ascii="Times New Roman" w:hAnsi="Times New Roman" w:cs="Times New Roman"/>
          <w:sz w:val="28"/>
          <w:szCs w:val="28"/>
          <w:lang w:val="en-US"/>
        </w:rPr>
      </w:pPr>
      <w:r w:rsidRPr="00D66ACC">
        <w:rPr>
          <w:rFonts w:ascii="Times New Roman" w:hAnsi="Times New Roman" w:cs="Times New Roman"/>
          <w:sz w:val="28"/>
          <w:szCs w:val="28"/>
          <w:lang w:val="en-US"/>
        </w:rPr>
        <w:lastRenderedPageBreak/>
        <w:t xml:space="preserve">83 </w:t>
      </w:r>
      <w:r w:rsidR="00BB5F26" w:rsidRPr="00D66ACC">
        <w:rPr>
          <w:rFonts w:ascii="Times New Roman" w:hAnsi="Times New Roman" w:cs="Times New Roman"/>
          <w:sz w:val="28"/>
          <w:szCs w:val="28"/>
          <w:lang w:val="en-US"/>
        </w:rPr>
        <w:t>Dinzhanova G.S., Bayetova M.T. Human Capital in the Innovative Economy: manufacturing Industry //</w:t>
      </w:r>
      <w:r w:rsidR="00BB5F26" w:rsidRPr="00D66ACC">
        <w:rPr>
          <w:rFonts w:ascii="Times New Roman" w:hAnsi="Times New Roman" w:cs="Times New Roman"/>
          <w:sz w:val="28"/>
          <w:szCs w:val="28"/>
          <w:lang w:val="kk-KZ"/>
        </w:rPr>
        <w:t xml:space="preserve"> </w:t>
      </w:r>
      <w:r w:rsidR="00BB5F26" w:rsidRPr="00D66ACC">
        <w:rPr>
          <w:rFonts w:ascii="Times New Roman" w:hAnsi="Times New Roman" w:cs="Times New Roman"/>
          <w:sz w:val="28"/>
          <w:szCs w:val="28"/>
        </w:rPr>
        <w:t>Экономика</w:t>
      </w:r>
      <w:r w:rsidR="00BB5F26" w:rsidRPr="00D66ACC">
        <w:rPr>
          <w:rFonts w:ascii="Times New Roman" w:hAnsi="Times New Roman" w:cs="Times New Roman"/>
          <w:sz w:val="28"/>
          <w:szCs w:val="28"/>
          <w:lang w:val="en-US"/>
        </w:rPr>
        <w:t xml:space="preserve">: </w:t>
      </w:r>
      <w:r w:rsidR="00BB5F26" w:rsidRPr="00D66ACC">
        <w:rPr>
          <w:rFonts w:ascii="Times New Roman" w:hAnsi="Times New Roman" w:cs="Times New Roman"/>
          <w:sz w:val="28"/>
          <w:szCs w:val="28"/>
        </w:rPr>
        <w:t>стратегия</w:t>
      </w:r>
      <w:r w:rsidR="00BB5F26" w:rsidRPr="00D66ACC">
        <w:rPr>
          <w:rFonts w:ascii="Times New Roman" w:hAnsi="Times New Roman" w:cs="Times New Roman"/>
          <w:sz w:val="28"/>
          <w:szCs w:val="28"/>
          <w:lang w:val="en-US"/>
        </w:rPr>
        <w:t xml:space="preserve"> </w:t>
      </w:r>
      <w:r w:rsidR="00BB5F26" w:rsidRPr="00D66ACC">
        <w:rPr>
          <w:rFonts w:ascii="Times New Roman" w:hAnsi="Times New Roman" w:cs="Times New Roman"/>
          <w:sz w:val="28"/>
          <w:szCs w:val="28"/>
        </w:rPr>
        <w:t>и</w:t>
      </w:r>
      <w:r w:rsidR="00BB5F26" w:rsidRPr="00D66ACC">
        <w:rPr>
          <w:rFonts w:ascii="Times New Roman" w:hAnsi="Times New Roman" w:cs="Times New Roman"/>
          <w:sz w:val="28"/>
          <w:szCs w:val="28"/>
          <w:lang w:val="en-US"/>
        </w:rPr>
        <w:t xml:space="preserve"> </w:t>
      </w:r>
      <w:r w:rsidR="00BB5F26" w:rsidRPr="00D66ACC">
        <w:rPr>
          <w:rFonts w:ascii="Times New Roman" w:hAnsi="Times New Roman" w:cs="Times New Roman"/>
          <w:sz w:val="28"/>
          <w:szCs w:val="28"/>
        </w:rPr>
        <w:t>практика</w:t>
      </w:r>
      <w:r w:rsidR="00BB5F26" w:rsidRPr="00D66ACC">
        <w:rPr>
          <w:rFonts w:ascii="Times New Roman" w:hAnsi="Times New Roman" w:cs="Times New Roman"/>
          <w:sz w:val="28"/>
          <w:szCs w:val="28"/>
          <w:lang w:val="en-US"/>
        </w:rPr>
        <w:t xml:space="preserve">. – 2022. – </w:t>
      </w:r>
      <w:r w:rsidR="00BB5F26" w:rsidRPr="00D66ACC">
        <w:rPr>
          <w:rFonts w:ascii="Times New Roman" w:hAnsi="Times New Roman" w:cs="Times New Roman"/>
          <w:sz w:val="28"/>
          <w:szCs w:val="28"/>
        </w:rPr>
        <w:t>Т</w:t>
      </w:r>
      <w:r w:rsidR="00BB5F26" w:rsidRPr="00D66ACC">
        <w:rPr>
          <w:rFonts w:ascii="Times New Roman" w:hAnsi="Times New Roman" w:cs="Times New Roman"/>
          <w:sz w:val="28"/>
          <w:szCs w:val="28"/>
          <w:lang w:val="en-US"/>
        </w:rPr>
        <w:t xml:space="preserve">. 17, №1. – </w:t>
      </w:r>
      <w:r w:rsidR="00BB5F26" w:rsidRPr="00D66ACC">
        <w:rPr>
          <w:rFonts w:ascii="Times New Roman" w:hAnsi="Times New Roman" w:cs="Times New Roman"/>
          <w:sz w:val="28"/>
          <w:szCs w:val="28"/>
        </w:rPr>
        <w:t>С</w:t>
      </w:r>
      <w:r w:rsidR="00BB5F26" w:rsidRPr="00D66ACC">
        <w:rPr>
          <w:rFonts w:ascii="Times New Roman" w:hAnsi="Times New Roman" w:cs="Times New Roman"/>
          <w:sz w:val="28"/>
          <w:szCs w:val="28"/>
          <w:lang w:val="en-US"/>
        </w:rPr>
        <w:t>. 144-154.</w:t>
      </w:r>
    </w:p>
    <w:p w:rsidR="00BB5F26" w:rsidRPr="00D66ACC" w:rsidRDefault="00CB5ABA" w:rsidP="003C0313">
      <w:pPr>
        <w:tabs>
          <w:tab w:val="left" w:pos="0"/>
          <w:tab w:val="left" w:pos="284"/>
          <w:tab w:val="left" w:pos="567"/>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84 </w:t>
      </w:r>
      <w:r w:rsidR="00BB5F26" w:rsidRPr="00D66ACC">
        <w:rPr>
          <w:rFonts w:ascii="Times New Roman" w:hAnsi="Times New Roman" w:cs="Times New Roman"/>
          <w:sz w:val="28"/>
          <w:szCs w:val="28"/>
        </w:rPr>
        <w:t>Самусенко С.А. Финансовая оценка человеческого капитала организации // Вестник КРАСГАУ. – 2015. – №3(102). – С. 138-142.</w:t>
      </w:r>
    </w:p>
    <w:p w:rsidR="00BB5F26" w:rsidRPr="00D66ACC" w:rsidRDefault="00CB5ABA" w:rsidP="003C0313">
      <w:pPr>
        <w:widowControl w:val="0"/>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85 </w:t>
      </w:r>
      <w:r w:rsidR="00365DB1" w:rsidRPr="00D66ACC">
        <w:rPr>
          <w:rFonts w:ascii="Times New Roman" w:hAnsi="Times New Roman" w:cs="Times New Roman"/>
          <w:sz w:val="28"/>
          <w:szCs w:val="28"/>
        </w:rPr>
        <w:t>Мозговых А</w:t>
      </w:r>
      <w:r w:rsidR="00365DB1" w:rsidRPr="00D66ACC">
        <w:rPr>
          <w:rFonts w:ascii="Times New Roman" w:hAnsi="Times New Roman" w:cs="Times New Roman"/>
          <w:sz w:val="28"/>
          <w:szCs w:val="28"/>
          <w:lang w:val="kk-KZ"/>
        </w:rPr>
        <w:t xml:space="preserve">.В. </w:t>
      </w:r>
      <w:r w:rsidR="00365DB1" w:rsidRPr="00D66ACC">
        <w:rPr>
          <w:rFonts w:ascii="Times New Roman" w:hAnsi="Times New Roman" w:cs="Times New Roman"/>
          <w:sz w:val="28"/>
          <w:szCs w:val="28"/>
        </w:rPr>
        <w:t>Теория человеческого капитала Г. Беккера // Тарифное регулирование</w:t>
      </w:r>
      <w:r w:rsidR="00365DB1" w:rsidRPr="00D66ACC">
        <w:rPr>
          <w:rFonts w:ascii="Times New Roman" w:hAnsi="Times New Roman" w:cs="Times New Roman"/>
          <w:sz w:val="28"/>
          <w:szCs w:val="28"/>
          <w:lang w:val="kk-KZ"/>
        </w:rPr>
        <w:t xml:space="preserve"> и экспертиза. – 2018. – №2. – С. 27-30.</w:t>
      </w:r>
    </w:p>
    <w:p w:rsidR="00BB5F26" w:rsidRPr="00D66ACC" w:rsidRDefault="00CB5ABA" w:rsidP="003C0313">
      <w:pPr>
        <w:tabs>
          <w:tab w:val="left" w:pos="0"/>
          <w:tab w:val="left" w:pos="142"/>
          <w:tab w:val="left" w:pos="284"/>
          <w:tab w:val="left" w:pos="567"/>
          <w:tab w:val="left" w:pos="993"/>
        </w:tabs>
        <w:spacing w:after="0" w:line="240" w:lineRule="auto"/>
        <w:ind w:firstLine="709"/>
        <w:rPr>
          <w:rFonts w:ascii="Times New Roman" w:hAnsi="Times New Roman" w:cs="Times New Roman"/>
          <w:sz w:val="28"/>
          <w:szCs w:val="28"/>
          <w:lang w:val="kk-KZ"/>
        </w:rPr>
      </w:pPr>
      <w:r w:rsidRPr="00D66ACC">
        <w:rPr>
          <w:rFonts w:ascii="Times New Roman" w:hAnsi="Times New Roman" w:cs="Times New Roman"/>
          <w:sz w:val="28"/>
          <w:szCs w:val="28"/>
          <w:lang w:val="ru-RU"/>
        </w:rPr>
        <w:t xml:space="preserve">86 </w:t>
      </w:r>
      <w:r w:rsidR="00BB5F26" w:rsidRPr="00D66ACC">
        <w:rPr>
          <w:rFonts w:ascii="Times New Roman" w:hAnsi="Times New Roman" w:cs="Times New Roman"/>
          <w:sz w:val="28"/>
          <w:szCs w:val="28"/>
        </w:rPr>
        <w:t>Сейтхожина Д.А.</w:t>
      </w:r>
      <w:r w:rsidR="00BB5F26" w:rsidRPr="00D66ACC">
        <w:rPr>
          <w:rFonts w:ascii="Times New Roman" w:hAnsi="Times New Roman" w:cs="Times New Roman"/>
          <w:sz w:val="28"/>
          <w:szCs w:val="28"/>
          <w:lang w:val="kk-KZ"/>
        </w:rPr>
        <w:t>,</w:t>
      </w:r>
      <w:r w:rsidR="00BB5F26" w:rsidRPr="00D66ACC">
        <w:rPr>
          <w:rFonts w:ascii="Times New Roman" w:hAnsi="Times New Roman" w:cs="Times New Roman"/>
          <w:sz w:val="28"/>
          <w:szCs w:val="28"/>
        </w:rPr>
        <w:t xml:space="preserve"> Майдырова</w:t>
      </w:r>
      <w:r w:rsidR="00BB5F26" w:rsidRPr="00D66ACC">
        <w:rPr>
          <w:rFonts w:ascii="Times New Roman" w:hAnsi="Times New Roman" w:cs="Times New Roman"/>
          <w:sz w:val="28"/>
          <w:szCs w:val="28"/>
          <w:lang w:val="kk-KZ"/>
        </w:rPr>
        <w:t xml:space="preserve"> </w:t>
      </w:r>
      <w:r w:rsidR="00BB5F26" w:rsidRPr="00D66ACC">
        <w:rPr>
          <w:rFonts w:ascii="Times New Roman" w:hAnsi="Times New Roman" w:cs="Times New Roman"/>
          <w:sz w:val="28"/>
          <w:szCs w:val="28"/>
        </w:rPr>
        <w:t>А.Б. Анализ методик оценки человеческого капитала //</w:t>
      </w:r>
      <w:r w:rsidR="00BB5F26" w:rsidRPr="00D66ACC">
        <w:rPr>
          <w:rFonts w:ascii="Times New Roman" w:hAnsi="Times New Roman" w:cs="Times New Roman"/>
          <w:sz w:val="28"/>
          <w:szCs w:val="28"/>
          <w:lang w:val="kk-KZ"/>
        </w:rPr>
        <w:t xml:space="preserve"> Вестник ЕНУ им. Л.Н. Гумилева. – 2022. – №2. – С. 84-96.</w:t>
      </w:r>
    </w:p>
    <w:p w:rsidR="00BB5F26" w:rsidRPr="00D66ACC" w:rsidRDefault="00CB5ABA" w:rsidP="003C0313">
      <w:pPr>
        <w:tabs>
          <w:tab w:val="left" w:pos="0"/>
          <w:tab w:val="left" w:pos="142"/>
          <w:tab w:val="left" w:pos="284"/>
          <w:tab w:val="left" w:pos="567"/>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87 </w:t>
      </w:r>
      <w:r w:rsidR="00BB5F26" w:rsidRPr="00D66ACC">
        <w:rPr>
          <w:rFonts w:ascii="Times New Roman" w:hAnsi="Times New Roman" w:cs="Times New Roman"/>
          <w:sz w:val="28"/>
          <w:szCs w:val="28"/>
          <w:lang w:val="kk-KZ"/>
        </w:rPr>
        <w:t xml:space="preserve">Як Ф. Человеческий капитал: как измерить и увеличить его стоимость // </w:t>
      </w:r>
      <w:hyperlink r:id="rId55" w:history="1">
        <w:r w:rsidR="00BB5F26" w:rsidRPr="00D66ACC">
          <w:rPr>
            <w:rStyle w:val="a6"/>
            <w:rFonts w:ascii="Times New Roman" w:hAnsi="Times New Roman" w:cs="Times New Roman"/>
            <w:color w:val="auto"/>
            <w:sz w:val="28"/>
            <w:szCs w:val="28"/>
            <w:u w:val="none"/>
            <w:lang w:val="kk-KZ"/>
          </w:rPr>
          <w:t>https://gtmarket.ru/library/articles/3224</w:t>
        </w:r>
      </w:hyperlink>
      <w:r w:rsidR="00BB5F26" w:rsidRPr="00D66ACC">
        <w:rPr>
          <w:rFonts w:ascii="Times New Roman" w:hAnsi="Times New Roman" w:cs="Times New Roman"/>
          <w:sz w:val="28"/>
          <w:szCs w:val="28"/>
          <w:lang w:val="kk-KZ"/>
        </w:rPr>
        <w:t>. 10.11.2025.</w:t>
      </w:r>
    </w:p>
    <w:p w:rsidR="00BB5F26" w:rsidRPr="00D66ACC" w:rsidRDefault="00CB5ABA" w:rsidP="003C0313">
      <w:pPr>
        <w:tabs>
          <w:tab w:val="left" w:pos="0"/>
          <w:tab w:val="left" w:pos="142"/>
          <w:tab w:val="left" w:pos="284"/>
          <w:tab w:val="left" w:pos="567"/>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88 </w:t>
      </w:r>
      <w:r w:rsidR="00BB5F26" w:rsidRPr="00D66ACC">
        <w:rPr>
          <w:rFonts w:ascii="Times New Roman" w:hAnsi="Times New Roman" w:cs="Times New Roman"/>
          <w:sz w:val="28"/>
          <w:szCs w:val="28"/>
        </w:rPr>
        <w:t xml:space="preserve">Туроу Л. Цитаты // </w:t>
      </w:r>
      <w:hyperlink r:id="rId56" w:history="1">
        <w:r w:rsidR="00BB5F26" w:rsidRPr="00D66ACC">
          <w:rPr>
            <w:rStyle w:val="a6"/>
            <w:rFonts w:ascii="Times New Roman" w:hAnsi="Times New Roman" w:cs="Times New Roman"/>
            <w:color w:val="auto"/>
            <w:sz w:val="28"/>
            <w:szCs w:val="28"/>
            <w:u w:val="none"/>
          </w:rPr>
          <w:t>https://www.litres.ru/author/skott-turou/</w:t>
        </w:r>
      </w:hyperlink>
      <w:r w:rsidR="00BB5F26" w:rsidRPr="00D66ACC">
        <w:rPr>
          <w:rFonts w:ascii="Times New Roman" w:hAnsi="Times New Roman" w:cs="Times New Roman"/>
          <w:sz w:val="28"/>
          <w:szCs w:val="28"/>
        </w:rPr>
        <w:t>. 10.11.2025.</w:t>
      </w:r>
    </w:p>
    <w:p w:rsidR="00BB5F26" w:rsidRPr="00D66ACC" w:rsidRDefault="00CB5ABA" w:rsidP="003C0313">
      <w:pPr>
        <w:tabs>
          <w:tab w:val="left" w:pos="0"/>
          <w:tab w:val="left" w:pos="142"/>
          <w:tab w:val="left" w:pos="284"/>
          <w:tab w:val="left" w:pos="567"/>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89 </w:t>
      </w:r>
      <w:r w:rsidR="00BB5F26" w:rsidRPr="00D66ACC">
        <w:rPr>
          <w:rFonts w:ascii="Times New Roman" w:hAnsi="Times New Roman" w:cs="Times New Roman"/>
          <w:sz w:val="28"/>
          <w:szCs w:val="28"/>
        </w:rPr>
        <w:t xml:space="preserve">Полякова М.С. и др. </w:t>
      </w:r>
      <w:r w:rsidR="00BB5F26" w:rsidRPr="00D66ACC">
        <w:rPr>
          <w:rFonts w:ascii="Times New Roman" w:hAnsi="Times New Roman" w:cs="Times New Roman"/>
          <w:sz w:val="28"/>
          <w:szCs w:val="28"/>
          <w:lang w:val="kk-KZ"/>
        </w:rPr>
        <w:t>Анализ методов оценки интеллектуального капитала // Инновации и инвестиции. – 2020. – №4. – С. 13-17.</w:t>
      </w:r>
      <w:r w:rsidR="00BB5F26" w:rsidRPr="00D66ACC">
        <w:rPr>
          <w:rFonts w:ascii="Times New Roman" w:hAnsi="Times New Roman" w:cs="Times New Roman"/>
          <w:bCs/>
          <w:sz w:val="28"/>
          <w:szCs w:val="28"/>
          <w:lang w:val="kk-KZ"/>
        </w:rPr>
        <w:t xml:space="preserve"> </w:t>
      </w:r>
    </w:p>
    <w:p w:rsidR="00BB5F26" w:rsidRPr="00D66ACC" w:rsidRDefault="00CB5ABA" w:rsidP="003C0313">
      <w:pPr>
        <w:pBdr>
          <w:top w:val="nil"/>
          <w:left w:val="nil"/>
          <w:bottom w:val="nil"/>
          <w:right w:val="nil"/>
          <w:between w:val="nil"/>
        </w:pBdr>
        <w:tabs>
          <w:tab w:val="left" w:pos="0"/>
          <w:tab w:val="left" w:pos="142"/>
          <w:tab w:val="left" w:pos="284"/>
          <w:tab w:val="left" w:pos="567"/>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90 </w:t>
      </w:r>
      <w:r w:rsidR="00BB5F26" w:rsidRPr="00D66ACC">
        <w:rPr>
          <w:rFonts w:ascii="Times New Roman" w:hAnsi="Times New Roman" w:cs="Times New Roman"/>
          <w:sz w:val="28"/>
          <w:szCs w:val="28"/>
        </w:rPr>
        <w:t>Кендрик Дж. Совокупный капитал США и его функционирование / пер. с англ. – М.: Прогресс, 1976. – 320 с.</w:t>
      </w:r>
      <w:r w:rsidR="00BB5F26" w:rsidRPr="00D66ACC">
        <w:rPr>
          <w:rFonts w:ascii="Times New Roman" w:hAnsi="Times New Roman" w:cs="Times New Roman"/>
          <w:sz w:val="28"/>
          <w:szCs w:val="28"/>
          <w:lang w:val="kk-KZ"/>
        </w:rPr>
        <w:t xml:space="preserve"> </w:t>
      </w:r>
    </w:p>
    <w:p w:rsidR="00BB5F26" w:rsidRPr="00D66ACC" w:rsidRDefault="00CB5ABA" w:rsidP="003C0313">
      <w:pPr>
        <w:pBdr>
          <w:top w:val="nil"/>
          <w:left w:val="nil"/>
          <w:bottom w:val="nil"/>
          <w:right w:val="nil"/>
          <w:between w:val="nil"/>
        </w:pBdr>
        <w:tabs>
          <w:tab w:val="left" w:pos="0"/>
          <w:tab w:val="left" w:pos="142"/>
          <w:tab w:val="left" w:pos="284"/>
          <w:tab w:val="left" w:pos="567"/>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91 </w:t>
      </w:r>
      <w:r w:rsidR="00BB5F26" w:rsidRPr="00D66ACC">
        <w:rPr>
          <w:rFonts w:ascii="Times New Roman" w:hAnsi="Times New Roman" w:cs="Times New Roman"/>
          <w:sz w:val="28"/>
          <w:szCs w:val="28"/>
          <w:lang w:val="kk-KZ"/>
        </w:rPr>
        <w:t>Байбашева Г.К., Чимгентбаева Г.К., Байгабулова К.К. Методика оценки человеческого капитала как сложной социально-экономической категории // Вестник университета Туран. – 2016. – №2(70). – С. 106-112.</w:t>
      </w:r>
      <w:r w:rsidR="00BB5F26" w:rsidRPr="00D66ACC">
        <w:rPr>
          <w:rFonts w:ascii="Times New Roman" w:hAnsi="Times New Roman" w:cs="Times New Roman"/>
          <w:sz w:val="28"/>
          <w:szCs w:val="28"/>
        </w:rPr>
        <w:t xml:space="preserve"> </w:t>
      </w:r>
    </w:p>
    <w:p w:rsidR="00BB5F26" w:rsidRPr="00D66ACC" w:rsidRDefault="00365DB1" w:rsidP="003C0313">
      <w:pPr>
        <w:pBdr>
          <w:top w:val="nil"/>
          <w:left w:val="nil"/>
          <w:bottom w:val="nil"/>
          <w:right w:val="nil"/>
          <w:between w:val="nil"/>
        </w:pBdr>
        <w:tabs>
          <w:tab w:val="left" w:pos="0"/>
          <w:tab w:val="left" w:pos="142"/>
          <w:tab w:val="left" w:pos="284"/>
          <w:tab w:val="left" w:pos="567"/>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9</w:t>
      </w:r>
      <w:r w:rsidR="00CB5ABA" w:rsidRPr="00D66ACC">
        <w:rPr>
          <w:rFonts w:ascii="Times New Roman" w:hAnsi="Times New Roman" w:cs="Times New Roman"/>
          <w:sz w:val="28"/>
          <w:szCs w:val="28"/>
          <w:lang w:val="ru-RU"/>
        </w:rPr>
        <w:t xml:space="preserve">2 </w:t>
      </w:r>
      <w:r w:rsidR="00BB5F26" w:rsidRPr="00D66ACC">
        <w:rPr>
          <w:rFonts w:ascii="Times New Roman" w:hAnsi="Times New Roman" w:cs="Times New Roman"/>
          <w:sz w:val="28"/>
          <w:szCs w:val="28"/>
        </w:rPr>
        <w:t>Кулик А., Герасимова Н.А., Когтева А.Н. Исследование зарубежных методических подходов к оценке человеческого капитала // Экономика. Информатика. – 2022. – Вып. 49, №3. – С. 483-493.</w:t>
      </w:r>
    </w:p>
    <w:p w:rsidR="00BB5F26" w:rsidRPr="00D66ACC" w:rsidRDefault="00CB5ABA" w:rsidP="003C0313">
      <w:pPr>
        <w:shd w:val="clear" w:color="auto" w:fill="FFFFFF"/>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93 </w:t>
      </w:r>
      <w:r w:rsidR="00BB5F26" w:rsidRPr="00D66ACC">
        <w:rPr>
          <w:rFonts w:ascii="Times New Roman" w:hAnsi="Times New Roman" w:cs="Times New Roman"/>
          <w:sz w:val="28"/>
          <w:szCs w:val="28"/>
        </w:rPr>
        <w:t xml:space="preserve">Қазақстанда 300 мыңнан астам адам жұмыссыз жүр // </w:t>
      </w:r>
      <w:hyperlink r:id="rId57" w:history="1">
        <w:r w:rsidR="00BB5F26" w:rsidRPr="00D66ACC">
          <w:rPr>
            <w:rStyle w:val="a6"/>
            <w:rFonts w:ascii="Times New Roman" w:hAnsi="Times New Roman" w:cs="Times New Roman"/>
            <w:color w:val="auto"/>
            <w:sz w:val="28"/>
            <w:szCs w:val="28"/>
            <w:u w:val="none"/>
          </w:rPr>
          <w:t>https://egemen.kz/article/364148-qazaqstanda-300-mynhnan-astam.</w:t>
        </w:r>
      </w:hyperlink>
      <w:r w:rsidR="00BB5F26" w:rsidRPr="00D66ACC">
        <w:rPr>
          <w:rFonts w:ascii="Times New Roman" w:hAnsi="Times New Roman" w:cs="Times New Roman"/>
          <w:sz w:val="28"/>
          <w:szCs w:val="28"/>
        </w:rPr>
        <w:t xml:space="preserve"> 10.11.2025.</w:t>
      </w:r>
      <w:r w:rsidR="00BB5F26" w:rsidRPr="00D66ACC">
        <w:rPr>
          <w:rFonts w:ascii="Times New Roman" w:hAnsi="Times New Roman" w:cs="Times New Roman"/>
          <w:sz w:val="28"/>
          <w:szCs w:val="28"/>
          <w:lang w:val="kk-KZ"/>
        </w:rPr>
        <w:t xml:space="preserve"> </w:t>
      </w:r>
    </w:p>
    <w:p w:rsidR="00BB5F26" w:rsidRPr="00D66ACC" w:rsidRDefault="00CB5ABA" w:rsidP="003C0313">
      <w:pPr>
        <w:pBdr>
          <w:top w:val="nil"/>
          <w:left w:val="nil"/>
          <w:bottom w:val="nil"/>
          <w:right w:val="nil"/>
          <w:between w:val="nil"/>
        </w:pBdr>
        <w:tabs>
          <w:tab w:val="left" w:pos="0"/>
          <w:tab w:val="left" w:pos="142"/>
          <w:tab w:val="left" w:pos="284"/>
          <w:tab w:val="left" w:pos="567"/>
          <w:tab w:val="left" w:pos="993"/>
        </w:tabs>
        <w:spacing w:after="0" w:line="240" w:lineRule="auto"/>
        <w:ind w:firstLine="709"/>
        <w:rPr>
          <w:rStyle w:val="a6"/>
          <w:rFonts w:ascii="Times New Roman" w:hAnsi="Times New Roman" w:cs="Times New Roman"/>
          <w:color w:val="auto"/>
          <w:sz w:val="28"/>
          <w:szCs w:val="28"/>
          <w:u w:val="none"/>
        </w:rPr>
      </w:pPr>
      <w:r w:rsidRPr="00D66ACC">
        <w:rPr>
          <w:rFonts w:ascii="Times New Roman" w:hAnsi="Times New Roman" w:cs="Times New Roman"/>
          <w:sz w:val="28"/>
          <w:szCs w:val="28"/>
        </w:rPr>
        <w:t xml:space="preserve">94 </w:t>
      </w:r>
      <w:r w:rsidR="00BB5F26" w:rsidRPr="00D66ACC">
        <w:rPr>
          <w:rFonts w:ascii="Times New Roman" w:hAnsi="Times New Roman" w:cs="Times New Roman"/>
          <w:sz w:val="28"/>
          <w:szCs w:val="28"/>
        </w:rPr>
        <w:t xml:space="preserve">Білім беру, ғылым және инновациялар статистикасы / Қазақстан Республикасындағы жоғары білім // </w:t>
      </w:r>
      <w:hyperlink r:id="rId58" w:history="1">
        <w:r w:rsidR="00BB5F26" w:rsidRPr="00D66ACC">
          <w:rPr>
            <w:rStyle w:val="a6"/>
            <w:rFonts w:ascii="Times New Roman" w:hAnsi="Times New Roman" w:cs="Times New Roman"/>
            <w:color w:val="auto"/>
            <w:sz w:val="28"/>
            <w:szCs w:val="28"/>
            <w:u w:val="none"/>
          </w:rPr>
          <w:t>https://stat.gov.kz/industries/.</w:t>
        </w:r>
      </w:hyperlink>
      <w:r w:rsidR="00BB5F26" w:rsidRPr="00D66ACC">
        <w:rPr>
          <w:rStyle w:val="a6"/>
          <w:rFonts w:ascii="Times New Roman" w:hAnsi="Times New Roman" w:cs="Times New Roman"/>
          <w:color w:val="auto"/>
          <w:sz w:val="28"/>
          <w:szCs w:val="28"/>
          <w:u w:val="none"/>
        </w:rPr>
        <w:t xml:space="preserve"> 10.10.2025.</w:t>
      </w:r>
    </w:p>
    <w:p w:rsidR="00BB5F26" w:rsidRPr="00D66ACC" w:rsidRDefault="00CB5ABA" w:rsidP="003C0313">
      <w:pPr>
        <w:pBdr>
          <w:top w:val="nil"/>
          <w:left w:val="nil"/>
          <w:bottom w:val="nil"/>
          <w:right w:val="nil"/>
          <w:between w:val="nil"/>
        </w:pBdr>
        <w:tabs>
          <w:tab w:val="left" w:pos="0"/>
          <w:tab w:val="left" w:pos="142"/>
          <w:tab w:val="left" w:pos="284"/>
          <w:tab w:val="left" w:pos="567"/>
          <w:tab w:val="left" w:pos="993"/>
        </w:tabs>
        <w:spacing w:after="0" w:line="240" w:lineRule="auto"/>
        <w:ind w:firstLine="709"/>
        <w:rPr>
          <w:rFonts w:ascii="Times New Roman" w:hAnsi="Times New Roman" w:cs="Times New Roman"/>
          <w:sz w:val="28"/>
          <w:szCs w:val="28"/>
          <w:lang w:val="en-US"/>
        </w:rPr>
      </w:pPr>
      <w:r w:rsidRPr="00D66ACC">
        <w:rPr>
          <w:rFonts w:ascii="Times New Roman" w:hAnsi="Times New Roman" w:cs="Times New Roman"/>
          <w:sz w:val="28"/>
          <w:szCs w:val="28"/>
        </w:rPr>
        <w:t xml:space="preserve">95 </w:t>
      </w:r>
      <w:r w:rsidR="00BB5F26" w:rsidRPr="00D66ACC">
        <w:rPr>
          <w:rFonts w:ascii="Times New Roman" w:hAnsi="Times New Roman" w:cs="Times New Roman"/>
          <w:sz w:val="28"/>
          <w:szCs w:val="28"/>
          <w:lang w:val="kk-KZ"/>
        </w:rPr>
        <w:t xml:space="preserve">Жұмыспен қамту және жұмыссыздық. Еңбек нарығындағы жағдай (2024 жыл) // </w:t>
      </w:r>
      <w:hyperlink r:id="rId59" w:history="1">
        <w:r w:rsidR="00BB5F26" w:rsidRPr="00D66ACC">
          <w:rPr>
            <w:rStyle w:val="a6"/>
            <w:rFonts w:ascii="Times New Roman" w:hAnsi="Times New Roman" w:cs="Times New Roman"/>
            <w:color w:val="auto"/>
            <w:sz w:val="28"/>
            <w:szCs w:val="28"/>
            <w:u w:val="none"/>
            <w:lang w:val="kk-KZ"/>
          </w:rPr>
          <w:t>https://stat.gov.kz/industries/labor-and-income/.</w:t>
        </w:r>
      </w:hyperlink>
      <w:r w:rsidR="00BB5F26" w:rsidRPr="00D66ACC">
        <w:rPr>
          <w:rStyle w:val="a6"/>
          <w:rFonts w:ascii="Times New Roman" w:hAnsi="Times New Roman" w:cs="Times New Roman"/>
          <w:color w:val="auto"/>
          <w:sz w:val="28"/>
          <w:szCs w:val="28"/>
          <w:u w:val="none"/>
          <w:lang w:val="kk-KZ"/>
        </w:rPr>
        <w:t xml:space="preserve"> 1</w:t>
      </w:r>
      <w:r w:rsidR="00BB5F26" w:rsidRPr="00D66ACC">
        <w:rPr>
          <w:rStyle w:val="a6"/>
          <w:rFonts w:ascii="Times New Roman" w:hAnsi="Times New Roman" w:cs="Times New Roman"/>
          <w:color w:val="auto"/>
          <w:sz w:val="28"/>
          <w:szCs w:val="28"/>
          <w:u w:val="none"/>
          <w:lang w:val="en-US"/>
        </w:rPr>
        <w:t>2.06.2025.</w:t>
      </w:r>
    </w:p>
    <w:p w:rsidR="00BB5F26" w:rsidRPr="00D66ACC" w:rsidRDefault="00CB5ABA" w:rsidP="003C0313">
      <w:pPr>
        <w:tabs>
          <w:tab w:val="left" w:pos="0"/>
          <w:tab w:val="left" w:pos="284"/>
          <w:tab w:val="left" w:pos="567"/>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en-US"/>
        </w:rPr>
        <w:t xml:space="preserve">96 </w:t>
      </w:r>
      <w:r w:rsidR="00BB5F26" w:rsidRPr="00D66ACC">
        <w:rPr>
          <w:rFonts w:ascii="Times New Roman" w:hAnsi="Times New Roman" w:cs="Times New Roman"/>
          <w:sz w:val="28"/>
          <w:szCs w:val="28"/>
        </w:rPr>
        <w:t>Sabirova</w:t>
      </w:r>
      <w:r w:rsidR="00BB5F26" w:rsidRPr="00D66ACC">
        <w:rPr>
          <w:rFonts w:ascii="Times New Roman" w:hAnsi="Times New Roman" w:cs="Times New Roman"/>
          <w:sz w:val="28"/>
          <w:szCs w:val="28"/>
          <w:lang w:val="en-US"/>
        </w:rPr>
        <w:t xml:space="preserve"> R., </w:t>
      </w:r>
      <w:r w:rsidR="00BB5F26" w:rsidRPr="00D66ACC">
        <w:rPr>
          <w:rFonts w:ascii="Times New Roman" w:hAnsi="Times New Roman" w:cs="Times New Roman"/>
          <w:sz w:val="28"/>
          <w:szCs w:val="28"/>
        </w:rPr>
        <w:t>Andabayeva</w:t>
      </w:r>
      <w:r w:rsidR="00BB5F26" w:rsidRPr="00D66ACC">
        <w:rPr>
          <w:rFonts w:ascii="Times New Roman" w:hAnsi="Times New Roman" w:cs="Times New Roman"/>
          <w:sz w:val="28"/>
          <w:szCs w:val="28"/>
          <w:lang w:val="en-US"/>
        </w:rPr>
        <w:t xml:space="preserve"> G., </w:t>
      </w:r>
      <w:r w:rsidR="00BB5F26" w:rsidRPr="00D66ACC">
        <w:rPr>
          <w:rFonts w:ascii="Times New Roman" w:hAnsi="Times New Roman" w:cs="Times New Roman"/>
          <w:sz w:val="28"/>
          <w:szCs w:val="28"/>
        </w:rPr>
        <w:t>Bissembiyeva</w:t>
      </w:r>
      <w:r w:rsidR="00BB5F26" w:rsidRPr="00D66ACC">
        <w:rPr>
          <w:rFonts w:ascii="Times New Roman" w:hAnsi="Times New Roman" w:cs="Times New Roman"/>
          <w:sz w:val="28"/>
          <w:szCs w:val="28"/>
          <w:lang w:val="en-US"/>
        </w:rPr>
        <w:t xml:space="preserve"> Zh. et al.</w:t>
      </w:r>
      <w:r w:rsidR="00BB5F26" w:rsidRPr="00D66ACC">
        <w:rPr>
          <w:rFonts w:ascii="Times New Roman" w:hAnsi="Times New Roman" w:cs="Times New Roman"/>
          <w:sz w:val="28"/>
          <w:szCs w:val="28"/>
        </w:rPr>
        <w:t xml:space="preserve"> Development of human capital Development of Human Capital in the Labor Market in the Modernization of the Economy of Kazakhstan</w:t>
      </w:r>
      <w:r w:rsidR="00BB5F26" w:rsidRPr="00D66ACC">
        <w:rPr>
          <w:rFonts w:ascii="Times New Roman" w:hAnsi="Times New Roman" w:cs="Times New Roman"/>
          <w:sz w:val="28"/>
          <w:szCs w:val="28"/>
          <w:lang w:val="en-US"/>
        </w:rPr>
        <w:t xml:space="preserve"> // </w:t>
      </w:r>
      <w:r w:rsidR="00BB5F26" w:rsidRPr="00D66ACC">
        <w:rPr>
          <w:rFonts w:ascii="Times New Roman" w:hAnsi="Times New Roman" w:cs="Times New Roman"/>
          <w:sz w:val="28"/>
          <w:szCs w:val="28"/>
        </w:rPr>
        <w:t>AABFJ</w:t>
      </w:r>
      <w:r w:rsidR="00BB5F26" w:rsidRPr="00D66ACC">
        <w:rPr>
          <w:rFonts w:ascii="Times New Roman" w:hAnsi="Times New Roman" w:cs="Times New Roman"/>
          <w:sz w:val="28"/>
          <w:szCs w:val="28"/>
          <w:lang w:val="en-US"/>
        </w:rPr>
        <w:t>. – 2024. –</w:t>
      </w:r>
      <w:r w:rsidR="00BB5F26" w:rsidRPr="00D66ACC">
        <w:rPr>
          <w:rFonts w:ascii="Times New Roman" w:hAnsi="Times New Roman" w:cs="Times New Roman"/>
          <w:sz w:val="28"/>
          <w:szCs w:val="28"/>
        </w:rPr>
        <w:t xml:space="preserve"> Vol</w:t>
      </w:r>
      <w:r w:rsidR="00BB5F26" w:rsidRPr="00D66ACC">
        <w:rPr>
          <w:rFonts w:ascii="Times New Roman" w:hAnsi="Times New Roman" w:cs="Times New Roman"/>
          <w:sz w:val="28"/>
          <w:szCs w:val="28"/>
          <w:lang w:val="en-US"/>
        </w:rPr>
        <w:t>.</w:t>
      </w:r>
      <w:r w:rsidR="00BB5F26" w:rsidRPr="00D66ACC">
        <w:rPr>
          <w:rFonts w:ascii="Times New Roman" w:hAnsi="Times New Roman" w:cs="Times New Roman"/>
          <w:sz w:val="28"/>
          <w:szCs w:val="28"/>
        </w:rPr>
        <w:t xml:space="preserve"> 18, Issue 4</w:t>
      </w:r>
      <w:r w:rsidR="00BB5F26" w:rsidRPr="00D66ACC">
        <w:rPr>
          <w:rFonts w:ascii="Times New Roman" w:hAnsi="Times New Roman" w:cs="Times New Roman"/>
          <w:sz w:val="28"/>
          <w:szCs w:val="28"/>
          <w:lang w:val="en-US"/>
        </w:rPr>
        <w:t>. – P. 201-219.</w:t>
      </w:r>
    </w:p>
    <w:p w:rsidR="00BB5F26" w:rsidRPr="00D66ACC" w:rsidRDefault="00CB5ABA" w:rsidP="003C0313">
      <w:pPr>
        <w:tabs>
          <w:tab w:val="left" w:pos="0"/>
          <w:tab w:val="left" w:pos="284"/>
          <w:tab w:val="left" w:pos="567"/>
          <w:tab w:val="left" w:pos="993"/>
        </w:tabs>
        <w:spacing w:after="0" w:line="240" w:lineRule="auto"/>
        <w:ind w:firstLine="709"/>
        <w:rPr>
          <w:rFonts w:ascii="Times New Roman" w:hAnsi="Times New Roman" w:cs="Times New Roman"/>
          <w:sz w:val="28"/>
          <w:szCs w:val="28"/>
          <w:lang w:val="en-US"/>
        </w:rPr>
      </w:pPr>
      <w:r w:rsidRPr="00D66ACC">
        <w:rPr>
          <w:rFonts w:ascii="Times New Roman" w:hAnsi="Times New Roman" w:cs="Times New Roman"/>
          <w:sz w:val="28"/>
          <w:szCs w:val="28"/>
          <w:lang w:val="en-US"/>
        </w:rPr>
        <w:t xml:space="preserve">97 </w:t>
      </w:r>
      <w:r w:rsidR="00BB5F26" w:rsidRPr="00D66ACC">
        <w:rPr>
          <w:rFonts w:ascii="Times New Roman" w:hAnsi="Times New Roman" w:cs="Times New Roman"/>
          <w:sz w:val="28"/>
          <w:szCs w:val="28"/>
        </w:rPr>
        <w:t>External debt stocks, total (DOD, current US$). 2021</w:t>
      </w:r>
      <w:r w:rsidR="00BB5F26" w:rsidRPr="00D66ACC">
        <w:rPr>
          <w:rFonts w:ascii="Times New Roman" w:hAnsi="Times New Roman" w:cs="Times New Roman"/>
          <w:sz w:val="28"/>
          <w:szCs w:val="28"/>
          <w:lang w:val="en-US"/>
        </w:rPr>
        <w:t xml:space="preserve"> //</w:t>
      </w:r>
      <w:r w:rsidR="00BB5F26" w:rsidRPr="00D66ACC">
        <w:rPr>
          <w:rFonts w:ascii="Times New Roman" w:hAnsi="Times New Roman" w:cs="Times New Roman"/>
          <w:sz w:val="28"/>
          <w:szCs w:val="28"/>
        </w:rPr>
        <w:t xml:space="preserve"> </w:t>
      </w:r>
      <w:hyperlink r:id="rId60">
        <w:r w:rsidR="00BB5F26" w:rsidRPr="00D66ACC">
          <w:rPr>
            <w:rFonts w:ascii="Times New Roman" w:hAnsi="Times New Roman" w:cs="Times New Roman"/>
            <w:sz w:val="28"/>
            <w:szCs w:val="28"/>
          </w:rPr>
          <w:t>https://data.worldbank.org/indicator/DT.DOD.DECT.CD?view=chart</w:t>
        </w:r>
      </w:hyperlink>
      <w:r w:rsidR="00BB5F26" w:rsidRPr="00D66ACC">
        <w:rPr>
          <w:rFonts w:ascii="Times New Roman" w:hAnsi="Times New Roman" w:cs="Times New Roman"/>
          <w:sz w:val="28"/>
          <w:szCs w:val="28"/>
        </w:rPr>
        <w:t xml:space="preserve">. </w:t>
      </w:r>
      <w:r w:rsidR="00BB5F26" w:rsidRPr="00D66ACC">
        <w:rPr>
          <w:rFonts w:ascii="Times New Roman" w:hAnsi="Times New Roman" w:cs="Times New Roman"/>
          <w:sz w:val="28"/>
          <w:szCs w:val="28"/>
          <w:lang w:val="en-US"/>
        </w:rPr>
        <w:t>17.02.2025.</w:t>
      </w:r>
    </w:p>
    <w:p w:rsidR="00BB5F26" w:rsidRPr="00D66ACC" w:rsidRDefault="00CB5ABA" w:rsidP="003C0313">
      <w:pPr>
        <w:tabs>
          <w:tab w:val="left" w:pos="0"/>
          <w:tab w:val="left" w:pos="284"/>
          <w:tab w:val="left" w:pos="567"/>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en-US"/>
        </w:rPr>
        <w:t xml:space="preserve">98 </w:t>
      </w:r>
      <w:r w:rsidR="00BB5F26" w:rsidRPr="00D66ACC">
        <w:rPr>
          <w:rFonts w:ascii="Times New Roman" w:hAnsi="Times New Roman" w:cs="Times New Roman"/>
          <w:sz w:val="28"/>
          <w:szCs w:val="28"/>
        </w:rPr>
        <w:t>GDP (current US$). 2021</w:t>
      </w:r>
      <w:r w:rsidR="00BB5F26" w:rsidRPr="00D66ACC">
        <w:rPr>
          <w:rFonts w:ascii="Times New Roman" w:hAnsi="Times New Roman" w:cs="Times New Roman"/>
          <w:sz w:val="28"/>
          <w:szCs w:val="28"/>
          <w:lang w:val="en-US"/>
        </w:rPr>
        <w:t xml:space="preserve"> //</w:t>
      </w:r>
      <w:r w:rsidR="00BB5F26" w:rsidRPr="00D66ACC">
        <w:rPr>
          <w:rFonts w:ascii="Times New Roman" w:hAnsi="Times New Roman" w:cs="Times New Roman"/>
          <w:sz w:val="28"/>
          <w:szCs w:val="28"/>
        </w:rPr>
        <w:t xml:space="preserve"> </w:t>
      </w:r>
      <w:hyperlink r:id="rId61" w:history="1">
        <w:r w:rsidR="00BB5F26" w:rsidRPr="00D66ACC">
          <w:rPr>
            <w:rStyle w:val="a6"/>
            <w:rFonts w:ascii="Times New Roman" w:hAnsi="Times New Roman" w:cs="Times New Roman"/>
            <w:color w:val="auto"/>
            <w:sz w:val="28"/>
            <w:szCs w:val="28"/>
            <w:u w:val="none"/>
          </w:rPr>
          <w:t>https://data.worldbank.org</w:t>
        </w:r>
        <w:r w:rsidR="00BB5F26" w:rsidRPr="00D66ACC">
          <w:rPr>
            <w:rStyle w:val="a6"/>
            <w:rFonts w:ascii="Times New Roman" w:hAnsi="Times New Roman" w:cs="Times New Roman"/>
            <w:color w:val="auto"/>
            <w:sz w:val="28"/>
            <w:szCs w:val="28"/>
            <w:u w:val="none"/>
            <w:lang w:val="en-US"/>
          </w:rPr>
          <w:t>.</w:t>
        </w:r>
      </w:hyperlink>
      <w:r w:rsidR="00BB5F26" w:rsidRPr="00D66ACC">
        <w:rPr>
          <w:rFonts w:ascii="Times New Roman" w:hAnsi="Times New Roman" w:cs="Times New Roman"/>
          <w:sz w:val="28"/>
          <w:szCs w:val="28"/>
          <w:lang w:val="en-US"/>
        </w:rPr>
        <w:t xml:space="preserve"> 17.02.2025</w:t>
      </w:r>
      <w:r w:rsidR="00BB5F26" w:rsidRPr="00D66ACC">
        <w:rPr>
          <w:rFonts w:ascii="Times New Roman" w:hAnsi="Times New Roman" w:cs="Times New Roman"/>
          <w:sz w:val="28"/>
          <w:szCs w:val="28"/>
        </w:rPr>
        <w:t>.</w:t>
      </w:r>
    </w:p>
    <w:p w:rsidR="00BB5F26" w:rsidRPr="00D66ACC" w:rsidRDefault="00CB5ABA" w:rsidP="003C0313">
      <w:pP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en-US"/>
        </w:rPr>
        <w:t xml:space="preserve">99 </w:t>
      </w:r>
      <w:r w:rsidR="00BB5F26" w:rsidRPr="00D66ACC">
        <w:rPr>
          <w:rFonts w:ascii="Times New Roman" w:hAnsi="Times New Roman" w:cs="Times New Roman"/>
          <w:sz w:val="28"/>
          <w:szCs w:val="28"/>
        </w:rPr>
        <w:t>Maidyrova A</w:t>
      </w:r>
      <w:r w:rsidR="00BB5F26" w:rsidRPr="00D66ACC">
        <w:rPr>
          <w:rFonts w:ascii="Times New Roman" w:hAnsi="Times New Roman" w:cs="Times New Roman"/>
          <w:sz w:val="28"/>
          <w:szCs w:val="28"/>
          <w:lang w:val="en-US"/>
        </w:rPr>
        <w:t>.</w:t>
      </w:r>
      <w:r w:rsidR="00BB5F26" w:rsidRPr="00D66ACC">
        <w:rPr>
          <w:rFonts w:ascii="Times New Roman" w:hAnsi="Times New Roman" w:cs="Times New Roman"/>
          <w:sz w:val="28"/>
          <w:szCs w:val="28"/>
        </w:rPr>
        <w:t>, Bissembiyeva Zh</w:t>
      </w:r>
      <w:r w:rsidR="00BB5F26" w:rsidRPr="00D66ACC">
        <w:rPr>
          <w:rFonts w:ascii="Times New Roman" w:hAnsi="Times New Roman" w:cs="Times New Roman"/>
          <w:sz w:val="28"/>
          <w:szCs w:val="28"/>
          <w:lang w:val="en-US"/>
        </w:rPr>
        <w:t xml:space="preserve">. et al. </w:t>
      </w:r>
      <w:r w:rsidR="00BB5F26" w:rsidRPr="00D66ACC">
        <w:rPr>
          <w:rFonts w:ascii="Times New Roman" w:hAnsi="Times New Roman" w:cs="Times New Roman"/>
          <w:sz w:val="28"/>
          <w:szCs w:val="28"/>
        </w:rPr>
        <w:t>Analysis of key indicators of human capital development in Kazakhstan</w:t>
      </w:r>
      <w:r w:rsidR="00BB5F26" w:rsidRPr="00D66ACC">
        <w:rPr>
          <w:rFonts w:ascii="Times New Roman" w:hAnsi="Times New Roman" w:cs="Times New Roman"/>
          <w:sz w:val="28"/>
          <w:szCs w:val="28"/>
          <w:lang w:val="en-US"/>
        </w:rPr>
        <w:t xml:space="preserve"> //</w:t>
      </w:r>
      <w:r w:rsidR="00BB5F26" w:rsidRPr="00D66ACC">
        <w:rPr>
          <w:rFonts w:ascii="Times New Roman" w:hAnsi="Times New Roman" w:cs="Times New Roman"/>
          <w:sz w:val="28"/>
          <w:szCs w:val="28"/>
        </w:rPr>
        <w:t xml:space="preserve"> Journal homepage</w:t>
      </w:r>
      <w:r w:rsidR="00BB5F26" w:rsidRPr="00D66ACC">
        <w:rPr>
          <w:rFonts w:ascii="Times New Roman" w:hAnsi="Times New Roman" w:cs="Times New Roman"/>
          <w:sz w:val="28"/>
          <w:szCs w:val="28"/>
          <w:lang w:val="en-US"/>
        </w:rPr>
        <w:t xml:space="preserve">. – 2024. – </w:t>
      </w:r>
      <w:r w:rsidR="00BB5F26" w:rsidRPr="00D66ACC">
        <w:rPr>
          <w:rFonts w:ascii="Times New Roman" w:hAnsi="Times New Roman" w:cs="Times New Roman"/>
          <w:sz w:val="28"/>
          <w:szCs w:val="28"/>
        </w:rPr>
        <w:t>Issue 56</w:t>
      </w:r>
      <w:r w:rsidR="00BB5F26" w:rsidRPr="00D66ACC">
        <w:rPr>
          <w:rFonts w:ascii="Times New Roman" w:hAnsi="Times New Roman" w:cs="Times New Roman"/>
          <w:sz w:val="28"/>
          <w:szCs w:val="28"/>
          <w:lang w:val="en-US"/>
        </w:rPr>
        <w:t>. – P.</w:t>
      </w:r>
      <w:r w:rsidR="00BB5F26" w:rsidRPr="00D66ACC">
        <w:rPr>
          <w:rFonts w:ascii="Times New Roman" w:hAnsi="Times New Roman" w:cs="Times New Roman"/>
          <w:sz w:val="28"/>
          <w:szCs w:val="28"/>
        </w:rPr>
        <w:t xml:space="preserve"> 1678</w:t>
      </w:r>
      <w:r w:rsidR="00BB5F26" w:rsidRPr="00D66ACC">
        <w:rPr>
          <w:rFonts w:ascii="Times New Roman" w:hAnsi="Times New Roman" w:cs="Times New Roman"/>
          <w:sz w:val="28"/>
          <w:szCs w:val="28"/>
          <w:lang w:val="en-US"/>
        </w:rPr>
        <w:t>-</w:t>
      </w:r>
      <w:r w:rsidR="00BB5F26" w:rsidRPr="00D66ACC">
        <w:rPr>
          <w:rFonts w:ascii="Times New Roman" w:hAnsi="Times New Roman" w:cs="Times New Roman"/>
          <w:sz w:val="28"/>
          <w:szCs w:val="28"/>
        </w:rPr>
        <w:t>1694</w:t>
      </w:r>
      <w:r w:rsidR="00BB5F26" w:rsidRPr="00D66ACC">
        <w:rPr>
          <w:rFonts w:ascii="Times New Roman" w:hAnsi="Times New Roman" w:cs="Times New Roman"/>
          <w:sz w:val="28"/>
          <w:szCs w:val="28"/>
          <w:lang w:val="en-US"/>
        </w:rPr>
        <w:t>.</w:t>
      </w:r>
    </w:p>
    <w:p w:rsidR="00BB5F26" w:rsidRPr="00D66ACC" w:rsidRDefault="00CB5ABA" w:rsidP="003C0313">
      <w:pP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iCs/>
          <w:sz w:val="28"/>
          <w:szCs w:val="28"/>
        </w:rPr>
        <w:t xml:space="preserve">100 </w:t>
      </w:r>
      <w:r w:rsidR="00BB5F26" w:rsidRPr="00D66ACC">
        <w:rPr>
          <w:rFonts w:ascii="Times New Roman" w:hAnsi="Times New Roman" w:cs="Times New Roman"/>
          <w:iCs/>
          <w:sz w:val="28"/>
          <w:szCs w:val="28"/>
        </w:rPr>
        <w:t>2024 жылдағы ҚР халықты әлеуметтік қызмет көрсету және денсаулық сақтау ұйымдарының қаржы – шаруашылық жұмыстары</w:t>
      </w:r>
      <w:r w:rsidR="00BB5F26" w:rsidRPr="00D66ACC">
        <w:rPr>
          <w:rFonts w:ascii="Times New Roman" w:hAnsi="Times New Roman" w:cs="Times New Roman"/>
          <w:iCs/>
          <w:sz w:val="28"/>
          <w:szCs w:val="28"/>
          <w:lang w:val="kk-KZ"/>
        </w:rPr>
        <w:t xml:space="preserve"> /</w:t>
      </w:r>
      <w:r w:rsidR="00BB5F26" w:rsidRPr="00D66ACC">
        <w:rPr>
          <w:rFonts w:ascii="Times New Roman" w:hAnsi="Times New Roman" w:cs="Times New Roman"/>
          <w:iCs/>
          <w:sz w:val="28"/>
          <w:szCs w:val="28"/>
        </w:rPr>
        <w:t xml:space="preserve"> ҚР Ұлттық Статистика Бюросы ақпараттық базасы</w:t>
      </w:r>
      <w:r w:rsidR="00BB5F26" w:rsidRPr="00D66ACC">
        <w:rPr>
          <w:rFonts w:ascii="Times New Roman" w:hAnsi="Times New Roman" w:cs="Times New Roman"/>
          <w:iCs/>
          <w:sz w:val="28"/>
          <w:szCs w:val="28"/>
          <w:lang w:val="kk-KZ"/>
        </w:rPr>
        <w:t xml:space="preserve"> // </w:t>
      </w:r>
      <w:hyperlink r:id="rId62" w:history="1">
        <w:r w:rsidR="00BB5F26" w:rsidRPr="00D66ACC">
          <w:rPr>
            <w:rStyle w:val="a6"/>
            <w:rFonts w:ascii="Times New Roman" w:hAnsi="Times New Roman" w:cs="Times New Roman"/>
            <w:iCs/>
            <w:color w:val="auto"/>
            <w:sz w:val="28"/>
            <w:szCs w:val="28"/>
            <w:u w:val="none"/>
            <w:lang w:val="kk-KZ"/>
          </w:rPr>
          <w:t>https://stat.gov.kz/industries/social-statistics/stat-medicine/publications. 17.06.2025.</w:t>
        </w:r>
      </w:hyperlink>
      <w:r w:rsidR="00BB5F26" w:rsidRPr="00D66ACC">
        <w:rPr>
          <w:rFonts w:ascii="Times New Roman" w:hAnsi="Times New Roman" w:cs="Times New Roman"/>
          <w:iCs/>
          <w:sz w:val="28"/>
          <w:szCs w:val="28"/>
          <w:lang w:val="kk-KZ"/>
        </w:rPr>
        <w:t xml:space="preserve"> </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lang w:val="kk-KZ"/>
        </w:rPr>
      </w:pPr>
      <w:r w:rsidRPr="00D66ACC">
        <w:rPr>
          <w:rFonts w:ascii="Times New Roman" w:hAnsi="Times New Roman" w:cs="Times New Roman"/>
          <w:sz w:val="28"/>
          <w:szCs w:val="28"/>
          <w:lang w:val="ru-RU"/>
        </w:rPr>
        <w:t>1</w:t>
      </w:r>
      <w:r w:rsidR="00A72D2F" w:rsidRPr="00D66ACC">
        <w:rPr>
          <w:rFonts w:ascii="Times New Roman" w:hAnsi="Times New Roman" w:cs="Times New Roman"/>
          <w:sz w:val="28"/>
          <w:szCs w:val="28"/>
          <w:lang w:val="ru-RU"/>
        </w:rPr>
        <w:t>01</w:t>
      </w:r>
      <w:r w:rsidR="00BB5F26" w:rsidRPr="00D66ACC">
        <w:rPr>
          <w:rFonts w:ascii="Times New Roman" w:hAnsi="Times New Roman" w:cs="Times New Roman"/>
          <w:sz w:val="28"/>
          <w:szCs w:val="28"/>
          <w:lang w:val="kk-KZ"/>
        </w:rPr>
        <w:t xml:space="preserve"> </w:t>
      </w:r>
      <w:r w:rsidR="00BB5F26" w:rsidRPr="00D66ACC">
        <w:rPr>
          <w:rFonts w:ascii="Times New Roman" w:hAnsi="Times New Roman" w:cs="Times New Roman"/>
          <w:sz w:val="28"/>
          <w:szCs w:val="28"/>
        </w:rPr>
        <w:t>Габдуллин Н. Современные подходы и методы измерения человеческого капитала // Вопросы инновационной экономики. – 2018. – Т</w:t>
      </w:r>
      <w:r w:rsidR="00BB5F26" w:rsidRPr="00D66ACC">
        <w:rPr>
          <w:rFonts w:ascii="Times New Roman" w:hAnsi="Times New Roman" w:cs="Times New Roman"/>
          <w:sz w:val="28"/>
          <w:szCs w:val="28"/>
          <w:lang w:val="kk-KZ"/>
        </w:rPr>
        <w:t xml:space="preserve">. </w:t>
      </w:r>
      <w:r w:rsidR="00BB5F26" w:rsidRPr="00D66ACC">
        <w:rPr>
          <w:rFonts w:ascii="Times New Roman" w:hAnsi="Times New Roman" w:cs="Times New Roman"/>
          <w:sz w:val="28"/>
          <w:szCs w:val="28"/>
        </w:rPr>
        <w:t>8</w:t>
      </w:r>
      <w:r w:rsidR="00BB5F26" w:rsidRPr="00D66ACC">
        <w:rPr>
          <w:rFonts w:ascii="Times New Roman" w:hAnsi="Times New Roman" w:cs="Times New Roman"/>
          <w:sz w:val="28"/>
          <w:szCs w:val="28"/>
          <w:lang w:val="kk-KZ"/>
        </w:rPr>
        <w:t>,</w:t>
      </w:r>
      <w:r w:rsidR="00BB5F26" w:rsidRPr="00D66ACC">
        <w:rPr>
          <w:rFonts w:ascii="Times New Roman" w:hAnsi="Times New Roman" w:cs="Times New Roman"/>
          <w:sz w:val="28"/>
          <w:szCs w:val="28"/>
        </w:rPr>
        <w:t xml:space="preserve"> №4. – С. 785-798</w:t>
      </w:r>
      <w:r w:rsidR="00BB5F26" w:rsidRPr="00D66ACC">
        <w:rPr>
          <w:rFonts w:ascii="Times New Roman" w:hAnsi="Times New Roman" w:cs="Times New Roman"/>
          <w:sz w:val="28"/>
          <w:szCs w:val="28"/>
          <w:lang w:val="kk-KZ"/>
        </w:rPr>
        <w:t>.</w:t>
      </w:r>
    </w:p>
    <w:p w:rsidR="00BB5F26" w:rsidRPr="00D66ACC" w:rsidRDefault="00CB5ABA" w:rsidP="003C0313">
      <w:pPr>
        <w:tabs>
          <w:tab w:val="left" w:pos="0"/>
          <w:tab w:val="left" w:pos="284"/>
          <w:tab w:val="left" w:pos="567"/>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lastRenderedPageBreak/>
        <w:t>10</w:t>
      </w:r>
      <w:r w:rsidR="00A72D2F" w:rsidRPr="00D66ACC">
        <w:rPr>
          <w:rFonts w:ascii="Times New Roman" w:hAnsi="Times New Roman" w:cs="Times New Roman"/>
          <w:sz w:val="28"/>
          <w:szCs w:val="28"/>
          <w:lang w:val="ru-RU"/>
        </w:rPr>
        <w:t>2</w:t>
      </w:r>
      <w:r w:rsidRPr="00D66ACC">
        <w:rPr>
          <w:rFonts w:ascii="Times New Roman" w:hAnsi="Times New Roman" w:cs="Times New Roman"/>
          <w:sz w:val="28"/>
          <w:szCs w:val="28"/>
          <w:lang w:val="ru-RU"/>
        </w:rPr>
        <w:t xml:space="preserve"> </w:t>
      </w:r>
      <w:r w:rsidR="00BB5F26" w:rsidRPr="00D66ACC">
        <w:rPr>
          <w:rFonts w:ascii="Times New Roman" w:hAnsi="Times New Roman" w:cs="Times New Roman"/>
          <w:sz w:val="28"/>
          <w:szCs w:val="28"/>
        </w:rPr>
        <w:t>Кристиневич С. Эффективность развития человеческого капитала: теоретико-методический аспект // Эконом</w:t>
      </w:r>
      <w:r w:rsidR="00BB5F26" w:rsidRPr="00D66ACC">
        <w:rPr>
          <w:rFonts w:ascii="Times New Roman" w:hAnsi="Times New Roman" w:cs="Times New Roman"/>
          <w:sz w:val="28"/>
          <w:szCs w:val="28"/>
          <w:lang w:val="kk-KZ"/>
        </w:rPr>
        <w:t>і</w:t>
      </w:r>
      <w:r w:rsidR="00BB5F26" w:rsidRPr="00D66ACC">
        <w:rPr>
          <w:rFonts w:ascii="Times New Roman" w:hAnsi="Times New Roman" w:cs="Times New Roman"/>
          <w:sz w:val="28"/>
          <w:szCs w:val="28"/>
        </w:rPr>
        <w:t>ч</w:t>
      </w:r>
      <w:r w:rsidR="00BB5F26" w:rsidRPr="00D66ACC">
        <w:rPr>
          <w:rFonts w:ascii="Times New Roman" w:hAnsi="Times New Roman" w:cs="Times New Roman"/>
          <w:sz w:val="28"/>
          <w:szCs w:val="28"/>
          <w:lang w:val="kk-KZ"/>
        </w:rPr>
        <w:t>ний</w:t>
      </w:r>
      <w:r w:rsidR="00BB5F26" w:rsidRPr="00D66ACC">
        <w:rPr>
          <w:rFonts w:ascii="Times New Roman" w:hAnsi="Times New Roman" w:cs="Times New Roman"/>
          <w:sz w:val="28"/>
          <w:szCs w:val="28"/>
        </w:rPr>
        <w:t xml:space="preserve"> в</w:t>
      </w:r>
      <w:r w:rsidR="00BB5F26" w:rsidRPr="00D66ACC">
        <w:rPr>
          <w:rFonts w:ascii="Times New Roman" w:hAnsi="Times New Roman" w:cs="Times New Roman"/>
          <w:sz w:val="28"/>
          <w:szCs w:val="28"/>
          <w:lang w:val="kk-KZ"/>
        </w:rPr>
        <w:t>і</w:t>
      </w:r>
      <w:r w:rsidR="00BB5F26" w:rsidRPr="00D66ACC">
        <w:rPr>
          <w:rFonts w:ascii="Times New Roman" w:hAnsi="Times New Roman" w:cs="Times New Roman"/>
          <w:sz w:val="28"/>
          <w:szCs w:val="28"/>
        </w:rPr>
        <w:t>сник ун</w:t>
      </w:r>
      <w:r w:rsidR="00BB5F26" w:rsidRPr="00D66ACC">
        <w:rPr>
          <w:rFonts w:ascii="Times New Roman" w:hAnsi="Times New Roman" w:cs="Times New Roman"/>
          <w:sz w:val="28"/>
          <w:szCs w:val="28"/>
          <w:lang w:val="kk-KZ"/>
        </w:rPr>
        <w:t>і</w:t>
      </w:r>
      <w:r w:rsidR="00BB5F26" w:rsidRPr="00D66ACC">
        <w:rPr>
          <w:rFonts w:ascii="Times New Roman" w:hAnsi="Times New Roman" w:cs="Times New Roman"/>
          <w:sz w:val="28"/>
          <w:szCs w:val="28"/>
        </w:rPr>
        <w:t>верситет</w:t>
      </w:r>
      <w:r w:rsidR="00BB5F26" w:rsidRPr="00D66ACC">
        <w:rPr>
          <w:rFonts w:ascii="Times New Roman" w:hAnsi="Times New Roman" w:cs="Times New Roman"/>
          <w:sz w:val="28"/>
          <w:szCs w:val="28"/>
          <w:lang w:val="kk-KZ"/>
        </w:rPr>
        <w:t>у</w:t>
      </w:r>
      <w:r w:rsidR="00BB5F26" w:rsidRPr="00D66ACC">
        <w:rPr>
          <w:rFonts w:ascii="Times New Roman" w:hAnsi="Times New Roman" w:cs="Times New Roman"/>
          <w:sz w:val="28"/>
          <w:szCs w:val="28"/>
        </w:rPr>
        <w:t xml:space="preserve">. </w:t>
      </w:r>
      <w:r w:rsidR="00BB5F26" w:rsidRPr="00D66ACC">
        <w:rPr>
          <w:rFonts w:ascii="Times New Roman" w:hAnsi="Times New Roman" w:cs="Times New Roman"/>
          <w:sz w:val="28"/>
          <w:szCs w:val="28"/>
          <w:lang w:val="kk-KZ"/>
        </w:rPr>
        <w:t xml:space="preserve">– 2015. – Вип. 25(1). – С. </w:t>
      </w:r>
      <w:r w:rsidR="00BB5F26" w:rsidRPr="00D66ACC">
        <w:rPr>
          <w:rFonts w:ascii="Times New Roman" w:hAnsi="Times New Roman" w:cs="Times New Roman"/>
          <w:sz w:val="28"/>
          <w:szCs w:val="28"/>
        </w:rPr>
        <w:t>117</w:t>
      </w:r>
      <w:r w:rsidR="00BB5F26" w:rsidRPr="00D66ACC">
        <w:rPr>
          <w:rFonts w:ascii="Times New Roman" w:hAnsi="Times New Roman" w:cs="Times New Roman"/>
          <w:sz w:val="28"/>
          <w:szCs w:val="28"/>
          <w:lang w:val="kk-KZ"/>
        </w:rPr>
        <w:t>-</w:t>
      </w:r>
      <w:r w:rsidR="00BB5F26" w:rsidRPr="00D66ACC">
        <w:rPr>
          <w:rFonts w:ascii="Times New Roman" w:hAnsi="Times New Roman" w:cs="Times New Roman"/>
          <w:sz w:val="28"/>
          <w:szCs w:val="28"/>
        </w:rPr>
        <w:t xml:space="preserve">121. </w:t>
      </w:r>
    </w:p>
    <w:p w:rsidR="00BB5F26" w:rsidRPr="00D66ACC" w:rsidRDefault="00CB5ABA" w:rsidP="003C0313">
      <w:pPr>
        <w:tabs>
          <w:tab w:val="left" w:pos="0"/>
          <w:tab w:val="left" w:pos="142"/>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10</w:t>
      </w:r>
      <w:r w:rsidR="00A72D2F" w:rsidRPr="00D66ACC">
        <w:rPr>
          <w:rFonts w:ascii="Times New Roman" w:hAnsi="Times New Roman" w:cs="Times New Roman"/>
          <w:sz w:val="28"/>
          <w:szCs w:val="28"/>
          <w:lang w:val="ru-RU"/>
        </w:rPr>
        <w:t>3</w:t>
      </w:r>
      <w:r w:rsidRPr="00D66ACC">
        <w:rPr>
          <w:rFonts w:ascii="Times New Roman" w:hAnsi="Times New Roman" w:cs="Times New Roman"/>
          <w:sz w:val="28"/>
          <w:szCs w:val="28"/>
          <w:lang w:val="ru-RU"/>
        </w:rPr>
        <w:t xml:space="preserve"> </w:t>
      </w:r>
      <w:r w:rsidR="00BB5F26" w:rsidRPr="00D66ACC">
        <w:rPr>
          <w:rFonts w:ascii="Times New Roman" w:hAnsi="Times New Roman" w:cs="Times New Roman"/>
          <w:sz w:val="28"/>
          <w:szCs w:val="28"/>
          <w:lang w:val="kk-KZ"/>
        </w:rPr>
        <w:t xml:space="preserve">Якищик О., Семенкина О.Э., Клешков В.М. Методы оценки эффективности использования человеческого капитала организации // Вестник Сибирского ГУ имени М. Решетнева. – 2009. – Вып. 4, №25. – С. 201-205. </w:t>
      </w:r>
    </w:p>
    <w:p w:rsidR="00BB5F26" w:rsidRPr="00D66ACC" w:rsidRDefault="00CB5ABA" w:rsidP="003C0313">
      <w:pPr>
        <w:tabs>
          <w:tab w:val="left" w:pos="0"/>
          <w:tab w:val="left" w:pos="142"/>
          <w:tab w:val="left" w:pos="284"/>
          <w:tab w:val="left" w:pos="567"/>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10</w:t>
      </w:r>
      <w:r w:rsidR="00A72D2F" w:rsidRPr="00D66ACC">
        <w:rPr>
          <w:rFonts w:ascii="Times New Roman" w:hAnsi="Times New Roman" w:cs="Times New Roman"/>
          <w:sz w:val="28"/>
          <w:szCs w:val="28"/>
          <w:lang w:val="ru-RU"/>
        </w:rPr>
        <w:t>4</w:t>
      </w:r>
      <w:r w:rsidRPr="00D66ACC">
        <w:rPr>
          <w:rFonts w:ascii="Times New Roman" w:hAnsi="Times New Roman" w:cs="Times New Roman"/>
          <w:sz w:val="28"/>
          <w:szCs w:val="28"/>
          <w:lang w:val="ru-RU"/>
        </w:rPr>
        <w:t xml:space="preserve"> </w:t>
      </w:r>
      <w:r w:rsidR="00BB5F26" w:rsidRPr="00D66ACC">
        <w:rPr>
          <w:rFonts w:ascii="Times New Roman" w:hAnsi="Times New Roman" w:cs="Times New Roman"/>
          <w:sz w:val="28"/>
          <w:szCs w:val="28"/>
          <w:lang w:val="kk-KZ"/>
        </w:rPr>
        <w:t>Комарова А., Павшок О.В. Оценка вклада человеческого капитала в экономический рост регионов России (на основе модели Мэнкью – Ромера – Уэйла) // Вестник НГУ. – 2007. – Т. 7, №3. – С. 191-201.</w:t>
      </w:r>
    </w:p>
    <w:p w:rsidR="00BB5F26" w:rsidRPr="00D66ACC" w:rsidRDefault="00CB5ABA" w:rsidP="003C0313">
      <w:pPr>
        <w:tabs>
          <w:tab w:val="left" w:pos="0"/>
          <w:tab w:val="left" w:pos="142"/>
          <w:tab w:val="left" w:pos="284"/>
          <w:tab w:val="left" w:pos="567"/>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10</w:t>
      </w:r>
      <w:r w:rsidR="00A72D2F" w:rsidRPr="00D66ACC">
        <w:rPr>
          <w:rFonts w:ascii="Times New Roman" w:hAnsi="Times New Roman" w:cs="Times New Roman"/>
          <w:sz w:val="28"/>
          <w:szCs w:val="28"/>
          <w:lang w:val="ru-RU"/>
        </w:rPr>
        <w:t>5</w:t>
      </w:r>
      <w:r w:rsidRPr="00D66ACC">
        <w:rPr>
          <w:rFonts w:ascii="Times New Roman" w:hAnsi="Times New Roman" w:cs="Times New Roman"/>
          <w:sz w:val="28"/>
          <w:szCs w:val="28"/>
          <w:lang w:val="ru-RU"/>
        </w:rPr>
        <w:t xml:space="preserve"> </w:t>
      </w:r>
      <w:r w:rsidR="00BB5F26" w:rsidRPr="00D66ACC">
        <w:rPr>
          <w:rFonts w:ascii="Times New Roman" w:hAnsi="Times New Roman" w:cs="Times New Roman"/>
          <w:sz w:val="28"/>
          <w:szCs w:val="28"/>
        </w:rPr>
        <w:t>Карелин И. Оценка эффективности использования человеческого капитала в регионах России // Развитие территорий. – 2022. – №3. – С. 43-53.</w:t>
      </w:r>
    </w:p>
    <w:p w:rsidR="00BB5F26" w:rsidRPr="00D66ACC" w:rsidRDefault="00CB5ABA" w:rsidP="003C0313">
      <w:pPr>
        <w:tabs>
          <w:tab w:val="left" w:pos="0"/>
          <w:tab w:val="left" w:pos="142"/>
          <w:tab w:val="left" w:pos="284"/>
          <w:tab w:val="left" w:pos="567"/>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shd w:val="clear" w:color="auto" w:fill="FFFFFF"/>
          <w:lang w:val="ru-RU"/>
        </w:rPr>
        <w:t>10</w:t>
      </w:r>
      <w:r w:rsidR="00A72D2F" w:rsidRPr="00D66ACC">
        <w:rPr>
          <w:rFonts w:ascii="Times New Roman" w:hAnsi="Times New Roman" w:cs="Times New Roman"/>
          <w:sz w:val="28"/>
          <w:szCs w:val="28"/>
          <w:shd w:val="clear" w:color="auto" w:fill="FFFFFF"/>
          <w:lang w:val="ru-RU"/>
        </w:rPr>
        <w:t>6</w:t>
      </w:r>
      <w:r w:rsidRPr="00D66ACC">
        <w:rPr>
          <w:rFonts w:ascii="Times New Roman" w:hAnsi="Times New Roman" w:cs="Times New Roman"/>
          <w:sz w:val="28"/>
          <w:szCs w:val="28"/>
          <w:shd w:val="clear" w:color="auto" w:fill="FFFFFF"/>
          <w:lang w:val="ru-RU"/>
        </w:rPr>
        <w:t xml:space="preserve"> </w:t>
      </w:r>
      <w:r w:rsidR="00BB5F26" w:rsidRPr="00D66ACC">
        <w:rPr>
          <w:rFonts w:ascii="Times New Roman" w:hAnsi="Times New Roman" w:cs="Times New Roman"/>
          <w:sz w:val="28"/>
          <w:szCs w:val="28"/>
          <w:shd w:val="clear" w:color="auto" w:fill="FFFFFF"/>
        </w:rPr>
        <w:t xml:space="preserve">Факторы, определяющие использование человеческого капитала // </w:t>
      </w:r>
      <w:hyperlink r:id="rId63" w:history="1">
        <w:r w:rsidR="00BB5F26" w:rsidRPr="00D66ACC">
          <w:rPr>
            <w:rStyle w:val="a6"/>
            <w:rFonts w:ascii="Times New Roman" w:hAnsi="Times New Roman" w:cs="Times New Roman"/>
            <w:color w:val="auto"/>
            <w:sz w:val="28"/>
            <w:szCs w:val="28"/>
            <w:u w:val="none"/>
            <w:shd w:val="clear" w:color="auto" w:fill="FFFFFF"/>
          </w:rPr>
          <w:t>https://naukaru.ru/ru/nauka/article/108/view</w:t>
        </w:r>
      </w:hyperlink>
      <w:r w:rsidR="00BB5F26" w:rsidRPr="00D66ACC">
        <w:rPr>
          <w:rStyle w:val="a6"/>
          <w:rFonts w:ascii="Times New Roman" w:hAnsi="Times New Roman" w:cs="Times New Roman"/>
          <w:color w:val="auto"/>
          <w:sz w:val="28"/>
          <w:szCs w:val="28"/>
          <w:u w:val="none"/>
          <w:shd w:val="clear" w:color="auto" w:fill="FFFFFF"/>
        </w:rPr>
        <w:t>.</w:t>
      </w:r>
      <w:r w:rsidR="00BB5F26" w:rsidRPr="00D66ACC">
        <w:rPr>
          <w:rFonts w:ascii="Times New Roman" w:hAnsi="Times New Roman" w:cs="Times New Roman"/>
          <w:sz w:val="28"/>
          <w:szCs w:val="28"/>
          <w:shd w:val="clear" w:color="auto" w:fill="FFFFFF"/>
        </w:rPr>
        <w:t xml:space="preserve"> 17.07.2025.</w:t>
      </w:r>
    </w:p>
    <w:p w:rsidR="00BB5F26" w:rsidRPr="00D66ACC" w:rsidRDefault="00CB5ABA" w:rsidP="003C0313">
      <w:pPr>
        <w:tabs>
          <w:tab w:val="left" w:pos="0"/>
          <w:tab w:val="left" w:pos="142"/>
          <w:tab w:val="left" w:pos="284"/>
          <w:tab w:val="left" w:pos="567"/>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10</w:t>
      </w:r>
      <w:r w:rsidR="00A72D2F" w:rsidRPr="00D66ACC">
        <w:rPr>
          <w:rFonts w:ascii="Times New Roman" w:hAnsi="Times New Roman" w:cs="Times New Roman"/>
          <w:sz w:val="28"/>
          <w:szCs w:val="28"/>
          <w:lang w:val="ru-RU"/>
        </w:rPr>
        <w:t>7</w:t>
      </w:r>
      <w:r w:rsidRPr="00D66ACC">
        <w:rPr>
          <w:rFonts w:ascii="Times New Roman" w:hAnsi="Times New Roman" w:cs="Times New Roman"/>
          <w:sz w:val="28"/>
          <w:szCs w:val="28"/>
          <w:lang w:val="ru-RU"/>
        </w:rPr>
        <w:t xml:space="preserve"> </w:t>
      </w:r>
      <w:r w:rsidR="00BB5F26" w:rsidRPr="00D66ACC">
        <w:rPr>
          <w:rFonts w:ascii="Times New Roman" w:hAnsi="Times New Roman" w:cs="Times New Roman"/>
          <w:sz w:val="28"/>
          <w:szCs w:val="28"/>
        </w:rPr>
        <w:t xml:space="preserve">Ищук А.С. Особенности и методика оценки эффективности финансовых вложений в человеческий капитал муниципального казенного учреждения // Молодой ученый. – 2018. – №24(210). – С. 135-139. </w:t>
      </w:r>
    </w:p>
    <w:p w:rsidR="00BB5F26" w:rsidRPr="00D66ACC" w:rsidRDefault="00CB5ABA" w:rsidP="003C0313">
      <w:pPr>
        <w:pStyle w:val="a3"/>
        <w:shd w:val="clear" w:color="auto" w:fill="FFFFFF"/>
        <w:tabs>
          <w:tab w:val="left" w:pos="0"/>
          <w:tab w:val="left" w:pos="142"/>
          <w:tab w:val="left" w:pos="284"/>
          <w:tab w:val="left" w:pos="426"/>
          <w:tab w:val="left" w:pos="567"/>
          <w:tab w:val="left" w:pos="993"/>
        </w:tabs>
        <w:spacing w:after="0" w:line="240" w:lineRule="auto"/>
        <w:ind w:left="0" w:firstLine="709"/>
        <w:jc w:val="both"/>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10</w:t>
      </w:r>
      <w:r w:rsidR="000A3776" w:rsidRPr="00D66ACC">
        <w:rPr>
          <w:rFonts w:ascii="Times New Roman" w:eastAsia="Times New Roman" w:hAnsi="Times New Roman" w:cs="Times New Roman"/>
          <w:sz w:val="28"/>
          <w:szCs w:val="28"/>
        </w:rPr>
        <w:t>8</w:t>
      </w:r>
      <w:r w:rsidRPr="00D66ACC">
        <w:rPr>
          <w:rFonts w:ascii="Times New Roman" w:eastAsia="Times New Roman" w:hAnsi="Times New Roman" w:cs="Times New Roman"/>
          <w:sz w:val="28"/>
          <w:szCs w:val="28"/>
        </w:rPr>
        <w:t xml:space="preserve"> </w:t>
      </w:r>
      <w:r w:rsidR="00BB5F26" w:rsidRPr="00D66ACC">
        <w:rPr>
          <w:rFonts w:ascii="Times New Roman" w:eastAsia="Times New Roman" w:hAnsi="Times New Roman" w:cs="Times New Roman"/>
          <w:sz w:val="28"/>
          <w:szCs w:val="28"/>
        </w:rPr>
        <w:t xml:space="preserve">Ақтөбе облысы / </w:t>
      </w:r>
      <w:r w:rsidR="00BB5F26" w:rsidRPr="00D66ACC">
        <w:rPr>
          <w:rFonts w:ascii="Times New Roman" w:eastAsia="Times New Roman" w:hAnsi="Times New Roman" w:cs="Times New Roman"/>
          <w:sz w:val="28"/>
          <w:szCs w:val="28"/>
          <w:lang w:val="kk-KZ"/>
        </w:rPr>
        <w:t xml:space="preserve">ҰСБ ҚР СЖРА, </w:t>
      </w:r>
      <w:hyperlink r:id="rId64" w:history="1">
        <w:r w:rsidR="00BB5F26" w:rsidRPr="00D66ACC">
          <w:rPr>
            <w:rFonts w:ascii="Times New Roman" w:eastAsia="Times New Roman" w:hAnsi="Times New Roman" w:cs="Times New Roman"/>
            <w:sz w:val="28"/>
            <w:szCs w:val="28"/>
          </w:rPr>
          <w:t>ҚР өңірлерінің статистикасы</w:t>
        </w:r>
      </w:hyperlink>
      <w:r w:rsidR="00BB5F26" w:rsidRPr="00D66ACC">
        <w:rPr>
          <w:rFonts w:ascii="Times New Roman" w:eastAsia="Times New Roman" w:hAnsi="Times New Roman" w:cs="Times New Roman"/>
          <w:sz w:val="28"/>
          <w:szCs w:val="28"/>
        </w:rPr>
        <w:t xml:space="preserve"> // </w:t>
      </w:r>
      <w:hyperlink r:id="rId65" w:history="1">
        <w:r w:rsidR="00BB5F26" w:rsidRPr="00D66ACC">
          <w:rPr>
            <w:rStyle w:val="a6"/>
            <w:rFonts w:ascii="Times New Roman" w:eastAsia="Times New Roman" w:hAnsi="Times New Roman" w:cs="Times New Roman"/>
            <w:color w:val="auto"/>
            <w:sz w:val="28"/>
            <w:szCs w:val="28"/>
            <w:u w:val="none"/>
          </w:rPr>
          <w:t>https://stat.gov.kz/region/aktobe/</w:t>
        </w:r>
      </w:hyperlink>
      <w:r w:rsidR="00BB5F26" w:rsidRPr="00D66ACC">
        <w:rPr>
          <w:rStyle w:val="a6"/>
          <w:rFonts w:ascii="Times New Roman" w:eastAsia="Times New Roman" w:hAnsi="Times New Roman" w:cs="Times New Roman"/>
          <w:color w:val="auto"/>
          <w:sz w:val="28"/>
          <w:szCs w:val="28"/>
          <w:u w:val="none"/>
        </w:rPr>
        <w:t>. 10.11.2025.</w:t>
      </w:r>
    </w:p>
    <w:p w:rsidR="00BB5F26" w:rsidRPr="00D66ACC" w:rsidRDefault="00CB5ABA" w:rsidP="003C0313">
      <w:pPr>
        <w:pStyle w:val="a3"/>
        <w:shd w:val="clear" w:color="auto" w:fill="FFFFFF"/>
        <w:tabs>
          <w:tab w:val="left" w:pos="0"/>
          <w:tab w:val="left" w:pos="142"/>
          <w:tab w:val="left" w:pos="284"/>
          <w:tab w:val="left" w:pos="426"/>
          <w:tab w:val="left" w:pos="567"/>
          <w:tab w:val="left" w:pos="993"/>
        </w:tabs>
        <w:spacing w:after="0" w:line="240" w:lineRule="auto"/>
        <w:ind w:left="0" w:firstLine="709"/>
        <w:jc w:val="both"/>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1</w:t>
      </w:r>
      <w:r w:rsidR="000A3776" w:rsidRPr="00D66ACC">
        <w:rPr>
          <w:rFonts w:ascii="Times New Roman" w:eastAsia="Times New Roman" w:hAnsi="Times New Roman" w:cs="Times New Roman"/>
          <w:sz w:val="28"/>
          <w:szCs w:val="28"/>
        </w:rPr>
        <w:t>09</w:t>
      </w:r>
      <w:r w:rsidRPr="00D66ACC">
        <w:rPr>
          <w:rFonts w:ascii="Times New Roman" w:eastAsia="Times New Roman" w:hAnsi="Times New Roman" w:cs="Times New Roman"/>
          <w:sz w:val="28"/>
          <w:szCs w:val="28"/>
        </w:rPr>
        <w:t xml:space="preserve"> </w:t>
      </w:r>
      <w:r w:rsidR="00BB5F26" w:rsidRPr="00D66ACC">
        <w:rPr>
          <w:rFonts w:ascii="Times New Roman" w:eastAsia="Times New Roman" w:hAnsi="Times New Roman" w:cs="Times New Roman"/>
          <w:sz w:val="28"/>
          <w:szCs w:val="28"/>
          <w:lang w:val="kk-KZ"/>
        </w:rPr>
        <w:t>Атырау</w:t>
      </w:r>
      <w:r w:rsidR="00BB5F26" w:rsidRPr="00D66ACC">
        <w:rPr>
          <w:rFonts w:ascii="Times New Roman" w:eastAsia="Times New Roman" w:hAnsi="Times New Roman" w:cs="Times New Roman"/>
          <w:sz w:val="28"/>
          <w:szCs w:val="28"/>
        </w:rPr>
        <w:t xml:space="preserve"> облысы / </w:t>
      </w:r>
      <w:r w:rsidR="00BB5F26" w:rsidRPr="00D66ACC">
        <w:rPr>
          <w:rFonts w:ascii="Times New Roman" w:eastAsia="Times New Roman" w:hAnsi="Times New Roman" w:cs="Times New Roman"/>
          <w:sz w:val="28"/>
          <w:szCs w:val="28"/>
          <w:lang w:val="kk-KZ"/>
        </w:rPr>
        <w:t xml:space="preserve">ҰСБ ҚР СЖРА, </w:t>
      </w:r>
      <w:hyperlink r:id="rId66" w:history="1">
        <w:r w:rsidR="00BB5F26" w:rsidRPr="00D66ACC">
          <w:rPr>
            <w:rFonts w:ascii="Times New Roman" w:eastAsia="Times New Roman" w:hAnsi="Times New Roman" w:cs="Times New Roman"/>
            <w:sz w:val="28"/>
            <w:szCs w:val="28"/>
          </w:rPr>
          <w:t>ҚР өңірлерінің статистикасы</w:t>
        </w:r>
      </w:hyperlink>
      <w:r w:rsidR="00BB5F26" w:rsidRPr="00D66ACC">
        <w:rPr>
          <w:rFonts w:ascii="Times New Roman" w:eastAsia="Times New Roman" w:hAnsi="Times New Roman" w:cs="Times New Roman"/>
          <w:sz w:val="28"/>
          <w:szCs w:val="28"/>
        </w:rPr>
        <w:t xml:space="preserve"> // </w:t>
      </w:r>
      <w:hyperlink r:id="rId67" w:history="1">
        <w:r w:rsidR="00BB5F26" w:rsidRPr="00D66ACC">
          <w:rPr>
            <w:rStyle w:val="a6"/>
            <w:rFonts w:ascii="Times New Roman" w:eastAsia="Times New Roman" w:hAnsi="Times New Roman" w:cs="Times New Roman"/>
            <w:color w:val="auto"/>
            <w:sz w:val="28"/>
            <w:szCs w:val="28"/>
            <w:u w:val="none"/>
          </w:rPr>
          <w:t>https://stat.gov.kz/region/atyrau/</w:t>
        </w:r>
      </w:hyperlink>
      <w:r w:rsidR="00BB5F26" w:rsidRPr="00D66ACC">
        <w:rPr>
          <w:rStyle w:val="a6"/>
          <w:rFonts w:ascii="Times New Roman" w:eastAsia="Times New Roman" w:hAnsi="Times New Roman" w:cs="Times New Roman"/>
          <w:color w:val="auto"/>
          <w:sz w:val="28"/>
          <w:szCs w:val="28"/>
          <w:u w:val="none"/>
        </w:rPr>
        <w:t>. 10.11.2025.</w:t>
      </w:r>
    </w:p>
    <w:p w:rsidR="00BB5F26" w:rsidRPr="00D66ACC" w:rsidRDefault="00CB5ABA" w:rsidP="003C0313">
      <w:pPr>
        <w:pStyle w:val="a3"/>
        <w:shd w:val="clear" w:color="auto" w:fill="FFFFFF"/>
        <w:tabs>
          <w:tab w:val="left" w:pos="0"/>
          <w:tab w:val="left" w:pos="142"/>
          <w:tab w:val="left" w:pos="284"/>
          <w:tab w:val="left" w:pos="426"/>
          <w:tab w:val="left" w:pos="567"/>
          <w:tab w:val="left" w:pos="993"/>
        </w:tabs>
        <w:spacing w:after="0" w:line="240" w:lineRule="auto"/>
        <w:ind w:left="0" w:firstLine="709"/>
        <w:jc w:val="both"/>
        <w:rPr>
          <w:rFonts w:ascii="Times New Roman" w:eastAsia="Times New Roman" w:hAnsi="Times New Roman" w:cs="Times New Roman"/>
          <w:sz w:val="28"/>
          <w:szCs w:val="28"/>
        </w:rPr>
      </w:pPr>
      <w:r w:rsidRPr="00D66ACC">
        <w:rPr>
          <w:rFonts w:ascii="Times New Roman" w:eastAsia="Times New Roman" w:hAnsi="Times New Roman" w:cs="Times New Roman"/>
          <w:sz w:val="28"/>
          <w:szCs w:val="28"/>
        </w:rPr>
        <w:t>11</w:t>
      </w:r>
      <w:r w:rsidR="000A3776" w:rsidRPr="00D66ACC">
        <w:rPr>
          <w:rFonts w:ascii="Times New Roman" w:eastAsia="Times New Roman" w:hAnsi="Times New Roman" w:cs="Times New Roman"/>
          <w:sz w:val="28"/>
          <w:szCs w:val="28"/>
        </w:rPr>
        <w:t>0</w:t>
      </w:r>
      <w:r w:rsidRPr="00D66ACC">
        <w:rPr>
          <w:rFonts w:ascii="Times New Roman" w:eastAsia="Times New Roman" w:hAnsi="Times New Roman" w:cs="Times New Roman"/>
          <w:sz w:val="28"/>
          <w:szCs w:val="28"/>
        </w:rPr>
        <w:t xml:space="preserve"> </w:t>
      </w:r>
      <w:r w:rsidR="00BB5F26" w:rsidRPr="00D66ACC">
        <w:rPr>
          <w:rFonts w:ascii="Times New Roman" w:eastAsia="Times New Roman" w:hAnsi="Times New Roman" w:cs="Times New Roman"/>
          <w:sz w:val="28"/>
          <w:szCs w:val="28"/>
          <w:lang w:val="kk-KZ"/>
        </w:rPr>
        <w:t xml:space="preserve">Батыс Қазақстан </w:t>
      </w:r>
      <w:r w:rsidR="00BB5F26" w:rsidRPr="00D66ACC">
        <w:rPr>
          <w:rFonts w:ascii="Times New Roman" w:eastAsia="Times New Roman" w:hAnsi="Times New Roman" w:cs="Times New Roman"/>
          <w:sz w:val="28"/>
          <w:szCs w:val="28"/>
        </w:rPr>
        <w:t xml:space="preserve">/ </w:t>
      </w:r>
      <w:r w:rsidR="00BB5F26" w:rsidRPr="00D66ACC">
        <w:rPr>
          <w:rFonts w:ascii="Times New Roman" w:eastAsia="Times New Roman" w:hAnsi="Times New Roman" w:cs="Times New Roman"/>
          <w:sz w:val="28"/>
          <w:szCs w:val="28"/>
          <w:lang w:val="kk-KZ"/>
        </w:rPr>
        <w:t xml:space="preserve">ҰСБ ҚР СЖРА, </w:t>
      </w:r>
      <w:hyperlink r:id="rId68" w:history="1">
        <w:r w:rsidR="00BB5F26" w:rsidRPr="00D66ACC">
          <w:rPr>
            <w:rFonts w:ascii="Times New Roman" w:eastAsia="Times New Roman" w:hAnsi="Times New Roman" w:cs="Times New Roman"/>
            <w:sz w:val="28"/>
            <w:szCs w:val="28"/>
          </w:rPr>
          <w:t>ҚР өңірлерінің статистикасы</w:t>
        </w:r>
      </w:hyperlink>
      <w:r w:rsidR="00BB5F26" w:rsidRPr="00D66ACC">
        <w:rPr>
          <w:rFonts w:ascii="Times New Roman" w:eastAsia="Times New Roman" w:hAnsi="Times New Roman" w:cs="Times New Roman"/>
          <w:sz w:val="28"/>
          <w:szCs w:val="28"/>
        </w:rPr>
        <w:t xml:space="preserve"> // </w:t>
      </w:r>
      <w:r w:rsidR="00BB5F26" w:rsidRPr="00D66ACC">
        <w:rPr>
          <w:rFonts w:ascii="Times New Roman" w:eastAsia="Times New Roman" w:hAnsi="Times New Roman" w:cs="Times New Roman"/>
          <w:sz w:val="28"/>
          <w:szCs w:val="28"/>
          <w:lang w:val="kk-KZ"/>
        </w:rPr>
        <w:t xml:space="preserve">облысы, </w:t>
      </w:r>
      <w:hyperlink r:id="rId69" w:history="1">
        <w:r w:rsidR="00BB5F26" w:rsidRPr="00D66ACC">
          <w:rPr>
            <w:rStyle w:val="a6"/>
            <w:rFonts w:ascii="Times New Roman" w:eastAsia="Times New Roman" w:hAnsi="Times New Roman" w:cs="Times New Roman"/>
            <w:color w:val="auto"/>
            <w:sz w:val="28"/>
            <w:szCs w:val="28"/>
            <w:u w:val="none"/>
            <w:lang w:val="kk-KZ"/>
          </w:rPr>
          <w:t>https://stat.gov.kz/region/zko/</w:t>
        </w:r>
      </w:hyperlink>
      <w:r w:rsidR="00BB5F26" w:rsidRPr="00D66ACC">
        <w:rPr>
          <w:rFonts w:ascii="Times New Roman" w:eastAsia="Times New Roman" w:hAnsi="Times New Roman" w:cs="Times New Roman"/>
          <w:sz w:val="28"/>
          <w:szCs w:val="28"/>
          <w:lang w:val="kk-KZ"/>
        </w:rPr>
        <w:t>. 10.11.2025.</w:t>
      </w:r>
    </w:p>
    <w:p w:rsidR="00BB5F26" w:rsidRPr="00D66ACC" w:rsidRDefault="00CB5ABA" w:rsidP="003C0313">
      <w:pPr>
        <w:pStyle w:val="a3"/>
        <w:shd w:val="clear" w:color="auto" w:fill="FFFFFF"/>
        <w:tabs>
          <w:tab w:val="left" w:pos="0"/>
          <w:tab w:val="left" w:pos="142"/>
          <w:tab w:val="left" w:pos="284"/>
          <w:tab w:val="left" w:pos="426"/>
          <w:tab w:val="left" w:pos="567"/>
          <w:tab w:val="left" w:pos="993"/>
        </w:tabs>
        <w:spacing w:after="0" w:line="240" w:lineRule="auto"/>
        <w:ind w:left="0" w:firstLine="709"/>
        <w:jc w:val="both"/>
        <w:rPr>
          <w:rFonts w:ascii="Times New Roman" w:eastAsia="Times New Roman" w:hAnsi="Times New Roman" w:cs="Times New Roman"/>
          <w:sz w:val="28"/>
          <w:szCs w:val="28"/>
          <w:lang w:val="ru-RU"/>
        </w:rPr>
      </w:pPr>
      <w:r w:rsidRPr="00D66ACC">
        <w:rPr>
          <w:rFonts w:ascii="Times New Roman" w:eastAsia="Times New Roman" w:hAnsi="Times New Roman" w:cs="Times New Roman"/>
          <w:sz w:val="28"/>
          <w:szCs w:val="28"/>
        </w:rPr>
        <w:t>1</w:t>
      </w:r>
      <w:r w:rsidR="000A3776" w:rsidRPr="00D66ACC">
        <w:rPr>
          <w:rFonts w:ascii="Times New Roman" w:eastAsia="Times New Roman" w:hAnsi="Times New Roman" w:cs="Times New Roman"/>
          <w:sz w:val="28"/>
          <w:szCs w:val="28"/>
        </w:rPr>
        <w:t>11</w:t>
      </w:r>
      <w:r w:rsidRPr="00D66ACC">
        <w:rPr>
          <w:rFonts w:ascii="Times New Roman" w:eastAsia="Times New Roman" w:hAnsi="Times New Roman" w:cs="Times New Roman"/>
          <w:sz w:val="28"/>
          <w:szCs w:val="28"/>
        </w:rPr>
        <w:t xml:space="preserve"> </w:t>
      </w:r>
      <w:r w:rsidR="00BB5F26" w:rsidRPr="00D66ACC">
        <w:rPr>
          <w:rFonts w:ascii="Times New Roman" w:eastAsia="Times New Roman" w:hAnsi="Times New Roman" w:cs="Times New Roman"/>
          <w:sz w:val="28"/>
          <w:szCs w:val="28"/>
          <w:lang w:val="kk-KZ"/>
        </w:rPr>
        <w:t>Маңғыстау облысы</w:t>
      </w:r>
      <w:r w:rsidR="00BB5F26" w:rsidRPr="00D66ACC">
        <w:rPr>
          <w:rFonts w:ascii="Times New Roman" w:eastAsia="Times New Roman" w:hAnsi="Times New Roman" w:cs="Times New Roman"/>
          <w:sz w:val="28"/>
          <w:szCs w:val="28"/>
        </w:rPr>
        <w:t xml:space="preserve"> / </w:t>
      </w:r>
      <w:r w:rsidR="00BB5F26" w:rsidRPr="00D66ACC">
        <w:rPr>
          <w:rFonts w:ascii="Times New Roman" w:eastAsia="Times New Roman" w:hAnsi="Times New Roman" w:cs="Times New Roman"/>
          <w:sz w:val="28"/>
          <w:szCs w:val="28"/>
          <w:lang w:val="kk-KZ"/>
        </w:rPr>
        <w:t xml:space="preserve">ҰСБ ҚР СЖРА, </w:t>
      </w:r>
      <w:hyperlink r:id="rId70" w:history="1">
        <w:r w:rsidR="00BB5F26" w:rsidRPr="00D66ACC">
          <w:rPr>
            <w:rFonts w:ascii="Times New Roman" w:eastAsia="Times New Roman" w:hAnsi="Times New Roman" w:cs="Times New Roman"/>
            <w:sz w:val="28"/>
            <w:szCs w:val="28"/>
          </w:rPr>
          <w:t>ҚР өңірлерінің статистикасы</w:t>
        </w:r>
      </w:hyperlink>
      <w:r w:rsidR="00BB5F26" w:rsidRPr="00D66ACC">
        <w:rPr>
          <w:rFonts w:ascii="Times New Roman" w:eastAsia="Times New Roman" w:hAnsi="Times New Roman" w:cs="Times New Roman"/>
          <w:sz w:val="28"/>
          <w:szCs w:val="28"/>
        </w:rPr>
        <w:t xml:space="preserve"> // </w:t>
      </w:r>
      <w:hyperlink r:id="rId71" w:history="1">
        <w:r w:rsidR="00BB5F26" w:rsidRPr="00D66ACC">
          <w:rPr>
            <w:rStyle w:val="a6"/>
            <w:rFonts w:ascii="Times New Roman" w:eastAsia="Times New Roman" w:hAnsi="Times New Roman" w:cs="Times New Roman"/>
            <w:color w:val="auto"/>
            <w:sz w:val="28"/>
            <w:szCs w:val="28"/>
            <w:u w:val="none"/>
          </w:rPr>
          <w:t>https://stat.gov.kz/region/mangystau/</w:t>
        </w:r>
      </w:hyperlink>
      <w:r w:rsidR="00BB5F26" w:rsidRPr="00D66ACC">
        <w:rPr>
          <w:rStyle w:val="a6"/>
          <w:rFonts w:ascii="Times New Roman" w:eastAsia="Times New Roman" w:hAnsi="Times New Roman" w:cs="Times New Roman"/>
          <w:color w:val="auto"/>
          <w:sz w:val="28"/>
          <w:szCs w:val="28"/>
          <w:u w:val="none"/>
        </w:rPr>
        <w:t xml:space="preserve">. </w:t>
      </w:r>
      <w:r w:rsidR="00BB5F26" w:rsidRPr="00D66ACC">
        <w:rPr>
          <w:rStyle w:val="a6"/>
          <w:rFonts w:ascii="Times New Roman" w:eastAsia="Times New Roman" w:hAnsi="Times New Roman" w:cs="Times New Roman"/>
          <w:color w:val="auto"/>
          <w:sz w:val="28"/>
          <w:szCs w:val="28"/>
          <w:u w:val="none"/>
          <w:lang w:val="ru-RU"/>
        </w:rPr>
        <w:t>10.11.2025.</w:t>
      </w:r>
    </w:p>
    <w:p w:rsidR="00BB5F26" w:rsidRPr="00D66ACC" w:rsidRDefault="00CB5ABA" w:rsidP="003C0313">
      <w:pPr>
        <w:pStyle w:val="a3"/>
        <w:shd w:val="clear" w:color="auto" w:fill="FFFFFF"/>
        <w:tabs>
          <w:tab w:val="left" w:pos="0"/>
          <w:tab w:val="left" w:pos="142"/>
          <w:tab w:val="left" w:pos="284"/>
          <w:tab w:val="left" w:pos="426"/>
          <w:tab w:val="left" w:pos="567"/>
          <w:tab w:val="left" w:pos="993"/>
        </w:tabs>
        <w:spacing w:after="0" w:line="240" w:lineRule="auto"/>
        <w:ind w:left="0" w:firstLine="709"/>
        <w:jc w:val="both"/>
        <w:rPr>
          <w:rFonts w:ascii="Times New Roman" w:hAnsi="Times New Roman" w:cs="Times New Roman"/>
          <w:sz w:val="28"/>
          <w:szCs w:val="28"/>
          <w:lang w:val="ru-RU"/>
        </w:rPr>
      </w:pPr>
      <w:r w:rsidRPr="00D66ACC">
        <w:rPr>
          <w:rFonts w:ascii="Times New Roman" w:eastAsia="Times New Roman" w:hAnsi="Times New Roman" w:cs="Times New Roman"/>
          <w:sz w:val="28"/>
          <w:szCs w:val="28"/>
          <w:lang w:val="ru-RU"/>
        </w:rPr>
        <w:t>11</w:t>
      </w:r>
      <w:r w:rsidR="000A3776" w:rsidRPr="00D66ACC">
        <w:rPr>
          <w:rFonts w:ascii="Times New Roman" w:eastAsia="Times New Roman" w:hAnsi="Times New Roman" w:cs="Times New Roman"/>
          <w:sz w:val="28"/>
          <w:szCs w:val="28"/>
          <w:lang w:val="ru-RU"/>
        </w:rPr>
        <w:t>2</w:t>
      </w:r>
      <w:r w:rsidRPr="00D66ACC">
        <w:rPr>
          <w:rFonts w:ascii="Times New Roman" w:eastAsia="Times New Roman" w:hAnsi="Times New Roman" w:cs="Times New Roman"/>
          <w:sz w:val="28"/>
          <w:szCs w:val="28"/>
          <w:lang w:val="ru-RU"/>
        </w:rPr>
        <w:t xml:space="preserve"> </w:t>
      </w:r>
      <w:r w:rsidR="00BB5F26" w:rsidRPr="00D66ACC">
        <w:rPr>
          <w:rFonts w:ascii="Times New Roman" w:eastAsia="Times New Roman" w:hAnsi="Times New Roman" w:cs="Times New Roman"/>
          <w:sz w:val="28"/>
          <w:szCs w:val="28"/>
          <w:lang w:val="kk-KZ"/>
        </w:rPr>
        <w:t xml:space="preserve">Свейби К.Э. Растущая роль конкуренции модели производства знаний / пер. с англ. // </w:t>
      </w:r>
      <w:hyperlink r:id="rId72" w:history="1">
        <w:r w:rsidR="00BB5F26" w:rsidRPr="00D66ACC">
          <w:rPr>
            <w:rStyle w:val="a6"/>
            <w:rFonts w:ascii="Times New Roman" w:hAnsi="Times New Roman" w:cs="Times New Roman"/>
            <w:color w:val="auto"/>
            <w:sz w:val="28"/>
            <w:szCs w:val="28"/>
            <w:u w:val="none"/>
          </w:rPr>
          <w:t>https://masters.donntu.ru/2011/fknt/klimko</w:t>
        </w:r>
      </w:hyperlink>
      <w:r w:rsidR="00BB5F26" w:rsidRPr="00D66ACC">
        <w:rPr>
          <w:rFonts w:ascii="Times New Roman" w:hAnsi="Times New Roman" w:cs="Times New Roman"/>
          <w:sz w:val="28"/>
          <w:szCs w:val="28"/>
          <w:lang w:val="ru-RU"/>
        </w:rPr>
        <w:t>. 10.11.2025.</w:t>
      </w:r>
    </w:p>
    <w:p w:rsidR="00BB5F26" w:rsidRPr="00D66ACC" w:rsidRDefault="00CB5ABA" w:rsidP="003C0313">
      <w:pPr>
        <w:pStyle w:val="a3"/>
        <w:shd w:val="clear" w:color="auto" w:fill="FFFFFF"/>
        <w:tabs>
          <w:tab w:val="left" w:pos="0"/>
          <w:tab w:val="left" w:pos="142"/>
          <w:tab w:val="left" w:pos="284"/>
          <w:tab w:val="left" w:pos="426"/>
          <w:tab w:val="left" w:pos="567"/>
          <w:tab w:val="left" w:pos="993"/>
        </w:tabs>
        <w:spacing w:after="0" w:line="240" w:lineRule="auto"/>
        <w:ind w:left="0" w:firstLine="709"/>
        <w:jc w:val="both"/>
        <w:rPr>
          <w:rFonts w:ascii="Times New Roman" w:eastAsia="Times New Roman" w:hAnsi="Times New Roman" w:cs="Times New Roman"/>
          <w:sz w:val="28"/>
          <w:szCs w:val="28"/>
          <w:lang w:val="ru-RU"/>
        </w:rPr>
      </w:pPr>
      <w:r w:rsidRPr="00D66ACC">
        <w:rPr>
          <w:rFonts w:ascii="Times New Roman" w:eastAsia="Times New Roman" w:hAnsi="Times New Roman" w:cs="Times New Roman"/>
          <w:sz w:val="28"/>
          <w:szCs w:val="28"/>
          <w:lang w:val="ru-RU"/>
        </w:rPr>
        <w:t>11</w:t>
      </w:r>
      <w:r w:rsidR="000A3776" w:rsidRPr="00D66ACC">
        <w:rPr>
          <w:rFonts w:ascii="Times New Roman" w:eastAsia="Times New Roman" w:hAnsi="Times New Roman" w:cs="Times New Roman"/>
          <w:sz w:val="28"/>
          <w:szCs w:val="28"/>
          <w:lang w:val="ru-RU"/>
        </w:rPr>
        <w:t>3</w:t>
      </w:r>
      <w:r w:rsidRPr="00D66ACC">
        <w:rPr>
          <w:rFonts w:ascii="Times New Roman" w:eastAsia="Times New Roman" w:hAnsi="Times New Roman" w:cs="Times New Roman"/>
          <w:sz w:val="28"/>
          <w:szCs w:val="28"/>
          <w:lang w:val="ru-RU"/>
        </w:rPr>
        <w:t xml:space="preserve"> </w:t>
      </w:r>
      <w:r w:rsidR="00BB5F26" w:rsidRPr="00D66ACC">
        <w:rPr>
          <w:rFonts w:ascii="Times New Roman" w:eastAsia="Times New Roman" w:hAnsi="Times New Roman" w:cs="Times New Roman"/>
          <w:sz w:val="28"/>
          <w:szCs w:val="28"/>
        </w:rPr>
        <w:t>Казахстану необходимо обеспечить равенство возможностей развития человеческого капитала</w:t>
      </w:r>
      <w:r w:rsidR="00BB5F26" w:rsidRPr="00D66ACC">
        <w:rPr>
          <w:rFonts w:ascii="Times New Roman" w:eastAsia="Times New Roman" w:hAnsi="Times New Roman" w:cs="Times New Roman"/>
          <w:sz w:val="28"/>
          <w:szCs w:val="28"/>
          <w:lang w:val="ru-RU"/>
        </w:rPr>
        <w:t>:</w:t>
      </w:r>
      <w:r w:rsidR="00BB5F26" w:rsidRPr="00D66ACC">
        <w:rPr>
          <w:rFonts w:ascii="Times New Roman" w:eastAsia="Times New Roman" w:hAnsi="Times New Roman" w:cs="Times New Roman"/>
          <w:sz w:val="28"/>
          <w:szCs w:val="28"/>
        </w:rPr>
        <w:t xml:space="preserve"> пресс-релиз </w:t>
      </w:r>
      <w:r w:rsidR="00BB5F26" w:rsidRPr="00D66ACC">
        <w:rPr>
          <w:rFonts w:ascii="Times New Roman" w:eastAsia="Times New Roman" w:hAnsi="Times New Roman" w:cs="Times New Roman"/>
          <w:sz w:val="28"/>
          <w:szCs w:val="28"/>
          <w:lang w:val="ru-RU"/>
        </w:rPr>
        <w:t xml:space="preserve">/ </w:t>
      </w:r>
      <w:r w:rsidR="00BB5F26" w:rsidRPr="00D66ACC">
        <w:rPr>
          <w:rFonts w:ascii="Times New Roman" w:eastAsia="Times New Roman" w:hAnsi="Times New Roman" w:cs="Times New Roman"/>
          <w:sz w:val="28"/>
          <w:szCs w:val="28"/>
        </w:rPr>
        <w:t>Всемирн</w:t>
      </w:r>
      <w:r w:rsidR="00BB5F26" w:rsidRPr="00D66ACC">
        <w:rPr>
          <w:rFonts w:ascii="Times New Roman" w:eastAsia="Times New Roman" w:hAnsi="Times New Roman" w:cs="Times New Roman"/>
          <w:sz w:val="28"/>
          <w:szCs w:val="28"/>
          <w:lang w:val="ru-RU"/>
        </w:rPr>
        <w:t>ый</w:t>
      </w:r>
      <w:r w:rsidR="00BB5F26" w:rsidRPr="00D66ACC">
        <w:rPr>
          <w:rFonts w:ascii="Times New Roman" w:eastAsia="Times New Roman" w:hAnsi="Times New Roman" w:cs="Times New Roman"/>
          <w:sz w:val="28"/>
          <w:szCs w:val="28"/>
        </w:rPr>
        <w:t xml:space="preserve"> банк</w:t>
      </w:r>
      <w:r w:rsidR="00BB5F26" w:rsidRPr="00D66ACC">
        <w:rPr>
          <w:rFonts w:ascii="Times New Roman" w:eastAsia="Times New Roman" w:hAnsi="Times New Roman" w:cs="Times New Roman"/>
          <w:sz w:val="28"/>
          <w:szCs w:val="28"/>
          <w:lang w:val="ru-RU"/>
        </w:rPr>
        <w:t xml:space="preserve"> //</w:t>
      </w:r>
      <w:r w:rsidR="00BB5F26" w:rsidRPr="00D66ACC">
        <w:rPr>
          <w:rFonts w:ascii="Times New Roman" w:eastAsia="Times New Roman" w:hAnsi="Times New Roman" w:cs="Times New Roman"/>
          <w:sz w:val="28"/>
          <w:szCs w:val="28"/>
        </w:rPr>
        <w:t xml:space="preserve"> </w:t>
      </w:r>
      <w:r w:rsidR="00BB5F26" w:rsidRPr="00D66ACC">
        <w:rPr>
          <w:rFonts w:ascii="Times New Roman" w:eastAsia="Times New Roman" w:hAnsi="Times New Roman" w:cs="Times New Roman"/>
          <w:sz w:val="28"/>
          <w:szCs w:val="28"/>
          <w:lang w:val="ru-RU"/>
        </w:rPr>
        <w:t xml:space="preserve"> </w:t>
      </w:r>
      <w:hyperlink r:id="rId73" w:history="1">
        <w:r w:rsidR="00BB5F26" w:rsidRPr="00D66ACC">
          <w:rPr>
            <w:rStyle w:val="a6"/>
            <w:rFonts w:ascii="Times New Roman" w:eastAsia="Times New Roman" w:hAnsi="Times New Roman" w:cs="Times New Roman"/>
            <w:color w:val="auto"/>
            <w:sz w:val="28"/>
            <w:szCs w:val="28"/>
            <w:u w:val="none"/>
          </w:rPr>
          <w:t>https://www.vsemirnyjbank.org/ru/news/press-release/2021/04/29</w:t>
        </w:r>
        <w:r w:rsidR="00BB5F26" w:rsidRPr="00D66ACC">
          <w:rPr>
            <w:rStyle w:val="a6"/>
            <w:rFonts w:ascii="Times New Roman" w:eastAsia="Times New Roman" w:hAnsi="Times New Roman" w:cs="Times New Roman"/>
            <w:color w:val="auto"/>
            <w:sz w:val="28"/>
            <w:szCs w:val="28"/>
            <w:u w:val="none"/>
            <w:lang w:val="ru-RU"/>
          </w:rPr>
          <w:t>.</w:t>
        </w:r>
      </w:hyperlink>
      <w:r w:rsidR="00BB5F26" w:rsidRPr="00D66ACC">
        <w:rPr>
          <w:rFonts w:ascii="Times New Roman" w:eastAsia="Times New Roman" w:hAnsi="Times New Roman" w:cs="Times New Roman"/>
          <w:sz w:val="28"/>
          <w:szCs w:val="28"/>
          <w:lang w:val="ru-RU"/>
        </w:rPr>
        <w:t xml:space="preserve"> 10.11.2025.</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11</w:t>
      </w:r>
      <w:r w:rsidR="000A3776" w:rsidRPr="00D66ACC">
        <w:rPr>
          <w:rFonts w:ascii="Times New Roman" w:hAnsi="Times New Roman" w:cs="Times New Roman"/>
          <w:sz w:val="28"/>
          <w:szCs w:val="28"/>
          <w:lang w:val="ru-RU"/>
        </w:rPr>
        <w:t>4</w:t>
      </w:r>
      <w:r w:rsidRPr="00D66ACC">
        <w:rPr>
          <w:rFonts w:ascii="Times New Roman" w:hAnsi="Times New Roman" w:cs="Times New Roman"/>
          <w:sz w:val="28"/>
          <w:szCs w:val="28"/>
          <w:lang w:val="ru-RU"/>
        </w:rPr>
        <w:t xml:space="preserve"> </w:t>
      </w:r>
      <w:r w:rsidR="00BB5F26" w:rsidRPr="00D66ACC">
        <w:rPr>
          <w:rFonts w:ascii="Times New Roman" w:hAnsi="Times New Roman" w:cs="Times New Roman"/>
          <w:sz w:val="28"/>
          <w:szCs w:val="28"/>
        </w:rPr>
        <w:t xml:space="preserve">Указ Президента Республики Казахстан. О Концепции по вхождению Казахстана в число 30 самых развитых государств мира: утв. 17 января 2014 года, №732 // </w:t>
      </w:r>
      <w:hyperlink r:id="rId74" w:history="1">
        <w:r w:rsidR="00BB5F26" w:rsidRPr="00D66ACC">
          <w:rPr>
            <w:rStyle w:val="a6"/>
            <w:rFonts w:ascii="Times New Roman" w:hAnsi="Times New Roman" w:cs="Times New Roman"/>
            <w:color w:val="auto"/>
            <w:sz w:val="28"/>
            <w:szCs w:val="28"/>
            <w:u w:val="none"/>
          </w:rPr>
          <w:t>https://adilet.zan.kz/rus/docs/U1400000732</w:t>
        </w:r>
      </w:hyperlink>
      <w:r w:rsidR="00BB5F26" w:rsidRPr="00D66ACC">
        <w:rPr>
          <w:rFonts w:ascii="Times New Roman" w:hAnsi="Times New Roman" w:cs="Times New Roman"/>
          <w:sz w:val="28"/>
          <w:szCs w:val="28"/>
        </w:rPr>
        <w:t>. 10.11.2025.</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11</w:t>
      </w:r>
      <w:r w:rsidR="000A3776" w:rsidRPr="00D66ACC">
        <w:rPr>
          <w:rFonts w:ascii="Times New Roman" w:hAnsi="Times New Roman" w:cs="Times New Roman"/>
          <w:sz w:val="28"/>
          <w:szCs w:val="28"/>
          <w:lang w:val="ru-RU"/>
        </w:rPr>
        <w:t>5</w:t>
      </w:r>
      <w:r w:rsidRPr="00D66ACC">
        <w:rPr>
          <w:rFonts w:ascii="Times New Roman" w:hAnsi="Times New Roman" w:cs="Times New Roman"/>
          <w:sz w:val="28"/>
          <w:szCs w:val="28"/>
          <w:lang w:val="ru-RU"/>
        </w:rPr>
        <w:t xml:space="preserve"> </w:t>
      </w:r>
      <w:r w:rsidR="00BB5F26" w:rsidRPr="00D66ACC">
        <w:rPr>
          <w:rFonts w:ascii="Times New Roman" w:hAnsi="Times New Roman" w:cs="Times New Roman"/>
          <w:sz w:val="28"/>
          <w:szCs w:val="28"/>
        </w:rPr>
        <w:t xml:space="preserve">Человеческий капитал: как будет повышаться качество жизни казахстанцев // </w:t>
      </w:r>
      <w:hyperlink r:id="rId75" w:history="1">
        <w:r w:rsidR="00BB5F26" w:rsidRPr="00D66ACC">
          <w:rPr>
            <w:rStyle w:val="a6"/>
            <w:rFonts w:ascii="Times New Roman" w:hAnsi="Times New Roman" w:cs="Times New Roman"/>
            <w:color w:val="auto"/>
            <w:sz w:val="28"/>
            <w:szCs w:val="28"/>
            <w:u w:val="none"/>
          </w:rPr>
          <w:t>https://www.inform.kz/ru/chelovecheskiy-kapital</w:t>
        </w:r>
      </w:hyperlink>
      <w:r w:rsidR="00BB5F26" w:rsidRPr="00D66ACC">
        <w:rPr>
          <w:rFonts w:ascii="Times New Roman" w:hAnsi="Times New Roman" w:cs="Times New Roman"/>
          <w:sz w:val="28"/>
          <w:szCs w:val="28"/>
        </w:rPr>
        <w:t>. 10.11.2025.</w:t>
      </w:r>
    </w:p>
    <w:p w:rsidR="00BB5F26" w:rsidRPr="00D66ACC" w:rsidRDefault="00CB5ABA" w:rsidP="003C0313">
      <w:pPr>
        <w:pBdr>
          <w:top w:val="nil"/>
          <w:left w:val="nil"/>
          <w:bottom w:val="nil"/>
          <w:right w:val="nil"/>
          <w:between w:val="nil"/>
        </w:pBdr>
        <w:tabs>
          <w:tab w:val="left" w:pos="0"/>
          <w:tab w:val="left" w:pos="284"/>
          <w:tab w:val="left" w:pos="567"/>
          <w:tab w:val="left" w:pos="993"/>
        </w:tabs>
        <w:spacing w:after="0" w:line="240" w:lineRule="auto"/>
        <w:ind w:firstLine="709"/>
        <w:rPr>
          <w:rFonts w:ascii="Times New Roman" w:hAnsi="Times New Roman" w:cs="Times New Roman"/>
          <w:sz w:val="28"/>
          <w:szCs w:val="28"/>
          <w:lang w:val="ru-RU"/>
        </w:rPr>
      </w:pPr>
      <w:r w:rsidRPr="00D66ACC">
        <w:rPr>
          <w:rFonts w:ascii="Times New Roman" w:hAnsi="Times New Roman" w:cs="Times New Roman"/>
          <w:sz w:val="28"/>
          <w:szCs w:val="28"/>
          <w:lang w:val="ru-RU"/>
        </w:rPr>
        <w:t>11</w:t>
      </w:r>
      <w:r w:rsidR="000A3776" w:rsidRPr="00D66ACC">
        <w:rPr>
          <w:rFonts w:ascii="Times New Roman" w:hAnsi="Times New Roman" w:cs="Times New Roman"/>
          <w:sz w:val="28"/>
          <w:szCs w:val="28"/>
          <w:lang w:val="ru-RU"/>
        </w:rPr>
        <w:t>6</w:t>
      </w:r>
      <w:r w:rsidRPr="00D66ACC">
        <w:rPr>
          <w:rFonts w:ascii="Times New Roman" w:hAnsi="Times New Roman" w:cs="Times New Roman"/>
          <w:sz w:val="28"/>
          <w:szCs w:val="28"/>
          <w:lang w:val="ru-RU"/>
        </w:rPr>
        <w:t xml:space="preserve"> </w:t>
      </w:r>
      <w:r w:rsidR="00BB5F26" w:rsidRPr="00D66ACC">
        <w:rPr>
          <w:rFonts w:ascii="Times New Roman" w:hAnsi="Times New Roman" w:cs="Times New Roman"/>
          <w:sz w:val="28"/>
          <w:szCs w:val="28"/>
        </w:rPr>
        <w:t>Эксперты: борьба за человеческий капитал будет обостряться https://matritca.kz/old/news/63906-eksperty-borba-za-chelovecheskiy</w:t>
      </w:r>
      <w:r w:rsidR="000A3776" w:rsidRPr="00D66ACC">
        <w:rPr>
          <w:rFonts w:ascii="Times New Roman" w:hAnsi="Times New Roman" w:cs="Times New Roman"/>
          <w:sz w:val="28"/>
          <w:szCs w:val="28"/>
          <w:lang w:val="ru-RU"/>
        </w:rPr>
        <w:t>. 10.11.2025.</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11</w:t>
      </w:r>
      <w:r w:rsidR="000A3776" w:rsidRPr="00D66ACC">
        <w:rPr>
          <w:rFonts w:ascii="Times New Roman" w:hAnsi="Times New Roman" w:cs="Times New Roman"/>
          <w:sz w:val="28"/>
          <w:szCs w:val="28"/>
          <w:lang w:val="ru-RU"/>
        </w:rPr>
        <w:t>7</w:t>
      </w:r>
      <w:r w:rsidR="00BB5F26" w:rsidRPr="00D66ACC">
        <w:rPr>
          <w:rFonts w:ascii="Times New Roman" w:hAnsi="Times New Roman" w:cs="Times New Roman"/>
          <w:sz w:val="28"/>
          <w:szCs w:val="28"/>
        </w:rPr>
        <w:t xml:space="preserve"> Романова Е. Инвестиции в развитие человеческого капитала // </w:t>
      </w:r>
      <w:hyperlink r:id="rId76" w:history="1">
        <w:r w:rsidR="00BB5F26" w:rsidRPr="00D66ACC">
          <w:rPr>
            <w:rStyle w:val="a6"/>
            <w:rFonts w:ascii="Times New Roman" w:hAnsi="Times New Roman" w:cs="Times New Roman"/>
            <w:color w:val="auto"/>
            <w:sz w:val="28"/>
            <w:szCs w:val="28"/>
            <w:u w:val="none"/>
          </w:rPr>
          <w:t>https://cyberleninka.ru/article/n/investitsii-v-razvitie-chelovecheskogo</w:t>
        </w:r>
      </w:hyperlink>
      <w:r w:rsidR="00BB5F26" w:rsidRPr="00D66ACC">
        <w:rPr>
          <w:rFonts w:ascii="Times New Roman" w:hAnsi="Times New Roman" w:cs="Times New Roman"/>
          <w:sz w:val="28"/>
          <w:szCs w:val="28"/>
        </w:rPr>
        <w:t>. 11.11.2025.</w:t>
      </w:r>
    </w:p>
    <w:p w:rsidR="000A3776" w:rsidRPr="00D66ACC" w:rsidRDefault="000A3776"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118 </w:t>
      </w:r>
      <w:r w:rsidRPr="00D66ACC">
        <w:rPr>
          <w:rFonts w:ascii="Times New Roman" w:hAnsi="Times New Roman" w:cs="Times New Roman"/>
          <w:sz w:val="28"/>
          <w:szCs w:val="28"/>
        </w:rPr>
        <w:t>Бисембиева Ж.К., Сабирова Р.К., Тажиденова А.Р.</w:t>
      </w:r>
      <w:r w:rsidRPr="00D66ACC">
        <w:rPr>
          <w:rFonts w:ascii="Times New Roman" w:hAnsi="Times New Roman" w:cs="Times New Roman"/>
          <w:sz w:val="28"/>
          <w:szCs w:val="28"/>
          <w:lang w:val="kk-KZ"/>
        </w:rPr>
        <w:t xml:space="preserve"> и др.</w:t>
      </w:r>
      <w:r w:rsidRPr="00D66ACC">
        <w:rPr>
          <w:rFonts w:ascii="Times New Roman" w:hAnsi="Times New Roman" w:cs="Times New Roman"/>
          <w:sz w:val="28"/>
          <w:szCs w:val="28"/>
        </w:rPr>
        <w:t xml:space="preserve"> Особенности применения системных мер в условиях повышения качества человеческого капитала</w:t>
      </w:r>
      <w:r w:rsidRPr="00D66ACC">
        <w:rPr>
          <w:rFonts w:ascii="Times New Roman" w:hAnsi="Times New Roman" w:cs="Times New Roman"/>
          <w:sz w:val="28"/>
          <w:szCs w:val="28"/>
          <w:lang w:val="kk-KZ"/>
        </w:rPr>
        <w:t xml:space="preserve"> //</w:t>
      </w:r>
      <w:r w:rsidRPr="00D66ACC">
        <w:rPr>
          <w:rFonts w:ascii="Times New Roman" w:hAnsi="Times New Roman" w:cs="Times New Roman"/>
          <w:sz w:val="28"/>
          <w:szCs w:val="28"/>
        </w:rPr>
        <w:t xml:space="preserve"> </w:t>
      </w:r>
      <w:r w:rsidRPr="00D66ACC">
        <w:rPr>
          <w:rFonts w:ascii="Times New Roman" w:hAnsi="Times New Roman" w:cs="Times New Roman"/>
          <w:iCs/>
          <w:sz w:val="28"/>
          <w:szCs w:val="28"/>
        </w:rPr>
        <w:t>Вестник Атырауского университета имени Халела Досмухамедова</w:t>
      </w:r>
      <w:r w:rsidRPr="00D66ACC">
        <w:rPr>
          <w:rFonts w:ascii="Times New Roman" w:hAnsi="Times New Roman" w:cs="Times New Roman"/>
          <w:sz w:val="28"/>
          <w:szCs w:val="28"/>
        </w:rPr>
        <w:t xml:space="preserve">. </w:t>
      </w:r>
      <w:r w:rsidRPr="00D66ACC">
        <w:rPr>
          <w:rFonts w:ascii="Times New Roman" w:hAnsi="Times New Roman" w:cs="Times New Roman"/>
          <w:sz w:val="28"/>
          <w:szCs w:val="28"/>
          <w:lang w:val="kk-KZ"/>
        </w:rPr>
        <w:t xml:space="preserve">– </w:t>
      </w:r>
      <w:r w:rsidRPr="00D66ACC">
        <w:rPr>
          <w:rFonts w:ascii="Times New Roman" w:hAnsi="Times New Roman" w:cs="Times New Roman"/>
          <w:sz w:val="28"/>
          <w:szCs w:val="28"/>
        </w:rPr>
        <w:t>2025</w:t>
      </w:r>
      <w:r w:rsidRPr="00D66ACC">
        <w:rPr>
          <w:rFonts w:ascii="Times New Roman" w:hAnsi="Times New Roman" w:cs="Times New Roman"/>
          <w:sz w:val="28"/>
          <w:szCs w:val="28"/>
          <w:lang w:val="kk-KZ"/>
        </w:rPr>
        <w:t>. – №</w:t>
      </w:r>
      <w:r w:rsidRPr="00D66ACC">
        <w:rPr>
          <w:rFonts w:ascii="Times New Roman" w:hAnsi="Times New Roman" w:cs="Times New Roman"/>
          <w:sz w:val="28"/>
          <w:szCs w:val="28"/>
        </w:rPr>
        <w:t>78(3)</w:t>
      </w:r>
      <w:r w:rsidRPr="00D66ACC">
        <w:rPr>
          <w:rFonts w:ascii="Times New Roman" w:hAnsi="Times New Roman" w:cs="Times New Roman"/>
          <w:sz w:val="28"/>
          <w:szCs w:val="28"/>
          <w:lang w:val="kk-KZ"/>
        </w:rPr>
        <w:t xml:space="preserve">. – С. </w:t>
      </w:r>
      <w:r w:rsidRPr="00D66ACC">
        <w:rPr>
          <w:rFonts w:ascii="Times New Roman" w:hAnsi="Times New Roman" w:cs="Times New Roman"/>
          <w:sz w:val="28"/>
          <w:szCs w:val="28"/>
        </w:rPr>
        <w:t>420-433.</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119 </w:t>
      </w:r>
      <w:r w:rsidR="00BB5F26" w:rsidRPr="00D66ACC">
        <w:rPr>
          <w:rFonts w:ascii="Times New Roman" w:hAnsi="Times New Roman" w:cs="Times New Roman"/>
          <w:sz w:val="28"/>
          <w:szCs w:val="28"/>
        </w:rPr>
        <w:t xml:space="preserve">Что нужно для развития человеческого капитала в Казахстане // </w:t>
      </w:r>
      <w:hyperlink r:id="rId77">
        <w:r w:rsidR="00BB5F26" w:rsidRPr="00D66ACC">
          <w:rPr>
            <w:rFonts w:ascii="Times New Roman" w:hAnsi="Times New Roman" w:cs="Times New Roman"/>
            <w:sz w:val="28"/>
            <w:szCs w:val="28"/>
          </w:rPr>
          <w:t>https://forbes.kz/news/2019/07/18/newsid_203989</w:t>
        </w:r>
      </w:hyperlink>
      <w:r w:rsidR="00BB5F26" w:rsidRPr="00D66ACC">
        <w:rPr>
          <w:rFonts w:ascii="Times New Roman" w:hAnsi="Times New Roman" w:cs="Times New Roman"/>
          <w:sz w:val="28"/>
          <w:szCs w:val="28"/>
        </w:rPr>
        <w:t>. 11.11.2025.</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lastRenderedPageBreak/>
        <w:t xml:space="preserve">120 </w:t>
      </w:r>
      <w:r w:rsidR="00BB5F26" w:rsidRPr="00D66ACC">
        <w:rPr>
          <w:rFonts w:ascii="Times New Roman" w:hAnsi="Times New Roman" w:cs="Times New Roman"/>
          <w:sz w:val="28"/>
          <w:szCs w:val="28"/>
        </w:rPr>
        <w:t>Киреева А. и др. Библиометрическое исследование: влияние образования на экономический рост // Вестник КазНУ. – 2024. – Т. 1, №147. – С. 30-43.</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121 </w:t>
      </w:r>
      <w:r w:rsidR="00BB5F26" w:rsidRPr="00D66ACC">
        <w:rPr>
          <w:rFonts w:ascii="Times New Roman" w:hAnsi="Times New Roman" w:cs="Times New Roman"/>
          <w:sz w:val="28"/>
          <w:szCs w:val="28"/>
        </w:rPr>
        <w:t>Казахстан – страна качественной жизни и активного долголетия в пост-пандемическом мире: стратегия научно-технологического развития / ОО «Академия профилактической медицины». – Алматы, 2021. – 123 с.</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122 </w:t>
      </w:r>
      <w:r w:rsidR="00BB5F26" w:rsidRPr="00D66ACC">
        <w:rPr>
          <w:rFonts w:ascii="Times New Roman" w:hAnsi="Times New Roman" w:cs="Times New Roman"/>
          <w:sz w:val="28"/>
          <w:szCs w:val="28"/>
        </w:rPr>
        <w:t xml:space="preserve">Президент Республики Казахстан К.-Ж. Токаев. Справедливое государство. Единая нация. Благополучное общество: послание народу Казахстана // </w:t>
      </w:r>
      <w:hyperlink r:id="rId78" w:history="1">
        <w:r w:rsidR="00BB5F26" w:rsidRPr="00D66ACC">
          <w:rPr>
            <w:rStyle w:val="a6"/>
            <w:rFonts w:ascii="Times New Roman" w:hAnsi="Times New Roman" w:cs="Times New Roman"/>
            <w:color w:val="auto"/>
            <w:sz w:val="28"/>
            <w:szCs w:val="28"/>
            <w:u w:val="none"/>
          </w:rPr>
          <w:t>https://www.akorda.kz/ru/-181130</w:t>
        </w:r>
      </w:hyperlink>
      <w:r w:rsidR="00BB5F26" w:rsidRPr="00D66ACC">
        <w:rPr>
          <w:rFonts w:ascii="Times New Roman" w:hAnsi="Times New Roman" w:cs="Times New Roman"/>
          <w:sz w:val="28"/>
          <w:szCs w:val="28"/>
        </w:rPr>
        <w:t>. 11.11.2025.</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123 </w:t>
      </w:r>
      <w:r w:rsidR="00BB5F26" w:rsidRPr="00D66ACC">
        <w:rPr>
          <w:rFonts w:ascii="Times New Roman" w:hAnsi="Times New Roman" w:cs="Times New Roman"/>
          <w:sz w:val="28"/>
          <w:szCs w:val="28"/>
        </w:rPr>
        <w:t>Сыздыкова А., Абубакирова A.Т., Кудабаева Л.А. и др. Эмпирический анализ взаимосвязи между государственными расходами и экономическим ростом в Казахстане // Вестник КазНУ. – 2024. – Т. 1, №147. – С. 134-144.</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124 </w:t>
      </w:r>
      <w:r w:rsidR="00BB5F26" w:rsidRPr="00D66ACC">
        <w:rPr>
          <w:rFonts w:ascii="Times New Roman" w:hAnsi="Times New Roman" w:cs="Times New Roman"/>
          <w:sz w:val="28"/>
          <w:szCs w:val="28"/>
        </w:rPr>
        <w:t>Указ Президента Республики Казахстан. Об утверждении Национального плана развития Республики Казахстан до 2025 года и признании утратившими силу некоторых указов Президента Республики Казахстан: утв. 15</w:t>
      </w:r>
      <w:r w:rsidR="00365DB1" w:rsidRPr="00D66ACC">
        <w:rPr>
          <w:rFonts w:ascii="Times New Roman" w:hAnsi="Times New Roman" w:cs="Times New Roman"/>
          <w:sz w:val="28"/>
          <w:szCs w:val="28"/>
          <w:lang w:val="ru-RU"/>
        </w:rPr>
        <w:t xml:space="preserve"> </w:t>
      </w:r>
      <w:r w:rsidR="00BB5F26" w:rsidRPr="00D66ACC">
        <w:rPr>
          <w:rFonts w:ascii="Times New Roman" w:hAnsi="Times New Roman" w:cs="Times New Roman"/>
          <w:sz w:val="28"/>
          <w:szCs w:val="28"/>
        </w:rPr>
        <w:t xml:space="preserve">февраля 2018 года, №636 // </w:t>
      </w:r>
      <w:hyperlink r:id="rId79" w:history="1">
        <w:r w:rsidR="00BB5F26" w:rsidRPr="00D66ACC">
          <w:rPr>
            <w:rStyle w:val="a6"/>
            <w:rFonts w:ascii="Times New Roman" w:hAnsi="Times New Roman" w:cs="Times New Roman"/>
            <w:color w:val="auto"/>
            <w:sz w:val="28"/>
            <w:szCs w:val="28"/>
            <w:u w:val="none"/>
          </w:rPr>
          <w:t>https://adilet.zan.kz</w:t>
        </w:r>
      </w:hyperlink>
      <w:r w:rsidR="00BB5F26" w:rsidRPr="00D66ACC">
        <w:rPr>
          <w:rFonts w:ascii="Times New Roman" w:hAnsi="Times New Roman" w:cs="Times New Roman"/>
          <w:sz w:val="28"/>
          <w:szCs w:val="28"/>
        </w:rPr>
        <w:t>. 10.10.2025.</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125 </w:t>
      </w:r>
      <w:r w:rsidR="00BB5F26" w:rsidRPr="00D66ACC">
        <w:rPr>
          <w:rFonts w:ascii="Times New Roman" w:hAnsi="Times New Roman" w:cs="Times New Roman"/>
          <w:sz w:val="28"/>
          <w:szCs w:val="28"/>
        </w:rPr>
        <w:t xml:space="preserve">Горбанев В. Человеческий капитал и постиндустриализация // </w:t>
      </w:r>
      <w:hyperlink r:id="rId80">
        <w:r w:rsidR="00BB5F26" w:rsidRPr="00D66ACC">
          <w:rPr>
            <w:rFonts w:ascii="Times New Roman" w:hAnsi="Times New Roman" w:cs="Times New Roman"/>
            <w:sz w:val="28"/>
            <w:szCs w:val="28"/>
          </w:rPr>
          <w:t>https://mirec.mgimo.ru/upload/ckeditor/files/mirec-2016-4-gorbanev.pdf</w:t>
        </w:r>
      </w:hyperlink>
      <w:r w:rsidR="00BB5F26" w:rsidRPr="00D66ACC">
        <w:rPr>
          <w:rFonts w:ascii="Times New Roman" w:hAnsi="Times New Roman" w:cs="Times New Roman"/>
          <w:sz w:val="28"/>
          <w:szCs w:val="28"/>
        </w:rPr>
        <w:t>. 10.10.2025.</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126 </w:t>
      </w:r>
      <w:r w:rsidR="00BB5F26" w:rsidRPr="00D66ACC">
        <w:rPr>
          <w:rFonts w:ascii="Times New Roman" w:hAnsi="Times New Roman" w:cs="Times New Roman"/>
          <w:sz w:val="28"/>
          <w:szCs w:val="28"/>
        </w:rPr>
        <w:t>Авдеева Д. Показатели человеческого капитала в исследованиях экономического роста: обзор // Экономический журнал ВШЭ. – 2022. – №26(2). – С. 240-269.</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en-US"/>
        </w:rPr>
        <w:t xml:space="preserve">127 </w:t>
      </w:r>
      <w:r w:rsidR="00BB5F26" w:rsidRPr="00D66ACC">
        <w:rPr>
          <w:rFonts w:ascii="Times New Roman" w:hAnsi="Times New Roman" w:cs="Times New Roman"/>
          <w:sz w:val="28"/>
          <w:szCs w:val="28"/>
        </w:rPr>
        <w:t xml:space="preserve">OECD Insights: Human Capital: How what you know shapes your life </w:t>
      </w:r>
      <w:r w:rsidR="00BB5F26" w:rsidRPr="00D66ACC">
        <w:rPr>
          <w:rFonts w:ascii="Times New Roman" w:hAnsi="Times New Roman" w:cs="Times New Roman"/>
          <w:sz w:val="28"/>
          <w:szCs w:val="28"/>
          <w:lang w:val="en-US"/>
        </w:rPr>
        <w:t>//</w:t>
      </w:r>
      <w:r w:rsidR="00BB5F26" w:rsidRPr="00D66ACC">
        <w:rPr>
          <w:rFonts w:ascii="Times New Roman" w:hAnsi="Times New Roman" w:cs="Times New Roman"/>
          <w:sz w:val="28"/>
          <w:szCs w:val="28"/>
        </w:rPr>
        <w:t xml:space="preserve"> </w:t>
      </w:r>
      <w:hyperlink r:id="rId81" w:history="1">
        <w:r w:rsidR="00BB5F26" w:rsidRPr="00D66ACC">
          <w:rPr>
            <w:rStyle w:val="a6"/>
            <w:rFonts w:ascii="Times New Roman" w:hAnsi="Times New Roman" w:cs="Times New Roman"/>
            <w:color w:val="auto"/>
            <w:sz w:val="28"/>
            <w:szCs w:val="28"/>
            <w:u w:val="none"/>
          </w:rPr>
          <w:t>https://www.oecd-ilibrary.org/docserver/9789264029095-sum-ru.pdf?</w:t>
        </w:r>
        <w:r w:rsidR="00BB5F26" w:rsidRPr="00D66ACC">
          <w:rPr>
            <w:rStyle w:val="a6"/>
            <w:rFonts w:ascii="Times New Roman" w:hAnsi="Times New Roman" w:cs="Times New Roman"/>
            <w:color w:val="auto"/>
            <w:sz w:val="28"/>
            <w:szCs w:val="28"/>
            <w:u w:val="none"/>
            <w:lang w:val="en-US"/>
          </w:rPr>
          <w:t>.</w:t>
        </w:r>
      </w:hyperlink>
      <w:r w:rsidR="00BB5F26" w:rsidRPr="00D66ACC">
        <w:rPr>
          <w:rFonts w:ascii="Times New Roman" w:hAnsi="Times New Roman" w:cs="Times New Roman"/>
          <w:sz w:val="28"/>
          <w:szCs w:val="28"/>
          <w:lang w:val="en-US"/>
        </w:rPr>
        <w:t xml:space="preserve"> </w:t>
      </w:r>
      <w:r w:rsidR="00BB5F26" w:rsidRPr="00D66ACC">
        <w:rPr>
          <w:rFonts w:ascii="Times New Roman" w:hAnsi="Times New Roman" w:cs="Times New Roman"/>
          <w:sz w:val="28"/>
          <w:szCs w:val="28"/>
          <w:lang w:val="ru-RU"/>
        </w:rPr>
        <w:t>1</w:t>
      </w:r>
      <w:r w:rsidR="00BB5F26" w:rsidRPr="00D66ACC">
        <w:rPr>
          <w:rFonts w:ascii="Times New Roman" w:hAnsi="Times New Roman" w:cs="Times New Roman"/>
          <w:sz w:val="28"/>
          <w:szCs w:val="28"/>
        </w:rPr>
        <w:t>0.10.2025.</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128 </w:t>
      </w:r>
      <w:r w:rsidR="00BB5F26" w:rsidRPr="00D66ACC">
        <w:rPr>
          <w:rFonts w:ascii="Times New Roman" w:hAnsi="Times New Roman" w:cs="Times New Roman"/>
          <w:sz w:val="28"/>
          <w:szCs w:val="28"/>
        </w:rPr>
        <w:t>Сагдеева Л. Качество человеческого капитала как фактор социально-экономического развития региона: автореф. … канд. экон. наук: 08.00.05. – СПб., 2012. – 25 с.</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129 </w:t>
      </w:r>
      <w:r w:rsidR="00BB5F26" w:rsidRPr="00D66ACC">
        <w:rPr>
          <w:rFonts w:ascii="Times New Roman" w:hAnsi="Times New Roman" w:cs="Times New Roman"/>
          <w:sz w:val="28"/>
          <w:szCs w:val="28"/>
        </w:rPr>
        <w:t>Ибрагимова Д. Человеческий капитал: понятие, роль и проблемы его накопления в современной экономике. – Краснодар, 2017. – 32 с.</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130 </w:t>
      </w:r>
      <w:r w:rsidR="00BB5F26" w:rsidRPr="00D66ACC">
        <w:rPr>
          <w:rFonts w:ascii="Times New Roman" w:hAnsi="Times New Roman" w:cs="Times New Roman"/>
          <w:sz w:val="28"/>
          <w:szCs w:val="28"/>
        </w:rPr>
        <w:t>Егоров В. Измерение качества человеческого потенциала в условиях современной экономики: управленческий аспект // Власть и управление на Востоке России. – 2024. – №1(106). – С. 84-96.</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131 </w:t>
      </w:r>
      <w:r w:rsidR="00BB5F26" w:rsidRPr="00D66ACC">
        <w:rPr>
          <w:rFonts w:ascii="Times New Roman" w:hAnsi="Times New Roman" w:cs="Times New Roman"/>
          <w:sz w:val="28"/>
          <w:szCs w:val="28"/>
        </w:rPr>
        <w:t>Сорокин П., Попова Т. Качество человеческого капитала – ответ на вызовы социальной политики в условиях деструктуризации // Журнал исследований социальной политики. – 2022. – №20(1). – С 157-168.</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132 </w:t>
      </w:r>
      <w:r w:rsidR="00BB5F26" w:rsidRPr="00D66ACC">
        <w:rPr>
          <w:rFonts w:ascii="Times New Roman" w:hAnsi="Times New Roman" w:cs="Times New Roman"/>
          <w:sz w:val="28"/>
          <w:szCs w:val="28"/>
        </w:rPr>
        <w:t xml:space="preserve">Дефицит человеческого капитала // </w:t>
      </w:r>
      <w:hyperlink r:id="rId82" w:history="1">
        <w:r w:rsidR="00BB5F26" w:rsidRPr="00D66ACC">
          <w:rPr>
            <w:rStyle w:val="a6"/>
            <w:rFonts w:ascii="Times New Roman" w:hAnsi="Times New Roman" w:cs="Times New Roman"/>
            <w:color w:val="auto"/>
            <w:sz w:val="28"/>
            <w:szCs w:val="28"/>
            <w:u w:val="none"/>
          </w:rPr>
          <w:t>https://www.vsemirnyjbank.org</w:t>
        </w:r>
      </w:hyperlink>
      <w:r w:rsidR="00BB5F26" w:rsidRPr="00D66ACC">
        <w:rPr>
          <w:rFonts w:ascii="Times New Roman" w:hAnsi="Times New Roman" w:cs="Times New Roman"/>
          <w:sz w:val="28"/>
          <w:szCs w:val="28"/>
        </w:rPr>
        <w:t>. 10.10.2025.</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133 </w:t>
      </w:r>
      <w:r w:rsidR="00BB5F26" w:rsidRPr="00D66ACC">
        <w:rPr>
          <w:rFonts w:ascii="Times New Roman" w:hAnsi="Times New Roman" w:cs="Times New Roman"/>
          <w:sz w:val="28"/>
          <w:szCs w:val="28"/>
        </w:rPr>
        <w:t>Нешатаев А. Человеческий капитал на территориях с разным уровнем благополучия: измерение и влияние // Регионология. – 2023. – Т. 31, №1. – С. 123</w:t>
      </w:r>
      <w:r w:rsidR="00BB5F26" w:rsidRPr="00D66ACC">
        <w:rPr>
          <w:rFonts w:ascii="Times New Roman" w:hAnsi="Times New Roman" w:cs="Times New Roman"/>
          <w:sz w:val="28"/>
          <w:szCs w:val="28"/>
          <w:lang w:val="kk-KZ"/>
        </w:rPr>
        <w:t>-</w:t>
      </w:r>
      <w:r w:rsidR="00BB5F26" w:rsidRPr="00D66ACC">
        <w:rPr>
          <w:rFonts w:ascii="Times New Roman" w:hAnsi="Times New Roman" w:cs="Times New Roman"/>
          <w:sz w:val="28"/>
          <w:szCs w:val="28"/>
        </w:rPr>
        <w:t>142.</w:t>
      </w:r>
      <w:r w:rsidR="00BB5F26" w:rsidRPr="00D66ACC">
        <w:rPr>
          <w:rFonts w:ascii="Times New Roman" w:hAnsi="Times New Roman" w:cs="Times New Roman"/>
          <w:sz w:val="28"/>
          <w:szCs w:val="28"/>
          <w:lang w:val="kk-KZ"/>
        </w:rPr>
        <w:t xml:space="preserve"> </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134 </w:t>
      </w:r>
      <w:r w:rsidR="00BB5F26" w:rsidRPr="00D66ACC">
        <w:rPr>
          <w:rFonts w:ascii="Times New Roman" w:hAnsi="Times New Roman" w:cs="Times New Roman"/>
          <w:sz w:val="28"/>
          <w:szCs w:val="28"/>
        </w:rPr>
        <w:t xml:space="preserve">Основные подходы к оценке человеческого капитала // </w:t>
      </w:r>
      <w:hyperlink r:id="rId83">
        <w:r w:rsidR="00BB5F26" w:rsidRPr="00D66ACC">
          <w:rPr>
            <w:rFonts w:ascii="Times New Roman" w:hAnsi="Times New Roman" w:cs="Times New Roman"/>
            <w:sz w:val="28"/>
            <w:szCs w:val="28"/>
          </w:rPr>
          <w:t>https://lib.rosdiplom.ru/library/prosmotr.aspx?id=494541</w:t>
        </w:r>
      </w:hyperlink>
      <w:r w:rsidR="00BB5F26" w:rsidRPr="00D66ACC">
        <w:rPr>
          <w:rFonts w:ascii="Times New Roman" w:hAnsi="Times New Roman" w:cs="Times New Roman"/>
          <w:sz w:val="28"/>
          <w:szCs w:val="28"/>
        </w:rPr>
        <w:t>. 10.10.2025.</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135 </w:t>
      </w:r>
      <w:r w:rsidRPr="00D66ACC">
        <w:rPr>
          <w:rFonts w:ascii="Times New Roman" w:hAnsi="Times New Roman" w:cs="Times New Roman"/>
          <w:sz w:val="28"/>
          <w:szCs w:val="28"/>
        </w:rPr>
        <w:t>Глазьев С.</w:t>
      </w:r>
      <w:r w:rsidRPr="00D66ACC">
        <w:rPr>
          <w:rFonts w:ascii="Times New Roman" w:hAnsi="Times New Roman" w:cs="Times New Roman"/>
          <w:sz w:val="28"/>
          <w:szCs w:val="28"/>
          <w:lang w:val="ru-RU"/>
        </w:rPr>
        <w:t xml:space="preserve"> </w:t>
      </w:r>
      <w:r w:rsidRPr="00D66ACC">
        <w:rPr>
          <w:rFonts w:ascii="Times New Roman" w:hAnsi="Times New Roman" w:cs="Times New Roman"/>
          <w:sz w:val="28"/>
          <w:szCs w:val="28"/>
        </w:rPr>
        <w:t xml:space="preserve">и </w:t>
      </w:r>
      <w:r w:rsidR="00BB5F26" w:rsidRPr="00D66ACC">
        <w:rPr>
          <w:rFonts w:ascii="Times New Roman" w:hAnsi="Times New Roman" w:cs="Times New Roman"/>
          <w:sz w:val="28"/>
          <w:szCs w:val="28"/>
        </w:rPr>
        <w:t>др. Прогноз развития человеческого капитала в Российской Федерации в условиях изменений в мировой экономике // Государственное управление. – 2022. – №91. – С. 24-44.</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lastRenderedPageBreak/>
        <w:t xml:space="preserve">136 </w:t>
      </w:r>
      <w:r w:rsidR="00BB5F26" w:rsidRPr="00D66ACC">
        <w:rPr>
          <w:rFonts w:ascii="Times New Roman" w:hAnsi="Times New Roman" w:cs="Times New Roman"/>
          <w:sz w:val="28"/>
          <w:szCs w:val="28"/>
        </w:rPr>
        <w:t xml:space="preserve">Самородова Е. </w:t>
      </w:r>
      <w:r w:rsidRPr="00D66ACC">
        <w:rPr>
          <w:rFonts w:ascii="Times New Roman" w:hAnsi="Times New Roman" w:cs="Times New Roman"/>
          <w:sz w:val="28"/>
          <w:szCs w:val="28"/>
        </w:rPr>
        <w:t xml:space="preserve">и </w:t>
      </w:r>
      <w:r w:rsidR="00BB5F26" w:rsidRPr="00D66ACC">
        <w:rPr>
          <w:rFonts w:ascii="Times New Roman" w:hAnsi="Times New Roman" w:cs="Times New Roman"/>
          <w:sz w:val="28"/>
          <w:szCs w:val="28"/>
        </w:rPr>
        <w:t>др. Накопленный и потенциальный человеческий капитал в системе его воспроизводства (межстрановые сопоставления с позиций корреляционно-регрессионого анализа) // Естественно-гуманитарные исследования. – 2023. – №1(45). – С. 199-213.</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137 </w:t>
      </w:r>
      <w:r w:rsidR="00BB5F26" w:rsidRPr="00D66ACC">
        <w:rPr>
          <w:rFonts w:ascii="Times New Roman" w:hAnsi="Times New Roman" w:cs="Times New Roman"/>
          <w:sz w:val="28"/>
          <w:szCs w:val="28"/>
        </w:rPr>
        <w:t>Полоник С.С., Смолярова М.А., Полоник И.С. Методология долгосрочного прогнозирования социально-экономического развития Республики Беларусь // Бизнес. Инновации. Экономика: сб. ст. – Минск, 2017. – С. 127-137.</w:t>
      </w:r>
    </w:p>
    <w:p w:rsidR="00BB5F26" w:rsidRPr="00D66ACC" w:rsidRDefault="00CB5ABA" w:rsidP="003C0313">
      <w:pPr>
        <w:pBdr>
          <w:top w:val="nil"/>
          <w:left w:val="nil"/>
          <w:bottom w:val="nil"/>
          <w:right w:val="nil"/>
          <w:between w:val="nil"/>
        </w:pBdr>
        <w:tabs>
          <w:tab w:val="left" w:pos="0"/>
          <w:tab w:val="left" w:pos="284"/>
          <w:tab w:val="left" w:pos="993"/>
          <w:tab w:val="left" w:pos="1405"/>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138 </w:t>
      </w:r>
      <w:r w:rsidR="00BB5F26" w:rsidRPr="00D66ACC">
        <w:rPr>
          <w:rFonts w:ascii="Times New Roman" w:hAnsi="Times New Roman" w:cs="Times New Roman"/>
          <w:sz w:val="28"/>
          <w:szCs w:val="28"/>
        </w:rPr>
        <w:t xml:space="preserve">Как и зачем власти собираются умножать человеческий капитал // </w:t>
      </w:r>
      <w:hyperlink r:id="rId84" w:history="1">
        <w:r w:rsidR="00BB5F26" w:rsidRPr="00D66ACC">
          <w:rPr>
            <w:rStyle w:val="a6"/>
            <w:rFonts w:ascii="Times New Roman" w:hAnsi="Times New Roman" w:cs="Times New Roman"/>
            <w:color w:val="auto"/>
            <w:sz w:val="28"/>
            <w:szCs w:val="28"/>
            <w:u w:val="none"/>
          </w:rPr>
          <w:t>https://www.vedomosti.ru/economics/articles/2018/05/24/770536</w:t>
        </w:r>
      </w:hyperlink>
      <w:r w:rsidR="00BB5F26" w:rsidRPr="00D66ACC">
        <w:rPr>
          <w:rFonts w:ascii="Times New Roman" w:hAnsi="Times New Roman" w:cs="Times New Roman"/>
          <w:sz w:val="28"/>
          <w:szCs w:val="28"/>
        </w:rPr>
        <w:t>. 10.10.2025.</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139 </w:t>
      </w:r>
      <w:r w:rsidR="00BB5F26" w:rsidRPr="00D66ACC">
        <w:rPr>
          <w:rFonts w:ascii="Times New Roman" w:hAnsi="Times New Roman" w:cs="Times New Roman"/>
          <w:sz w:val="28"/>
          <w:szCs w:val="28"/>
        </w:rPr>
        <w:t>Вандышева О. Инвестиционная основа повышения качества человеческого капитала как фактор совершенствования структуры кадрового состава предпринимательской деятельности // Современная экономика: проблемы и решения. – 2022. – №2(146). – С. 61-68.</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140 </w:t>
      </w:r>
      <w:r w:rsidR="00BB5F26" w:rsidRPr="00D66ACC">
        <w:rPr>
          <w:rFonts w:ascii="Times New Roman" w:hAnsi="Times New Roman" w:cs="Times New Roman"/>
          <w:sz w:val="28"/>
          <w:szCs w:val="28"/>
        </w:rPr>
        <w:t>Казахстан, 2023–2027: ускорение устойчивого и стабильного роста для всех: докл. / Азиатский банк развития; пер. с англ. – Манила, 2023. – 44 с.</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141 </w:t>
      </w:r>
      <w:r w:rsidR="00BB5F26" w:rsidRPr="00D66ACC">
        <w:rPr>
          <w:rFonts w:ascii="Times New Roman" w:hAnsi="Times New Roman" w:cs="Times New Roman"/>
          <w:sz w:val="28"/>
          <w:szCs w:val="28"/>
        </w:rPr>
        <w:t>Сальжанова З., Алимбаев А.А., Рахимжанова Р.А. Воспроизводство человеческого капитала в условиях цифровой экономики // Вестник Казахского университета экономики, финансов и международной торговли. – 2022. ‒ №3(48). – С. 316-325.</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142 </w:t>
      </w:r>
      <w:r w:rsidR="00BB5F26" w:rsidRPr="00D66ACC">
        <w:rPr>
          <w:rFonts w:ascii="Times New Roman" w:hAnsi="Times New Roman" w:cs="Times New Roman"/>
          <w:sz w:val="28"/>
          <w:szCs w:val="28"/>
        </w:rPr>
        <w:t>Проект развития человеческого капитала / Группа Всемирного Банка // https://www.vsemirnyjbank.org/ru/publication/human-capital. 10.10.2025.</w:t>
      </w:r>
    </w:p>
    <w:p w:rsidR="00BB5F26" w:rsidRPr="00D66ACC" w:rsidRDefault="00CB5ABA" w:rsidP="003C0313">
      <w:pPr>
        <w:pBdr>
          <w:top w:val="nil"/>
          <w:left w:val="nil"/>
          <w:bottom w:val="nil"/>
          <w:right w:val="nil"/>
          <w:between w:val="nil"/>
        </w:pBdr>
        <w:tabs>
          <w:tab w:val="left" w:pos="0"/>
          <w:tab w:val="left" w:pos="284"/>
          <w:tab w:val="left" w:pos="993"/>
        </w:tabs>
        <w:spacing w:after="0" w:line="240" w:lineRule="auto"/>
        <w:ind w:firstLine="709"/>
        <w:rPr>
          <w:rFonts w:ascii="Times New Roman" w:hAnsi="Times New Roman" w:cs="Times New Roman"/>
          <w:sz w:val="28"/>
          <w:szCs w:val="28"/>
        </w:rPr>
      </w:pPr>
      <w:r w:rsidRPr="00D66ACC">
        <w:rPr>
          <w:rFonts w:ascii="Times New Roman" w:hAnsi="Times New Roman" w:cs="Times New Roman"/>
          <w:sz w:val="28"/>
          <w:szCs w:val="28"/>
          <w:lang w:val="ru-RU"/>
        </w:rPr>
        <w:t xml:space="preserve">143 </w:t>
      </w:r>
      <w:r w:rsidR="00BB5F26" w:rsidRPr="00D66ACC">
        <w:rPr>
          <w:rFonts w:ascii="Times New Roman" w:hAnsi="Times New Roman" w:cs="Times New Roman"/>
          <w:sz w:val="28"/>
          <w:szCs w:val="28"/>
        </w:rPr>
        <w:t xml:space="preserve">Дефицит человеческого капитала // </w:t>
      </w:r>
      <w:hyperlink r:id="rId85" w:history="1">
        <w:r w:rsidR="00BB5F26" w:rsidRPr="00D66ACC">
          <w:rPr>
            <w:rStyle w:val="a6"/>
            <w:rFonts w:ascii="Times New Roman" w:hAnsi="Times New Roman" w:cs="Times New Roman"/>
            <w:color w:val="auto"/>
            <w:sz w:val="28"/>
            <w:szCs w:val="28"/>
            <w:u w:val="none"/>
          </w:rPr>
          <w:t>https://www.vsemirnyjbank.org</w:t>
        </w:r>
      </w:hyperlink>
      <w:r w:rsidR="00BB5F26" w:rsidRPr="00D66ACC">
        <w:rPr>
          <w:rFonts w:ascii="Times New Roman" w:hAnsi="Times New Roman" w:cs="Times New Roman"/>
          <w:sz w:val="28"/>
          <w:szCs w:val="28"/>
        </w:rPr>
        <w:t>. 10.10.2025.</w:t>
      </w:r>
    </w:p>
    <w:p w:rsidR="00213E7B" w:rsidRPr="00D66ACC" w:rsidRDefault="00213E7B" w:rsidP="003C0313">
      <w:pPr>
        <w:tabs>
          <w:tab w:val="left" w:pos="142"/>
          <w:tab w:val="left" w:pos="426"/>
        </w:tabs>
        <w:spacing w:after="0" w:line="240" w:lineRule="auto"/>
        <w:rPr>
          <w:rFonts w:ascii="Times New Roman" w:eastAsia="Times New Roman" w:hAnsi="Times New Roman" w:cs="Times New Roman"/>
          <w:b/>
          <w:bCs/>
          <w:sz w:val="28"/>
          <w:szCs w:val="28"/>
          <w:lang w:val="ru-RU"/>
        </w:rPr>
      </w:pPr>
    </w:p>
    <w:p w:rsidR="00213E7B" w:rsidRPr="00D66ACC" w:rsidRDefault="00213E7B" w:rsidP="003C0313">
      <w:pPr>
        <w:tabs>
          <w:tab w:val="left" w:pos="142"/>
          <w:tab w:val="left" w:pos="426"/>
        </w:tabs>
        <w:spacing w:after="0" w:line="240" w:lineRule="auto"/>
        <w:rPr>
          <w:rFonts w:ascii="Times New Roman" w:eastAsia="Times New Roman" w:hAnsi="Times New Roman" w:cs="Times New Roman"/>
          <w:b/>
          <w:bCs/>
          <w:sz w:val="28"/>
          <w:szCs w:val="28"/>
          <w:lang w:val="ru-RU"/>
        </w:rPr>
      </w:pPr>
    </w:p>
    <w:p w:rsidR="00213E7B" w:rsidRPr="00D66ACC" w:rsidRDefault="00213E7B" w:rsidP="003C0313">
      <w:pPr>
        <w:tabs>
          <w:tab w:val="left" w:pos="142"/>
          <w:tab w:val="left" w:pos="426"/>
        </w:tabs>
        <w:spacing w:after="0" w:line="240" w:lineRule="auto"/>
        <w:rPr>
          <w:rFonts w:ascii="Times New Roman" w:eastAsia="Times New Roman" w:hAnsi="Times New Roman" w:cs="Times New Roman"/>
          <w:b/>
          <w:bCs/>
          <w:sz w:val="28"/>
          <w:szCs w:val="28"/>
          <w:lang w:val="ru-RU"/>
        </w:rPr>
      </w:pPr>
    </w:p>
    <w:p w:rsidR="00213E7B" w:rsidRPr="00D66ACC" w:rsidRDefault="00213E7B" w:rsidP="003C0313">
      <w:pPr>
        <w:tabs>
          <w:tab w:val="left" w:pos="142"/>
          <w:tab w:val="left" w:pos="426"/>
        </w:tabs>
        <w:spacing w:after="0" w:line="240" w:lineRule="auto"/>
        <w:rPr>
          <w:rFonts w:ascii="Times New Roman" w:eastAsia="Times New Roman" w:hAnsi="Times New Roman" w:cs="Times New Roman"/>
          <w:b/>
          <w:bCs/>
          <w:sz w:val="28"/>
          <w:szCs w:val="28"/>
          <w:lang w:val="ru-RU"/>
        </w:rPr>
      </w:pPr>
    </w:p>
    <w:p w:rsidR="00213E7B" w:rsidRPr="00D66ACC" w:rsidRDefault="00213E7B" w:rsidP="003C0313">
      <w:pPr>
        <w:tabs>
          <w:tab w:val="left" w:pos="142"/>
          <w:tab w:val="left" w:pos="426"/>
        </w:tabs>
        <w:spacing w:after="0" w:line="240" w:lineRule="auto"/>
        <w:rPr>
          <w:rFonts w:ascii="Times New Roman" w:eastAsia="Times New Roman" w:hAnsi="Times New Roman" w:cs="Times New Roman"/>
          <w:b/>
          <w:bCs/>
          <w:sz w:val="28"/>
          <w:szCs w:val="28"/>
          <w:lang w:val="ru-RU"/>
        </w:rPr>
      </w:pPr>
    </w:p>
    <w:p w:rsidR="00213E7B" w:rsidRPr="00D66ACC" w:rsidRDefault="00213E7B" w:rsidP="003C0313">
      <w:pPr>
        <w:tabs>
          <w:tab w:val="left" w:pos="142"/>
          <w:tab w:val="left" w:pos="426"/>
        </w:tabs>
        <w:spacing w:after="0" w:line="240" w:lineRule="auto"/>
        <w:rPr>
          <w:rFonts w:ascii="Times New Roman" w:eastAsia="Times New Roman" w:hAnsi="Times New Roman" w:cs="Times New Roman"/>
          <w:b/>
          <w:bCs/>
          <w:sz w:val="28"/>
          <w:szCs w:val="28"/>
          <w:lang w:val="ru-RU"/>
        </w:rPr>
      </w:pPr>
    </w:p>
    <w:p w:rsidR="00213E7B" w:rsidRPr="00D66ACC" w:rsidRDefault="00213E7B" w:rsidP="003C0313">
      <w:pPr>
        <w:tabs>
          <w:tab w:val="left" w:pos="142"/>
          <w:tab w:val="left" w:pos="426"/>
        </w:tabs>
        <w:spacing w:after="0" w:line="240" w:lineRule="auto"/>
        <w:rPr>
          <w:rFonts w:ascii="Times New Roman" w:eastAsia="Times New Roman" w:hAnsi="Times New Roman" w:cs="Times New Roman"/>
          <w:b/>
          <w:bCs/>
          <w:sz w:val="28"/>
          <w:szCs w:val="28"/>
          <w:lang w:val="ru-RU"/>
        </w:rPr>
      </w:pPr>
    </w:p>
    <w:p w:rsidR="00213E7B" w:rsidRPr="00D66ACC" w:rsidRDefault="00213E7B" w:rsidP="003C0313">
      <w:pPr>
        <w:tabs>
          <w:tab w:val="left" w:pos="142"/>
          <w:tab w:val="left" w:pos="426"/>
        </w:tabs>
        <w:spacing w:after="0" w:line="240" w:lineRule="auto"/>
        <w:rPr>
          <w:rFonts w:ascii="Times New Roman" w:eastAsia="Times New Roman" w:hAnsi="Times New Roman" w:cs="Times New Roman"/>
          <w:b/>
          <w:bCs/>
          <w:sz w:val="28"/>
          <w:szCs w:val="28"/>
          <w:lang w:val="ru-RU"/>
        </w:rPr>
      </w:pPr>
    </w:p>
    <w:p w:rsidR="00213E7B" w:rsidRPr="00D66ACC" w:rsidRDefault="00213E7B" w:rsidP="003C0313">
      <w:pPr>
        <w:tabs>
          <w:tab w:val="left" w:pos="142"/>
          <w:tab w:val="left" w:pos="426"/>
        </w:tabs>
        <w:spacing w:after="0" w:line="240" w:lineRule="auto"/>
        <w:rPr>
          <w:rFonts w:ascii="Times New Roman" w:eastAsia="Times New Roman" w:hAnsi="Times New Roman" w:cs="Times New Roman"/>
          <w:b/>
          <w:bCs/>
          <w:sz w:val="28"/>
          <w:szCs w:val="28"/>
          <w:lang w:val="ru-RU"/>
        </w:rPr>
      </w:pPr>
    </w:p>
    <w:p w:rsidR="00213E7B" w:rsidRPr="00D66ACC" w:rsidRDefault="00213E7B" w:rsidP="003C0313">
      <w:pPr>
        <w:tabs>
          <w:tab w:val="left" w:pos="142"/>
          <w:tab w:val="left" w:pos="426"/>
        </w:tabs>
        <w:spacing w:after="0" w:line="240" w:lineRule="auto"/>
        <w:rPr>
          <w:rFonts w:ascii="Times New Roman" w:eastAsia="Times New Roman" w:hAnsi="Times New Roman" w:cs="Times New Roman"/>
          <w:b/>
          <w:bCs/>
          <w:sz w:val="28"/>
          <w:szCs w:val="28"/>
          <w:lang w:val="ru-RU"/>
        </w:rPr>
      </w:pPr>
    </w:p>
    <w:p w:rsidR="00213E7B" w:rsidRPr="00D66ACC" w:rsidRDefault="00213E7B" w:rsidP="003C0313">
      <w:pPr>
        <w:tabs>
          <w:tab w:val="left" w:pos="142"/>
          <w:tab w:val="left" w:pos="426"/>
        </w:tabs>
        <w:spacing w:after="0" w:line="240" w:lineRule="auto"/>
        <w:rPr>
          <w:rFonts w:ascii="Times New Roman" w:eastAsia="Times New Roman" w:hAnsi="Times New Roman" w:cs="Times New Roman"/>
          <w:b/>
          <w:bCs/>
          <w:sz w:val="28"/>
          <w:szCs w:val="28"/>
          <w:lang w:val="ru-RU"/>
        </w:rPr>
      </w:pPr>
    </w:p>
    <w:p w:rsidR="00213E7B" w:rsidRPr="00D66ACC" w:rsidRDefault="00213E7B" w:rsidP="003C0313">
      <w:pPr>
        <w:tabs>
          <w:tab w:val="left" w:pos="142"/>
          <w:tab w:val="left" w:pos="426"/>
        </w:tabs>
        <w:spacing w:after="0" w:line="240" w:lineRule="auto"/>
        <w:rPr>
          <w:rFonts w:ascii="Times New Roman" w:eastAsia="Times New Roman" w:hAnsi="Times New Roman" w:cs="Times New Roman"/>
          <w:b/>
          <w:bCs/>
          <w:sz w:val="28"/>
          <w:szCs w:val="28"/>
          <w:lang w:val="ru-RU"/>
        </w:rPr>
      </w:pPr>
    </w:p>
    <w:p w:rsidR="00213E7B" w:rsidRPr="00D66ACC" w:rsidRDefault="00213E7B" w:rsidP="003C0313">
      <w:pPr>
        <w:tabs>
          <w:tab w:val="left" w:pos="142"/>
          <w:tab w:val="left" w:pos="426"/>
        </w:tabs>
        <w:spacing w:after="0" w:line="240" w:lineRule="auto"/>
        <w:rPr>
          <w:rFonts w:ascii="Times New Roman" w:eastAsia="Times New Roman" w:hAnsi="Times New Roman" w:cs="Times New Roman"/>
          <w:b/>
          <w:bCs/>
          <w:sz w:val="28"/>
          <w:szCs w:val="28"/>
          <w:lang w:val="ru-RU"/>
        </w:rPr>
      </w:pPr>
    </w:p>
    <w:p w:rsidR="00213E7B" w:rsidRPr="00D66ACC" w:rsidRDefault="00213E7B" w:rsidP="003C0313">
      <w:pPr>
        <w:tabs>
          <w:tab w:val="left" w:pos="142"/>
          <w:tab w:val="left" w:pos="426"/>
        </w:tabs>
        <w:spacing w:after="0" w:line="240" w:lineRule="auto"/>
        <w:rPr>
          <w:rFonts w:ascii="Times New Roman" w:eastAsia="Times New Roman" w:hAnsi="Times New Roman" w:cs="Times New Roman"/>
          <w:b/>
          <w:bCs/>
          <w:sz w:val="28"/>
          <w:szCs w:val="28"/>
          <w:lang w:val="ru-RU"/>
        </w:rPr>
      </w:pPr>
    </w:p>
    <w:p w:rsidR="00213E7B" w:rsidRPr="00D66ACC" w:rsidRDefault="00213E7B" w:rsidP="003C0313">
      <w:pPr>
        <w:tabs>
          <w:tab w:val="left" w:pos="142"/>
          <w:tab w:val="left" w:pos="426"/>
        </w:tabs>
        <w:spacing w:after="0" w:line="240" w:lineRule="auto"/>
        <w:rPr>
          <w:rFonts w:ascii="Times New Roman" w:eastAsia="Times New Roman" w:hAnsi="Times New Roman" w:cs="Times New Roman"/>
          <w:b/>
          <w:bCs/>
          <w:sz w:val="28"/>
          <w:szCs w:val="28"/>
          <w:lang w:val="ru-RU"/>
        </w:rPr>
      </w:pPr>
    </w:p>
    <w:p w:rsidR="000966E4" w:rsidRPr="00D66ACC" w:rsidRDefault="000966E4" w:rsidP="003C0313">
      <w:pPr>
        <w:tabs>
          <w:tab w:val="left" w:pos="142"/>
          <w:tab w:val="left" w:pos="426"/>
        </w:tabs>
        <w:spacing w:after="0" w:line="240" w:lineRule="auto"/>
        <w:rPr>
          <w:rFonts w:ascii="Times New Roman" w:eastAsia="Times New Roman" w:hAnsi="Times New Roman" w:cs="Times New Roman"/>
          <w:b/>
          <w:bCs/>
          <w:sz w:val="28"/>
          <w:szCs w:val="28"/>
          <w:lang w:val="ru-RU"/>
        </w:rPr>
      </w:pPr>
    </w:p>
    <w:p w:rsidR="000966E4" w:rsidRPr="00D66ACC" w:rsidRDefault="000966E4" w:rsidP="003C0313">
      <w:pPr>
        <w:tabs>
          <w:tab w:val="left" w:pos="142"/>
          <w:tab w:val="left" w:pos="426"/>
        </w:tabs>
        <w:spacing w:after="0" w:line="240" w:lineRule="auto"/>
        <w:rPr>
          <w:rFonts w:ascii="Times New Roman" w:eastAsia="Times New Roman" w:hAnsi="Times New Roman" w:cs="Times New Roman"/>
          <w:b/>
          <w:bCs/>
          <w:sz w:val="28"/>
          <w:szCs w:val="28"/>
          <w:lang w:val="ru-RU"/>
        </w:rPr>
      </w:pPr>
    </w:p>
    <w:p w:rsidR="000966E4" w:rsidRPr="00D66ACC" w:rsidRDefault="000966E4" w:rsidP="003C0313">
      <w:pPr>
        <w:tabs>
          <w:tab w:val="left" w:pos="142"/>
          <w:tab w:val="left" w:pos="426"/>
        </w:tabs>
        <w:spacing w:after="0" w:line="240" w:lineRule="auto"/>
        <w:rPr>
          <w:rFonts w:ascii="Times New Roman" w:eastAsia="Times New Roman" w:hAnsi="Times New Roman" w:cs="Times New Roman"/>
          <w:b/>
          <w:bCs/>
          <w:sz w:val="28"/>
          <w:szCs w:val="28"/>
          <w:lang w:val="ru-RU"/>
        </w:rPr>
      </w:pPr>
    </w:p>
    <w:p w:rsidR="00213E7B" w:rsidRPr="00D66ACC" w:rsidRDefault="00213E7B" w:rsidP="003C0313">
      <w:pPr>
        <w:tabs>
          <w:tab w:val="left" w:pos="142"/>
          <w:tab w:val="left" w:pos="426"/>
        </w:tabs>
        <w:spacing w:after="0" w:line="240" w:lineRule="auto"/>
        <w:rPr>
          <w:rFonts w:ascii="Times New Roman" w:eastAsia="Times New Roman" w:hAnsi="Times New Roman" w:cs="Times New Roman"/>
          <w:b/>
          <w:bCs/>
          <w:sz w:val="28"/>
          <w:szCs w:val="28"/>
          <w:lang w:val="ru-RU"/>
        </w:rPr>
      </w:pPr>
    </w:p>
    <w:p w:rsidR="00213E7B" w:rsidRPr="00D66ACC" w:rsidRDefault="00213E7B" w:rsidP="003C0313">
      <w:pPr>
        <w:tabs>
          <w:tab w:val="left" w:pos="142"/>
          <w:tab w:val="left" w:pos="426"/>
        </w:tabs>
        <w:spacing w:after="0" w:line="240" w:lineRule="auto"/>
        <w:rPr>
          <w:rFonts w:ascii="Times New Roman" w:eastAsia="Times New Roman" w:hAnsi="Times New Roman" w:cs="Times New Roman"/>
          <w:b/>
          <w:bCs/>
          <w:sz w:val="28"/>
          <w:szCs w:val="28"/>
          <w:lang w:val="ru-RU"/>
        </w:rPr>
      </w:pPr>
    </w:p>
    <w:p w:rsidR="00213E7B" w:rsidRPr="00D66ACC" w:rsidRDefault="00213E7B" w:rsidP="003C0313">
      <w:pPr>
        <w:tabs>
          <w:tab w:val="left" w:pos="142"/>
          <w:tab w:val="left" w:pos="426"/>
        </w:tabs>
        <w:spacing w:after="0" w:line="240" w:lineRule="auto"/>
        <w:rPr>
          <w:rFonts w:ascii="Times New Roman" w:eastAsia="Times New Roman" w:hAnsi="Times New Roman" w:cs="Times New Roman"/>
          <w:b/>
          <w:bCs/>
          <w:sz w:val="28"/>
          <w:szCs w:val="28"/>
          <w:lang w:val="ru-RU"/>
        </w:rPr>
      </w:pPr>
    </w:p>
    <w:p w:rsidR="00213E7B" w:rsidRPr="00D66ACC" w:rsidRDefault="00213E7B" w:rsidP="003C0313">
      <w:pPr>
        <w:tabs>
          <w:tab w:val="left" w:pos="142"/>
          <w:tab w:val="left" w:pos="426"/>
        </w:tabs>
        <w:spacing w:after="0" w:line="240" w:lineRule="auto"/>
        <w:jc w:val="center"/>
        <w:rPr>
          <w:rFonts w:ascii="Times New Roman" w:eastAsia="Times New Roman" w:hAnsi="Times New Roman" w:cs="Times New Roman"/>
          <w:b/>
          <w:bCs/>
          <w:sz w:val="28"/>
          <w:szCs w:val="28"/>
          <w:lang w:val="ru-RU"/>
        </w:rPr>
      </w:pPr>
      <w:r w:rsidRPr="00D66ACC">
        <w:rPr>
          <w:rFonts w:ascii="Times New Roman" w:eastAsia="Times New Roman" w:hAnsi="Times New Roman" w:cs="Times New Roman"/>
          <w:b/>
          <w:bCs/>
          <w:sz w:val="28"/>
          <w:szCs w:val="28"/>
          <w:lang w:val="ru-RU"/>
        </w:rPr>
        <w:lastRenderedPageBreak/>
        <w:t>ҚОСЫМША А</w:t>
      </w:r>
    </w:p>
    <w:p w:rsidR="00163E43" w:rsidRPr="00D66ACC" w:rsidRDefault="00163E43" w:rsidP="003C0313">
      <w:pPr>
        <w:tabs>
          <w:tab w:val="left" w:pos="142"/>
          <w:tab w:val="left" w:pos="426"/>
        </w:tabs>
        <w:spacing w:after="0" w:line="240" w:lineRule="auto"/>
        <w:jc w:val="center"/>
        <w:rPr>
          <w:rFonts w:ascii="Times New Roman" w:eastAsia="Times New Roman" w:hAnsi="Times New Roman" w:cs="Times New Roman"/>
          <w:bCs/>
          <w:sz w:val="28"/>
          <w:szCs w:val="28"/>
          <w:lang w:val="kk-KZ"/>
        </w:rPr>
      </w:pPr>
    </w:p>
    <w:p w:rsidR="00213E7B" w:rsidRPr="00D66ACC" w:rsidRDefault="00163E43" w:rsidP="003C0313">
      <w:pPr>
        <w:tabs>
          <w:tab w:val="left" w:pos="142"/>
          <w:tab w:val="left" w:pos="426"/>
        </w:tabs>
        <w:spacing w:after="0" w:line="240" w:lineRule="auto"/>
        <w:jc w:val="center"/>
        <w:rPr>
          <w:rFonts w:ascii="Times New Roman" w:eastAsia="Times New Roman" w:hAnsi="Times New Roman" w:cs="Times New Roman"/>
          <w:bCs/>
          <w:sz w:val="28"/>
          <w:szCs w:val="28"/>
          <w:lang w:val="kk-KZ"/>
        </w:rPr>
      </w:pPr>
      <w:r w:rsidRPr="00D66ACC">
        <w:rPr>
          <w:rFonts w:ascii="Times New Roman" w:eastAsia="Times New Roman" w:hAnsi="Times New Roman" w:cs="Times New Roman"/>
          <w:bCs/>
          <w:sz w:val="28"/>
          <w:szCs w:val="28"/>
          <w:lang w:val="kk-KZ"/>
        </w:rPr>
        <w:t>Енгізу актілері</w:t>
      </w:r>
    </w:p>
    <w:p w:rsidR="00163E43" w:rsidRPr="00D66ACC" w:rsidRDefault="00163E43" w:rsidP="003C0313">
      <w:pPr>
        <w:tabs>
          <w:tab w:val="left" w:pos="142"/>
          <w:tab w:val="left" w:pos="426"/>
        </w:tabs>
        <w:spacing w:after="0" w:line="240" w:lineRule="auto"/>
        <w:jc w:val="center"/>
        <w:rPr>
          <w:rFonts w:ascii="Times New Roman" w:eastAsia="Times New Roman" w:hAnsi="Times New Roman" w:cs="Times New Roman"/>
          <w:b/>
          <w:bCs/>
          <w:sz w:val="28"/>
          <w:szCs w:val="28"/>
          <w:lang w:val="ru-RU"/>
        </w:rPr>
      </w:pPr>
    </w:p>
    <w:p w:rsidR="00274566" w:rsidRPr="00D66ACC" w:rsidRDefault="00274566" w:rsidP="003C0313">
      <w:pPr>
        <w:tabs>
          <w:tab w:val="left" w:pos="142"/>
          <w:tab w:val="left" w:pos="426"/>
        </w:tabs>
        <w:spacing w:after="0" w:line="240" w:lineRule="auto"/>
        <w:rPr>
          <w:rFonts w:ascii="Times New Roman" w:eastAsia="Times New Roman" w:hAnsi="Times New Roman" w:cs="Times New Roman"/>
          <w:b/>
          <w:bCs/>
          <w:sz w:val="28"/>
          <w:szCs w:val="28"/>
          <w:lang w:val="ru-RU"/>
        </w:rPr>
      </w:pPr>
      <w:r w:rsidRPr="00D66ACC">
        <w:rPr>
          <w:rFonts w:ascii="Times New Roman" w:eastAsia="Times New Roman" w:hAnsi="Times New Roman" w:cs="Times New Roman"/>
          <w:b/>
          <w:bCs/>
          <w:noProof/>
          <w:sz w:val="28"/>
          <w:szCs w:val="28"/>
          <w:lang w:val="ru-RU"/>
        </w:rPr>
        <w:drawing>
          <wp:inline distT="0" distB="0" distL="0" distR="0">
            <wp:extent cx="6113758" cy="8411422"/>
            <wp:effectExtent l="0" t="0" r="1905" b="8890"/>
            <wp:docPr id="690"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6">
                      <a:extLst>
                        <a:ext uri="{28A0092B-C50C-407E-A947-70E740481C1C}">
                          <a14:useLocalDpi xmlns:a14="http://schemas.microsoft.com/office/drawing/2010/main" val="0"/>
                        </a:ext>
                      </a:extLst>
                    </a:blip>
                    <a:srcRect t="3007"/>
                    <a:stretch/>
                  </pic:blipFill>
                  <pic:spPr bwMode="auto">
                    <a:xfrm>
                      <a:off x="0" y="0"/>
                      <a:ext cx="6118159" cy="8417478"/>
                    </a:xfrm>
                    <a:prstGeom prst="rect">
                      <a:avLst/>
                    </a:prstGeom>
                    <a:noFill/>
                    <a:ln>
                      <a:noFill/>
                    </a:ln>
                    <a:extLst>
                      <a:ext uri="{53640926-AAD7-44D8-BBD7-CCE9431645EC}">
                        <a14:shadowObscured xmlns:a14="http://schemas.microsoft.com/office/drawing/2010/main"/>
                      </a:ext>
                    </a:extLst>
                  </pic:spPr>
                </pic:pic>
              </a:graphicData>
            </a:graphic>
          </wp:inline>
        </w:drawing>
      </w:r>
    </w:p>
    <w:p w:rsidR="00213E7B" w:rsidRPr="00D66ACC" w:rsidRDefault="00274566" w:rsidP="003C0313">
      <w:pPr>
        <w:tabs>
          <w:tab w:val="left" w:pos="142"/>
          <w:tab w:val="left" w:pos="426"/>
        </w:tabs>
        <w:spacing w:after="0" w:line="240" w:lineRule="auto"/>
        <w:jc w:val="center"/>
        <w:rPr>
          <w:rFonts w:ascii="Times New Roman" w:eastAsia="Times New Roman" w:hAnsi="Times New Roman" w:cs="Times New Roman"/>
          <w:b/>
          <w:bCs/>
          <w:sz w:val="28"/>
          <w:szCs w:val="28"/>
          <w:lang w:val="ru-RU"/>
        </w:rPr>
      </w:pPr>
      <w:r w:rsidRPr="00D66ACC">
        <w:rPr>
          <w:rFonts w:ascii="Times New Roman" w:eastAsia="Times New Roman" w:hAnsi="Times New Roman" w:cs="Times New Roman"/>
          <w:b/>
          <w:bCs/>
          <w:noProof/>
          <w:sz w:val="28"/>
          <w:szCs w:val="28"/>
          <w:lang w:val="ru-RU"/>
        </w:rPr>
        <w:lastRenderedPageBreak/>
        <w:drawing>
          <wp:inline distT="0" distB="0" distL="0" distR="0">
            <wp:extent cx="5779770" cy="8279765"/>
            <wp:effectExtent l="0" t="0" r="0" b="6985"/>
            <wp:docPr id="691"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79770" cy="8279765"/>
                    </a:xfrm>
                    <a:prstGeom prst="rect">
                      <a:avLst/>
                    </a:prstGeom>
                    <a:noFill/>
                    <a:ln>
                      <a:noFill/>
                    </a:ln>
                  </pic:spPr>
                </pic:pic>
              </a:graphicData>
            </a:graphic>
          </wp:inline>
        </w:drawing>
      </w:r>
    </w:p>
    <w:p w:rsidR="00213E7B" w:rsidRPr="00D66ACC" w:rsidRDefault="00213E7B" w:rsidP="003C0313">
      <w:pPr>
        <w:tabs>
          <w:tab w:val="left" w:pos="142"/>
          <w:tab w:val="left" w:pos="426"/>
        </w:tabs>
        <w:spacing w:after="0" w:line="240" w:lineRule="auto"/>
        <w:rPr>
          <w:rFonts w:ascii="Times New Roman" w:eastAsia="Times New Roman" w:hAnsi="Times New Roman" w:cs="Times New Roman"/>
          <w:b/>
          <w:bCs/>
          <w:sz w:val="28"/>
          <w:szCs w:val="28"/>
          <w:lang w:val="ru-RU"/>
        </w:rPr>
      </w:pPr>
    </w:p>
    <w:p w:rsidR="00274566" w:rsidRPr="00D66ACC" w:rsidRDefault="00274566" w:rsidP="003C0313">
      <w:pPr>
        <w:tabs>
          <w:tab w:val="left" w:pos="142"/>
          <w:tab w:val="left" w:pos="426"/>
        </w:tabs>
        <w:spacing w:after="0" w:line="240" w:lineRule="auto"/>
        <w:rPr>
          <w:rFonts w:ascii="Times New Roman" w:eastAsia="Times New Roman" w:hAnsi="Times New Roman" w:cs="Times New Roman"/>
          <w:b/>
          <w:bCs/>
          <w:sz w:val="28"/>
          <w:szCs w:val="28"/>
          <w:lang w:val="ru-RU"/>
        </w:rPr>
      </w:pPr>
    </w:p>
    <w:p w:rsidR="00274566" w:rsidRPr="00D66ACC" w:rsidRDefault="00274566" w:rsidP="003C0313">
      <w:pPr>
        <w:tabs>
          <w:tab w:val="left" w:pos="142"/>
          <w:tab w:val="left" w:pos="426"/>
        </w:tabs>
        <w:spacing w:after="0" w:line="240" w:lineRule="auto"/>
        <w:rPr>
          <w:rFonts w:ascii="Times New Roman" w:eastAsia="Times New Roman" w:hAnsi="Times New Roman" w:cs="Times New Roman"/>
          <w:b/>
          <w:bCs/>
          <w:sz w:val="28"/>
          <w:szCs w:val="28"/>
          <w:lang w:val="ru-RU"/>
        </w:rPr>
      </w:pPr>
    </w:p>
    <w:p w:rsidR="00274566" w:rsidRPr="00D66ACC" w:rsidRDefault="00274566" w:rsidP="003C0313">
      <w:pPr>
        <w:tabs>
          <w:tab w:val="left" w:pos="142"/>
          <w:tab w:val="left" w:pos="426"/>
        </w:tabs>
        <w:spacing w:after="0" w:line="240" w:lineRule="auto"/>
        <w:rPr>
          <w:rFonts w:ascii="Times New Roman" w:eastAsia="Times New Roman" w:hAnsi="Times New Roman" w:cs="Times New Roman"/>
          <w:b/>
          <w:bCs/>
          <w:sz w:val="28"/>
          <w:szCs w:val="28"/>
          <w:lang w:val="ru-RU"/>
        </w:rPr>
      </w:pPr>
    </w:p>
    <w:p w:rsidR="00274566" w:rsidRPr="00D66ACC" w:rsidRDefault="00274566" w:rsidP="003C0313">
      <w:pPr>
        <w:tabs>
          <w:tab w:val="left" w:pos="142"/>
          <w:tab w:val="left" w:pos="426"/>
        </w:tabs>
        <w:spacing w:after="0" w:line="240" w:lineRule="auto"/>
        <w:jc w:val="center"/>
        <w:rPr>
          <w:rFonts w:ascii="Times New Roman" w:eastAsia="Times New Roman" w:hAnsi="Times New Roman" w:cs="Times New Roman"/>
          <w:b/>
          <w:bCs/>
          <w:sz w:val="28"/>
          <w:szCs w:val="28"/>
          <w:lang w:val="ru-RU"/>
        </w:rPr>
      </w:pPr>
      <w:r w:rsidRPr="00D66ACC">
        <w:rPr>
          <w:rFonts w:ascii="Times New Roman" w:eastAsia="Times New Roman" w:hAnsi="Times New Roman" w:cs="Times New Roman"/>
          <w:b/>
          <w:bCs/>
          <w:noProof/>
          <w:sz w:val="28"/>
          <w:szCs w:val="28"/>
          <w:lang w:val="ru-RU"/>
        </w:rPr>
        <w:lastRenderedPageBreak/>
        <w:drawing>
          <wp:inline distT="0" distB="0" distL="0" distR="0">
            <wp:extent cx="5511800" cy="7877175"/>
            <wp:effectExtent l="0" t="0" r="0" b="9525"/>
            <wp:docPr id="69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511800" cy="7877175"/>
                    </a:xfrm>
                    <a:prstGeom prst="rect">
                      <a:avLst/>
                    </a:prstGeom>
                    <a:noFill/>
                    <a:ln>
                      <a:noFill/>
                    </a:ln>
                  </pic:spPr>
                </pic:pic>
              </a:graphicData>
            </a:graphic>
          </wp:inline>
        </w:drawing>
      </w:r>
    </w:p>
    <w:p w:rsidR="00274566" w:rsidRPr="00D66ACC" w:rsidRDefault="00274566" w:rsidP="003C0313">
      <w:pPr>
        <w:tabs>
          <w:tab w:val="left" w:pos="142"/>
          <w:tab w:val="left" w:pos="426"/>
        </w:tabs>
        <w:spacing w:after="0" w:line="240" w:lineRule="auto"/>
        <w:rPr>
          <w:rFonts w:ascii="Times New Roman" w:eastAsia="Times New Roman" w:hAnsi="Times New Roman" w:cs="Times New Roman"/>
          <w:b/>
          <w:bCs/>
          <w:sz w:val="28"/>
          <w:szCs w:val="28"/>
          <w:lang w:val="ru-RU"/>
        </w:rPr>
      </w:pPr>
    </w:p>
    <w:p w:rsidR="00274566" w:rsidRPr="00D66ACC" w:rsidRDefault="00274566" w:rsidP="003C0313">
      <w:pPr>
        <w:tabs>
          <w:tab w:val="left" w:pos="142"/>
          <w:tab w:val="left" w:pos="426"/>
        </w:tabs>
        <w:spacing w:after="0" w:line="240" w:lineRule="auto"/>
        <w:rPr>
          <w:rFonts w:ascii="Times New Roman" w:eastAsia="Times New Roman" w:hAnsi="Times New Roman" w:cs="Times New Roman"/>
          <w:b/>
          <w:bCs/>
          <w:sz w:val="28"/>
          <w:szCs w:val="28"/>
          <w:lang w:val="ru-RU"/>
        </w:rPr>
      </w:pPr>
    </w:p>
    <w:p w:rsidR="00274566" w:rsidRPr="00D66ACC" w:rsidRDefault="00274566" w:rsidP="003C0313">
      <w:pPr>
        <w:tabs>
          <w:tab w:val="left" w:pos="142"/>
          <w:tab w:val="left" w:pos="426"/>
        </w:tabs>
        <w:spacing w:after="0" w:line="240" w:lineRule="auto"/>
        <w:rPr>
          <w:rFonts w:ascii="Times New Roman" w:eastAsia="Times New Roman" w:hAnsi="Times New Roman" w:cs="Times New Roman"/>
          <w:b/>
          <w:bCs/>
          <w:sz w:val="28"/>
          <w:szCs w:val="28"/>
          <w:lang w:val="ru-RU"/>
        </w:rPr>
      </w:pPr>
    </w:p>
    <w:p w:rsidR="00274566" w:rsidRPr="00D66ACC" w:rsidRDefault="00274566" w:rsidP="003C0313">
      <w:pPr>
        <w:tabs>
          <w:tab w:val="left" w:pos="142"/>
          <w:tab w:val="left" w:pos="426"/>
        </w:tabs>
        <w:spacing w:after="0" w:line="240" w:lineRule="auto"/>
        <w:rPr>
          <w:rFonts w:ascii="Times New Roman" w:eastAsia="Times New Roman" w:hAnsi="Times New Roman" w:cs="Times New Roman"/>
          <w:b/>
          <w:bCs/>
          <w:sz w:val="28"/>
          <w:szCs w:val="28"/>
          <w:lang w:val="ru-RU"/>
        </w:rPr>
      </w:pPr>
    </w:p>
    <w:p w:rsidR="00274566" w:rsidRPr="00D66ACC" w:rsidRDefault="00274566" w:rsidP="003C0313">
      <w:pPr>
        <w:tabs>
          <w:tab w:val="left" w:pos="142"/>
          <w:tab w:val="left" w:pos="426"/>
        </w:tabs>
        <w:spacing w:after="0" w:line="240" w:lineRule="auto"/>
        <w:rPr>
          <w:rFonts w:ascii="Times New Roman" w:eastAsia="Times New Roman" w:hAnsi="Times New Roman" w:cs="Times New Roman"/>
          <w:b/>
          <w:bCs/>
          <w:sz w:val="28"/>
          <w:szCs w:val="28"/>
          <w:lang w:val="ru-RU"/>
        </w:rPr>
      </w:pPr>
    </w:p>
    <w:p w:rsidR="00274566" w:rsidRPr="00D66ACC" w:rsidRDefault="00274566" w:rsidP="003C0313">
      <w:pPr>
        <w:tabs>
          <w:tab w:val="left" w:pos="142"/>
          <w:tab w:val="left" w:pos="426"/>
        </w:tabs>
        <w:spacing w:after="0" w:line="240" w:lineRule="auto"/>
        <w:rPr>
          <w:rFonts w:ascii="Times New Roman" w:eastAsia="Times New Roman" w:hAnsi="Times New Roman" w:cs="Times New Roman"/>
          <w:b/>
          <w:bCs/>
          <w:sz w:val="28"/>
          <w:szCs w:val="28"/>
          <w:lang w:val="ru-RU"/>
        </w:rPr>
      </w:pPr>
    </w:p>
    <w:p w:rsidR="00213E7B" w:rsidRPr="00D66ACC" w:rsidRDefault="00213E7B" w:rsidP="003C0313">
      <w:pPr>
        <w:tabs>
          <w:tab w:val="left" w:pos="142"/>
          <w:tab w:val="left" w:pos="426"/>
        </w:tabs>
        <w:spacing w:after="0" w:line="240" w:lineRule="auto"/>
        <w:jc w:val="center"/>
        <w:rPr>
          <w:rFonts w:ascii="Times New Roman" w:eastAsia="Times New Roman" w:hAnsi="Times New Roman" w:cs="Times New Roman"/>
          <w:b/>
          <w:bCs/>
          <w:sz w:val="28"/>
          <w:szCs w:val="28"/>
          <w:lang w:val="ru-RU"/>
        </w:rPr>
      </w:pPr>
      <w:r w:rsidRPr="00D66ACC">
        <w:rPr>
          <w:rFonts w:ascii="Times New Roman" w:eastAsia="Times New Roman" w:hAnsi="Times New Roman" w:cs="Times New Roman"/>
          <w:b/>
          <w:bCs/>
          <w:sz w:val="28"/>
          <w:szCs w:val="28"/>
          <w:lang w:val="ru-RU"/>
        </w:rPr>
        <w:lastRenderedPageBreak/>
        <w:t>ҚОСЫМША Ә</w:t>
      </w:r>
    </w:p>
    <w:p w:rsidR="00213E7B" w:rsidRPr="00D66ACC" w:rsidRDefault="00213E7B" w:rsidP="003C0313">
      <w:pPr>
        <w:tabs>
          <w:tab w:val="left" w:pos="142"/>
          <w:tab w:val="left" w:pos="426"/>
        </w:tabs>
        <w:spacing w:after="0" w:line="240" w:lineRule="auto"/>
        <w:jc w:val="center"/>
        <w:rPr>
          <w:rFonts w:ascii="Times New Roman" w:eastAsia="Times New Roman" w:hAnsi="Times New Roman" w:cs="Times New Roman"/>
          <w:b/>
          <w:bCs/>
          <w:sz w:val="28"/>
          <w:szCs w:val="28"/>
          <w:lang w:val="ru-RU"/>
        </w:rPr>
      </w:pPr>
    </w:p>
    <w:p w:rsidR="00213E7B" w:rsidRPr="00D66ACC" w:rsidRDefault="00213E7B" w:rsidP="003C0313">
      <w:pPr>
        <w:tabs>
          <w:tab w:val="left" w:pos="142"/>
          <w:tab w:val="left" w:pos="426"/>
        </w:tabs>
        <w:spacing w:after="0" w:line="240" w:lineRule="auto"/>
        <w:jc w:val="center"/>
        <w:rPr>
          <w:rFonts w:ascii="Times New Roman" w:eastAsia="Times New Roman" w:hAnsi="Times New Roman" w:cs="Times New Roman"/>
          <w:bCs/>
          <w:sz w:val="28"/>
          <w:szCs w:val="28"/>
          <w:lang w:val="ru-RU"/>
        </w:rPr>
      </w:pPr>
      <w:r w:rsidRPr="00D66ACC">
        <w:rPr>
          <w:rFonts w:ascii="Times New Roman" w:eastAsia="Times New Roman" w:hAnsi="Times New Roman" w:cs="Times New Roman"/>
          <w:bCs/>
          <w:sz w:val="28"/>
          <w:szCs w:val="28"/>
          <w:lang w:val="ru-RU"/>
        </w:rPr>
        <w:t>Авторлық куәлік</w:t>
      </w:r>
    </w:p>
    <w:p w:rsidR="00213E7B" w:rsidRPr="00D66ACC" w:rsidRDefault="00213E7B" w:rsidP="003C0313">
      <w:pPr>
        <w:tabs>
          <w:tab w:val="left" w:pos="142"/>
          <w:tab w:val="left" w:pos="426"/>
        </w:tabs>
        <w:spacing w:after="0" w:line="240" w:lineRule="auto"/>
        <w:rPr>
          <w:rFonts w:ascii="Times New Roman" w:eastAsia="Times New Roman" w:hAnsi="Times New Roman" w:cs="Times New Roman"/>
          <w:b/>
          <w:bCs/>
          <w:sz w:val="28"/>
          <w:szCs w:val="28"/>
          <w:lang w:val="ru-RU"/>
        </w:rPr>
      </w:pPr>
    </w:p>
    <w:p w:rsidR="00213E7B" w:rsidRPr="00D66ACC" w:rsidRDefault="00213E7B" w:rsidP="003C0313">
      <w:pPr>
        <w:tabs>
          <w:tab w:val="left" w:pos="142"/>
          <w:tab w:val="left" w:pos="426"/>
        </w:tabs>
        <w:spacing w:after="0" w:line="240" w:lineRule="auto"/>
        <w:jc w:val="center"/>
        <w:rPr>
          <w:rFonts w:ascii="Times New Roman" w:eastAsia="Times New Roman" w:hAnsi="Times New Roman" w:cs="Times New Roman"/>
          <w:b/>
          <w:bCs/>
          <w:sz w:val="28"/>
          <w:szCs w:val="28"/>
          <w:lang w:val="ru-RU"/>
        </w:rPr>
      </w:pPr>
      <w:r w:rsidRPr="00D66ACC">
        <w:rPr>
          <w:rFonts w:ascii="Times New Roman" w:eastAsia="Times New Roman" w:hAnsi="Times New Roman" w:cs="Times New Roman"/>
          <w:b/>
          <w:bCs/>
          <w:noProof/>
          <w:sz w:val="28"/>
          <w:szCs w:val="28"/>
          <w:lang w:val="ru-RU"/>
        </w:rPr>
        <w:drawing>
          <wp:inline distT="0" distB="0" distL="0" distR="0">
            <wp:extent cx="5627908" cy="7944375"/>
            <wp:effectExtent l="0" t="0" r="0" b="0"/>
            <wp:docPr id="490"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9">
                      <a:extLst>
                        <a:ext uri="{28A0092B-C50C-407E-A947-70E740481C1C}">
                          <a14:useLocalDpi xmlns:a14="http://schemas.microsoft.com/office/drawing/2010/main" val="0"/>
                        </a:ext>
                      </a:extLst>
                    </a:blip>
                    <a:srcRect t="520" b="938"/>
                    <a:stretch/>
                  </pic:blipFill>
                  <pic:spPr bwMode="auto">
                    <a:xfrm>
                      <a:off x="0" y="0"/>
                      <a:ext cx="5628005" cy="7944512"/>
                    </a:xfrm>
                    <a:prstGeom prst="rect">
                      <a:avLst/>
                    </a:prstGeom>
                    <a:noFill/>
                    <a:ln>
                      <a:noFill/>
                    </a:ln>
                    <a:extLst>
                      <a:ext uri="{53640926-AAD7-44D8-BBD7-CCE9431645EC}">
                        <a14:shadowObscured xmlns:a14="http://schemas.microsoft.com/office/drawing/2010/main"/>
                      </a:ext>
                    </a:extLst>
                  </pic:spPr>
                </pic:pic>
              </a:graphicData>
            </a:graphic>
          </wp:inline>
        </w:drawing>
      </w:r>
    </w:p>
    <w:p w:rsidR="00605AEA" w:rsidRPr="00D66ACC" w:rsidRDefault="00605AEA" w:rsidP="003C0313">
      <w:pPr>
        <w:tabs>
          <w:tab w:val="left" w:pos="142"/>
        </w:tabs>
        <w:spacing w:after="0" w:line="240" w:lineRule="auto"/>
        <w:ind w:firstLine="709"/>
        <w:rPr>
          <w:lang w:val="ru-RU"/>
        </w:rPr>
      </w:pPr>
    </w:p>
    <w:p w:rsidR="009B053F" w:rsidRPr="00D66ACC" w:rsidRDefault="009B053F" w:rsidP="003C0313">
      <w:pPr>
        <w:tabs>
          <w:tab w:val="left" w:pos="142"/>
        </w:tabs>
        <w:spacing w:after="0" w:line="240" w:lineRule="auto"/>
        <w:ind w:firstLine="709"/>
        <w:rPr>
          <w:lang w:val="ru-RU"/>
        </w:rPr>
        <w:sectPr w:rsidR="009B053F" w:rsidRPr="00D66ACC" w:rsidSect="00B043EB">
          <w:footerReference w:type="default" r:id="rId90"/>
          <w:pgSz w:w="11900" w:h="16838" w:code="9"/>
          <w:pgMar w:top="1134" w:right="567" w:bottom="1134" w:left="1701" w:header="709" w:footer="709" w:gutter="0"/>
          <w:cols w:space="708"/>
          <w:titlePg/>
          <w:docGrid w:linePitch="299"/>
        </w:sectPr>
      </w:pPr>
    </w:p>
    <w:p w:rsidR="009B053F" w:rsidRPr="00D66ACC" w:rsidRDefault="009B053F" w:rsidP="003C0313">
      <w:pPr>
        <w:tabs>
          <w:tab w:val="left" w:pos="142"/>
        </w:tabs>
        <w:spacing w:after="0" w:line="240" w:lineRule="auto"/>
        <w:ind w:firstLine="708"/>
        <w:jc w:val="center"/>
        <w:rPr>
          <w:rFonts w:ascii="Times New Roman" w:hAnsi="Times New Roman" w:cs="Times New Roman"/>
          <w:b/>
          <w:sz w:val="28"/>
          <w:szCs w:val="28"/>
          <w:lang w:val="kk-KZ"/>
        </w:rPr>
      </w:pPr>
      <w:r w:rsidRPr="00D66ACC">
        <w:rPr>
          <w:rFonts w:ascii="Times New Roman" w:hAnsi="Times New Roman" w:cs="Times New Roman"/>
          <w:b/>
          <w:sz w:val="28"/>
          <w:szCs w:val="28"/>
          <w:lang w:val="kk-KZ"/>
        </w:rPr>
        <w:lastRenderedPageBreak/>
        <w:t>Қ</w:t>
      </w:r>
      <w:r w:rsidRPr="00D66ACC">
        <w:rPr>
          <w:rFonts w:ascii="Times New Roman" w:hAnsi="Times New Roman" w:cs="Times New Roman"/>
          <w:b/>
          <w:sz w:val="28"/>
          <w:szCs w:val="28"/>
        </w:rPr>
        <w:t xml:space="preserve">ОСЫМША </w:t>
      </w:r>
      <w:r w:rsidR="00163E43" w:rsidRPr="00D66ACC">
        <w:rPr>
          <w:rFonts w:ascii="Times New Roman" w:hAnsi="Times New Roman" w:cs="Times New Roman"/>
          <w:b/>
          <w:sz w:val="28"/>
          <w:szCs w:val="28"/>
          <w:lang w:val="kk-KZ"/>
        </w:rPr>
        <w:t>Б</w:t>
      </w:r>
    </w:p>
    <w:p w:rsidR="009B053F" w:rsidRPr="00D66ACC" w:rsidRDefault="009B053F" w:rsidP="003C0313">
      <w:pPr>
        <w:tabs>
          <w:tab w:val="left" w:pos="142"/>
        </w:tabs>
        <w:spacing w:after="0" w:line="240" w:lineRule="auto"/>
        <w:rPr>
          <w:rFonts w:ascii="Times New Roman" w:hAnsi="Times New Roman" w:cs="Times New Roman"/>
        </w:rPr>
      </w:pPr>
      <w:r w:rsidRPr="00D66ACC">
        <w:rPr>
          <w:rFonts w:ascii="Times New Roman" w:hAnsi="Times New Roman" w:cs="Times New Roman"/>
          <w:sz w:val="28"/>
          <w:szCs w:val="28"/>
        </w:rPr>
        <w:t xml:space="preserve">Кесте А.1 – </w:t>
      </w:r>
      <w:r w:rsidR="004C1269" w:rsidRPr="00D66ACC">
        <w:rPr>
          <w:rFonts w:ascii="Times New Roman" w:hAnsi="Times New Roman" w:cs="Times New Roman"/>
          <w:sz w:val="28"/>
          <w:szCs w:val="28"/>
          <w:lang w:val="kk-KZ"/>
        </w:rPr>
        <w:t>Қазақстанның Батыс</w:t>
      </w:r>
      <w:r w:rsidRPr="00D66ACC">
        <w:rPr>
          <w:rFonts w:ascii="Times New Roman" w:hAnsi="Times New Roman" w:cs="Times New Roman"/>
          <w:sz w:val="28"/>
          <w:szCs w:val="28"/>
        </w:rPr>
        <w:t xml:space="preserve"> аймақтарындағы адам капиталы концепциясының жағдайы мен даму әлеуеті бойынша SWOT-талдау</w:t>
      </w:r>
    </w:p>
    <w:p w:rsidR="009B053F" w:rsidRPr="00D66ACC" w:rsidRDefault="009B053F" w:rsidP="003C0313">
      <w:pPr>
        <w:tabs>
          <w:tab w:val="left" w:pos="142"/>
        </w:tabs>
        <w:spacing w:after="0" w:line="240" w:lineRule="auto"/>
        <w:ind w:firstLine="709"/>
        <w:rPr>
          <w:sz w:val="16"/>
          <w:szCs w:val="16"/>
        </w:rPr>
      </w:pPr>
    </w:p>
    <w:tbl>
      <w:tblPr>
        <w:tblStyle w:val="1d"/>
        <w:tblW w:w="14603" w:type="dxa"/>
        <w:jc w:val="center"/>
        <w:tblLayout w:type="fixed"/>
        <w:tblLook w:val="0400" w:firstRow="0" w:lastRow="0" w:firstColumn="0" w:lastColumn="0" w:noHBand="0" w:noVBand="1"/>
      </w:tblPr>
      <w:tblGrid>
        <w:gridCol w:w="7995"/>
        <w:gridCol w:w="6608"/>
      </w:tblGrid>
      <w:tr w:rsidR="009B053F" w:rsidRPr="00D66ACC" w:rsidTr="00672296">
        <w:trPr>
          <w:jc w:val="center"/>
        </w:trPr>
        <w:tc>
          <w:tcPr>
            <w:tcW w:w="14603" w:type="dxa"/>
            <w:gridSpan w:val="2"/>
            <w:tcBorders>
              <w:top w:val="single" w:sz="4" w:space="0" w:color="000000"/>
              <w:left w:val="single" w:sz="4" w:space="0" w:color="000000"/>
              <w:bottom w:val="single" w:sz="4" w:space="0" w:color="000000"/>
              <w:right w:val="single" w:sz="4" w:space="0" w:color="000000"/>
            </w:tcBorders>
            <w:shd w:val="clear" w:color="auto" w:fill="auto"/>
          </w:tcPr>
          <w:p w:rsidR="009B053F" w:rsidRPr="00D66ACC" w:rsidRDefault="009B053F" w:rsidP="003C0313">
            <w:pPr>
              <w:tabs>
                <w:tab w:val="left" w:pos="142"/>
              </w:tabs>
              <w:spacing w:after="0" w:line="240" w:lineRule="auto"/>
              <w:ind w:firstLine="709"/>
              <w:jc w:val="center"/>
              <w:rPr>
                <w:rFonts w:ascii="Times New Roman" w:hAnsi="Times New Roman" w:cs="Times New Roman"/>
                <w:bCs/>
                <w:sz w:val="24"/>
                <w:szCs w:val="24"/>
              </w:rPr>
            </w:pPr>
            <w:r w:rsidRPr="00D66ACC">
              <w:rPr>
                <w:rFonts w:ascii="Times New Roman" w:hAnsi="Times New Roman" w:cs="Times New Roman"/>
                <w:sz w:val="24"/>
                <w:szCs w:val="24"/>
              </w:rPr>
              <w:t>SWOT-талдау</w:t>
            </w:r>
          </w:p>
        </w:tc>
      </w:tr>
      <w:tr w:rsidR="009B053F" w:rsidRPr="00D66ACC" w:rsidTr="00672296">
        <w:trPr>
          <w:jc w:val="center"/>
        </w:trPr>
        <w:tc>
          <w:tcPr>
            <w:tcW w:w="14603" w:type="dxa"/>
            <w:gridSpan w:val="2"/>
            <w:tcBorders>
              <w:top w:val="single" w:sz="4" w:space="0" w:color="000000"/>
              <w:left w:val="single" w:sz="4" w:space="0" w:color="000000"/>
              <w:bottom w:val="single" w:sz="4" w:space="0" w:color="000000"/>
              <w:right w:val="single" w:sz="4" w:space="0" w:color="000000"/>
            </w:tcBorders>
            <w:shd w:val="clear" w:color="auto" w:fill="auto"/>
          </w:tcPr>
          <w:p w:rsidR="009B053F" w:rsidRPr="00D66ACC" w:rsidRDefault="009B053F" w:rsidP="003C0313">
            <w:pPr>
              <w:tabs>
                <w:tab w:val="left" w:pos="142"/>
              </w:tabs>
              <w:spacing w:after="0" w:line="240" w:lineRule="auto"/>
              <w:ind w:firstLine="709"/>
              <w:jc w:val="center"/>
              <w:rPr>
                <w:rFonts w:ascii="Times New Roman" w:hAnsi="Times New Roman" w:cs="Times New Roman"/>
                <w:bCs/>
                <w:sz w:val="24"/>
                <w:szCs w:val="24"/>
                <w:lang w:val="ru-RU"/>
              </w:rPr>
            </w:pPr>
            <w:r w:rsidRPr="00D66ACC">
              <w:rPr>
                <w:rFonts w:ascii="Times New Roman" w:hAnsi="Times New Roman" w:cs="Times New Roman"/>
                <w:bCs/>
                <w:sz w:val="24"/>
                <w:szCs w:val="24"/>
                <w:lang w:val="ru-RU"/>
              </w:rPr>
              <w:t>1</w:t>
            </w:r>
          </w:p>
        </w:tc>
      </w:tr>
      <w:tr w:rsidR="009B053F" w:rsidRPr="00D66ACC" w:rsidTr="009B053F">
        <w:trPr>
          <w:jc w:val="center"/>
        </w:trPr>
        <w:tc>
          <w:tcPr>
            <w:tcW w:w="7995" w:type="dxa"/>
            <w:tcBorders>
              <w:top w:val="single" w:sz="4" w:space="0" w:color="000000"/>
              <w:left w:val="single" w:sz="4" w:space="0" w:color="000000"/>
              <w:bottom w:val="single" w:sz="4" w:space="0" w:color="000000"/>
              <w:right w:val="single" w:sz="4" w:space="0" w:color="000000"/>
            </w:tcBorders>
            <w:shd w:val="clear" w:color="auto" w:fill="auto"/>
          </w:tcPr>
          <w:p w:rsidR="009B053F" w:rsidRPr="00D66ACC" w:rsidRDefault="009B053F" w:rsidP="003C0313">
            <w:pPr>
              <w:tabs>
                <w:tab w:val="left" w:pos="142"/>
              </w:tabs>
              <w:spacing w:after="0" w:line="240" w:lineRule="auto"/>
              <w:ind w:firstLine="709"/>
              <w:jc w:val="center"/>
              <w:rPr>
                <w:rFonts w:ascii="Times New Roman" w:hAnsi="Times New Roman" w:cs="Times New Roman"/>
                <w:sz w:val="24"/>
                <w:szCs w:val="24"/>
              </w:rPr>
            </w:pPr>
            <w:r w:rsidRPr="00D66ACC">
              <w:rPr>
                <w:rFonts w:ascii="Times New Roman" w:hAnsi="Times New Roman" w:cs="Times New Roman"/>
                <w:bCs/>
                <w:sz w:val="24"/>
                <w:szCs w:val="24"/>
              </w:rPr>
              <w:t>Күшті жақтары</w:t>
            </w:r>
          </w:p>
        </w:tc>
        <w:tc>
          <w:tcPr>
            <w:tcW w:w="6608" w:type="dxa"/>
            <w:tcBorders>
              <w:top w:val="single" w:sz="4" w:space="0" w:color="000000"/>
              <w:left w:val="single" w:sz="4" w:space="0" w:color="000000"/>
              <w:bottom w:val="single" w:sz="4" w:space="0" w:color="000000"/>
              <w:right w:val="single" w:sz="4" w:space="0" w:color="000000"/>
            </w:tcBorders>
            <w:shd w:val="clear" w:color="auto" w:fill="auto"/>
          </w:tcPr>
          <w:p w:rsidR="009B053F" w:rsidRPr="00D66ACC" w:rsidRDefault="009B053F" w:rsidP="003C0313">
            <w:pPr>
              <w:tabs>
                <w:tab w:val="left" w:pos="142"/>
              </w:tabs>
              <w:spacing w:after="0" w:line="240" w:lineRule="auto"/>
              <w:ind w:firstLine="709"/>
              <w:jc w:val="center"/>
              <w:rPr>
                <w:rFonts w:ascii="Times New Roman" w:hAnsi="Times New Roman" w:cs="Times New Roman"/>
                <w:sz w:val="24"/>
                <w:szCs w:val="24"/>
              </w:rPr>
            </w:pPr>
            <w:r w:rsidRPr="00D66ACC">
              <w:rPr>
                <w:rFonts w:ascii="Times New Roman" w:hAnsi="Times New Roman" w:cs="Times New Roman"/>
                <w:bCs/>
                <w:sz w:val="24"/>
                <w:szCs w:val="24"/>
              </w:rPr>
              <w:t>Әлсіз жақтары</w:t>
            </w:r>
          </w:p>
        </w:tc>
      </w:tr>
      <w:tr w:rsidR="009B053F" w:rsidRPr="00D66ACC" w:rsidTr="009B053F">
        <w:trPr>
          <w:jc w:val="center"/>
        </w:trPr>
        <w:tc>
          <w:tcPr>
            <w:tcW w:w="7995" w:type="dxa"/>
            <w:tcBorders>
              <w:top w:val="single" w:sz="4" w:space="0" w:color="000000"/>
              <w:left w:val="single" w:sz="4" w:space="0" w:color="000000"/>
              <w:right w:val="single" w:sz="4" w:space="0" w:color="000000"/>
            </w:tcBorders>
            <w:shd w:val="clear" w:color="auto" w:fill="auto"/>
          </w:tcPr>
          <w:p w:rsidR="009B053F" w:rsidRPr="00D66ACC" w:rsidRDefault="009B053F" w:rsidP="00766974">
            <w:pPr>
              <w:numPr>
                <w:ilvl w:val="0"/>
                <w:numId w:val="29"/>
              </w:numPr>
              <w:tabs>
                <w:tab w:val="left" w:pos="142"/>
              </w:tabs>
              <w:spacing w:after="0" w:line="240" w:lineRule="auto"/>
              <w:ind w:left="0" w:firstLine="312"/>
              <w:rPr>
                <w:rFonts w:ascii="Times New Roman" w:hAnsi="Times New Roman" w:cs="Times New Roman"/>
                <w:sz w:val="24"/>
                <w:szCs w:val="24"/>
              </w:rPr>
            </w:pPr>
            <w:r w:rsidRPr="00D66ACC">
              <w:rPr>
                <w:rFonts w:ascii="Times New Roman" w:hAnsi="Times New Roman" w:cs="Times New Roman"/>
                <w:sz w:val="24"/>
                <w:szCs w:val="24"/>
              </w:rPr>
              <w:t>Мамандандырудың жоғары рентабельді салалары – мұнай-газ, химия, тау-кен өнеркәсібі үшін машиналар мен жабдықтар өндірісі (өнеркәсіптік өндірістің жалпы көлемінде Ақтөбе қаласында 61%-дан, Маңғыстау облыстарында 93%-ға дейін), бұл адам капиталды қалыптастыру процестері үшін тұрақты қаржылық және инвестициялық база жасайды.</w:t>
            </w:r>
          </w:p>
          <w:p w:rsidR="009B053F" w:rsidRPr="00D66ACC" w:rsidRDefault="009B053F" w:rsidP="00766974">
            <w:pPr>
              <w:numPr>
                <w:ilvl w:val="0"/>
                <w:numId w:val="29"/>
              </w:numPr>
              <w:tabs>
                <w:tab w:val="left" w:pos="142"/>
              </w:tabs>
              <w:spacing w:after="0" w:line="240" w:lineRule="auto"/>
              <w:ind w:left="0" w:firstLine="312"/>
              <w:rPr>
                <w:rFonts w:ascii="Times New Roman" w:hAnsi="Times New Roman" w:cs="Times New Roman"/>
                <w:sz w:val="24"/>
                <w:szCs w:val="24"/>
              </w:rPr>
            </w:pPr>
            <w:r w:rsidRPr="00D66ACC">
              <w:rPr>
                <w:rFonts w:ascii="Times New Roman" w:hAnsi="Times New Roman" w:cs="Times New Roman"/>
                <w:sz w:val="24"/>
                <w:szCs w:val="24"/>
              </w:rPr>
              <w:t>Тиісінше, кадрлық әлеуетті қалып тастыру факторларын айқындайтын салаларды дамытуға мемлекеттік шығындардың орташа жан басына шаққандағы деңгейлері респуб ликаның көптеген өңірлерімен салыстырғанда</w:t>
            </w:r>
            <w:r w:rsidR="00766974" w:rsidRPr="00D66ACC">
              <w:rPr>
                <w:rFonts w:ascii="Times New Roman" w:hAnsi="Times New Roman" w:cs="Times New Roman"/>
                <w:sz w:val="24"/>
                <w:szCs w:val="24"/>
              </w:rPr>
              <w:t xml:space="preserve"> жоғары екендігін көрсетті: 2024</w:t>
            </w:r>
            <w:r w:rsidRPr="00D66ACC">
              <w:rPr>
                <w:rFonts w:ascii="Times New Roman" w:hAnsi="Times New Roman" w:cs="Times New Roman"/>
                <w:sz w:val="24"/>
                <w:szCs w:val="24"/>
              </w:rPr>
              <w:t xml:space="preserve"> жылы бұл көрсеткіш Ақтөбе облысында – 310, Атырауда – 271, БҚО – 319,3 және Маңғыстауда – 336 мың теңгені құрады.</w:t>
            </w:r>
          </w:p>
          <w:p w:rsidR="009B053F" w:rsidRPr="00D66ACC" w:rsidRDefault="009B053F" w:rsidP="003C0313">
            <w:pPr>
              <w:numPr>
                <w:ilvl w:val="0"/>
                <w:numId w:val="29"/>
              </w:numPr>
              <w:tabs>
                <w:tab w:val="left" w:pos="142"/>
              </w:tabs>
              <w:spacing w:after="0" w:line="240" w:lineRule="auto"/>
              <w:ind w:left="0" w:firstLine="312"/>
              <w:jc w:val="left"/>
              <w:rPr>
                <w:rFonts w:ascii="Times New Roman" w:hAnsi="Times New Roman" w:cs="Times New Roman"/>
                <w:sz w:val="24"/>
                <w:szCs w:val="24"/>
              </w:rPr>
            </w:pPr>
            <w:r w:rsidRPr="00D66ACC">
              <w:rPr>
                <w:rFonts w:ascii="Times New Roman" w:hAnsi="Times New Roman" w:cs="Times New Roman"/>
                <w:sz w:val="24"/>
                <w:szCs w:val="24"/>
              </w:rPr>
              <w:t>Адами капиталдың қалыптасу факторларының жай – күйі:</w:t>
            </w:r>
          </w:p>
          <w:p w:rsidR="009B053F" w:rsidRPr="00D66ACC" w:rsidRDefault="009B053F" w:rsidP="003C0313">
            <w:pPr>
              <w:tabs>
                <w:tab w:val="left" w:pos="142"/>
              </w:tabs>
              <w:spacing w:after="0" w:line="240" w:lineRule="auto"/>
              <w:ind w:firstLine="312"/>
              <w:rPr>
                <w:rFonts w:ascii="Times New Roman" w:hAnsi="Times New Roman" w:cs="Times New Roman"/>
                <w:sz w:val="24"/>
                <w:szCs w:val="24"/>
              </w:rPr>
            </w:pPr>
            <w:r w:rsidRPr="00D66ACC">
              <w:rPr>
                <w:rFonts w:ascii="Times New Roman" w:hAnsi="Times New Roman" w:cs="Times New Roman"/>
                <w:sz w:val="24"/>
                <w:szCs w:val="24"/>
              </w:rPr>
              <w:t xml:space="preserve">    1) білім беру </w:t>
            </w:r>
          </w:p>
          <w:p w:rsidR="009B053F" w:rsidRPr="00D66ACC" w:rsidRDefault="009B053F" w:rsidP="003C0313">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12"/>
              <w:rPr>
                <w:rFonts w:ascii="Times New Roman" w:hAnsi="Times New Roman" w:cs="Times New Roman"/>
                <w:sz w:val="24"/>
                <w:szCs w:val="24"/>
              </w:rPr>
            </w:pPr>
            <w:r w:rsidRPr="00D66ACC">
              <w:rPr>
                <w:rFonts w:ascii="Times New Roman" w:hAnsi="Times New Roman" w:cs="Times New Roman"/>
                <w:sz w:val="24"/>
                <w:szCs w:val="24"/>
              </w:rPr>
              <w:t>«Мектепке дейінгі тәрбие, мектепке дейінгі тәрбие – орта мектеп – техникалық және кәсіптік білім – жоғары білім» бағыты бойынша білім беру жүйесінің буындарының өзара байланысы қағидатын оның өңірлік еңбек нарықтарының қажеттіліктеріне сандық және сапалық жағынан сәйкестендіру бағытында іске асыру бойынша шаралар қабылдануда.</w:t>
            </w:r>
          </w:p>
          <w:p w:rsidR="009B053F" w:rsidRPr="00D66ACC" w:rsidRDefault="009B053F" w:rsidP="003C0313">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12"/>
              <w:rPr>
                <w:rFonts w:ascii="Times New Roman" w:hAnsi="Times New Roman" w:cs="Times New Roman"/>
                <w:sz w:val="24"/>
                <w:szCs w:val="24"/>
              </w:rPr>
            </w:pPr>
            <w:r w:rsidRPr="00D66ACC">
              <w:rPr>
                <w:rFonts w:ascii="Times New Roman" w:hAnsi="Times New Roman" w:cs="Times New Roman"/>
                <w:sz w:val="24"/>
                <w:szCs w:val="24"/>
              </w:rPr>
              <w:t>Қатысу әлеуетін толық пайдалану:</w:t>
            </w:r>
          </w:p>
          <w:p w:rsidR="009B053F" w:rsidRPr="00D66ACC" w:rsidRDefault="009B053F" w:rsidP="003C0313">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12"/>
              <w:rPr>
                <w:rFonts w:ascii="Times New Roman" w:hAnsi="Times New Roman" w:cs="Times New Roman"/>
                <w:sz w:val="24"/>
                <w:szCs w:val="24"/>
              </w:rPr>
            </w:pPr>
            <w:r w:rsidRPr="00D66ACC">
              <w:rPr>
                <w:rFonts w:ascii="Times New Roman" w:hAnsi="Times New Roman" w:cs="Times New Roman"/>
                <w:sz w:val="24"/>
                <w:szCs w:val="24"/>
              </w:rPr>
              <w:t>- ағымдағы мамандықтар бойынша мемле кеттік гранттар жүйесінде, оқу орындарын мемлекеттік аккредиттеуде, жоғары оқу орындарына академиялық дербестік беруде, білім беру ұйымдары педагогтарының біліктілігін арттыруда;</w:t>
            </w:r>
          </w:p>
          <w:p w:rsidR="009B053F" w:rsidRPr="00D66ACC" w:rsidRDefault="009B053F" w:rsidP="003C0313">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12"/>
              <w:rPr>
                <w:rFonts w:ascii="Times New Roman" w:hAnsi="Times New Roman" w:cs="Times New Roman"/>
                <w:sz w:val="24"/>
                <w:szCs w:val="24"/>
              </w:rPr>
            </w:pPr>
            <w:r w:rsidRPr="00D66ACC">
              <w:rPr>
                <w:rFonts w:ascii="Times New Roman" w:hAnsi="Times New Roman" w:cs="Times New Roman"/>
                <w:sz w:val="24"/>
                <w:szCs w:val="24"/>
              </w:rPr>
              <w:t>- дүниежүзілік білім кеңістігіне, оның ішінде «Болашақ» мемлекеттік бағдарламасы аясында интеграциялану процестерінде.</w:t>
            </w:r>
          </w:p>
        </w:tc>
        <w:tc>
          <w:tcPr>
            <w:tcW w:w="6608" w:type="dxa"/>
            <w:tcBorders>
              <w:top w:val="single" w:sz="4" w:space="0" w:color="000000"/>
              <w:left w:val="single" w:sz="4" w:space="0" w:color="000000"/>
              <w:right w:val="single" w:sz="4" w:space="0" w:color="000000"/>
            </w:tcBorders>
            <w:shd w:val="clear" w:color="auto" w:fill="auto"/>
          </w:tcPr>
          <w:p w:rsidR="009B053F" w:rsidRPr="00D66ACC" w:rsidRDefault="009B053F" w:rsidP="003C0313">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12"/>
              <w:rPr>
                <w:rFonts w:ascii="Times New Roman" w:hAnsi="Times New Roman" w:cs="Times New Roman"/>
                <w:sz w:val="24"/>
                <w:szCs w:val="24"/>
              </w:rPr>
            </w:pPr>
            <w:r w:rsidRPr="00D66ACC">
              <w:rPr>
                <w:rFonts w:ascii="Times New Roman" w:hAnsi="Times New Roman" w:cs="Times New Roman"/>
                <w:sz w:val="24"/>
                <w:szCs w:val="24"/>
              </w:rPr>
              <w:t>Қазақстанның Батыс аймағы өңірлерінде кәсіпқой кадрларды даярлау жүйесін мұнай-газ, мұнай-химия өндірісі және тау-кен өнеркәсібінің басқа да салаларының қажеттіліктеріне Қазақстанның Батыс өңірлеріндегі өңдеу секторларының дамуына нұқсан келтіретін мақсатты бағдарлау;</w:t>
            </w:r>
          </w:p>
          <w:p w:rsidR="009B053F" w:rsidRPr="00D66ACC" w:rsidRDefault="009B053F" w:rsidP="003C0313">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12"/>
              <w:rPr>
                <w:rFonts w:ascii="Times New Roman" w:hAnsi="Times New Roman" w:cs="Times New Roman"/>
                <w:sz w:val="24"/>
                <w:szCs w:val="24"/>
              </w:rPr>
            </w:pPr>
            <w:r w:rsidRPr="00D66ACC">
              <w:rPr>
                <w:rFonts w:ascii="Times New Roman" w:hAnsi="Times New Roman" w:cs="Times New Roman"/>
                <w:sz w:val="24"/>
                <w:szCs w:val="24"/>
              </w:rPr>
              <w:t>Бір жағынан, мұндай жағдай Қазақ станның Батыс аймағы облыстарының экономикасының әлемдік тауар нарық тарындағы сұраныс пен ұсыныс жағ дайына тәуелділігі жағдайында, екінші жағынан, Батыс Қазақстан субаймағында өндірісті әртараптандырудың төмен деңгейі Батыс Қазақстанда кадр әлеуетін қалыптастыру мен пайдаланудың қисынсыздығымен байланысты.</w:t>
            </w:r>
          </w:p>
          <w:p w:rsidR="009B053F" w:rsidRPr="00D66ACC" w:rsidRDefault="009B053F" w:rsidP="003C0313">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12"/>
              <w:rPr>
                <w:rFonts w:ascii="Times New Roman" w:hAnsi="Times New Roman" w:cs="Times New Roman"/>
                <w:sz w:val="24"/>
                <w:szCs w:val="24"/>
              </w:rPr>
            </w:pPr>
            <w:r w:rsidRPr="00D66ACC">
              <w:rPr>
                <w:rFonts w:ascii="Times New Roman" w:hAnsi="Times New Roman" w:cs="Times New Roman"/>
                <w:sz w:val="24"/>
                <w:szCs w:val="24"/>
              </w:rPr>
              <w:t>Осымен қатар, Батыс Қазақстан субаймасының өңірлеріндегі кадрларды даярлау жүйелері әлеуетті әртараптан дырылған экономика үшін, оның ішінде Қазақстанның басқа өңірлері үшін кәсіби кадрларды даярлау тұрғысынан тар стратегиялық перспективаға ие, бұл олардың ішкі және сыртқы ұтқырлығын төмендетеді.</w:t>
            </w:r>
          </w:p>
          <w:p w:rsidR="009B053F" w:rsidRPr="00D66ACC" w:rsidRDefault="009B053F" w:rsidP="003C0313">
            <w:pPr>
              <w:numPr>
                <w:ilvl w:val="0"/>
                <w:numId w:val="29"/>
              </w:numPr>
              <w:tabs>
                <w:tab w:val="left" w:pos="142"/>
                <w:tab w:val="left" w:pos="73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12"/>
              <w:jc w:val="left"/>
              <w:rPr>
                <w:rFonts w:ascii="Times New Roman" w:hAnsi="Times New Roman" w:cs="Times New Roman"/>
                <w:sz w:val="24"/>
                <w:szCs w:val="24"/>
              </w:rPr>
            </w:pPr>
            <w:r w:rsidRPr="00D66ACC">
              <w:rPr>
                <w:rFonts w:ascii="Times New Roman" w:hAnsi="Times New Roman" w:cs="Times New Roman"/>
                <w:sz w:val="24"/>
                <w:szCs w:val="24"/>
              </w:rPr>
              <w:t>Жоғары оқу орындарын сертифи каттаудың халықаралық жүйесінде Батыс Қазақстан субаймағындағы университет тердің төмен рейтингтері.</w:t>
            </w:r>
          </w:p>
          <w:p w:rsidR="009B053F" w:rsidRPr="00D66ACC" w:rsidRDefault="009B053F" w:rsidP="004C1269">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12"/>
              <w:rPr>
                <w:rFonts w:ascii="Times New Roman" w:hAnsi="Times New Roman" w:cs="Times New Roman"/>
                <w:sz w:val="24"/>
                <w:szCs w:val="24"/>
              </w:rPr>
            </w:pPr>
            <w:r w:rsidRPr="00D66ACC">
              <w:rPr>
                <w:rFonts w:ascii="Times New Roman" w:hAnsi="Times New Roman" w:cs="Times New Roman"/>
                <w:sz w:val="24"/>
                <w:szCs w:val="24"/>
              </w:rPr>
              <w:t>Ғылыми қоғамдастық пен жергілікті</w:t>
            </w:r>
            <w:r w:rsidR="004C1269" w:rsidRPr="00D66ACC">
              <w:rPr>
                <w:rFonts w:ascii="Times New Roman" w:hAnsi="Times New Roman" w:cs="Times New Roman"/>
                <w:sz w:val="24"/>
                <w:szCs w:val="24"/>
                <w:lang w:val="kk-KZ"/>
              </w:rPr>
              <w:t xml:space="preserve"> бірқатар</w:t>
            </w:r>
            <w:r w:rsidRPr="00D66ACC">
              <w:rPr>
                <w:rFonts w:ascii="Times New Roman" w:hAnsi="Times New Roman" w:cs="Times New Roman"/>
                <w:sz w:val="24"/>
                <w:szCs w:val="24"/>
              </w:rPr>
              <w:t xml:space="preserve"> университеттердің өзара әрекеттестігінің жеткіліксіз деңгейі және сәйкесінше универ</w:t>
            </w:r>
            <w:r w:rsidR="004C1269" w:rsidRPr="00D66ACC">
              <w:rPr>
                <w:rFonts w:ascii="Times New Roman" w:hAnsi="Times New Roman" w:cs="Times New Roman"/>
                <w:sz w:val="24"/>
                <w:szCs w:val="24"/>
              </w:rPr>
              <w:t>ситеттердегі ғылыми зертханалар</w:t>
            </w:r>
            <w:r w:rsidRPr="00D66ACC">
              <w:rPr>
                <w:rFonts w:ascii="Times New Roman" w:hAnsi="Times New Roman" w:cs="Times New Roman"/>
                <w:sz w:val="24"/>
                <w:szCs w:val="24"/>
              </w:rPr>
              <w:t>дың</w:t>
            </w:r>
            <w:r w:rsidR="004C1269" w:rsidRPr="00D66ACC">
              <w:rPr>
                <w:rFonts w:ascii="Times New Roman" w:hAnsi="Times New Roman" w:cs="Times New Roman"/>
                <w:sz w:val="24"/>
                <w:szCs w:val="24"/>
              </w:rPr>
              <w:t xml:space="preserve"> </w:t>
            </w:r>
            <w:r w:rsidR="004C1269" w:rsidRPr="00D66ACC">
              <w:rPr>
                <w:rFonts w:ascii="Times New Roman" w:hAnsi="Times New Roman" w:cs="Times New Roman"/>
                <w:sz w:val="24"/>
                <w:szCs w:val="24"/>
                <w:lang w:val="kk-KZ"/>
              </w:rPr>
              <w:t xml:space="preserve">жабдықтаулының жетілдіру қажеттілігі </w:t>
            </w:r>
            <w:r w:rsidR="004C1269" w:rsidRPr="00D66ACC">
              <w:rPr>
                <w:rFonts w:ascii="Times New Roman" w:hAnsi="Times New Roman" w:cs="Times New Roman"/>
                <w:sz w:val="24"/>
                <w:szCs w:val="24"/>
              </w:rPr>
              <w:t xml:space="preserve">және </w:t>
            </w:r>
          </w:p>
        </w:tc>
      </w:tr>
      <w:tr w:rsidR="009B053F" w:rsidRPr="00D66ACC" w:rsidTr="009B053F">
        <w:trPr>
          <w:jc w:val="center"/>
        </w:trPr>
        <w:tc>
          <w:tcPr>
            <w:tcW w:w="14603" w:type="dxa"/>
            <w:gridSpan w:val="2"/>
            <w:tcBorders>
              <w:bottom w:val="single" w:sz="4" w:space="0" w:color="000000"/>
            </w:tcBorders>
            <w:shd w:val="clear" w:color="auto" w:fill="auto"/>
          </w:tcPr>
          <w:p w:rsidR="009B053F" w:rsidRPr="00D66ACC" w:rsidRDefault="009B053F" w:rsidP="003C0313">
            <w:pPr>
              <w:tabs>
                <w:tab w:val="left" w:pos="142"/>
              </w:tabs>
              <w:spacing w:after="0" w:line="240" w:lineRule="auto"/>
              <w:ind w:hanging="126"/>
              <w:rPr>
                <w:rFonts w:ascii="Times New Roman" w:hAnsi="Times New Roman" w:cs="Times New Roman"/>
                <w:bCs/>
                <w:sz w:val="28"/>
                <w:szCs w:val="28"/>
                <w:lang w:val="kk-KZ"/>
              </w:rPr>
            </w:pPr>
            <w:r w:rsidRPr="00D66ACC">
              <w:rPr>
                <w:rFonts w:ascii="Times New Roman" w:hAnsi="Times New Roman" w:cs="Times New Roman"/>
                <w:bCs/>
                <w:sz w:val="28"/>
                <w:szCs w:val="28"/>
                <w:lang w:val="ru-RU"/>
              </w:rPr>
              <w:lastRenderedPageBreak/>
              <w:t>А</w:t>
            </w:r>
            <w:r w:rsidRPr="00D66ACC">
              <w:rPr>
                <w:rFonts w:ascii="Times New Roman" w:hAnsi="Times New Roman" w:cs="Times New Roman"/>
                <w:bCs/>
                <w:sz w:val="28"/>
                <w:szCs w:val="28"/>
                <w:lang w:val="kk-KZ"/>
              </w:rPr>
              <w:t>.1-кестенің жалғасы</w:t>
            </w:r>
          </w:p>
          <w:p w:rsidR="009B053F" w:rsidRPr="00D66ACC" w:rsidRDefault="009B053F" w:rsidP="003C0313">
            <w:pPr>
              <w:tabs>
                <w:tab w:val="left" w:pos="142"/>
              </w:tabs>
              <w:spacing w:after="0" w:line="240" w:lineRule="auto"/>
              <w:ind w:hanging="126"/>
              <w:rPr>
                <w:rFonts w:ascii="Times New Roman" w:hAnsi="Times New Roman" w:cs="Times New Roman"/>
                <w:bCs/>
                <w:sz w:val="16"/>
                <w:szCs w:val="16"/>
                <w:lang w:val="kk-KZ"/>
              </w:rPr>
            </w:pPr>
          </w:p>
        </w:tc>
      </w:tr>
      <w:tr w:rsidR="009B053F" w:rsidRPr="00D66ACC" w:rsidTr="00672296">
        <w:trPr>
          <w:jc w:val="center"/>
        </w:trPr>
        <w:tc>
          <w:tcPr>
            <w:tcW w:w="14603" w:type="dxa"/>
            <w:gridSpan w:val="2"/>
            <w:tcBorders>
              <w:top w:val="single" w:sz="4" w:space="0" w:color="000000"/>
              <w:left w:val="single" w:sz="4" w:space="0" w:color="000000"/>
              <w:bottom w:val="single" w:sz="4" w:space="0" w:color="000000"/>
              <w:right w:val="single" w:sz="4" w:space="0" w:color="000000"/>
            </w:tcBorders>
            <w:shd w:val="clear" w:color="auto" w:fill="auto"/>
          </w:tcPr>
          <w:p w:rsidR="009B053F" w:rsidRPr="00D66ACC" w:rsidRDefault="009B053F" w:rsidP="003C0313">
            <w:pPr>
              <w:tabs>
                <w:tab w:val="left" w:pos="142"/>
              </w:tabs>
              <w:spacing w:after="0" w:line="240" w:lineRule="auto"/>
              <w:ind w:firstLine="312"/>
              <w:jc w:val="center"/>
              <w:rPr>
                <w:rFonts w:ascii="Times New Roman" w:hAnsi="Times New Roman" w:cs="Times New Roman"/>
                <w:bCs/>
                <w:sz w:val="24"/>
                <w:szCs w:val="24"/>
                <w:lang w:val="ru-RU"/>
              </w:rPr>
            </w:pPr>
            <w:r w:rsidRPr="00D66ACC">
              <w:rPr>
                <w:rFonts w:ascii="Times New Roman" w:hAnsi="Times New Roman" w:cs="Times New Roman"/>
                <w:bCs/>
                <w:sz w:val="24"/>
                <w:szCs w:val="24"/>
                <w:lang w:val="ru-RU"/>
              </w:rPr>
              <w:t>1</w:t>
            </w:r>
          </w:p>
        </w:tc>
      </w:tr>
      <w:tr w:rsidR="00D66ACC" w:rsidRPr="00D66ACC" w:rsidTr="009B053F">
        <w:trPr>
          <w:jc w:val="center"/>
        </w:trPr>
        <w:tc>
          <w:tcPr>
            <w:tcW w:w="7995" w:type="dxa"/>
            <w:tcBorders>
              <w:top w:val="single" w:sz="4" w:space="0" w:color="000000"/>
              <w:left w:val="single" w:sz="4" w:space="0" w:color="000000"/>
              <w:right w:val="single" w:sz="4" w:space="0" w:color="000000"/>
            </w:tcBorders>
            <w:shd w:val="clear" w:color="auto" w:fill="auto"/>
          </w:tcPr>
          <w:p w:rsidR="009B053F" w:rsidRPr="00D66ACC" w:rsidRDefault="009B053F" w:rsidP="003C0313">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12"/>
              <w:rPr>
                <w:rFonts w:ascii="Times New Roman" w:hAnsi="Times New Roman" w:cs="Times New Roman"/>
                <w:sz w:val="24"/>
                <w:szCs w:val="24"/>
              </w:rPr>
            </w:pPr>
            <w:r w:rsidRPr="00D66ACC">
              <w:rPr>
                <w:rFonts w:ascii="Times New Roman" w:hAnsi="Times New Roman" w:cs="Times New Roman"/>
                <w:sz w:val="24"/>
                <w:szCs w:val="24"/>
              </w:rPr>
              <w:t xml:space="preserve">Білім беру үдерістеріне ІТ-технологияларды енгізуді ескере отырып, оқу орындарының материалдық-техникалық базасы жеткілікті түрде дамыған. </w:t>
            </w:r>
          </w:p>
          <w:p w:rsidR="009B053F" w:rsidRPr="00D66ACC" w:rsidRDefault="009B053F" w:rsidP="003C0313">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12"/>
              <w:rPr>
                <w:rFonts w:ascii="Times New Roman" w:hAnsi="Times New Roman" w:cs="Times New Roman"/>
                <w:sz w:val="24"/>
                <w:szCs w:val="24"/>
              </w:rPr>
            </w:pPr>
            <w:r w:rsidRPr="00D66ACC">
              <w:rPr>
                <w:rFonts w:ascii="Times New Roman" w:hAnsi="Times New Roman" w:cs="Times New Roman"/>
                <w:sz w:val="24"/>
                <w:szCs w:val="24"/>
              </w:rPr>
              <w:t>Ұлттық инновациялық жүйе тұжырымда масын өңірлік деңгейде көрсетудің белсенді нысаны ретінде білім, ғылым және өндірісті интеграциялау әлеуетін дамыту мүмкіндік терінің болуы.</w:t>
            </w:r>
          </w:p>
          <w:p w:rsidR="009B053F" w:rsidRPr="00D66ACC" w:rsidRDefault="009B053F" w:rsidP="003C0313">
            <w:pPr>
              <w:tabs>
                <w:tab w:val="left" w:pos="142"/>
                <w:tab w:val="left" w:pos="319"/>
              </w:tabs>
              <w:spacing w:after="0" w:line="240" w:lineRule="auto"/>
              <w:ind w:firstLine="312"/>
              <w:rPr>
                <w:rFonts w:ascii="Times New Roman" w:hAnsi="Times New Roman" w:cs="Times New Roman"/>
                <w:sz w:val="24"/>
                <w:szCs w:val="24"/>
              </w:rPr>
            </w:pPr>
            <w:r w:rsidRPr="00D66ACC">
              <w:rPr>
                <w:rFonts w:ascii="Times New Roman" w:hAnsi="Times New Roman" w:cs="Times New Roman"/>
                <w:sz w:val="24"/>
                <w:szCs w:val="24"/>
              </w:rPr>
              <w:t xml:space="preserve">    2) </w:t>
            </w:r>
            <w:r w:rsidRPr="00D66ACC">
              <w:rPr>
                <w:rFonts w:ascii="Times New Roman" w:hAnsi="Times New Roman" w:cs="Times New Roman"/>
                <w:i/>
                <w:iCs/>
                <w:sz w:val="24"/>
                <w:szCs w:val="24"/>
              </w:rPr>
              <w:t>денсаулық сақтау</w:t>
            </w:r>
          </w:p>
          <w:p w:rsidR="009B053F" w:rsidRPr="00D66ACC" w:rsidRDefault="009B053F" w:rsidP="003C0313">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12"/>
              <w:rPr>
                <w:rFonts w:ascii="Times New Roman" w:hAnsi="Times New Roman" w:cs="Times New Roman"/>
                <w:sz w:val="24"/>
                <w:szCs w:val="24"/>
              </w:rPr>
            </w:pPr>
            <w:r w:rsidRPr="00D66ACC">
              <w:rPr>
                <w:rFonts w:ascii="Times New Roman" w:hAnsi="Times New Roman" w:cs="Times New Roman"/>
                <w:sz w:val="24"/>
                <w:szCs w:val="24"/>
              </w:rPr>
              <w:t>Денсаулық сақтауды дамытудың бағдарламалық тәсілінің тетіктері мен құралдарын, атап айтқанда, мемлекеттік бағдарламалар мен ұлттық жобаларды, сондай-ақ азаматтардың медициналық мекемелерді де, медицина қызметкерлерін де таңдау еркіндігін айқындайтын Бірыңғай ұлттық денсаулық сақтау жүйесінің тұжырымдамасын өңірлік деңгейде іске асыру.</w:t>
            </w:r>
          </w:p>
          <w:p w:rsidR="009B053F" w:rsidRPr="00D66ACC" w:rsidRDefault="009B053F" w:rsidP="003C0313">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12"/>
              <w:rPr>
                <w:rFonts w:ascii="Times New Roman" w:hAnsi="Times New Roman" w:cs="Times New Roman"/>
                <w:sz w:val="24"/>
                <w:szCs w:val="24"/>
              </w:rPr>
            </w:pPr>
            <w:r w:rsidRPr="00D66ACC">
              <w:rPr>
                <w:rFonts w:ascii="Times New Roman" w:hAnsi="Times New Roman" w:cs="Times New Roman"/>
                <w:sz w:val="24"/>
                <w:szCs w:val="24"/>
              </w:rPr>
              <w:t>Халықтың әлеуметтік осал топтарын тегін медициналық қызметтер мен дәрі-дәрмекпен қамтамасыз етудің ең төменгі стандарттарын қамтамасыз ету.</w:t>
            </w:r>
          </w:p>
          <w:p w:rsidR="009B053F" w:rsidRPr="00D66ACC" w:rsidRDefault="009B053F" w:rsidP="003C0313">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12"/>
              <w:rPr>
                <w:rFonts w:ascii="Times New Roman" w:hAnsi="Times New Roman" w:cs="Times New Roman"/>
                <w:sz w:val="24"/>
                <w:szCs w:val="24"/>
              </w:rPr>
            </w:pPr>
            <w:r w:rsidRPr="00D66ACC">
              <w:rPr>
                <w:rFonts w:ascii="Times New Roman" w:hAnsi="Times New Roman" w:cs="Times New Roman"/>
                <w:sz w:val="24"/>
                <w:szCs w:val="24"/>
              </w:rPr>
              <w:t>Ана, бала және жалпы өлімді азайту, халықтың өмір сүру ұзақтығын арттыру бойынша шараларды жүзеге асыру.</w:t>
            </w:r>
          </w:p>
          <w:p w:rsidR="009B053F" w:rsidRPr="00D66ACC" w:rsidRDefault="009B053F" w:rsidP="003C0313">
            <w:pPr>
              <w:numPr>
                <w:ilvl w:val="0"/>
                <w:numId w:val="29"/>
              </w:numPr>
              <w:tabs>
                <w:tab w:val="left" w:pos="142"/>
                <w:tab w:val="left" w:pos="6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12"/>
              <w:jc w:val="left"/>
              <w:rPr>
                <w:rFonts w:ascii="Times New Roman" w:hAnsi="Times New Roman" w:cs="Times New Roman"/>
                <w:sz w:val="24"/>
                <w:szCs w:val="24"/>
              </w:rPr>
            </w:pPr>
            <w:r w:rsidRPr="00D66ACC">
              <w:rPr>
                <w:rFonts w:ascii="Times New Roman" w:hAnsi="Times New Roman" w:cs="Times New Roman"/>
                <w:sz w:val="24"/>
                <w:szCs w:val="24"/>
              </w:rPr>
              <w:t>Медициналық тәжірибеге цифрлық технологияларды енгізу.</w:t>
            </w:r>
          </w:p>
          <w:p w:rsidR="009B053F" w:rsidRPr="00D66ACC" w:rsidRDefault="009B053F" w:rsidP="003C0313">
            <w:pPr>
              <w:tabs>
                <w:tab w:val="left" w:pos="142"/>
                <w:tab w:val="left" w:pos="319"/>
              </w:tabs>
              <w:spacing w:after="0" w:line="240" w:lineRule="auto"/>
              <w:ind w:firstLine="312"/>
              <w:rPr>
                <w:rFonts w:ascii="Times New Roman" w:hAnsi="Times New Roman" w:cs="Times New Roman"/>
                <w:sz w:val="24"/>
                <w:szCs w:val="24"/>
              </w:rPr>
            </w:pPr>
            <w:r w:rsidRPr="00D66ACC">
              <w:rPr>
                <w:rFonts w:ascii="Times New Roman" w:hAnsi="Times New Roman" w:cs="Times New Roman"/>
                <w:sz w:val="24"/>
                <w:szCs w:val="24"/>
              </w:rPr>
              <w:t xml:space="preserve">    3) </w:t>
            </w:r>
            <w:r w:rsidRPr="00D66ACC">
              <w:rPr>
                <w:rFonts w:ascii="Times New Roman" w:hAnsi="Times New Roman" w:cs="Times New Roman"/>
                <w:i/>
                <w:iCs/>
                <w:sz w:val="24"/>
                <w:szCs w:val="24"/>
              </w:rPr>
              <w:t>әлеуметтік даму</w:t>
            </w:r>
          </w:p>
          <w:p w:rsidR="009B053F" w:rsidRPr="00D66ACC" w:rsidRDefault="009B053F" w:rsidP="003C0313">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12"/>
              <w:rPr>
                <w:rFonts w:ascii="Times New Roman" w:hAnsi="Times New Roman" w:cs="Times New Roman"/>
                <w:sz w:val="24"/>
                <w:szCs w:val="24"/>
              </w:rPr>
            </w:pPr>
            <w:r w:rsidRPr="00D66ACC">
              <w:rPr>
                <w:rFonts w:ascii="Times New Roman" w:hAnsi="Times New Roman" w:cs="Times New Roman"/>
                <w:sz w:val="24"/>
                <w:szCs w:val="24"/>
              </w:rPr>
              <w:t>Жан басына шаққандағы ақшалай табыстың Қазақстан бойынша орташа деңгейден жоғары деңгейі: 2023 жылы бұл көрсеткіш Ақтөбе облысында – 178,9 мың теңге, Атырау облысында – 353,1, Батыс Қазақстан облысында – 189,7 және Маңғыстау облысында – 283,7 мың теңге, республикалық орташа көрсеткіш 169,8 мың теңге болды. Бұл ретте 2022 жылмен салыстырғанда өсім Батыс Қазақстан облысында 16,4%-дан Маңғыстау облысында 35,7%-ға дейін құрады.</w:t>
            </w:r>
          </w:p>
          <w:p w:rsidR="009B053F" w:rsidRPr="00D66ACC" w:rsidRDefault="009B053F" w:rsidP="003C0313">
            <w:pPr>
              <w:tabs>
                <w:tab w:val="left" w:pos="142"/>
              </w:tabs>
              <w:spacing w:after="0" w:line="240" w:lineRule="auto"/>
              <w:ind w:firstLine="312"/>
              <w:rPr>
                <w:rFonts w:ascii="Times New Roman" w:hAnsi="Times New Roman" w:cs="Times New Roman"/>
                <w:sz w:val="24"/>
                <w:szCs w:val="24"/>
                <w:lang w:val="kk-KZ"/>
              </w:rPr>
            </w:pPr>
            <w:r w:rsidRPr="00D66ACC">
              <w:rPr>
                <w:rFonts w:ascii="Times New Roman" w:hAnsi="Times New Roman" w:cs="Times New Roman"/>
                <w:sz w:val="24"/>
                <w:szCs w:val="24"/>
              </w:rPr>
              <w:t>Халықтың аз қамтылған топтарын атаулы әлеуметтік қолдау саясатын жүзеге асырудағы тұрақтылық.</w:t>
            </w:r>
          </w:p>
          <w:p w:rsidR="009B053F" w:rsidRPr="00D66ACC" w:rsidRDefault="009B053F" w:rsidP="003C0313">
            <w:pPr>
              <w:tabs>
                <w:tab w:val="left" w:pos="142"/>
              </w:tabs>
              <w:spacing w:after="0" w:line="240" w:lineRule="auto"/>
              <w:ind w:firstLine="312"/>
              <w:rPr>
                <w:rFonts w:ascii="Times New Roman" w:hAnsi="Times New Roman" w:cs="Times New Roman"/>
                <w:bCs/>
                <w:sz w:val="24"/>
                <w:szCs w:val="24"/>
                <w:lang w:val="kk-KZ"/>
              </w:rPr>
            </w:pPr>
          </w:p>
        </w:tc>
        <w:tc>
          <w:tcPr>
            <w:tcW w:w="6608" w:type="dxa"/>
            <w:tcBorders>
              <w:top w:val="single" w:sz="4" w:space="0" w:color="000000"/>
              <w:left w:val="single" w:sz="4" w:space="0" w:color="000000"/>
              <w:right w:val="single" w:sz="4" w:space="0" w:color="000000"/>
            </w:tcBorders>
            <w:shd w:val="clear" w:color="auto" w:fill="auto"/>
          </w:tcPr>
          <w:p w:rsidR="009B053F" w:rsidRPr="00D66ACC" w:rsidRDefault="007C60E5" w:rsidP="007C60E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D66ACC">
              <w:rPr>
                <w:rFonts w:ascii="Times New Roman" w:hAnsi="Times New Roman" w:cs="Times New Roman"/>
                <w:sz w:val="24"/>
                <w:szCs w:val="24"/>
              </w:rPr>
              <w:t xml:space="preserve">білім </w:t>
            </w:r>
            <w:r w:rsidRPr="00D66ACC">
              <w:rPr>
                <w:rFonts w:ascii="Times New Roman" w:hAnsi="Times New Roman" w:cs="Times New Roman"/>
                <w:sz w:val="24"/>
                <w:szCs w:val="24"/>
                <w:lang w:val="kk-KZ"/>
              </w:rPr>
              <w:t>алушылардың</w:t>
            </w:r>
            <w:r w:rsidR="009B053F" w:rsidRPr="00D66ACC">
              <w:rPr>
                <w:rFonts w:ascii="Times New Roman" w:hAnsi="Times New Roman" w:cs="Times New Roman"/>
                <w:sz w:val="24"/>
                <w:szCs w:val="24"/>
              </w:rPr>
              <w:t xml:space="preserve"> ғылыми-зерттеу қызметінің жеткіліксіз деңгейі.</w:t>
            </w:r>
            <w:r w:rsidR="004C1269" w:rsidRPr="00D66ACC">
              <w:rPr>
                <w:rFonts w:ascii="Times New Roman" w:hAnsi="Times New Roman" w:cs="Times New Roman"/>
                <w:sz w:val="24"/>
                <w:szCs w:val="24"/>
                <w:lang w:val="kk-KZ"/>
              </w:rPr>
              <w:t xml:space="preserve"> </w:t>
            </w:r>
            <w:r w:rsidR="009B053F" w:rsidRPr="00D66ACC">
              <w:rPr>
                <w:rFonts w:ascii="Times New Roman" w:hAnsi="Times New Roman" w:cs="Times New Roman"/>
                <w:sz w:val="24"/>
                <w:szCs w:val="24"/>
              </w:rPr>
              <w:t xml:space="preserve">Академиялық ұтқырлық пен халықаралық ынтымақтастықты дамыту деңгейінің </w:t>
            </w:r>
            <w:r w:rsidRPr="00D66ACC">
              <w:rPr>
                <w:rFonts w:ascii="Times New Roman" w:hAnsi="Times New Roman" w:cs="Times New Roman"/>
                <w:sz w:val="24"/>
                <w:szCs w:val="24"/>
                <w:lang w:val="kk-KZ"/>
              </w:rPr>
              <w:t>аз қамтылуы</w:t>
            </w:r>
            <w:r w:rsidR="009B053F" w:rsidRPr="00D66ACC">
              <w:rPr>
                <w:rFonts w:ascii="Times New Roman" w:hAnsi="Times New Roman" w:cs="Times New Roman"/>
                <w:sz w:val="24"/>
                <w:szCs w:val="24"/>
              </w:rPr>
              <w:t>.</w:t>
            </w:r>
          </w:p>
        </w:tc>
      </w:tr>
      <w:tr w:rsidR="009B053F" w:rsidRPr="00D66ACC" w:rsidTr="00672296">
        <w:trPr>
          <w:jc w:val="center"/>
        </w:trPr>
        <w:tc>
          <w:tcPr>
            <w:tcW w:w="14603" w:type="dxa"/>
            <w:gridSpan w:val="2"/>
            <w:tcBorders>
              <w:bottom w:val="single" w:sz="4" w:space="0" w:color="000000"/>
            </w:tcBorders>
            <w:shd w:val="clear" w:color="auto" w:fill="auto"/>
          </w:tcPr>
          <w:p w:rsidR="006104E8" w:rsidRPr="00D66ACC" w:rsidRDefault="006104E8" w:rsidP="003C0313">
            <w:pPr>
              <w:tabs>
                <w:tab w:val="left" w:pos="142"/>
              </w:tabs>
              <w:spacing w:after="0" w:line="240" w:lineRule="auto"/>
              <w:ind w:hanging="126"/>
              <w:rPr>
                <w:rFonts w:ascii="Times New Roman" w:hAnsi="Times New Roman" w:cs="Times New Roman"/>
                <w:bCs/>
                <w:sz w:val="28"/>
                <w:szCs w:val="28"/>
              </w:rPr>
            </w:pPr>
          </w:p>
          <w:p w:rsidR="009B053F" w:rsidRPr="00D66ACC" w:rsidRDefault="009B053F" w:rsidP="003C0313">
            <w:pPr>
              <w:tabs>
                <w:tab w:val="left" w:pos="142"/>
              </w:tabs>
              <w:spacing w:after="0" w:line="240" w:lineRule="auto"/>
              <w:ind w:hanging="126"/>
              <w:rPr>
                <w:rFonts w:ascii="Times New Roman" w:hAnsi="Times New Roman" w:cs="Times New Roman"/>
                <w:bCs/>
                <w:sz w:val="28"/>
                <w:szCs w:val="28"/>
                <w:lang w:val="kk-KZ"/>
              </w:rPr>
            </w:pPr>
            <w:r w:rsidRPr="00D66ACC">
              <w:rPr>
                <w:rFonts w:ascii="Times New Roman" w:hAnsi="Times New Roman" w:cs="Times New Roman"/>
                <w:bCs/>
                <w:sz w:val="28"/>
                <w:szCs w:val="28"/>
                <w:lang w:val="ru-RU"/>
              </w:rPr>
              <w:lastRenderedPageBreak/>
              <w:t>А</w:t>
            </w:r>
            <w:r w:rsidRPr="00D66ACC">
              <w:rPr>
                <w:rFonts w:ascii="Times New Roman" w:hAnsi="Times New Roman" w:cs="Times New Roman"/>
                <w:bCs/>
                <w:sz w:val="28"/>
                <w:szCs w:val="28"/>
                <w:lang w:val="kk-KZ"/>
              </w:rPr>
              <w:t>.1-кестенің жалғасы</w:t>
            </w:r>
          </w:p>
          <w:p w:rsidR="009B053F" w:rsidRPr="00D66ACC" w:rsidRDefault="009B053F" w:rsidP="003C0313">
            <w:pPr>
              <w:tabs>
                <w:tab w:val="left" w:pos="142"/>
              </w:tabs>
              <w:spacing w:after="0" w:line="240" w:lineRule="auto"/>
              <w:ind w:hanging="126"/>
              <w:rPr>
                <w:rFonts w:ascii="Times New Roman" w:hAnsi="Times New Roman" w:cs="Times New Roman"/>
                <w:bCs/>
                <w:sz w:val="16"/>
                <w:szCs w:val="16"/>
                <w:lang w:val="kk-KZ"/>
              </w:rPr>
            </w:pPr>
          </w:p>
        </w:tc>
      </w:tr>
      <w:tr w:rsidR="009B053F" w:rsidRPr="00D66ACC" w:rsidTr="00672296">
        <w:trPr>
          <w:jc w:val="center"/>
        </w:trPr>
        <w:tc>
          <w:tcPr>
            <w:tcW w:w="14603" w:type="dxa"/>
            <w:gridSpan w:val="2"/>
            <w:tcBorders>
              <w:top w:val="single" w:sz="4" w:space="0" w:color="000000"/>
              <w:left w:val="single" w:sz="4" w:space="0" w:color="000000"/>
              <w:bottom w:val="single" w:sz="4" w:space="0" w:color="000000"/>
              <w:right w:val="single" w:sz="4" w:space="0" w:color="000000"/>
            </w:tcBorders>
            <w:shd w:val="clear" w:color="auto" w:fill="auto"/>
          </w:tcPr>
          <w:p w:rsidR="009B053F" w:rsidRPr="00D66ACC" w:rsidRDefault="009B053F" w:rsidP="003C0313">
            <w:pPr>
              <w:tabs>
                <w:tab w:val="left" w:pos="142"/>
              </w:tabs>
              <w:spacing w:after="0" w:line="240" w:lineRule="auto"/>
              <w:ind w:firstLine="312"/>
              <w:jc w:val="center"/>
              <w:rPr>
                <w:rFonts w:ascii="Times New Roman" w:hAnsi="Times New Roman" w:cs="Times New Roman"/>
                <w:bCs/>
                <w:sz w:val="24"/>
                <w:szCs w:val="24"/>
                <w:lang w:val="ru-RU"/>
              </w:rPr>
            </w:pPr>
            <w:r w:rsidRPr="00D66ACC">
              <w:rPr>
                <w:rFonts w:ascii="Times New Roman" w:hAnsi="Times New Roman" w:cs="Times New Roman"/>
                <w:bCs/>
                <w:sz w:val="24"/>
                <w:szCs w:val="24"/>
                <w:lang w:val="ru-RU"/>
              </w:rPr>
              <w:lastRenderedPageBreak/>
              <w:t>1</w:t>
            </w:r>
          </w:p>
        </w:tc>
      </w:tr>
      <w:tr w:rsidR="009B053F" w:rsidRPr="00D66ACC" w:rsidTr="009B053F">
        <w:trPr>
          <w:jc w:val="center"/>
        </w:trPr>
        <w:tc>
          <w:tcPr>
            <w:tcW w:w="7995" w:type="dxa"/>
            <w:tcBorders>
              <w:top w:val="single" w:sz="4" w:space="0" w:color="000000"/>
              <w:left w:val="single" w:sz="4" w:space="0" w:color="000000"/>
              <w:bottom w:val="single" w:sz="4" w:space="0" w:color="000000"/>
              <w:right w:val="single" w:sz="4" w:space="0" w:color="000000"/>
            </w:tcBorders>
            <w:shd w:val="clear" w:color="auto" w:fill="auto"/>
          </w:tcPr>
          <w:p w:rsidR="009B053F" w:rsidRPr="00D66ACC" w:rsidRDefault="009B053F" w:rsidP="003C0313">
            <w:pPr>
              <w:tabs>
                <w:tab w:val="left" w:pos="142"/>
              </w:tabs>
              <w:spacing w:after="0" w:line="240" w:lineRule="auto"/>
              <w:ind w:firstLine="312"/>
              <w:jc w:val="center"/>
              <w:rPr>
                <w:rFonts w:ascii="Times New Roman" w:hAnsi="Times New Roman" w:cs="Times New Roman"/>
                <w:bCs/>
                <w:sz w:val="24"/>
                <w:szCs w:val="24"/>
              </w:rPr>
            </w:pPr>
            <w:r w:rsidRPr="00D66ACC">
              <w:rPr>
                <w:rFonts w:ascii="Times New Roman" w:hAnsi="Times New Roman" w:cs="Times New Roman"/>
                <w:bCs/>
                <w:sz w:val="24"/>
                <w:szCs w:val="24"/>
              </w:rPr>
              <w:t>Мүмкіндіктер</w:t>
            </w:r>
          </w:p>
        </w:tc>
        <w:tc>
          <w:tcPr>
            <w:tcW w:w="6608" w:type="dxa"/>
            <w:tcBorders>
              <w:top w:val="single" w:sz="4" w:space="0" w:color="000000"/>
              <w:left w:val="single" w:sz="4" w:space="0" w:color="000000"/>
              <w:bottom w:val="single" w:sz="4" w:space="0" w:color="000000"/>
              <w:right w:val="single" w:sz="4" w:space="0" w:color="000000"/>
            </w:tcBorders>
            <w:shd w:val="clear" w:color="auto" w:fill="auto"/>
          </w:tcPr>
          <w:p w:rsidR="009B053F" w:rsidRPr="00D66ACC" w:rsidRDefault="009B053F" w:rsidP="003C0313">
            <w:pPr>
              <w:tabs>
                <w:tab w:val="left" w:pos="142"/>
              </w:tabs>
              <w:spacing w:after="0" w:line="240" w:lineRule="auto"/>
              <w:ind w:firstLine="312"/>
              <w:jc w:val="center"/>
              <w:rPr>
                <w:rFonts w:ascii="Times New Roman" w:hAnsi="Times New Roman" w:cs="Times New Roman"/>
                <w:bCs/>
                <w:sz w:val="24"/>
                <w:szCs w:val="24"/>
              </w:rPr>
            </w:pPr>
            <w:r w:rsidRPr="00D66ACC">
              <w:rPr>
                <w:rFonts w:ascii="Times New Roman" w:hAnsi="Times New Roman" w:cs="Times New Roman"/>
                <w:bCs/>
                <w:sz w:val="24"/>
                <w:szCs w:val="24"/>
              </w:rPr>
              <w:t>Қауіптер</w:t>
            </w:r>
          </w:p>
        </w:tc>
      </w:tr>
      <w:tr w:rsidR="009B053F" w:rsidRPr="00D66ACC" w:rsidTr="009B053F">
        <w:trPr>
          <w:jc w:val="center"/>
        </w:trPr>
        <w:tc>
          <w:tcPr>
            <w:tcW w:w="7995" w:type="dxa"/>
            <w:tcBorders>
              <w:top w:val="single" w:sz="4" w:space="0" w:color="000000"/>
              <w:left w:val="single" w:sz="4" w:space="0" w:color="000000"/>
              <w:bottom w:val="single" w:sz="4" w:space="0" w:color="000000"/>
              <w:right w:val="single" w:sz="4" w:space="0" w:color="000000"/>
            </w:tcBorders>
            <w:shd w:val="clear" w:color="auto" w:fill="auto"/>
          </w:tcPr>
          <w:p w:rsidR="009B053F" w:rsidRPr="00D66ACC" w:rsidRDefault="009B053F" w:rsidP="003C0313">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12"/>
              <w:rPr>
                <w:rFonts w:ascii="Times New Roman" w:hAnsi="Times New Roman" w:cs="Times New Roman"/>
                <w:sz w:val="24"/>
                <w:szCs w:val="24"/>
              </w:rPr>
            </w:pPr>
            <w:r w:rsidRPr="00D66ACC">
              <w:rPr>
                <w:rFonts w:ascii="Times New Roman" w:hAnsi="Times New Roman" w:cs="Times New Roman"/>
                <w:sz w:val="24"/>
                <w:szCs w:val="24"/>
              </w:rPr>
              <w:t>Индустриалды-инновациялық негізде өндіріс секторын жедел әртараптандыру, оның еңбек нарығының сұраныстарына үздіксіз бейімделу режимінде жоғары сапалы адами капиталды қалыптастыру процестерін ынталандыру.</w:t>
            </w:r>
          </w:p>
          <w:p w:rsidR="009B053F" w:rsidRPr="00D66ACC" w:rsidRDefault="009B053F" w:rsidP="003C0313">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12"/>
              <w:rPr>
                <w:rFonts w:ascii="Times New Roman" w:hAnsi="Times New Roman" w:cs="Times New Roman"/>
                <w:sz w:val="24"/>
                <w:szCs w:val="24"/>
              </w:rPr>
            </w:pPr>
            <w:r w:rsidRPr="00D66ACC">
              <w:rPr>
                <w:rFonts w:ascii="Times New Roman" w:hAnsi="Times New Roman" w:cs="Times New Roman"/>
                <w:sz w:val="24"/>
                <w:szCs w:val="24"/>
              </w:rPr>
              <w:t xml:space="preserve">Адами капиталды қалыптастыру факторларын «тартқызу» бойынша </w:t>
            </w:r>
            <w:r w:rsidR="004C1269" w:rsidRPr="00D66ACC">
              <w:rPr>
                <w:rFonts w:ascii="Times New Roman" w:hAnsi="Times New Roman" w:cs="Times New Roman"/>
                <w:sz w:val="24"/>
                <w:szCs w:val="24"/>
              </w:rPr>
              <w:t xml:space="preserve">шаралар қабылдау – жұмыстың 2.3 </w:t>
            </w:r>
            <w:r w:rsidRPr="00D66ACC">
              <w:rPr>
                <w:rFonts w:ascii="Times New Roman" w:hAnsi="Times New Roman" w:cs="Times New Roman"/>
                <w:sz w:val="24"/>
                <w:szCs w:val="24"/>
              </w:rPr>
              <w:t>бөліміндегі бағалау есептеулеріне сәйкес Атырау, Батыс Қазақстан және Маңғыстау облыстарында теріс мәнге ие білім беру факторының тиімділігі, Атырау және Маңғыстауда денсаулық сақтау факторы бойынша бірдей орын алады.</w:t>
            </w:r>
          </w:p>
          <w:p w:rsidR="009B053F" w:rsidRPr="00D66ACC" w:rsidRDefault="009B053F" w:rsidP="003C0313">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12"/>
              <w:rPr>
                <w:rFonts w:ascii="Times New Roman" w:hAnsi="Times New Roman" w:cs="Times New Roman"/>
                <w:sz w:val="24"/>
                <w:szCs w:val="24"/>
              </w:rPr>
            </w:pPr>
            <w:r w:rsidRPr="00D66ACC">
              <w:rPr>
                <w:rFonts w:ascii="Times New Roman" w:hAnsi="Times New Roman" w:cs="Times New Roman"/>
                <w:sz w:val="24"/>
                <w:szCs w:val="24"/>
              </w:rPr>
              <w:t>Осындай шаралар ретінде инвестицияны ұлғайтуға болады:</w:t>
            </w:r>
          </w:p>
          <w:p w:rsidR="009B053F" w:rsidRPr="00D66ACC" w:rsidRDefault="009B053F" w:rsidP="003C0313">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12"/>
              <w:rPr>
                <w:rFonts w:ascii="Times New Roman" w:hAnsi="Times New Roman" w:cs="Times New Roman"/>
                <w:sz w:val="24"/>
                <w:szCs w:val="24"/>
              </w:rPr>
            </w:pPr>
            <w:r w:rsidRPr="00D66ACC">
              <w:rPr>
                <w:rFonts w:ascii="Times New Roman" w:hAnsi="Times New Roman" w:cs="Times New Roman"/>
                <w:sz w:val="24"/>
                <w:szCs w:val="24"/>
              </w:rPr>
              <w:t>- мемлекеттік-жекеменшік әріптестік әлеуетін белсенді пайдалану;</w:t>
            </w:r>
          </w:p>
          <w:p w:rsidR="009B053F" w:rsidRPr="00D66ACC" w:rsidRDefault="009B053F" w:rsidP="003C0313">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12"/>
              <w:rPr>
                <w:rFonts w:ascii="Times New Roman" w:hAnsi="Times New Roman" w:cs="Times New Roman"/>
                <w:sz w:val="24"/>
                <w:szCs w:val="24"/>
              </w:rPr>
            </w:pPr>
            <w:r w:rsidRPr="00D66ACC">
              <w:rPr>
                <w:rFonts w:ascii="Times New Roman" w:hAnsi="Times New Roman" w:cs="Times New Roman"/>
                <w:sz w:val="24"/>
                <w:szCs w:val="24"/>
              </w:rPr>
              <w:t>- адами капиталды қалыптастыру факторларын белсендіру бойынша бірлескен класт</w:t>
            </w:r>
            <w:r w:rsidR="004C1269" w:rsidRPr="00D66ACC">
              <w:rPr>
                <w:rFonts w:ascii="Times New Roman" w:hAnsi="Times New Roman" w:cs="Times New Roman"/>
                <w:sz w:val="24"/>
                <w:szCs w:val="24"/>
                <w:lang w:val="kk-KZ"/>
              </w:rPr>
              <w:t>ерлік</w:t>
            </w:r>
            <w:r w:rsidRPr="00D66ACC">
              <w:rPr>
                <w:rFonts w:ascii="Times New Roman" w:hAnsi="Times New Roman" w:cs="Times New Roman"/>
                <w:sz w:val="24"/>
                <w:szCs w:val="24"/>
              </w:rPr>
              <w:t xml:space="preserve"> аймақаралық жобаларды әзірлеу.</w:t>
            </w:r>
          </w:p>
          <w:p w:rsidR="009B053F" w:rsidRPr="00D66ACC" w:rsidRDefault="009B053F" w:rsidP="003C0313">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12"/>
              <w:rPr>
                <w:rFonts w:ascii="Times New Roman" w:hAnsi="Times New Roman" w:cs="Times New Roman"/>
                <w:sz w:val="24"/>
                <w:szCs w:val="24"/>
              </w:rPr>
            </w:pPr>
            <w:r w:rsidRPr="00D66ACC">
              <w:rPr>
                <w:rFonts w:ascii="Times New Roman" w:hAnsi="Times New Roman" w:cs="Times New Roman"/>
                <w:sz w:val="24"/>
                <w:szCs w:val="24"/>
              </w:rPr>
              <w:t>Толыққанды аймақтық инновациялық жүйелерді қалыптастыру мақсатында ғылым, білім және өндірістің интеграциялық өзара әрекеттесуін нығайту.</w:t>
            </w:r>
          </w:p>
          <w:p w:rsidR="009B053F" w:rsidRPr="00D66ACC" w:rsidRDefault="009B053F" w:rsidP="003C0313">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12"/>
              <w:rPr>
                <w:rFonts w:ascii="Times New Roman" w:hAnsi="Times New Roman" w:cs="Times New Roman"/>
                <w:sz w:val="24"/>
                <w:szCs w:val="24"/>
              </w:rPr>
            </w:pPr>
            <w:r w:rsidRPr="00D66ACC">
              <w:rPr>
                <w:rFonts w:ascii="Times New Roman" w:hAnsi="Times New Roman" w:cs="Times New Roman"/>
                <w:sz w:val="24"/>
                <w:szCs w:val="24"/>
              </w:rPr>
              <w:t xml:space="preserve">Қазақстанның Батыс  </w:t>
            </w:r>
            <w:r w:rsidR="004C1269" w:rsidRPr="00D66ACC">
              <w:rPr>
                <w:rFonts w:ascii="Times New Roman" w:hAnsi="Times New Roman" w:cs="Times New Roman"/>
                <w:sz w:val="24"/>
                <w:szCs w:val="24"/>
                <w:lang w:val="kk-KZ"/>
              </w:rPr>
              <w:t>аймақтарында</w:t>
            </w:r>
            <w:r w:rsidRPr="00D66ACC">
              <w:rPr>
                <w:rFonts w:ascii="Times New Roman" w:hAnsi="Times New Roman" w:cs="Times New Roman"/>
                <w:sz w:val="24"/>
                <w:szCs w:val="24"/>
              </w:rPr>
              <w:t xml:space="preserve"> білім беру жүйесі дайында</w:t>
            </w:r>
            <w:r w:rsidR="004C1269" w:rsidRPr="00D66ACC">
              <w:rPr>
                <w:rFonts w:ascii="Times New Roman" w:hAnsi="Times New Roman" w:cs="Times New Roman"/>
                <w:sz w:val="24"/>
                <w:szCs w:val="24"/>
                <w:lang w:val="kk-KZ"/>
              </w:rPr>
              <w:t>л</w:t>
            </w:r>
            <w:r w:rsidRPr="00D66ACC">
              <w:rPr>
                <w:rFonts w:ascii="Times New Roman" w:hAnsi="Times New Roman" w:cs="Times New Roman"/>
                <w:sz w:val="24"/>
                <w:szCs w:val="24"/>
              </w:rPr>
              <w:t>маған сырттан кәсіби мамандарды тарту үшін тиімді ынталандыру</w:t>
            </w:r>
            <w:r w:rsidR="004C1269" w:rsidRPr="00D66ACC">
              <w:rPr>
                <w:rFonts w:ascii="Times New Roman" w:hAnsi="Times New Roman" w:cs="Times New Roman"/>
                <w:sz w:val="24"/>
                <w:szCs w:val="24"/>
                <w:lang w:val="kk-KZ"/>
              </w:rPr>
              <w:t xml:space="preserve"> жүйесін</w:t>
            </w:r>
            <w:r w:rsidRPr="00D66ACC">
              <w:rPr>
                <w:rFonts w:ascii="Times New Roman" w:hAnsi="Times New Roman" w:cs="Times New Roman"/>
                <w:sz w:val="24"/>
                <w:szCs w:val="24"/>
              </w:rPr>
              <w:t xml:space="preserve"> құру.</w:t>
            </w:r>
          </w:p>
          <w:p w:rsidR="009B053F" w:rsidRPr="00D66ACC" w:rsidRDefault="009B053F" w:rsidP="004C1269">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12"/>
              <w:rPr>
                <w:rFonts w:ascii="Times New Roman" w:hAnsi="Times New Roman" w:cs="Times New Roman"/>
                <w:sz w:val="24"/>
                <w:szCs w:val="24"/>
              </w:rPr>
            </w:pPr>
            <w:r w:rsidRPr="00D66ACC">
              <w:rPr>
                <w:rFonts w:ascii="Times New Roman" w:hAnsi="Times New Roman" w:cs="Times New Roman"/>
                <w:sz w:val="24"/>
                <w:szCs w:val="24"/>
              </w:rPr>
              <w:t xml:space="preserve">Және, ең бастысы, қажетті басқарушылық түзетулерді енгізу мақсатында, Қазақстанның Батыс  </w:t>
            </w:r>
            <w:r w:rsidR="004C1269" w:rsidRPr="00D66ACC">
              <w:rPr>
                <w:rFonts w:ascii="Times New Roman" w:hAnsi="Times New Roman" w:cs="Times New Roman"/>
                <w:sz w:val="24"/>
                <w:szCs w:val="24"/>
                <w:lang w:val="kk-KZ"/>
              </w:rPr>
              <w:t xml:space="preserve">аймақтарының </w:t>
            </w:r>
            <w:r w:rsidRPr="00D66ACC">
              <w:rPr>
                <w:rFonts w:ascii="Times New Roman" w:hAnsi="Times New Roman" w:cs="Times New Roman"/>
                <w:sz w:val="24"/>
                <w:szCs w:val="24"/>
              </w:rPr>
              <w:t>экономикалық дамуында адам ресурстарының әлеуетін қалыптастыратын факторлардың даму жағдайына тиімді мониторингті жүзеге асыру және оларды адами капитал түрінде іске асыру.</w:t>
            </w:r>
          </w:p>
        </w:tc>
        <w:tc>
          <w:tcPr>
            <w:tcW w:w="6608" w:type="dxa"/>
            <w:tcBorders>
              <w:top w:val="single" w:sz="4" w:space="0" w:color="000000"/>
              <w:left w:val="single" w:sz="4" w:space="0" w:color="000000"/>
              <w:bottom w:val="single" w:sz="4" w:space="0" w:color="000000"/>
              <w:right w:val="single" w:sz="4" w:space="0" w:color="000000"/>
            </w:tcBorders>
            <w:shd w:val="clear" w:color="auto" w:fill="auto"/>
          </w:tcPr>
          <w:p w:rsidR="009B053F" w:rsidRPr="00D66ACC" w:rsidRDefault="009B053F" w:rsidP="003C0313">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12"/>
              <w:rPr>
                <w:rFonts w:ascii="Times New Roman" w:hAnsi="Times New Roman" w:cs="Times New Roman"/>
                <w:sz w:val="24"/>
                <w:szCs w:val="24"/>
              </w:rPr>
            </w:pPr>
            <w:r w:rsidRPr="00D66ACC">
              <w:rPr>
                <w:rFonts w:ascii="Times New Roman" w:hAnsi="Times New Roman" w:cs="Times New Roman"/>
                <w:sz w:val="24"/>
                <w:szCs w:val="24"/>
              </w:rPr>
              <w:t>Дүниежүзілік тауар нарықтарындағы сұраныс пен ұсыныс конъюнктурасының болжамсыздығы жұмысбастылық пен халықтың өмір сүру деңгейіне, сондай-ақ адам капиталының сапасына қолайсыз салдарымен Қазақстанның Батыс аймағы субөңірінің экономикалық дамуының құлдырауына жағдай туғызуы мүмкін.</w:t>
            </w:r>
          </w:p>
          <w:p w:rsidR="009B053F" w:rsidRPr="00D66ACC" w:rsidRDefault="004C1269" w:rsidP="003C0313">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12"/>
              <w:rPr>
                <w:rFonts w:ascii="Times New Roman" w:hAnsi="Times New Roman" w:cs="Times New Roman"/>
                <w:sz w:val="24"/>
                <w:szCs w:val="24"/>
              </w:rPr>
            </w:pPr>
            <w:r w:rsidRPr="00D66ACC">
              <w:rPr>
                <w:rFonts w:ascii="Times New Roman" w:hAnsi="Times New Roman" w:cs="Times New Roman"/>
                <w:sz w:val="24"/>
                <w:szCs w:val="24"/>
              </w:rPr>
              <w:t>Қазақ</w:t>
            </w:r>
            <w:r w:rsidR="009B053F" w:rsidRPr="00D66ACC">
              <w:rPr>
                <w:rFonts w:ascii="Times New Roman" w:hAnsi="Times New Roman" w:cs="Times New Roman"/>
                <w:sz w:val="24"/>
                <w:szCs w:val="24"/>
              </w:rPr>
              <w:t>станның Батыс аймақтары мен басқа аймақтарының экономикаларын әртараптандыру деңгейлеріндегі өсу алшақтығы.</w:t>
            </w:r>
          </w:p>
          <w:p w:rsidR="009B053F" w:rsidRPr="00D66ACC" w:rsidRDefault="009B053F" w:rsidP="003C0313">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12"/>
              <w:rPr>
                <w:rFonts w:ascii="Times New Roman" w:hAnsi="Times New Roman" w:cs="Times New Roman"/>
                <w:sz w:val="24"/>
                <w:szCs w:val="24"/>
              </w:rPr>
            </w:pPr>
            <w:r w:rsidRPr="00D66ACC">
              <w:rPr>
                <w:rFonts w:ascii="Times New Roman" w:hAnsi="Times New Roman" w:cs="Times New Roman"/>
                <w:sz w:val="24"/>
                <w:szCs w:val="24"/>
              </w:rPr>
              <w:t>Ұзақ мерзімді перспективада мамандандырылған салаларды дамытудың ресурстық базасын қысқарту жағдайында сапаны қамтамасыз ету тұрғысынан ғана емес, сонымен бірге адам капиталы тұжырымдамасының әлеуетін, негізінен, арттыруда ынталандырудың қысқаруы болады.</w:t>
            </w:r>
          </w:p>
          <w:p w:rsidR="009B053F" w:rsidRPr="00D66ACC" w:rsidRDefault="009B053F" w:rsidP="003C0313">
            <w:pPr>
              <w:tabs>
                <w:tab w:val="left" w:pos="142"/>
                <w:tab w:val="left" w:pos="319"/>
              </w:tabs>
              <w:spacing w:after="0" w:line="240" w:lineRule="auto"/>
              <w:ind w:firstLine="312"/>
              <w:rPr>
                <w:rFonts w:ascii="Times New Roman" w:hAnsi="Times New Roman" w:cs="Times New Roman"/>
                <w:sz w:val="24"/>
                <w:szCs w:val="24"/>
              </w:rPr>
            </w:pPr>
          </w:p>
        </w:tc>
      </w:tr>
      <w:tr w:rsidR="009B053F" w:rsidRPr="00D66ACC" w:rsidTr="009B053F">
        <w:trPr>
          <w:jc w:val="center"/>
        </w:trPr>
        <w:tc>
          <w:tcPr>
            <w:tcW w:w="14603" w:type="dxa"/>
            <w:gridSpan w:val="2"/>
            <w:tcBorders>
              <w:top w:val="single" w:sz="4" w:space="0" w:color="000000"/>
              <w:left w:val="single" w:sz="4" w:space="0" w:color="000000"/>
              <w:bottom w:val="single" w:sz="4" w:space="0" w:color="000000"/>
              <w:right w:val="single" w:sz="4" w:space="0" w:color="000000"/>
            </w:tcBorders>
            <w:shd w:val="clear" w:color="auto" w:fill="auto"/>
          </w:tcPr>
          <w:p w:rsidR="009B053F" w:rsidRPr="00D66ACC" w:rsidRDefault="00273C25" w:rsidP="003C0313">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93"/>
              <w:rPr>
                <w:rFonts w:ascii="Times New Roman" w:hAnsi="Times New Roman" w:cs="Times New Roman"/>
                <w:sz w:val="24"/>
                <w:szCs w:val="24"/>
              </w:rPr>
            </w:pPr>
            <w:r w:rsidRPr="00D66ACC">
              <w:rPr>
                <w:rFonts w:ascii="Times New Roman" w:hAnsi="Times New Roman" w:cs="Times New Roman"/>
                <w:lang w:val="kk-KZ"/>
              </w:rPr>
              <w:t>Ескерту –</w:t>
            </w:r>
            <w:r w:rsidRPr="00D66ACC">
              <w:rPr>
                <w:rFonts w:ascii="Times New Roman" w:hAnsi="Times New Roman" w:cs="Times New Roman"/>
                <w:bCs/>
                <w:lang w:val="kk-KZ"/>
              </w:rPr>
              <w:t xml:space="preserve"> Әдебиет негізінде құралған </w:t>
            </w:r>
            <w:r w:rsidR="009B053F" w:rsidRPr="00D66ACC">
              <w:rPr>
                <w:rFonts w:ascii="Times New Roman" w:hAnsi="Times New Roman" w:cs="Times New Roman"/>
                <w:sz w:val="24"/>
                <w:szCs w:val="24"/>
              </w:rPr>
              <w:t>[1</w:t>
            </w:r>
            <w:r w:rsidRPr="00D66ACC">
              <w:rPr>
                <w:rFonts w:ascii="Times New Roman" w:hAnsi="Times New Roman" w:cs="Times New Roman"/>
                <w:sz w:val="24"/>
                <w:szCs w:val="24"/>
                <w:lang w:val="kk-KZ"/>
              </w:rPr>
              <w:t>10, с. 420-432</w:t>
            </w:r>
            <w:r w:rsidR="009B053F" w:rsidRPr="00D66ACC">
              <w:rPr>
                <w:rFonts w:ascii="Times New Roman" w:hAnsi="Times New Roman" w:cs="Times New Roman"/>
                <w:sz w:val="24"/>
                <w:szCs w:val="24"/>
              </w:rPr>
              <w:t>]</w:t>
            </w:r>
          </w:p>
        </w:tc>
      </w:tr>
    </w:tbl>
    <w:p w:rsidR="009B053F" w:rsidRPr="00D66ACC" w:rsidRDefault="009B053F" w:rsidP="003C0313">
      <w:pPr>
        <w:tabs>
          <w:tab w:val="left" w:pos="142"/>
        </w:tabs>
        <w:spacing w:after="0" w:line="240" w:lineRule="auto"/>
        <w:ind w:firstLine="709"/>
      </w:pPr>
    </w:p>
    <w:p w:rsidR="009B053F" w:rsidRPr="00D66ACC" w:rsidRDefault="009B053F" w:rsidP="003C0313">
      <w:pPr>
        <w:tabs>
          <w:tab w:val="left" w:pos="142"/>
        </w:tabs>
        <w:spacing w:after="0" w:line="240" w:lineRule="auto"/>
        <w:ind w:firstLine="709"/>
      </w:pPr>
    </w:p>
    <w:sectPr w:rsidR="009B053F" w:rsidRPr="00D66ACC" w:rsidSect="00163E43">
      <w:pgSz w:w="16838" w:h="11900" w:orient="landscape" w:code="9"/>
      <w:pgMar w:top="1701" w:right="1134" w:bottom="567"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62B04" w:rsidRDefault="00562B04">
      <w:pPr>
        <w:spacing w:after="0" w:line="240" w:lineRule="auto"/>
      </w:pPr>
      <w:r>
        <w:separator/>
      </w:r>
    </w:p>
  </w:endnote>
  <w:endnote w:type="continuationSeparator" w:id="0">
    <w:p w:rsidR="00562B04" w:rsidRDefault="00562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Miniature">
    <w:panose1 w:val="00000000000000000000"/>
    <w:charset w:val="00"/>
    <w:family w:val="roman"/>
    <w:notTrueType/>
    <w:pitch w:val="default"/>
  </w:font>
  <w:font w:name="Times">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1375D" w:rsidRPr="0008052E" w:rsidRDefault="0071375D" w:rsidP="00274566">
    <w:pPr>
      <w:pBdr>
        <w:top w:val="nil"/>
        <w:left w:val="nil"/>
        <w:bottom w:val="nil"/>
        <w:right w:val="nil"/>
        <w:between w:val="nil"/>
      </w:pBdr>
      <w:tabs>
        <w:tab w:val="center" w:pos="4677"/>
        <w:tab w:val="right" w:pos="9355"/>
      </w:tabs>
      <w:spacing w:after="0" w:line="240" w:lineRule="auto"/>
      <w:jc w:val="center"/>
      <w:rPr>
        <w:rFonts w:ascii="Times New Roman" w:hAnsi="Times New Roman" w:cs="Times New Roman"/>
        <w:color w:val="000000"/>
        <w:sz w:val="24"/>
        <w:szCs w:val="24"/>
        <w:lang w:val="ru-RU"/>
      </w:rPr>
    </w:pPr>
    <w:r w:rsidRPr="00925982">
      <w:rPr>
        <w:rFonts w:ascii="Times New Roman" w:hAnsi="Times New Roman" w:cs="Times New Roman"/>
        <w:color w:val="000000"/>
        <w:sz w:val="24"/>
        <w:szCs w:val="24"/>
      </w:rPr>
      <w:fldChar w:fldCharType="begin"/>
    </w:r>
    <w:r w:rsidRPr="00925982">
      <w:rPr>
        <w:rFonts w:ascii="Times New Roman" w:hAnsi="Times New Roman" w:cs="Times New Roman"/>
        <w:color w:val="000000"/>
        <w:sz w:val="24"/>
        <w:szCs w:val="24"/>
      </w:rPr>
      <w:instrText>PAGE</w:instrText>
    </w:r>
    <w:r w:rsidRPr="00925982">
      <w:rPr>
        <w:rFonts w:ascii="Times New Roman" w:hAnsi="Times New Roman" w:cs="Times New Roman"/>
        <w:color w:val="000000"/>
        <w:sz w:val="24"/>
        <w:szCs w:val="24"/>
      </w:rPr>
      <w:fldChar w:fldCharType="separate"/>
    </w:r>
    <w:r w:rsidR="00366EC7">
      <w:rPr>
        <w:rFonts w:ascii="Times New Roman" w:hAnsi="Times New Roman" w:cs="Times New Roman"/>
        <w:noProof/>
        <w:color w:val="000000"/>
        <w:sz w:val="24"/>
        <w:szCs w:val="24"/>
      </w:rPr>
      <w:t>10</w:t>
    </w:r>
    <w:r w:rsidRPr="00925982">
      <w:rPr>
        <w:rFonts w:ascii="Times New Roman" w:hAnsi="Times New Roman" w:cs="Times New Roman"/>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62B04" w:rsidRDefault="00562B04">
      <w:pPr>
        <w:spacing w:after="0" w:line="240" w:lineRule="auto"/>
      </w:pPr>
      <w:r>
        <w:separator/>
      </w:r>
    </w:p>
  </w:footnote>
  <w:footnote w:type="continuationSeparator" w:id="0">
    <w:p w:rsidR="00562B04" w:rsidRDefault="00562B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F3188"/>
    <w:multiLevelType w:val="hybridMultilevel"/>
    <w:tmpl w:val="D9BA4018"/>
    <w:lvl w:ilvl="0" w:tplc="0419000F">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5A00EF"/>
    <w:multiLevelType w:val="multilevel"/>
    <w:tmpl w:val="E5DA636E"/>
    <w:lvl w:ilvl="0">
      <w:numFmt w:val="bullet"/>
      <w:lvlText w:val="-"/>
      <w:lvlJc w:val="left"/>
      <w:pPr>
        <w:ind w:left="720" w:hanging="360"/>
      </w:pPr>
      <w:rPr>
        <w:rFonts w:ascii="Times New Roman" w:eastAsia="Times New Roman" w:hAnsi="Times New Roman" w:cs="Times New Roman"/>
        <w:color w:val="000000"/>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D867E7"/>
    <w:multiLevelType w:val="multilevel"/>
    <w:tmpl w:val="B2CCD3CE"/>
    <w:lvl w:ilvl="0">
      <w:start w:val="1"/>
      <w:numFmt w:val="decimal"/>
      <w:lvlText w:val="%1)"/>
      <w:lvlJc w:val="left"/>
      <w:pPr>
        <w:ind w:left="1070" w:hanging="360"/>
      </w:pPr>
      <w:rPr>
        <w:rFonts w:ascii="Times New Roman" w:eastAsia="Times New Roman" w:hAnsi="Times New Roman" w:cs="Times New Roman"/>
        <w:b w:val="0"/>
        <w:bCs w:val="0"/>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3" w15:restartNumberingAfterBreak="0">
    <w:nsid w:val="0B70773E"/>
    <w:multiLevelType w:val="multilevel"/>
    <w:tmpl w:val="8FAEA3A0"/>
    <w:lvl w:ilvl="0">
      <w:start w:val="1"/>
      <w:numFmt w:val="decimal"/>
      <w:lvlText w:val="%1."/>
      <w:lvlJc w:val="left"/>
      <w:pPr>
        <w:ind w:left="720" w:hanging="360"/>
      </w:p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4" w15:restartNumberingAfterBreak="0">
    <w:nsid w:val="0C664F8A"/>
    <w:multiLevelType w:val="multilevel"/>
    <w:tmpl w:val="6512FA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722686"/>
    <w:multiLevelType w:val="multilevel"/>
    <w:tmpl w:val="2F60C8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1E538E6"/>
    <w:multiLevelType w:val="multilevel"/>
    <w:tmpl w:val="2ACC54BC"/>
    <w:lvl w:ilvl="0">
      <w:start w:val="1"/>
      <w:numFmt w:val="decimal"/>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7" w15:restartNumberingAfterBreak="0">
    <w:nsid w:val="185815BF"/>
    <w:multiLevelType w:val="multilevel"/>
    <w:tmpl w:val="D0C6C4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ACF3AF6"/>
    <w:multiLevelType w:val="multilevel"/>
    <w:tmpl w:val="970E7FB0"/>
    <w:lvl w:ilvl="0">
      <w:start w:val="1"/>
      <w:numFmt w:val="decimal"/>
      <w:lvlText w:val="%1."/>
      <w:lvlJc w:val="left"/>
      <w:pPr>
        <w:ind w:left="1866" w:hanging="360"/>
      </w:pPr>
      <w:rPr>
        <w:rFonts w:ascii="Times New Roman" w:eastAsia="Times New Roman" w:hAnsi="Times New Roman" w:cs="Times New Roman"/>
      </w:rPr>
    </w:lvl>
    <w:lvl w:ilvl="1">
      <w:start w:val="1"/>
      <w:numFmt w:val="lowerLetter"/>
      <w:lvlText w:val="%2."/>
      <w:lvlJc w:val="left"/>
      <w:pPr>
        <w:ind w:left="2586" w:hanging="360"/>
      </w:pPr>
    </w:lvl>
    <w:lvl w:ilvl="2">
      <w:start w:val="1"/>
      <w:numFmt w:val="lowerRoman"/>
      <w:lvlText w:val="%3."/>
      <w:lvlJc w:val="right"/>
      <w:pPr>
        <w:ind w:left="3306" w:hanging="180"/>
      </w:pPr>
    </w:lvl>
    <w:lvl w:ilvl="3">
      <w:start w:val="1"/>
      <w:numFmt w:val="decimal"/>
      <w:lvlText w:val="%4."/>
      <w:lvlJc w:val="left"/>
      <w:pPr>
        <w:ind w:left="4026" w:hanging="360"/>
      </w:pPr>
    </w:lvl>
    <w:lvl w:ilvl="4">
      <w:start w:val="1"/>
      <w:numFmt w:val="lowerLetter"/>
      <w:lvlText w:val="%5."/>
      <w:lvlJc w:val="left"/>
      <w:pPr>
        <w:ind w:left="4746" w:hanging="360"/>
      </w:pPr>
    </w:lvl>
    <w:lvl w:ilvl="5">
      <w:start w:val="1"/>
      <w:numFmt w:val="lowerRoman"/>
      <w:lvlText w:val="%6."/>
      <w:lvlJc w:val="right"/>
      <w:pPr>
        <w:ind w:left="5466" w:hanging="180"/>
      </w:pPr>
    </w:lvl>
    <w:lvl w:ilvl="6">
      <w:start w:val="1"/>
      <w:numFmt w:val="decimal"/>
      <w:lvlText w:val="%7."/>
      <w:lvlJc w:val="left"/>
      <w:pPr>
        <w:ind w:left="6186" w:hanging="360"/>
      </w:pPr>
    </w:lvl>
    <w:lvl w:ilvl="7">
      <w:start w:val="1"/>
      <w:numFmt w:val="lowerLetter"/>
      <w:lvlText w:val="%8."/>
      <w:lvlJc w:val="left"/>
      <w:pPr>
        <w:ind w:left="6906" w:hanging="360"/>
      </w:pPr>
    </w:lvl>
    <w:lvl w:ilvl="8">
      <w:start w:val="1"/>
      <w:numFmt w:val="lowerRoman"/>
      <w:lvlText w:val="%9."/>
      <w:lvlJc w:val="right"/>
      <w:pPr>
        <w:ind w:left="7626" w:hanging="180"/>
      </w:pPr>
    </w:lvl>
  </w:abstractNum>
  <w:abstractNum w:abstractNumId="9" w15:restartNumberingAfterBreak="0">
    <w:nsid w:val="27436683"/>
    <w:multiLevelType w:val="hybridMultilevel"/>
    <w:tmpl w:val="1164ACDE"/>
    <w:lvl w:ilvl="0" w:tplc="12F0FA0E">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9E607B8"/>
    <w:multiLevelType w:val="multilevel"/>
    <w:tmpl w:val="876A5EBA"/>
    <w:lvl w:ilvl="0">
      <w:start w:val="1"/>
      <w:numFmt w:val="decimal"/>
      <w:lvlText w:val="%1."/>
      <w:lvlJc w:val="left"/>
      <w:pPr>
        <w:ind w:left="1920" w:hanging="360"/>
      </w:pPr>
    </w:lvl>
    <w:lvl w:ilvl="1">
      <w:start w:val="1"/>
      <w:numFmt w:val="decimal"/>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11" w15:restartNumberingAfterBreak="0">
    <w:nsid w:val="2C7E066A"/>
    <w:multiLevelType w:val="multilevel"/>
    <w:tmpl w:val="8B248032"/>
    <w:lvl w:ilvl="0">
      <w:start w:val="1"/>
      <w:numFmt w:val="decimal"/>
      <w:lvlText w:val="%1)"/>
      <w:lvlJc w:val="left"/>
      <w:pPr>
        <w:ind w:left="1230" w:hanging="360"/>
      </w:pPr>
    </w:lvl>
    <w:lvl w:ilvl="1">
      <w:start w:val="1"/>
      <w:numFmt w:val="lowerLetter"/>
      <w:lvlText w:val="%2."/>
      <w:lvlJc w:val="left"/>
      <w:pPr>
        <w:ind w:left="1950" w:hanging="360"/>
      </w:pPr>
    </w:lvl>
    <w:lvl w:ilvl="2">
      <w:start w:val="1"/>
      <w:numFmt w:val="lowerRoman"/>
      <w:lvlText w:val="%3."/>
      <w:lvlJc w:val="right"/>
      <w:pPr>
        <w:ind w:left="2670" w:hanging="180"/>
      </w:pPr>
    </w:lvl>
    <w:lvl w:ilvl="3">
      <w:start w:val="1"/>
      <w:numFmt w:val="decimal"/>
      <w:lvlText w:val="%4."/>
      <w:lvlJc w:val="left"/>
      <w:pPr>
        <w:ind w:left="3390" w:hanging="360"/>
      </w:pPr>
    </w:lvl>
    <w:lvl w:ilvl="4">
      <w:start w:val="1"/>
      <w:numFmt w:val="lowerLetter"/>
      <w:lvlText w:val="%5."/>
      <w:lvlJc w:val="left"/>
      <w:pPr>
        <w:ind w:left="4110" w:hanging="360"/>
      </w:pPr>
    </w:lvl>
    <w:lvl w:ilvl="5">
      <w:start w:val="1"/>
      <w:numFmt w:val="lowerRoman"/>
      <w:lvlText w:val="%6."/>
      <w:lvlJc w:val="right"/>
      <w:pPr>
        <w:ind w:left="4830" w:hanging="180"/>
      </w:pPr>
    </w:lvl>
    <w:lvl w:ilvl="6">
      <w:start w:val="1"/>
      <w:numFmt w:val="decimal"/>
      <w:lvlText w:val="%7."/>
      <w:lvlJc w:val="left"/>
      <w:pPr>
        <w:ind w:left="5550" w:hanging="360"/>
      </w:pPr>
    </w:lvl>
    <w:lvl w:ilvl="7">
      <w:start w:val="1"/>
      <w:numFmt w:val="lowerLetter"/>
      <w:lvlText w:val="%8."/>
      <w:lvlJc w:val="left"/>
      <w:pPr>
        <w:ind w:left="6270" w:hanging="360"/>
      </w:pPr>
    </w:lvl>
    <w:lvl w:ilvl="8">
      <w:start w:val="1"/>
      <w:numFmt w:val="lowerRoman"/>
      <w:lvlText w:val="%9."/>
      <w:lvlJc w:val="right"/>
      <w:pPr>
        <w:ind w:left="6990" w:hanging="180"/>
      </w:pPr>
    </w:lvl>
  </w:abstractNum>
  <w:abstractNum w:abstractNumId="12" w15:restartNumberingAfterBreak="0">
    <w:nsid w:val="2FE8047E"/>
    <w:multiLevelType w:val="hybridMultilevel"/>
    <w:tmpl w:val="AA82C21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3" w15:restartNumberingAfterBreak="0">
    <w:nsid w:val="33A57A6A"/>
    <w:multiLevelType w:val="multilevel"/>
    <w:tmpl w:val="73FE720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4B13419"/>
    <w:multiLevelType w:val="hybridMultilevel"/>
    <w:tmpl w:val="31B8E1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26557B"/>
    <w:multiLevelType w:val="hybridMultilevel"/>
    <w:tmpl w:val="4DF0403A"/>
    <w:lvl w:ilvl="0" w:tplc="9656FD3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9F51D2C"/>
    <w:multiLevelType w:val="multilevel"/>
    <w:tmpl w:val="58E47C8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3B4B6FD4"/>
    <w:multiLevelType w:val="multilevel"/>
    <w:tmpl w:val="CA5003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3F2C3651"/>
    <w:multiLevelType w:val="multilevel"/>
    <w:tmpl w:val="EDBA88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CB21E56"/>
    <w:multiLevelType w:val="hybridMultilevel"/>
    <w:tmpl w:val="3BDE3C3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0" w15:restartNumberingAfterBreak="0">
    <w:nsid w:val="4CEF2EB4"/>
    <w:multiLevelType w:val="multilevel"/>
    <w:tmpl w:val="D1822316"/>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5D056E0"/>
    <w:multiLevelType w:val="hybridMultilevel"/>
    <w:tmpl w:val="15A605CA"/>
    <w:lvl w:ilvl="0" w:tplc="9656FD3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8795ABB"/>
    <w:multiLevelType w:val="multilevel"/>
    <w:tmpl w:val="0CB004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598D398D"/>
    <w:multiLevelType w:val="multilevel"/>
    <w:tmpl w:val="5684711C"/>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A4D07D3"/>
    <w:multiLevelType w:val="multilevel"/>
    <w:tmpl w:val="BA804E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5E8F6AAF"/>
    <w:multiLevelType w:val="multilevel"/>
    <w:tmpl w:val="2E1A09B0"/>
    <w:lvl w:ilvl="0">
      <w:start w:val="1"/>
      <w:numFmt w:val="decimal"/>
      <w:lvlText w:val="%1"/>
      <w:lvlJc w:val="left"/>
      <w:pPr>
        <w:ind w:left="450" w:hanging="450"/>
      </w:pPr>
    </w:lvl>
    <w:lvl w:ilvl="1">
      <w:start w:val="1"/>
      <w:numFmt w:val="decimal"/>
      <w:lvlText w:val="%1.%2"/>
      <w:lvlJc w:val="left"/>
      <w:pPr>
        <w:ind w:left="1018" w:hanging="45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6" w15:restartNumberingAfterBreak="0">
    <w:nsid w:val="60310434"/>
    <w:multiLevelType w:val="multilevel"/>
    <w:tmpl w:val="495EF160"/>
    <w:lvl w:ilvl="0">
      <w:start w:val="1"/>
      <w:numFmt w:val="bullet"/>
      <w:lvlText w:val="–"/>
      <w:lvlJc w:val="left"/>
      <w:pPr>
        <w:ind w:left="1146" w:hanging="360"/>
      </w:pPr>
      <w:rPr>
        <w:rFonts w:ascii="Times New Roman" w:hAnsi="Times New Roman" w:cs="Times New Roman"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2D27024"/>
    <w:multiLevelType w:val="multilevel"/>
    <w:tmpl w:val="FAF2CC3C"/>
    <w:lvl w:ilvl="0">
      <w:start w:val="1"/>
      <w:numFmt w:val="decimal"/>
      <w:lvlText w:val="%1."/>
      <w:lvlJc w:val="left"/>
      <w:pPr>
        <w:ind w:left="1145"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28" w15:restartNumberingAfterBreak="0">
    <w:nsid w:val="68CA6CCB"/>
    <w:multiLevelType w:val="multilevel"/>
    <w:tmpl w:val="E87A1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2A48FB"/>
    <w:multiLevelType w:val="multilevel"/>
    <w:tmpl w:val="BA54AA1E"/>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30" w15:restartNumberingAfterBreak="0">
    <w:nsid w:val="71535326"/>
    <w:multiLevelType w:val="hybridMultilevel"/>
    <w:tmpl w:val="371A4158"/>
    <w:lvl w:ilvl="0" w:tplc="0419000F">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25216BC"/>
    <w:multiLevelType w:val="multilevel"/>
    <w:tmpl w:val="A3768602"/>
    <w:lvl w:ilvl="0">
      <w:start w:val="1"/>
      <w:numFmt w:val="bullet"/>
      <w:lvlText w:val="–"/>
      <w:lvlJc w:val="left"/>
      <w:pPr>
        <w:ind w:left="1146" w:hanging="360"/>
      </w:pPr>
      <w:rPr>
        <w:rFonts w:ascii="Times New Roman" w:hAnsi="Times New Roman" w:cs="Times New Roman" w:hint="default"/>
        <w:color w:val="000000"/>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32" w15:restartNumberingAfterBreak="0">
    <w:nsid w:val="72881685"/>
    <w:multiLevelType w:val="hybridMultilevel"/>
    <w:tmpl w:val="6354FF88"/>
    <w:lvl w:ilvl="0" w:tplc="35BE4026">
      <w:start w:val="5"/>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3" w15:restartNumberingAfterBreak="0">
    <w:nsid w:val="73083F2A"/>
    <w:multiLevelType w:val="hybridMultilevel"/>
    <w:tmpl w:val="1B586A3E"/>
    <w:lvl w:ilvl="0" w:tplc="ED1A898A">
      <w:start w:val="5"/>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4" w15:restartNumberingAfterBreak="0">
    <w:nsid w:val="73AB3526"/>
    <w:multiLevelType w:val="hybridMultilevel"/>
    <w:tmpl w:val="6374F988"/>
    <w:lvl w:ilvl="0" w:tplc="12F0FA0E">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4290D80"/>
    <w:multiLevelType w:val="multilevel"/>
    <w:tmpl w:val="2ADA49B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6" w15:restartNumberingAfterBreak="0">
    <w:nsid w:val="758136B0"/>
    <w:multiLevelType w:val="multilevel"/>
    <w:tmpl w:val="97923CDE"/>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7" w15:restartNumberingAfterBreak="0">
    <w:nsid w:val="7DBF563F"/>
    <w:multiLevelType w:val="multilevel"/>
    <w:tmpl w:val="080ACC1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7F1F179F"/>
    <w:multiLevelType w:val="multilevel"/>
    <w:tmpl w:val="A2D4328A"/>
    <w:lvl w:ilvl="0">
      <w:numFmt w:val="bullet"/>
      <w:lvlText w:val="-"/>
      <w:lvlJc w:val="left"/>
      <w:pPr>
        <w:ind w:left="1069" w:hanging="360"/>
      </w:pPr>
      <w:rPr>
        <w:rFonts w:ascii="Times New Roman" w:eastAsia="Times New Roman" w:hAnsi="Times New Roman" w:cs="Times New Roman"/>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39" w15:restartNumberingAfterBreak="0">
    <w:nsid w:val="7FA9532B"/>
    <w:multiLevelType w:val="multilevel"/>
    <w:tmpl w:val="CCB49546"/>
    <w:lvl w:ilvl="0">
      <w:start w:val="1"/>
      <w:numFmt w:val="decimal"/>
      <w:lvlText w:val="%1)"/>
      <w:lvlJc w:val="left"/>
      <w:pPr>
        <w:ind w:left="720" w:hanging="360"/>
      </w:pPr>
      <w:rPr>
        <w:rFonts w:ascii="Times New Roman" w:eastAsia="Times New Roman" w:hAnsi="Times New Roman" w:cs="Times New Roman"/>
        <w:b w:val="0"/>
        <w:bCs w:val="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0"/>
  </w:num>
  <w:num w:numId="2">
    <w:abstractNumId w:val="0"/>
  </w:num>
  <w:num w:numId="3">
    <w:abstractNumId w:val="30"/>
  </w:num>
  <w:num w:numId="4">
    <w:abstractNumId w:val="15"/>
  </w:num>
  <w:num w:numId="5">
    <w:abstractNumId w:val="25"/>
  </w:num>
  <w:num w:numId="6">
    <w:abstractNumId w:val="2"/>
  </w:num>
  <w:num w:numId="7">
    <w:abstractNumId w:val="39"/>
  </w:num>
  <w:num w:numId="8">
    <w:abstractNumId w:val="4"/>
  </w:num>
  <w:num w:numId="9">
    <w:abstractNumId w:val="31"/>
  </w:num>
  <w:num w:numId="10">
    <w:abstractNumId w:val="36"/>
  </w:num>
  <w:num w:numId="11">
    <w:abstractNumId w:val="16"/>
  </w:num>
  <w:num w:numId="12">
    <w:abstractNumId w:val="27"/>
  </w:num>
  <w:num w:numId="13">
    <w:abstractNumId w:val="6"/>
  </w:num>
  <w:num w:numId="14">
    <w:abstractNumId w:val="8"/>
  </w:num>
  <w:num w:numId="15">
    <w:abstractNumId w:val="5"/>
  </w:num>
  <w:num w:numId="16">
    <w:abstractNumId w:val="26"/>
  </w:num>
  <w:num w:numId="17">
    <w:abstractNumId w:val="35"/>
  </w:num>
  <w:num w:numId="18">
    <w:abstractNumId w:val="10"/>
  </w:num>
  <w:num w:numId="19">
    <w:abstractNumId w:val="18"/>
  </w:num>
  <w:num w:numId="20">
    <w:abstractNumId w:val="37"/>
  </w:num>
  <w:num w:numId="21">
    <w:abstractNumId w:val="22"/>
  </w:num>
  <w:num w:numId="22">
    <w:abstractNumId w:val="7"/>
  </w:num>
  <w:num w:numId="23">
    <w:abstractNumId w:val="17"/>
  </w:num>
  <w:num w:numId="24">
    <w:abstractNumId w:val="23"/>
  </w:num>
  <w:num w:numId="25">
    <w:abstractNumId w:val="1"/>
  </w:num>
  <w:num w:numId="26">
    <w:abstractNumId w:val="29"/>
  </w:num>
  <w:num w:numId="27">
    <w:abstractNumId w:val="38"/>
  </w:num>
  <w:num w:numId="28">
    <w:abstractNumId w:val="11"/>
  </w:num>
  <w:num w:numId="29">
    <w:abstractNumId w:val="13"/>
  </w:num>
  <w:num w:numId="30">
    <w:abstractNumId w:val="24"/>
  </w:num>
  <w:num w:numId="31">
    <w:abstractNumId w:val="3"/>
  </w:num>
  <w:num w:numId="32">
    <w:abstractNumId w:val="28"/>
  </w:num>
  <w:num w:numId="33">
    <w:abstractNumId w:val="14"/>
  </w:num>
  <w:num w:numId="34">
    <w:abstractNumId w:val="21"/>
  </w:num>
  <w:num w:numId="35">
    <w:abstractNumId w:val="34"/>
  </w:num>
  <w:num w:numId="36">
    <w:abstractNumId w:val="9"/>
  </w:num>
  <w:num w:numId="37">
    <w:abstractNumId w:val="12"/>
  </w:num>
  <w:num w:numId="38">
    <w:abstractNumId w:val="19"/>
  </w:num>
  <w:num w:numId="39">
    <w:abstractNumId w:val="33"/>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08"/>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802"/>
    <w:rsid w:val="00020BA4"/>
    <w:rsid w:val="00024F6C"/>
    <w:rsid w:val="000673EF"/>
    <w:rsid w:val="000966E4"/>
    <w:rsid w:val="000A3270"/>
    <w:rsid w:val="000A3776"/>
    <w:rsid w:val="000B2E90"/>
    <w:rsid w:val="000C1B74"/>
    <w:rsid w:val="000F63A4"/>
    <w:rsid w:val="00103497"/>
    <w:rsid w:val="00163E43"/>
    <w:rsid w:val="001B4F53"/>
    <w:rsid w:val="001C6A10"/>
    <w:rsid w:val="001D3DCE"/>
    <w:rsid w:val="001D4806"/>
    <w:rsid w:val="001F4CA1"/>
    <w:rsid w:val="001F7BB4"/>
    <w:rsid w:val="00205811"/>
    <w:rsid w:val="00213E7B"/>
    <w:rsid w:val="00232E0B"/>
    <w:rsid w:val="00237129"/>
    <w:rsid w:val="00250C51"/>
    <w:rsid w:val="00273C25"/>
    <w:rsid w:val="00274566"/>
    <w:rsid w:val="002A6D5B"/>
    <w:rsid w:val="002B0950"/>
    <w:rsid w:val="002B566B"/>
    <w:rsid w:val="002D110D"/>
    <w:rsid w:val="002D1594"/>
    <w:rsid w:val="002D6026"/>
    <w:rsid w:val="002E2FCA"/>
    <w:rsid w:val="002F2D9A"/>
    <w:rsid w:val="00305311"/>
    <w:rsid w:val="003113AD"/>
    <w:rsid w:val="0032060B"/>
    <w:rsid w:val="00325326"/>
    <w:rsid w:val="00325DCE"/>
    <w:rsid w:val="00365DB1"/>
    <w:rsid w:val="00366EC7"/>
    <w:rsid w:val="00396153"/>
    <w:rsid w:val="003B77B1"/>
    <w:rsid w:val="003B79B5"/>
    <w:rsid w:val="003C0313"/>
    <w:rsid w:val="003D27EE"/>
    <w:rsid w:val="003F0568"/>
    <w:rsid w:val="00473A7D"/>
    <w:rsid w:val="00475C76"/>
    <w:rsid w:val="00480835"/>
    <w:rsid w:val="004B0D70"/>
    <w:rsid w:val="004C1269"/>
    <w:rsid w:val="004C2AF7"/>
    <w:rsid w:val="004D3E97"/>
    <w:rsid w:val="0050352A"/>
    <w:rsid w:val="00535FF2"/>
    <w:rsid w:val="00562B04"/>
    <w:rsid w:val="00586314"/>
    <w:rsid w:val="005B7FCA"/>
    <w:rsid w:val="005E4A8C"/>
    <w:rsid w:val="005F6C27"/>
    <w:rsid w:val="00605AEA"/>
    <w:rsid w:val="006104E8"/>
    <w:rsid w:val="006227FD"/>
    <w:rsid w:val="006373A8"/>
    <w:rsid w:val="006429C8"/>
    <w:rsid w:val="00672296"/>
    <w:rsid w:val="006970EC"/>
    <w:rsid w:val="006A3B7F"/>
    <w:rsid w:val="006C5797"/>
    <w:rsid w:val="00704B6D"/>
    <w:rsid w:val="0071375D"/>
    <w:rsid w:val="00726550"/>
    <w:rsid w:val="00741CAF"/>
    <w:rsid w:val="0076063B"/>
    <w:rsid w:val="00766974"/>
    <w:rsid w:val="00771D85"/>
    <w:rsid w:val="00772514"/>
    <w:rsid w:val="007C60E5"/>
    <w:rsid w:val="007E18E1"/>
    <w:rsid w:val="007E6A33"/>
    <w:rsid w:val="007E7590"/>
    <w:rsid w:val="0081145A"/>
    <w:rsid w:val="008250F9"/>
    <w:rsid w:val="00832BD3"/>
    <w:rsid w:val="00844386"/>
    <w:rsid w:val="0084576D"/>
    <w:rsid w:val="00853D16"/>
    <w:rsid w:val="00880CD0"/>
    <w:rsid w:val="008A4A6A"/>
    <w:rsid w:val="00901E4F"/>
    <w:rsid w:val="00916001"/>
    <w:rsid w:val="00944614"/>
    <w:rsid w:val="00945A5C"/>
    <w:rsid w:val="00956860"/>
    <w:rsid w:val="009A3D0C"/>
    <w:rsid w:val="009B053F"/>
    <w:rsid w:val="009C1CE0"/>
    <w:rsid w:val="009E53F1"/>
    <w:rsid w:val="00A03D16"/>
    <w:rsid w:val="00A5530F"/>
    <w:rsid w:val="00A72D2F"/>
    <w:rsid w:val="00AB139E"/>
    <w:rsid w:val="00AB6E33"/>
    <w:rsid w:val="00AD090E"/>
    <w:rsid w:val="00AE58C5"/>
    <w:rsid w:val="00AF2055"/>
    <w:rsid w:val="00AF67D3"/>
    <w:rsid w:val="00B00BF9"/>
    <w:rsid w:val="00B043EB"/>
    <w:rsid w:val="00B35753"/>
    <w:rsid w:val="00B4204C"/>
    <w:rsid w:val="00B44EA5"/>
    <w:rsid w:val="00B4500F"/>
    <w:rsid w:val="00B71CD2"/>
    <w:rsid w:val="00B76165"/>
    <w:rsid w:val="00B83802"/>
    <w:rsid w:val="00BA6944"/>
    <w:rsid w:val="00BB5F26"/>
    <w:rsid w:val="00BD06D8"/>
    <w:rsid w:val="00BD1CF0"/>
    <w:rsid w:val="00C11E11"/>
    <w:rsid w:val="00C44070"/>
    <w:rsid w:val="00C54988"/>
    <w:rsid w:val="00C666A1"/>
    <w:rsid w:val="00C86EA8"/>
    <w:rsid w:val="00CA4326"/>
    <w:rsid w:val="00CB42C3"/>
    <w:rsid w:val="00CB5ABA"/>
    <w:rsid w:val="00CC491F"/>
    <w:rsid w:val="00D10D37"/>
    <w:rsid w:val="00D15E86"/>
    <w:rsid w:val="00D52CC2"/>
    <w:rsid w:val="00D55B13"/>
    <w:rsid w:val="00D62CC4"/>
    <w:rsid w:val="00D66ACC"/>
    <w:rsid w:val="00D8534B"/>
    <w:rsid w:val="00DA31F5"/>
    <w:rsid w:val="00DB7A46"/>
    <w:rsid w:val="00DD1B65"/>
    <w:rsid w:val="00E363EE"/>
    <w:rsid w:val="00E46756"/>
    <w:rsid w:val="00E46BEB"/>
    <w:rsid w:val="00EA1D33"/>
    <w:rsid w:val="00F0767B"/>
    <w:rsid w:val="00F13AE2"/>
    <w:rsid w:val="00F427CE"/>
    <w:rsid w:val="00F632B5"/>
    <w:rsid w:val="00F64F55"/>
    <w:rsid w:val="00F8292A"/>
    <w:rsid w:val="00F9713C"/>
    <w:rsid w:val="00F9740F"/>
    <w:rsid w:val="00FB756B"/>
    <w:rsid w:val="00FC59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CC3E3B-A7C0-4F06-A755-1F79FB00B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83802"/>
    <w:pPr>
      <w:spacing w:after="160" w:line="252" w:lineRule="auto"/>
      <w:jc w:val="both"/>
    </w:pPr>
    <w:rPr>
      <w:rFonts w:ascii="Calibri" w:eastAsia="Calibri" w:hAnsi="Calibri" w:cs="Calibri"/>
      <w:lang w:val="kk" w:eastAsia="ru-RU"/>
    </w:rPr>
  </w:style>
  <w:style w:type="paragraph" w:styleId="1">
    <w:name w:val="heading 1"/>
    <w:basedOn w:val="a"/>
    <w:next w:val="a"/>
    <w:link w:val="10"/>
    <w:rsid w:val="00AE58C5"/>
    <w:pPr>
      <w:keepNext/>
      <w:keepLines/>
      <w:spacing w:before="240" w:after="0" w:line="240" w:lineRule="auto"/>
      <w:ind w:firstLine="567"/>
      <w:outlineLvl w:val="0"/>
    </w:pPr>
    <w:rPr>
      <w:color w:val="2E75B5"/>
      <w:sz w:val="32"/>
      <w:szCs w:val="32"/>
    </w:rPr>
  </w:style>
  <w:style w:type="paragraph" w:styleId="2">
    <w:name w:val="heading 2"/>
    <w:basedOn w:val="a"/>
    <w:next w:val="a"/>
    <w:link w:val="20"/>
    <w:rsid w:val="00AE58C5"/>
    <w:pPr>
      <w:spacing w:line="240" w:lineRule="auto"/>
      <w:ind w:firstLine="567"/>
      <w:outlineLvl w:val="1"/>
    </w:pPr>
    <w:rPr>
      <w:rFonts w:ascii="Times New Roman" w:eastAsia="Times New Roman" w:hAnsi="Times New Roman" w:cs="Times New Roman"/>
      <w:b/>
      <w:bCs/>
      <w:sz w:val="36"/>
      <w:szCs w:val="36"/>
    </w:rPr>
  </w:style>
  <w:style w:type="paragraph" w:styleId="3">
    <w:name w:val="heading 3"/>
    <w:basedOn w:val="a"/>
    <w:next w:val="a"/>
    <w:link w:val="30"/>
    <w:rsid w:val="00B83802"/>
    <w:pPr>
      <w:keepNext/>
      <w:keepLines/>
      <w:spacing w:before="120" w:after="0"/>
      <w:outlineLvl w:val="2"/>
    </w:pPr>
    <w:rPr>
      <w:sz w:val="24"/>
      <w:szCs w:val="24"/>
    </w:rPr>
  </w:style>
  <w:style w:type="paragraph" w:styleId="4">
    <w:name w:val="heading 4"/>
    <w:basedOn w:val="a"/>
    <w:next w:val="a"/>
    <w:link w:val="40"/>
    <w:rsid w:val="00AE58C5"/>
    <w:pPr>
      <w:spacing w:after="0" w:line="360" w:lineRule="auto"/>
      <w:outlineLvl w:val="3"/>
    </w:pPr>
    <w:rPr>
      <w:rFonts w:ascii="Times New Roman" w:eastAsia="Times New Roman" w:hAnsi="Times New Roman" w:cs="Times New Roman"/>
      <w:color w:val="000000"/>
      <w:sz w:val="32"/>
      <w:szCs w:val="32"/>
    </w:rPr>
  </w:style>
  <w:style w:type="paragraph" w:styleId="5">
    <w:name w:val="heading 5"/>
    <w:basedOn w:val="a"/>
    <w:next w:val="a"/>
    <w:link w:val="50"/>
    <w:unhideWhenUsed/>
    <w:qFormat/>
    <w:rsid w:val="00AE58C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rsid w:val="00AE58C5"/>
    <w:pPr>
      <w:spacing w:after="0" w:line="240" w:lineRule="auto"/>
      <w:jc w:val="left"/>
      <w:outlineLvl w:val="5"/>
    </w:pPr>
    <w:rPr>
      <w:rFonts w:ascii="Times New Roman" w:eastAsia="Times New Roman" w:hAnsi="Times New Roman" w:cs="Times New Roman"/>
      <w:b/>
      <w:bCs/>
      <w:color w:val="000000"/>
      <w:sz w:val="32"/>
      <w:szCs w:val="32"/>
    </w:rPr>
  </w:style>
  <w:style w:type="paragraph" w:styleId="7">
    <w:name w:val="heading 7"/>
    <w:link w:val="70"/>
    <w:qFormat/>
    <w:rsid w:val="00AE58C5"/>
    <w:pPr>
      <w:spacing w:before="240" w:after="60" w:line="240" w:lineRule="auto"/>
      <w:outlineLvl w:val="6"/>
    </w:pPr>
    <w:rPr>
      <w:rFonts w:ascii="Times New Roman" w:eastAsia="Times New Roman" w:hAnsi="Times New Roman" w:cs="Times New Roman"/>
      <w:color w:val="000000"/>
      <w:kern w:val="28"/>
      <w:sz w:val="24"/>
      <w:szCs w:val="24"/>
      <w:lang w:val="kk" w:eastAsia="ru-RU"/>
    </w:rPr>
  </w:style>
  <w:style w:type="paragraph" w:styleId="8">
    <w:name w:val="heading 8"/>
    <w:link w:val="80"/>
    <w:qFormat/>
    <w:rsid w:val="00AE58C5"/>
    <w:pPr>
      <w:spacing w:before="240" w:after="60" w:line="240" w:lineRule="auto"/>
      <w:outlineLvl w:val="7"/>
    </w:pPr>
    <w:rPr>
      <w:rFonts w:ascii="Times New Roman" w:eastAsia="Times New Roman" w:hAnsi="Times New Roman" w:cs="Times New Roman"/>
      <w:i/>
      <w:iCs/>
      <w:color w:val="000000"/>
      <w:kern w:val="28"/>
      <w:sz w:val="24"/>
      <w:szCs w:val="24"/>
      <w:lang w:val="kk" w:eastAsia="ru-RU"/>
    </w:rPr>
  </w:style>
  <w:style w:type="paragraph" w:styleId="9">
    <w:name w:val="heading 9"/>
    <w:link w:val="90"/>
    <w:qFormat/>
    <w:rsid w:val="00AE58C5"/>
    <w:pPr>
      <w:spacing w:before="240" w:after="60" w:line="240" w:lineRule="auto"/>
      <w:outlineLvl w:val="8"/>
    </w:pPr>
    <w:rPr>
      <w:rFonts w:ascii="Arial" w:eastAsia="Times New Roman" w:hAnsi="Arial" w:cs="Arial"/>
      <w:color w:val="000000"/>
      <w:kern w:val="28"/>
      <w:lang w:val="kk"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83802"/>
    <w:rPr>
      <w:rFonts w:ascii="Calibri" w:eastAsia="Calibri" w:hAnsi="Calibri" w:cs="Calibri"/>
      <w:sz w:val="24"/>
      <w:szCs w:val="24"/>
      <w:lang w:val="kk" w:eastAsia="ru-RU"/>
    </w:rPr>
  </w:style>
  <w:style w:type="table" w:customStyle="1" w:styleId="29">
    <w:name w:val="29"/>
    <w:basedOn w:val="a1"/>
    <w:rsid w:val="00B83802"/>
    <w:pPr>
      <w:widowControl w:val="0"/>
      <w:autoSpaceDE w:val="0"/>
      <w:autoSpaceDN w:val="0"/>
      <w:spacing w:after="0" w:line="240" w:lineRule="auto"/>
      <w:jc w:val="both"/>
    </w:pPr>
    <w:rPr>
      <w:rFonts w:ascii="Calibri" w:eastAsia="Calibri" w:hAnsi="Calibri" w:cs="Calibri"/>
      <w:lang w:val="en-US"/>
    </w:rPr>
    <w:tblPr>
      <w:tblStyleRowBandSize w:val="1"/>
      <w:tblStyleColBandSize w:val="1"/>
      <w:tblCellMar>
        <w:left w:w="115" w:type="dxa"/>
        <w:right w:w="115" w:type="dxa"/>
      </w:tblCellMar>
    </w:tblPr>
  </w:style>
  <w:style w:type="table" w:customStyle="1" w:styleId="28">
    <w:name w:val="28"/>
    <w:basedOn w:val="a1"/>
    <w:rsid w:val="00B83802"/>
    <w:pPr>
      <w:widowControl w:val="0"/>
      <w:autoSpaceDE w:val="0"/>
      <w:autoSpaceDN w:val="0"/>
      <w:spacing w:after="0" w:line="240" w:lineRule="auto"/>
      <w:jc w:val="both"/>
    </w:pPr>
    <w:rPr>
      <w:rFonts w:ascii="Calibri" w:eastAsia="Calibri" w:hAnsi="Calibri" w:cs="Calibri"/>
      <w:lang w:val="en-US"/>
    </w:rPr>
    <w:tblPr>
      <w:tblStyleRowBandSize w:val="1"/>
      <w:tblStyleColBandSize w:val="1"/>
    </w:tblPr>
  </w:style>
  <w:style w:type="paragraph" w:styleId="a3">
    <w:name w:val="List Paragraph"/>
    <w:aliases w:val="маркированный,Heading1,Colorful List - Accent 11,ненум_список,Абзац,List Paragraph,References,NUMBERED PARAGRAPH,List Paragraph 1,Bullets,List_Paragraph,Multilevel para_II,List Paragraph1,Akapit z listą BS,List Paragraph (numbered (a)),Ha,l"/>
    <w:link w:val="a4"/>
    <w:uiPriority w:val="34"/>
    <w:qFormat/>
    <w:rsid w:val="0050352A"/>
    <w:pPr>
      <w:ind w:left="720"/>
      <w:contextualSpacing/>
    </w:pPr>
    <w:rPr>
      <w:rFonts w:ascii="Calibri" w:hAnsi="Calibri" w:cs="Calibri"/>
      <w:lang w:val="kk" w:eastAsia="ru-RU"/>
    </w:rPr>
  </w:style>
  <w:style w:type="character" w:customStyle="1" w:styleId="a4">
    <w:name w:val="Абзац списка Знак"/>
    <w:aliases w:val="маркированный Знак,Heading1 Знак,Colorful List - Accent 11 Знак,ненум_список Знак,Абзац Знак,List Paragraph Знак,References Знак,NUMBERED PARAGRAPH Знак,List Paragraph 1 Знак,Bullets Знак,List_Paragraph Знак,Multilevel para_II Знак"/>
    <w:link w:val="a3"/>
    <w:uiPriority w:val="34"/>
    <w:qFormat/>
    <w:locked/>
    <w:rsid w:val="0050352A"/>
    <w:rPr>
      <w:rFonts w:ascii="Calibri" w:hAnsi="Calibri" w:cs="Calibri"/>
      <w:lang w:val="kk" w:eastAsia="ru-RU"/>
    </w:rPr>
  </w:style>
  <w:style w:type="paragraph" w:styleId="a5">
    <w:name w:val="Normal (Web)"/>
    <w:uiPriority w:val="99"/>
    <w:unhideWhenUsed/>
    <w:rsid w:val="0050352A"/>
    <w:pPr>
      <w:spacing w:before="100" w:beforeAutospacing="1" w:after="100" w:afterAutospacing="1" w:line="240" w:lineRule="auto"/>
    </w:pPr>
    <w:rPr>
      <w:rFonts w:ascii="Times New Roman" w:eastAsia="Times New Roman" w:hAnsi="Times New Roman" w:cs="Times New Roman"/>
      <w:sz w:val="24"/>
      <w:szCs w:val="24"/>
      <w:lang w:val="kk" w:eastAsia="ru-RU"/>
    </w:rPr>
  </w:style>
  <w:style w:type="character" w:styleId="a6">
    <w:name w:val="Hyperlink"/>
    <w:basedOn w:val="a0"/>
    <w:uiPriority w:val="99"/>
    <w:unhideWhenUsed/>
    <w:rsid w:val="0050352A"/>
    <w:rPr>
      <w:color w:val="0000FF" w:themeColor="hyperlink"/>
      <w:u w:val="single"/>
    </w:rPr>
  </w:style>
  <w:style w:type="character" w:customStyle="1" w:styleId="50">
    <w:name w:val="Заголовок 5 Знак"/>
    <w:basedOn w:val="a0"/>
    <w:link w:val="5"/>
    <w:rsid w:val="00AE58C5"/>
    <w:rPr>
      <w:rFonts w:asciiTheme="majorHAnsi" w:eastAsiaTheme="majorEastAsia" w:hAnsiTheme="majorHAnsi" w:cstheme="majorBidi"/>
      <w:color w:val="243F60" w:themeColor="accent1" w:themeShade="7F"/>
      <w:lang w:val="kk" w:eastAsia="ru-RU"/>
    </w:rPr>
  </w:style>
  <w:style w:type="character" w:customStyle="1" w:styleId="10">
    <w:name w:val="Заголовок 1 Знак"/>
    <w:basedOn w:val="a0"/>
    <w:link w:val="1"/>
    <w:uiPriority w:val="1"/>
    <w:rsid w:val="00AE58C5"/>
    <w:rPr>
      <w:rFonts w:ascii="Calibri" w:eastAsia="Calibri" w:hAnsi="Calibri" w:cs="Calibri"/>
      <w:color w:val="2E75B5"/>
      <w:sz w:val="32"/>
      <w:szCs w:val="32"/>
      <w:lang w:val="kk" w:eastAsia="ru-RU"/>
    </w:rPr>
  </w:style>
  <w:style w:type="character" w:customStyle="1" w:styleId="20">
    <w:name w:val="Заголовок 2 Знак"/>
    <w:basedOn w:val="a0"/>
    <w:link w:val="2"/>
    <w:uiPriority w:val="9"/>
    <w:rsid w:val="00AE58C5"/>
    <w:rPr>
      <w:rFonts w:ascii="Times New Roman" w:eastAsia="Times New Roman" w:hAnsi="Times New Roman" w:cs="Times New Roman"/>
      <w:b/>
      <w:bCs/>
      <w:sz w:val="36"/>
      <w:szCs w:val="36"/>
      <w:lang w:val="kk" w:eastAsia="ru-RU"/>
    </w:rPr>
  </w:style>
  <w:style w:type="character" w:customStyle="1" w:styleId="40">
    <w:name w:val="Заголовок 4 Знак"/>
    <w:basedOn w:val="a0"/>
    <w:link w:val="4"/>
    <w:rsid w:val="00AE58C5"/>
    <w:rPr>
      <w:rFonts w:ascii="Times New Roman" w:eastAsia="Times New Roman" w:hAnsi="Times New Roman" w:cs="Times New Roman"/>
      <w:color w:val="000000"/>
      <w:sz w:val="32"/>
      <w:szCs w:val="32"/>
      <w:lang w:val="kk" w:eastAsia="ru-RU"/>
    </w:rPr>
  </w:style>
  <w:style w:type="character" w:customStyle="1" w:styleId="60">
    <w:name w:val="Заголовок 6 Знак"/>
    <w:basedOn w:val="a0"/>
    <w:link w:val="6"/>
    <w:rsid w:val="00AE58C5"/>
    <w:rPr>
      <w:rFonts w:ascii="Times New Roman" w:eastAsia="Times New Roman" w:hAnsi="Times New Roman" w:cs="Times New Roman"/>
      <w:b/>
      <w:bCs/>
      <w:color w:val="000000"/>
      <w:sz w:val="32"/>
      <w:szCs w:val="32"/>
      <w:lang w:val="kk" w:eastAsia="ru-RU"/>
    </w:rPr>
  </w:style>
  <w:style w:type="character" w:customStyle="1" w:styleId="70">
    <w:name w:val="Заголовок 7 Знак"/>
    <w:basedOn w:val="a0"/>
    <w:link w:val="7"/>
    <w:rsid w:val="00AE58C5"/>
    <w:rPr>
      <w:rFonts w:ascii="Times New Roman" w:eastAsia="Times New Roman" w:hAnsi="Times New Roman" w:cs="Times New Roman"/>
      <w:color w:val="000000"/>
      <w:kern w:val="28"/>
      <w:sz w:val="24"/>
      <w:szCs w:val="24"/>
      <w:lang w:val="kk" w:eastAsia="ru-RU"/>
    </w:rPr>
  </w:style>
  <w:style w:type="character" w:customStyle="1" w:styleId="80">
    <w:name w:val="Заголовок 8 Знак"/>
    <w:basedOn w:val="a0"/>
    <w:link w:val="8"/>
    <w:rsid w:val="00AE58C5"/>
    <w:rPr>
      <w:rFonts w:ascii="Times New Roman" w:eastAsia="Times New Roman" w:hAnsi="Times New Roman" w:cs="Times New Roman"/>
      <w:i/>
      <w:iCs/>
      <w:color w:val="000000"/>
      <w:kern w:val="28"/>
      <w:sz w:val="24"/>
      <w:szCs w:val="24"/>
      <w:lang w:val="kk" w:eastAsia="ru-RU"/>
    </w:rPr>
  </w:style>
  <w:style w:type="character" w:customStyle="1" w:styleId="90">
    <w:name w:val="Заголовок 9 Знак"/>
    <w:basedOn w:val="a0"/>
    <w:link w:val="9"/>
    <w:rsid w:val="00AE58C5"/>
    <w:rPr>
      <w:rFonts w:ascii="Arial" w:eastAsia="Times New Roman" w:hAnsi="Arial" w:cs="Arial"/>
      <w:color w:val="000000"/>
      <w:kern w:val="28"/>
      <w:lang w:val="kk" w:eastAsia="ru-RU"/>
    </w:rPr>
  </w:style>
  <w:style w:type="table" w:customStyle="1" w:styleId="TableNormal">
    <w:name w:val="TableNormal"/>
    <w:rsid w:val="00AE58C5"/>
    <w:pPr>
      <w:spacing w:after="160" w:line="252" w:lineRule="auto"/>
      <w:jc w:val="both"/>
    </w:pPr>
    <w:rPr>
      <w:rFonts w:ascii="Calibri" w:eastAsia="Calibri" w:hAnsi="Calibri" w:cs="Calibri"/>
      <w:lang w:val="kk" w:eastAsia="ru-RU"/>
    </w:rPr>
    <w:tblPr>
      <w:tblCellMar>
        <w:top w:w="100" w:type="dxa"/>
        <w:left w:w="100" w:type="dxa"/>
        <w:bottom w:w="100" w:type="dxa"/>
        <w:right w:w="100" w:type="dxa"/>
      </w:tblCellMar>
    </w:tblPr>
  </w:style>
  <w:style w:type="paragraph" w:styleId="a7">
    <w:name w:val="Title"/>
    <w:basedOn w:val="a"/>
    <w:next w:val="a"/>
    <w:link w:val="a8"/>
    <w:rsid w:val="00AE58C5"/>
    <w:pPr>
      <w:spacing w:after="0" w:line="240" w:lineRule="auto"/>
      <w:ind w:firstLine="425"/>
    </w:pPr>
    <w:rPr>
      <w:sz w:val="56"/>
      <w:szCs w:val="56"/>
    </w:rPr>
  </w:style>
  <w:style w:type="character" w:customStyle="1" w:styleId="a8">
    <w:name w:val="Заголовок Знак"/>
    <w:basedOn w:val="a0"/>
    <w:link w:val="a7"/>
    <w:rsid w:val="00AE58C5"/>
    <w:rPr>
      <w:rFonts w:ascii="Calibri" w:eastAsia="Calibri" w:hAnsi="Calibri" w:cs="Calibri"/>
      <w:sz w:val="56"/>
      <w:szCs w:val="56"/>
      <w:lang w:val="kk" w:eastAsia="ru-RU"/>
    </w:rPr>
  </w:style>
  <w:style w:type="table" w:styleId="a9">
    <w:name w:val="Table Grid"/>
    <w:basedOn w:val="a1"/>
    <w:uiPriority w:val="59"/>
    <w:rsid w:val="00AE58C5"/>
    <w:pPr>
      <w:spacing w:after="0" w:line="240" w:lineRule="auto"/>
      <w:jc w:val="both"/>
    </w:pPr>
    <w:rPr>
      <w:rFonts w:ascii="Calibri" w:eastAsiaTheme="minorEastAsia" w:hAnsi="Calibri" w:cs="Calibri"/>
      <w:lang w:val="k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link w:val="HTML0"/>
    <w:uiPriority w:val="99"/>
    <w:unhideWhenUsed/>
    <w:rsid w:val="00AE5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kk" w:eastAsia="ru-RU"/>
    </w:rPr>
  </w:style>
  <w:style w:type="character" w:customStyle="1" w:styleId="HTML0">
    <w:name w:val="Стандартный HTML Знак"/>
    <w:basedOn w:val="a0"/>
    <w:link w:val="HTML"/>
    <w:uiPriority w:val="99"/>
    <w:rsid w:val="00AE58C5"/>
    <w:rPr>
      <w:rFonts w:ascii="Courier New" w:eastAsia="Times New Roman" w:hAnsi="Courier New" w:cs="Courier New"/>
      <w:sz w:val="20"/>
      <w:szCs w:val="20"/>
      <w:lang w:val="kk" w:eastAsia="ru-RU"/>
    </w:rPr>
  </w:style>
  <w:style w:type="character" w:styleId="aa">
    <w:name w:val="Strong"/>
    <w:basedOn w:val="a0"/>
    <w:uiPriority w:val="22"/>
    <w:qFormat/>
    <w:rsid w:val="00AE58C5"/>
    <w:rPr>
      <w:b/>
      <w:bCs/>
    </w:rPr>
  </w:style>
  <w:style w:type="character" w:customStyle="1" w:styleId="y2iqfc">
    <w:name w:val="y2iqfc"/>
    <w:basedOn w:val="a0"/>
    <w:rsid w:val="00AE58C5"/>
  </w:style>
  <w:style w:type="character" w:customStyle="1" w:styleId="markedcontent">
    <w:name w:val="markedcontent"/>
    <w:basedOn w:val="a0"/>
    <w:rsid w:val="00AE58C5"/>
  </w:style>
  <w:style w:type="paragraph" w:styleId="ab">
    <w:name w:val="caption"/>
    <w:qFormat/>
    <w:rsid w:val="00AE58C5"/>
    <w:pPr>
      <w:spacing w:after="0" w:line="256" w:lineRule="auto"/>
      <w:jc w:val="both"/>
    </w:pPr>
    <w:rPr>
      <w:rFonts w:ascii="Times New Roman" w:eastAsia="Times New Roman" w:hAnsi="Times New Roman" w:cs="Times New Roman"/>
      <w:color w:val="000000"/>
      <w:kern w:val="28"/>
      <w:sz w:val="24"/>
      <w:szCs w:val="20"/>
      <w:lang w:val="kk" w:eastAsia="ru-RU"/>
    </w:rPr>
  </w:style>
  <w:style w:type="character" w:customStyle="1" w:styleId="ac">
    <w:name w:val="Текст выноски Знак"/>
    <w:basedOn w:val="a0"/>
    <w:link w:val="ad"/>
    <w:semiHidden/>
    <w:rsid w:val="00AE58C5"/>
    <w:rPr>
      <w:rFonts w:ascii="Tahoma" w:hAnsi="Tahoma" w:cs="Tahoma"/>
      <w:sz w:val="16"/>
      <w:szCs w:val="16"/>
    </w:rPr>
  </w:style>
  <w:style w:type="paragraph" w:styleId="ad">
    <w:name w:val="Balloon Text"/>
    <w:link w:val="ac"/>
    <w:semiHidden/>
    <w:unhideWhenUsed/>
    <w:rsid w:val="00AE58C5"/>
    <w:pPr>
      <w:spacing w:after="0" w:line="240" w:lineRule="auto"/>
    </w:pPr>
    <w:rPr>
      <w:rFonts w:ascii="Tahoma" w:hAnsi="Tahoma" w:cs="Tahoma"/>
      <w:sz w:val="16"/>
      <w:szCs w:val="16"/>
    </w:rPr>
  </w:style>
  <w:style w:type="character" w:customStyle="1" w:styleId="11">
    <w:name w:val="Текст выноски Знак1"/>
    <w:basedOn w:val="a0"/>
    <w:uiPriority w:val="99"/>
    <w:semiHidden/>
    <w:rsid w:val="00AE58C5"/>
    <w:rPr>
      <w:rFonts w:ascii="Tahoma" w:eastAsia="Calibri" w:hAnsi="Tahoma" w:cs="Tahoma"/>
      <w:sz w:val="16"/>
      <w:szCs w:val="16"/>
      <w:lang w:val="kk" w:eastAsia="ru-RU"/>
    </w:rPr>
  </w:style>
  <w:style w:type="character" w:styleId="ae">
    <w:name w:val="Emphasis"/>
    <w:basedOn w:val="a0"/>
    <w:uiPriority w:val="20"/>
    <w:qFormat/>
    <w:rsid w:val="00AE58C5"/>
    <w:rPr>
      <w:i/>
      <w:iCs/>
    </w:rPr>
  </w:style>
  <w:style w:type="character" w:customStyle="1" w:styleId="word">
    <w:name w:val="_word"/>
    <w:basedOn w:val="a0"/>
    <w:rsid w:val="00AE58C5"/>
  </w:style>
  <w:style w:type="paragraph" w:styleId="af">
    <w:name w:val="header"/>
    <w:link w:val="af0"/>
    <w:uiPriority w:val="99"/>
    <w:unhideWhenUsed/>
    <w:rsid w:val="00AE58C5"/>
    <w:pPr>
      <w:tabs>
        <w:tab w:val="center" w:pos="4677"/>
        <w:tab w:val="right" w:pos="9355"/>
      </w:tabs>
      <w:spacing w:after="0" w:line="240" w:lineRule="auto"/>
      <w:ind w:firstLine="425"/>
      <w:jc w:val="both"/>
    </w:pPr>
    <w:rPr>
      <w:rFonts w:ascii="Calibri" w:hAnsi="Calibri" w:cs="Calibri"/>
      <w:lang w:val="kk" w:eastAsia="ru-RU"/>
    </w:rPr>
  </w:style>
  <w:style w:type="character" w:customStyle="1" w:styleId="af0">
    <w:name w:val="Верхний колонтитул Знак"/>
    <w:basedOn w:val="a0"/>
    <w:link w:val="af"/>
    <w:uiPriority w:val="99"/>
    <w:rsid w:val="00AE58C5"/>
    <w:rPr>
      <w:rFonts w:ascii="Calibri" w:hAnsi="Calibri" w:cs="Calibri"/>
      <w:lang w:val="kk" w:eastAsia="ru-RU"/>
    </w:rPr>
  </w:style>
  <w:style w:type="paragraph" w:styleId="af1">
    <w:name w:val="footer"/>
    <w:link w:val="af2"/>
    <w:uiPriority w:val="99"/>
    <w:unhideWhenUsed/>
    <w:rsid w:val="00AE58C5"/>
    <w:pPr>
      <w:tabs>
        <w:tab w:val="center" w:pos="4677"/>
        <w:tab w:val="right" w:pos="9355"/>
      </w:tabs>
      <w:spacing w:after="0" w:line="240" w:lineRule="auto"/>
      <w:ind w:firstLine="425"/>
      <w:jc w:val="both"/>
    </w:pPr>
    <w:rPr>
      <w:rFonts w:ascii="Calibri" w:hAnsi="Calibri" w:cs="Calibri"/>
      <w:lang w:val="kk" w:eastAsia="ru-RU"/>
    </w:rPr>
  </w:style>
  <w:style w:type="character" w:customStyle="1" w:styleId="af2">
    <w:name w:val="Нижний колонтитул Знак"/>
    <w:basedOn w:val="a0"/>
    <w:link w:val="af1"/>
    <w:uiPriority w:val="99"/>
    <w:rsid w:val="00AE58C5"/>
    <w:rPr>
      <w:rFonts w:ascii="Calibri" w:hAnsi="Calibri" w:cs="Calibri"/>
      <w:lang w:val="kk" w:eastAsia="ru-RU"/>
    </w:rPr>
  </w:style>
  <w:style w:type="character" w:customStyle="1" w:styleId="ListParagraphChar">
    <w:name w:val="List Paragraph Char"/>
    <w:link w:val="12"/>
    <w:uiPriority w:val="34"/>
    <w:locked/>
    <w:rsid w:val="00AE58C5"/>
    <w:rPr>
      <w:rFonts w:ascii="Calibri" w:eastAsia="Times New Roman" w:hAnsi="Calibri" w:cs="Times New Roman"/>
    </w:rPr>
  </w:style>
  <w:style w:type="paragraph" w:customStyle="1" w:styleId="12">
    <w:name w:val="Абзац списка1"/>
    <w:link w:val="ListParagraphChar"/>
    <w:uiPriority w:val="34"/>
    <w:qFormat/>
    <w:rsid w:val="00AE58C5"/>
    <w:pPr>
      <w:ind w:left="720"/>
    </w:pPr>
    <w:rPr>
      <w:rFonts w:ascii="Calibri" w:eastAsia="Times New Roman" w:hAnsi="Calibri" w:cs="Times New Roman"/>
    </w:rPr>
  </w:style>
  <w:style w:type="character" w:customStyle="1" w:styleId="af3">
    <w:name w:val="Текст Знак"/>
    <w:basedOn w:val="a0"/>
    <w:link w:val="af4"/>
    <w:rsid w:val="00AE58C5"/>
    <w:rPr>
      <w:rFonts w:ascii="Courier New" w:eastAsia="Times New Roman" w:hAnsi="Courier New" w:cs="Courier New"/>
      <w:sz w:val="20"/>
      <w:szCs w:val="20"/>
    </w:rPr>
  </w:style>
  <w:style w:type="paragraph" w:styleId="af4">
    <w:name w:val="Plain Text"/>
    <w:link w:val="af3"/>
    <w:unhideWhenUsed/>
    <w:rsid w:val="00AE58C5"/>
    <w:pPr>
      <w:spacing w:after="0" w:line="240" w:lineRule="auto"/>
      <w:ind w:firstLine="567"/>
      <w:jc w:val="both"/>
    </w:pPr>
    <w:rPr>
      <w:rFonts w:ascii="Courier New" w:eastAsia="Times New Roman" w:hAnsi="Courier New" w:cs="Courier New"/>
      <w:sz w:val="20"/>
      <w:szCs w:val="20"/>
    </w:rPr>
  </w:style>
  <w:style w:type="character" w:customStyle="1" w:styleId="13">
    <w:name w:val="Текст Знак1"/>
    <w:basedOn w:val="a0"/>
    <w:uiPriority w:val="99"/>
    <w:semiHidden/>
    <w:rsid w:val="00AE58C5"/>
    <w:rPr>
      <w:rFonts w:ascii="Consolas" w:eastAsia="Calibri" w:hAnsi="Consolas" w:cs="Consolas"/>
      <w:sz w:val="21"/>
      <w:szCs w:val="21"/>
      <w:lang w:val="kk" w:eastAsia="ru-RU"/>
    </w:rPr>
  </w:style>
  <w:style w:type="paragraph" w:customStyle="1" w:styleId="box-paragraphtext">
    <w:name w:val="box-paragraph__text"/>
    <w:rsid w:val="00AE58C5"/>
    <w:pPr>
      <w:spacing w:before="100" w:beforeAutospacing="1" w:after="100" w:afterAutospacing="1" w:line="240" w:lineRule="auto"/>
    </w:pPr>
    <w:rPr>
      <w:rFonts w:ascii="Times New Roman" w:eastAsia="Times New Roman" w:hAnsi="Times New Roman" w:cs="Times New Roman"/>
      <w:sz w:val="24"/>
      <w:szCs w:val="24"/>
      <w:lang w:val="kk" w:eastAsia="ru-RU"/>
    </w:rPr>
  </w:style>
  <w:style w:type="paragraph" w:customStyle="1" w:styleId="msonormal0">
    <w:name w:val="msonormal"/>
    <w:rsid w:val="00AE58C5"/>
    <w:pPr>
      <w:spacing w:before="100" w:beforeAutospacing="1" w:after="100" w:afterAutospacing="1" w:line="240" w:lineRule="auto"/>
      <w:ind w:firstLine="567"/>
      <w:jc w:val="both"/>
    </w:pPr>
    <w:rPr>
      <w:rFonts w:ascii="Times New Roman" w:eastAsia="Times New Roman" w:hAnsi="Times New Roman" w:cs="Times New Roman"/>
      <w:sz w:val="24"/>
      <w:szCs w:val="24"/>
      <w:lang w:val="kk" w:eastAsia="ru-RU"/>
    </w:rPr>
  </w:style>
  <w:style w:type="character" w:customStyle="1" w:styleId="span-block">
    <w:name w:val="span-block"/>
    <w:basedOn w:val="a0"/>
    <w:rsid w:val="00AE58C5"/>
  </w:style>
  <w:style w:type="paragraph" w:customStyle="1" w:styleId="Pa32">
    <w:name w:val="Pa32"/>
    <w:uiPriority w:val="99"/>
    <w:rsid w:val="00AE58C5"/>
    <w:pPr>
      <w:autoSpaceDE w:val="0"/>
      <w:autoSpaceDN w:val="0"/>
      <w:adjustRightInd w:val="0"/>
      <w:spacing w:after="0" w:line="241" w:lineRule="atLeast"/>
      <w:ind w:firstLine="567"/>
      <w:jc w:val="both"/>
    </w:pPr>
    <w:rPr>
      <w:rFonts w:ascii="Minion Pro" w:hAnsi="Minion Pro" w:cs="Calibri"/>
      <w:sz w:val="24"/>
      <w:szCs w:val="24"/>
      <w:lang w:val="kk" w:eastAsia="ru-RU"/>
    </w:rPr>
  </w:style>
  <w:style w:type="character" w:customStyle="1" w:styleId="A10">
    <w:name w:val="A1"/>
    <w:uiPriority w:val="99"/>
    <w:rsid w:val="00AE58C5"/>
    <w:rPr>
      <w:rFonts w:cs="Minion Pro"/>
      <w:color w:val="000000"/>
      <w:sz w:val="18"/>
      <w:szCs w:val="18"/>
    </w:rPr>
  </w:style>
  <w:style w:type="paragraph" w:customStyle="1" w:styleId="Default">
    <w:name w:val="Default"/>
    <w:rsid w:val="00AE58C5"/>
    <w:pPr>
      <w:autoSpaceDE w:val="0"/>
      <w:autoSpaceDN w:val="0"/>
      <w:adjustRightInd w:val="0"/>
      <w:spacing w:after="0" w:line="240" w:lineRule="auto"/>
      <w:ind w:firstLine="567"/>
      <w:jc w:val="both"/>
    </w:pPr>
    <w:rPr>
      <w:rFonts w:ascii="Minion Pro" w:eastAsia="Calibri" w:hAnsi="Minion Pro" w:cs="Minion Pro"/>
      <w:color w:val="000000"/>
      <w:sz w:val="24"/>
      <w:szCs w:val="24"/>
      <w:lang w:val="kk"/>
    </w:rPr>
  </w:style>
  <w:style w:type="paragraph" w:customStyle="1" w:styleId="Pa31">
    <w:name w:val="Pa31"/>
    <w:basedOn w:val="Default"/>
    <w:next w:val="Default"/>
    <w:uiPriority w:val="99"/>
    <w:rsid w:val="00AE58C5"/>
    <w:pPr>
      <w:spacing w:line="221" w:lineRule="atLeast"/>
    </w:pPr>
    <w:rPr>
      <w:rFonts w:cstheme="minorBidi"/>
      <w:color w:val="auto"/>
    </w:rPr>
  </w:style>
  <w:style w:type="character" w:customStyle="1" w:styleId="A24">
    <w:name w:val="A24"/>
    <w:uiPriority w:val="99"/>
    <w:rsid w:val="00AE58C5"/>
    <w:rPr>
      <w:rFonts w:cs="Minion Pro"/>
      <w:color w:val="000000"/>
      <w:sz w:val="20"/>
      <w:szCs w:val="20"/>
    </w:rPr>
  </w:style>
  <w:style w:type="character" w:customStyle="1" w:styleId="A50">
    <w:name w:val="A50"/>
    <w:uiPriority w:val="99"/>
    <w:rsid w:val="00AE58C5"/>
    <w:rPr>
      <w:rFonts w:cs="Minion Pro"/>
      <w:i/>
      <w:iCs/>
      <w:color w:val="000000"/>
      <w:sz w:val="11"/>
      <w:szCs w:val="11"/>
    </w:rPr>
  </w:style>
  <w:style w:type="character" w:customStyle="1" w:styleId="A20">
    <w:name w:val="A2"/>
    <w:uiPriority w:val="99"/>
    <w:rsid w:val="00AE58C5"/>
    <w:rPr>
      <w:rFonts w:ascii="Miniature" w:hAnsi="Miniature" w:cs="Miniature"/>
      <w:color w:val="000000"/>
      <w:sz w:val="22"/>
      <w:szCs w:val="22"/>
    </w:rPr>
  </w:style>
  <w:style w:type="character" w:customStyle="1" w:styleId="af5">
    <w:name w:val="Текст сноски Знак"/>
    <w:basedOn w:val="a0"/>
    <w:link w:val="af6"/>
    <w:uiPriority w:val="99"/>
    <w:semiHidden/>
    <w:rsid w:val="00AE58C5"/>
    <w:rPr>
      <w:sz w:val="20"/>
      <w:szCs w:val="20"/>
      <w:lang w:val="en-US"/>
    </w:rPr>
  </w:style>
  <w:style w:type="paragraph" w:styleId="af6">
    <w:name w:val="footnote text"/>
    <w:link w:val="af5"/>
    <w:uiPriority w:val="99"/>
    <w:semiHidden/>
    <w:unhideWhenUsed/>
    <w:rsid w:val="00AE58C5"/>
    <w:pPr>
      <w:spacing w:after="0" w:line="240" w:lineRule="auto"/>
      <w:ind w:firstLine="567"/>
      <w:jc w:val="both"/>
    </w:pPr>
    <w:rPr>
      <w:sz w:val="20"/>
      <w:szCs w:val="20"/>
      <w:lang w:val="en-US"/>
    </w:rPr>
  </w:style>
  <w:style w:type="character" w:customStyle="1" w:styleId="14">
    <w:name w:val="Текст сноски Знак1"/>
    <w:basedOn w:val="a0"/>
    <w:uiPriority w:val="99"/>
    <w:semiHidden/>
    <w:rsid w:val="00AE58C5"/>
    <w:rPr>
      <w:rFonts w:ascii="Calibri" w:eastAsia="Calibri" w:hAnsi="Calibri" w:cs="Calibri"/>
      <w:sz w:val="20"/>
      <w:szCs w:val="20"/>
      <w:lang w:val="kk" w:eastAsia="ru-RU"/>
    </w:rPr>
  </w:style>
  <w:style w:type="character" w:customStyle="1" w:styleId="ref-lnk">
    <w:name w:val="ref-lnk"/>
    <w:basedOn w:val="a0"/>
    <w:rsid w:val="00AE58C5"/>
  </w:style>
  <w:style w:type="character" w:customStyle="1" w:styleId="anchor-text">
    <w:name w:val="anchor-text"/>
    <w:basedOn w:val="a0"/>
    <w:rsid w:val="00AE58C5"/>
  </w:style>
  <w:style w:type="character" w:customStyle="1" w:styleId="in-revue">
    <w:name w:val="in-revue"/>
    <w:basedOn w:val="a0"/>
    <w:rsid w:val="00AE58C5"/>
  </w:style>
  <w:style w:type="character" w:customStyle="1" w:styleId="titre-revue">
    <w:name w:val="titre-revue"/>
    <w:basedOn w:val="a0"/>
    <w:rsid w:val="00AE58C5"/>
  </w:style>
  <w:style w:type="character" w:customStyle="1" w:styleId="hlfld-contribauthor">
    <w:name w:val="hlfld-contribauthor"/>
    <w:basedOn w:val="a0"/>
    <w:rsid w:val="00AE58C5"/>
  </w:style>
  <w:style w:type="character" w:customStyle="1" w:styleId="nlmgiven-names">
    <w:name w:val="nlm_given-names"/>
    <w:basedOn w:val="a0"/>
    <w:rsid w:val="00AE58C5"/>
  </w:style>
  <w:style w:type="character" w:customStyle="1" w:styleId="nlmyear">
    <w:name w:val="nlm_year"/>
    <w:basedOn w:val="a0"/>
    <w:rsid w:val="00AE58C5"/>
  </w:style>
  <w:style w:type="character" w:customStyle="1" w:styleId="nlmarticle-title">
    <w:name w:val="nlm_article-title"/>
    <w:basedOn w:val="a0"/>
    <w:rsid w:val="00AE58C5"/>
  </w:style>
  <w:style w:type="character" w:customStyle="1" w:styleId="nlmfpage">
    <w:name w:val="nlm_fpage"/>
    <w:basedOn w:val="a0"/>
    <w:rsid w:val="00AE58C5"/>
  </w:style>
  <w:style w:type="character" w:customStyle="1" w:styleId="nlmlpage">
    <w:name w:val="nlm_lpage"/>
    <w:basedOn w:val="a0"/>
    <w:rsid w:val="00AE58C5"/>
  </w:style>
  <w:style w:type="character" w:customStyle="1" w:styleId="nlmpub-id">
    <w:name w:val="nlm_pub-id"/>
    <w:basedOn w:val="a0"/>
    <w:rsid w:val="00AE58C5"/>
  </w:style>
  <w:style w:type="paragraph" w:customStyle="1" w:styleId="topic-paragraph">
    <w:name w:val="topic-paragraph"/>
    <w:rsid w:val="00AE58C5"/>
    <w:pPr>
      <w:spacing w:before="100" w:beforeAutospacing="1" w:after="100" w:afterAutospacing="1" w:line="240" w:lineRule="auto"/>
      <w:ind w:firstLine="567"/>
      <w:jc w:val="both"/>
    </w:pPr>
    <w:rPr>
      <w:rFonts w:ascii="Times New Roman" w:eastAsia="Times New Roman" w:hAnsi="Times New Roman" w:cs="Times New Roman"/>
      <w:sz w:val="24"/>
      <w:szCs w:val="24"/>
      <w:lang w:val="en-US" w:eastAsia="ru-RU"/>
    </w:rPr>
  </w:style>
  <w:style w:type="paragraph" w:customStyle="1" w:styleId="Style">
    <w:name w:val="Style"/>
    <w:rsid w:val="00AE58C5"/>
    <w:pPr>
      <w:spacing w:after="160" w:line="240" w:lineRule="exact"/>
    </w:pPr>
    <w:rPr>
      <w:rFonts w:ascii="Times New Roman" w:eastAsia="Times New Roman" w:hAnsi="Times New Roman" w:cs="Times New Roman"/>
      <w:b/>
      <w:color w:val="000000"/>
      <w:kern w:val="28"/>
      <w:sz w:val="28"/>
      <w:szCs w:val="24"/>
      <w:lang w:val="kk" w:eastAsia="ru-RU"/>
    </w:rPr>
  </w:style>
  <w:style w:type="paragraph" w:customStyle="1" w:styleId="15">
    <w:name w:val="Текст сноски1"/>
    <w:aliases w:val="ft,single space,footnote text"/>
    <w:rsid w:val="00AE58C5"/>
    <w:pPr>
      <w:spacing w:after="0" w:line="240" w:lineRule="auto"/>
    </w:pPr>
    <w:rPr>
      <w:rFonts w:ascii="Times New Roman" w:eastAsia="Times New Roman" w:hAnsi="Times New Roman" w:cs="Times New Roman"/>
      <w:color w:val="000000"/>
      <w:kern w:val="28"/>
      <w:sz w:val="20"/>
      <w:szCs w:val="20"/>
      <w:lang w:val="kk" w:eastAsia="ru-RU"/>
    </w:rPr>
  </w:style>
  <w:style w:type="paragraph" w:customStyle="1" w:styleId="16">
    <w:name w:val="Основной текст1"/>
    <w:aliases w:val="gl,Body3,paragraph 2"/>
    <w:rsid w:val="00AE58C5"/>
    <w:pPr>
      <w:spacing w:before="60" w:after="0" w:line="240" w:lineRule="auto"/>
      <w:ind w:firstLine="709"/>
      <w:jc w:val="center"/>
    </w:pPr>
    <w:rPr>
      <w:rFonts w:ascii="Times New Roman" w:eastAsia="Times New Roman" w:hAnsi="Times New Roman" w:cs="Times New Roman"/>
      <w:b/>
      <w:color w:val="000000"/>
      <w:kern w:val="28"/>
      <w:sz w:val="32"/>
      <w:szCs w:val="20"/>
      <w:lang w:val="kk" w:eastAsia="ru-RU"/>
    </w:rPr>
  </w:style>
  <w:style w:type="paragraph" w:customStyle="1" w:styleId="17">
    <w:name w:val="Обычный1"/>
    <w:rsid w:val="00AE58C5"/>
    <w:pPr>
      <w:spacing w:after="0" w:line="240" w:lineRule="auto"/>
      <w:ind w:firstLine="340"/>
      <w:jc w:val="both"/>
    </w:pPr>
    <w:rPr>
      <w:rFonts w:ascii="Times New Roman" w:eastAsia="Times New Roman" w:hAnsi="Times New Roman" w:cs="Times New Roman"/>
      <w:color w:val="000000"/>
      <w:kern w:val="28"/>
      <w:sz w:val="20"/>
      <w:szCs w:val="20"/>
      <w:lang w:val="kk" w:eastAsia="ru-RU"/>
    </w:rPr>
  </w:style>
  <w:style w:type="paragraph" w:customStyle="1" w:styleId="110">
    <w:name w:val="Обычный11"/>
    <w:rsid w:val="00AE58C5"/>
    <w:pPr>
      <w:spacing w:after="0" w:line="330" w:lineRule="exact"/>
      <w:ind w:firstLine="709"/>
      <w:jc w:val="right"/>
    </w:pPr>
    <w:rPr>
      <w:rFonts w:ascii="Times New Roman" w:eastAsia="Times New Roman" w:hAnsi="Times New Roman" w:cs="Times New Roman"/>
      <w:color w:val="000000"/>
      <w:kern w:val="28"/>
      <w:sz w:val="28"/>
      <w:szCs w:val="28"/>
      <w:lang w:val="kk" w:eastAsia="ru-RU"/>
    </w:rPr>
  </w:style>
  <w:style w:type="paragraph" w:styleId="af7">
    <w:name w:val="Body Text Indent"/>
    <w:link w:val="af8"/>
    <w:unhideWhenUsed/>
    <w:rsid w:val="00AE58C5"/>
    <w:pPr>
      <w:spacing w:after="120" w:line="240" w:lineRule="auto"/>
      <w:ind w:left="283"/>
    </w:pPr>
    <w:rPr>
      <w:rFonts w:ascii="Times New Roman" w:eastAsia="Times New Roman" w:hAnsi="Times New Roman" w:cs="Times New Roman"/>
      <w:color w:val="000000"/>
      <w:kern w:val="28"/>
      <w:sz w:val="24"/>
      <w:szCs w:val="24"/>
      <w:lang w:val="kk" w:eastAsia="ru-RU"/>
    </w:rPr>
  </w:style>
  <w:style w:type="character" w:customStyle="1" w:styleId="af8">
    <w:name w:val="Основной текст с отступом Знак"/>
    <w:basedOn w:val="a0"/>
    <w:link w:val="af7"/>
    <w:rsid w:val="00AE58C5"/>
    <w:rPr>
      <w:rFonts w:ascii="Times New Roman" w:eastAsia="Times New Roman" w:hAnsi="Times New Roman" w:cs="Times New Roman"/>
      <w:color w:val="000000"/>
      <w:kern w:val="28"/>
      <w:sz w:val="24"/>
      <w:szCs w:val="24"/>
      <w:lang w:val="kk" w:eastAsia="ru-RU"/>
    </w:rPr>
  </w:style>
  <w:style w:type="paragraph" w:styleId="21">
    <w:name w:val="Body Text Indent 2"/>
    <w:link w:val="22"/>
    <w:unhideWhenUsed/>
    <w:rsid w:val="00AE58C5"/>
    <w:pPr>
      <w:spacing w:after="120" w:line="480" w:lineRule="auto"/>
      <w:ind w:left="283"/>
    </w:pPr>
    <w:rPr>
      <w:rFonts w:ascii="Times New Roman" w:eastAsia="Times New Roman" w:hAnsi="Times New Roman" w:cs="Times New Roman"/>
      <w:color w:val="000000"/>
      <w:kern w:val="28"/>
      <w:sz w:val="24"/>
      <w:szCs w:val="24"/>
      <w:lang w:val="kk" w:eastAsia="ru-RU"/>
    </w:rPr>
  </w:style>
  <w:style w:type="character" w:customStyle="1" w:styleId="22">
    <w:name w:val="Основной текст с отступом 2 Знак"/>
    <w:basedOn w:val="a0"/>
    <w:link w:val="21"/>
    <w:rsid w:val="00AE58C5"/>
    <w:rPr>
      <w:rFonts w:ascii="Times New Roman" w:eastAsia="Times New Roman" w:hAnsi="Times New Roman" w:cs="Times New Roman"/>
      <w:color w:val="000000"/>
      <w:kern w:val="28"/>
      <w:sz w:val="24"/>
      <w:szCs w:val="24"/>
      <w:lang w:val="kk" w:eastAsia="ru-RU"/>
    </w:rPr>
  </w:style>
  <w:style w:type="character" w:customStyle="1" w:styleId="18">
    <w:name w:val="Название Знак1"/>
    <w:basedOn w:val="a0"/>
    <w:uiPriority w:val="10"/>
    <w:rsid w:val="00AE58C5"/>
    <w:rPr>
      <w:rFonts w:asciiTheme="majorHAnsi" w:eastAsiaTheme="majorEastAsia" w:hAnsiTheme="majorHAnsi" w:cstheme="majorBidi"/>
      <w:spacing w:val="-10"/>
      <w:kern w:val="28"/>
      <w:sz w:val="56"/>
      <w:szCs w:val="56"/>
      <w:lang w:eastAsia="en-US"/>
    </w:rPr>
  </w:style>
  <w:style w:type="paragraph" w:customStyle="1" w:styleId="af9">
    <w:name w:val="Стиль"/>
    <w:rsid w:val="00AE58C5"/>
    <w:pPr>
      <w:spacing w:after="0" w:line="240" w:lineRule="auto"/>
      <w:jc w:val="both"/>
    </w:pPr>
    <w:rPr>
      <w:rFonts w:ascii="Times New Roman" w:eastAsia="Times New Roman" w:hAnsi="Times New Roman" w:cs="Times New Roman"/>
      <w:color w:val="000000"/>
      <w:kern w:val="28"/>
      <w:sz w:val="28"/>
      <w:szCs w:val="20"/>
      <w:lang w:val="kk" w:eastAsia="ru-RU"/>
    </w:rPr>
  </w:style>
  <w:style w:type="paragraph" w:customStyle="1" w:styleId="afa">
    <w:name w:val="Знак Знак"/>
    <w:rsid w:val="00AE58C5"/>
    <w:pPr>
      <w:spacing w:after="160" w:line="240" w:lineRule="exact"/>
    </w:pPr>
    <w:rPr>
      <w:rFonts w:ascii="Times New Roman" w:eastAsia="Times New Roman" w:hAnsi="Times New Roman" w:cs="Times New Roman"/>
      <w:b/>
      <w:color w:val="000000"/>
      <w:kern w:val="28"/>
      <w:sz w:val="28"/>
      <w:szCs w:val="24"/>
      <w:lang w:val="kk" w:eastAsia="ru-RU"/>
    </w:rPr>
  </w:style>
  <w:style w:type="paragraph" w:customStyle="1" w:styleId="BodyText21">
    <w:name w:val="Body Text 21"/>
    <w:rsid w:val="00AE58C5"/>
    <w:pPr>
      <w:spacing w:after="0" w:line="240" w:lineRule="auto"/>
      <w:ind w:left="720"/>
      <w:jc w:val="both"/>
    </w:pPr>
    <w:rPr>
      <w:rFonts w:ascii="Arial" w:eastAsia="Times New Roman" w:hAnsi="Arial" w:cs="Arial"/>
      <w:color w:val="000000"/>
      <w:kern w:val="28"/>
      <w:sz w:val="20"/>
      <w:szCs w:val="20"/>
      <w:lang w:val="kk" w:eastAsia="ru-RU"/>
    </w:rPr>
  </w:style>
  <w:style w:type="paragraph" w:customStyle="1" w:styleId="Num-DocParagraph">
    <w:name w:val="Num-Doc Paragraph"/>
    <w:rsid w:val="00AE58C5"/>
    <w:pPr>
      <w:tabs>
        <w:tab w:val="left" w:pos="-31680"/>
        <w:tab w:val="left" w:pos="174"/>
        <w:tab w:val="left" w:pos="1531"/>
      </w:tabs>
      <w:spacing w:after="240" w:line="240" w:lineRule="auto"/>
      <w:jc w:val="both"/>
    </w:pPr>
    <w:rPr>
      <w:rFonts w:ascii="Times" w:eastAsia="Times New Roman" w:hAnsi="Times" w:cs="Times"/>
      <w:color w:val="000000"/>
      <w:kern w:val="28"/>
      <w:lang w:val="kk" w:eastAsia="ru-RU"/>
    </w:rPr>
  </w:style>
  <w:style w:type="paragraph" w:customStyle="1" w:styleId="Abz1">
    <w:name w:val="Abz1:"/>
    <w:rsid w:val="00AE58C5"/>
    <w:pPr>
      <w:spacing w:before="180" w:after="60" w:line="330" w:lineRule="exact"/>
      <w:ind w:firstLine="709"/>
      <w:jc w:val="both"/>
    </w:pPr>
    <w:rPr>
      <w:rFonts w:ascii="Arial" w:eastAsia="Times New Roman" w:hAnsi="Arial" w:cs="Arial"/>
      <w:color w:val="000000"/>
      <w:kern w:val="28"/>
      <w:sz w:val="23"/>
      <w:szCs w:val="23"/>
      <w:lang w:val="kk" w:eastAsia="ru-RU"/>
    </w:rPr>
  </w:style>
  <w:style w:type="paragraph" w:customStyle="1" w:styleId="afb">
    <w:name w:val="ОснТекст"/>
    <w:rsid w:val="00AE58C5"/>
    <w:pPr>
      <w:spacing w:after="0" w:line="240" w:lineRule="auto"/>
      <w:ind w:firstLine="709"/>
      <w:jc w:val="both"/>
    </w:pPr>
    <w:rPr>
      <w:rFonts w:ascii="Times New Roman" w:eastAsia="Times New Roman" w:hAnsi="Times New Roman" w:cs="Times New Roman"/>
      <w:color w:val="000000"/>
      <w:kern w:val="28"/>
      <w:sz w:val="20"/>
      <w:szCs w:val="20"/>
      <w:lang w:val="kk" w:eastAsia="ru-RU"/>
    </w:rPr>
  </w:style>
  <w:style w:type="paragraph" w:customStyle="1" w:styleId="afc">
    <w:name w:val="ШапкаТаблицы"/>
    <w:basedOn w:val="afb"/>
    <w:rsid w:val="00AE58C5"/>
    <w:pPr>
      <w:ind w:firstLine="0"/>
      <w:jc w:val="center"/>
    </w:pPr>
    <w:rPr>
      <w:sz w:val="16"/>
    </w:rPr>
  </w:style>
  <w:style w:type="paragraph" w:customStyle="1" w:styleId="afd">
    <w:name w:val="Боковик"/>
    <w:basedOn w:val="afb"/>
    <w:rsid w:val="00AE58C5"/>
    <w:pPr>
      <w:ind w:firstLine="0"/>
      <w:jc w:val="left"/>
    </w:pPr>
    <w:rPr>
      <w:sz w:val="16"/>
    </w:rPr>
  </w:style>
  <w:style w:type="paragraph" w:customStyle="1" w:styleId="afe">
    <w:name w:val="Наименование"/>
    <w:basedOn w:val="afb"/>
    <w:next w:val="afb"/>
    <w:rsid w:val="00AE58C5"/>
    <w:pPr>
      <w:spacing w:before="360" w:after="80"/>
      <w:ind w:firstLine="0"/>
      <w:jc w:val="center"/>
    </w:pPr>
    <w:rPr>
      <w:b/>
      <w:sz w:val="24"/>
    </w:rPr>
  </w:style>
  <w:style w:type="paragraph" w:customStyle="1" w:styleId="aff">
    <w:name w:val="Столбец"/>
    <w:basedOn w:val="afb"/>
    <w:rsid w:val="00AE58C5"/>
    <w:pPr>
      <w:ind w:firstLine="0"/>
      <w:jc w:val="right"/>
    </w:pPr>
    <w:rPr>
      <w:sz w:val="16"/>
    </w:rPr>
  </w:style>
  <w:style w:type="paragraph" w:customStyle="1" w:styleId="aff0">
    <w:name w:val="Единица измерения"/>
    <w:basedOn w:val="afb"/>
    <w:next w:val="afc"/>
    <w:rsid w:val="00AE58C5"/>
    <w:pPr>
      <w:tabs>
        <w:tab w:val="right" w:pos="8679"/>
      </w:tabs>
      <w:spacing w:before="60" w:after="40"/>
      <w:ind w:firstLine="0"/>
      <w:jc w:val="left"/>
    </w:pPr>
    <w:rPr>
      <w:sz w:val="16"/>
    </w:rPr>
  </w:style>
  <w:style w:type="paragraph" w:customStyle="1" w:styleId="aff1">
    <w:name w:val="Знак Знак Знак Знак Знак Знак З"/>
    <w:rsid w:val="00AE58C5"/>
    <w:pPr>
      <w:spacing w:after="160" w:line="240" w:lineRule="exact"/>
    </w:pPr>
    <w:rPr>
      <w:rFonts w:ascii="Times New Roman" w:eastAsia="Times New Roman" w:hAnsi="Times New Roman" w:cs="Times New Roman"/>
      <w:b/>
      <w:color w:val="000000"/>
      <w:kern w:val="28"/>
      <w:sz w:val="28"/>
      <w:szCs w:val="24"/>
      <w:lang w:val="kk" w:eastAsia="ru-RU"/>
    </w:rPr>
  </w:style>
  <w:style w:type="paragraph" w:styleId="aff2">
    <w:name w:val="List Bullet"/>
    <w:unhideWhenUsed/>
    <w:rsid w:val="00AE58C5"/>
    <w:pPr>
      <w:tabs>
        <w:tab w:val="left" w:pos="-31680"/>
      </w:tabs>
      <w:spacing w:after="0" w:line="240" w:lineRule="auto"/>
    </w:pPr>
    <w:rPr>
      <w:rFonts w:ascii="Times New Roman" w:eastAsia="Times New Roman" w:hAnsi="Times New Roman" w:cs="Times New Roman"/>
      <w:color w:val="000000"/>
      <w:kern w:val="28"/>
      <w:sz w:val="28"/>
      <w:szCs w:val="20"/>
      <w:lang w:val="kk" w:eastAsia="ru-RU"/>
    </w:rPr>
  </w:style>
  <w:style w:type="paragraph" w:customStyle="1" w:styleId="19">
    <w:name w:val="Маркированный 1"/>
    <w:rsid w:val="00AE58C5"/>
    <w:pPr>
      <w:tabs>
        <w:tab w:val="left" w:pos="75"/>
      </w:tabs>
      <w:spacing w:after="0" w:line="360" w:lineRule="auto"/>
      <w:ind w:left="1429" w:hanging="360"/>
      <w:jc w:val="both"/>
    </w:pPr>
    <w:rPr>
      <w:rFonts w:ascii="Times New Roman" w:eastAsia="Times New Roman" w:hAnsi="Times New Roman" w:cs="Times New Roman"/>
      <w:color w:val="000000"/>
      <w:kern w:val="28"/>
      <w:sz w:val="28"/>
      <w:szCs w:val="20"/>
      <w:lang w:val="kk" w:eastAsia="ru-RU"/>
    </w:rPr>
  </w:style>
  <w:style w:type="paragraph" w:customStyle="1" w:styleId="1a">
    <w:name w:val="Стиль1"/>
    <w:rsid w:val="00AE58C5"/>
    <w:pPr>
      <w:spacing w:after="0" w:line="360" w:lineRule="auto"/>
      <w:ind w:firstLine="709"/>
      <w:jc w:val="both"/>
    </w:pPr>
    <w:rPr>
      <w:rFonts w:ascii="Times New Roman" w:eastAsia="Times New Roman" w:hAnsi="Times New Roman" w:cs="Times New Roman"/>
      <w:color w:val="000000"/>
      <w:w w:val="107"/>
      <w:kern w:val="28"/>
      <w:sz w:val="28"/>
      <w:szCs w:val="20"/>
      <w:lang w:val="kk" w:eastAsia="ru-RU"/>
    </w:rPr>
  </w:style>
  <w:style w:type="paragraph" w:styleId="31">
    <w:name w:val="Body Text Indent 3"/>
    <w:link w:val="32"/>
    <w:unhideWhenUsed/>
    <w:rsid w:val="00AE58C5"/>
    <w:pPr>
      <w:spacing w:after="0" w:line="240" w:lineRule="auto"/>
      <w:ind w:firstLine="720"/>
      <w:jc w:val="both"/>
    </w:pPr>
    <w:rPr>
      <w:rFonts w:ascii="Times New Roman" w:eastAsia="Times New Roman" w:hAnsi="Times New Roman" w:cs="Times New Roman"/>
      <w:color w:val="000000"/>
      <w:kern w:val="28"/>
      <w:sz w:val="28"/>
      <w:szCs w:val="20"/>
      <w:lang w:val="kk" w:eastAsia="ru-RU"/>
    </w:rPr>
  </w:style>
  <w:style w:type="character" w:customStyle="1" w:styleId="32">
    <w:name w:val="Основной текст с отступом 3 Знак"/>
    <w:basedOn w:val="a0"/>
    <w:link w:val="31"/>
    <w:rsid w:val="00AE58C5"/>
    <w:rPr>
      <w:rFonts w:ascii="Times New Roman" w:eastAsia="Times New Roman" w:hAnsi="Times New Roman" w:cs="Times New Roman"/>
      <w:color w:val="000000"/>
      <w:kern w:val="28"/>
      <w:sz w:val="28"/>
      <w:szCs w:val="20"/>
      <w:lang w:val="kk" w:eastAsia="ru-RU"/>
    </w:rPr>
  </w:style>
  <w:style w:type="paragraph" w:styleId="23">
    <w:name w:val="Body Text 2"/>
    <w:link w:val="24"/>
    <w:unhideWhenUsed/>
    <w:rsid w:val="00AE58C5"/>
    <w:pPr>
      <w:spacing w:after="0" w:line="256" w:lineRule="auto"/>
      <w:jc w:val="center"/>
    </w:pPr>
    <w:rPr>
      <w:rFonts w:ascii="Times New Roman" w:eastAsia="Times New Roman" w:hAnsi="Times New Roman" w:cs="Times New Roman"/>
      <w:b/>
      <w:color w:val="000000"/>
      <w:kern w:val="28"/>
      <w:sz w:val="28"/>
      <w:szCs w:val="20"/>
      <w:lang w:val="kk" w:eastAsia="ru-RU"/>
    </w:rPr>
  </w:style>
  <w:style w:type="character" w:customStyle="1" w:styleId="24">
    <w:name w:val="Основной текст 2 Знак"/>
    <w:basedOn w:val="a0"/>
    <w:link w:val="23"/>
    <w:rsid w:val="00AE58C5"/>
    <w:rPr>
      <w:rFonts w:ascii="Times New Roman" w:eastAsia="Times New Roman" w:hAnsi="Times New Roman" w:cs="Times New Roman"/>
      <w:b/>
      <w:color w:val="000000"/>
      <w:kern w:val="28"/>
      <w:sz w:val="28"/>
      <w:szCs w:val="20"/>
      <w:lang w:val="kk" w:eastAsia="ru-RU"/>
    </w:rPr>
  </w:style>
  <w:style w:type="paragraph" w:styleId="33">
    <w:name w:val="Body Text 3"/>
    <w:link w:val="34"/>
    <w:unhideWhenUsed/>
    <w:rsid w:val="00AE58C5"/>
    <w:pPr>
      <w:spacing w:after="0" w:line="256" w:lineRule="auto"/>
      <w:jc w:val="both"/>
    </w:pPr>
    <w:rPr>
      <w:rFonts w:ascii="Times New Roman" w:eastAsia="Times New Roman" w:hAnsi="Times New Roman" w:cs="Times New Roman"/>
      <w:color w:val="000000"/>
      <w:kern w:val="28"/>
      <w:sz w:val="24"/>
      <w:szCs w:val="20"/>
      <w:lang w:val="kk" w:eastAsia="ru-RU"/>
    </w:rPr>
  </w:style>
  <w:style w:type="character" w:customStyle="1" w:styleId="34">
    <w:name w:val="Основной текст 3 Знак"/>
    <w:basedOn w:val="a0"/>
    <w:link w:val="33"/>
    <w:rsid w:val="00AE58C5"/>
    <w:rPr>
      <w:rFonts w:ascii="Times New Roman" w:eastAsia="Times New Roman" w:hAnsi="Times New Roman" w:cs="Times New Roman"/>
      <w:color w:val="000000"/>
      <w:kern w:val="28"/>
      <w:sz w:val="24"/>
      <w:szCs w:val="20"/>
      <w:lang w:val="kk" w:eastAsia="ru-RU"/>
    </w:rPr>
  </w:style>
  <w:style w:type="character" w:customStyle="1" w:styleId="aff3">
    <w:name w:val="Схема документа Знак"/>
    <w:basedOn w:val="a0"/>
    <w:link w:val="aff4"/>
    <w:semiHidden/>
    <w:rsid w:val="00AE58C5"/>
    <w:rPr>
      <w:rFonts w:ascii="Tahoma" w:eastAsia="Times New Roman" w:hAnsi="Tahoma" w:cs="Tahoma"/>
      <w:color w:val="000000"/>
      <w:kern w:val="28"/>
      <w:sz w:val="20"/>
      <w:szCs w:val="20"/>
    </w:rPr>
  </w:style>
  <w:style w:type="paragraph" w:styleId="aff4">
    <w:name w:val="Document Map"/>
    <w:link w:val="aff3"/>
    <w:semiHidden/>
    <w:unhideWhenUsed/>
    <w:rsid w:val="00AE58C5"/>
    <w:pPr>
      <w:spacing w:after="0" w:line="240" w:lineRule="auto"/>
    </w:pPr>
    <w:rPr>
      <w:rFonts w:ascii="Tahoma" w:eastAsia="Times New Roman" w:hAnsi="Tahoma" w:cs="Tahoma"/>
      <w:color w:val="000000"/>
      <w:kern w:val="28"/>
      <w:sz w:val="20"/>
      <w:szCs w:val="20"/>
    </w:rPr>
  </w:style>
  <w:style w:type="character" w:customStyle="1" w:styleId="1b">
    <w:name w:val="Схема документа Знак1"/>
    <w:basedOn w:val="a0"/>
    <w:uiPriority w:val="99"/>
    <w:semiHidden/>
    <w:rsid w:val="00AE58C5"/>
    <w:rPr>
      <w:rFonts w:ascii="Tahoma" w:eastAsia="Calibri" w:hAnsi="Tahoma" w:cs="Tahoma"/>
      <w:sz w:val="16"/>
      <w:szCs w:val="16"/>
      <w:lang w:val="kk" w:eastAsia="ru-RU"/>
    </w:rPr>
  </w:style>
  <w:style w:type="paragraph" w:customStyle="1" w:styleId="1c">
    <w:name w:val="Текст выноски1"/>
    <w:rsid w:val="00AE58C5"/>
    <w:pPr>
      <w:spacing w:after="0" w:line="240" w:lineRule="auto"/>
    </w:pPr>
    <w:rPr>
      <w:rFonts w:ascii="Tahoma" w:eastAsia="Times New Roman" w:hAnsi="Tahoma" w:cs="Tahoma"/>
      <w:color w:val="000000"/>
      <w:kern w:val="28"/>
      <w:sz w:val="16"/>
      <w:szCs w:val="16"/>
      <w:lang w:val="kk" w:eastAsia="ru-RU"/>
    </w:rPr>
  </w:style>
  <w:style w:type="paragraph" w:customStyle="1" w:styleId="25">
    <w:name w:val="Обычный2"/>
    <w:rsid w:val="00AE58C5"/>
    <w:pPr>
      <w:spacing w:before="100" w:after="100" w:line="240" w:lineRule="auto"/>
      <w:jc w:val="both"/>
    </w:pPr>
    <w:rPr>
      <w:rFonts w:ascii="Times New Roman" w:eastAsia="Times New Roman" w:hAnsi="Times New Roman" w:cs="Times New Roman"/>
      <w:color w:val="000000"/>
      <w:kern w:val="28"/>
      <w:sz w:val="24"/>
      <w:szCs w:val="20"/>
      <w:lang w:val="kk" w:eastAsia="ru-RU"/>
    </w:rPr>
  </w:style>
  <w:style w:type="paragraph" w:customStyle="1" w:styleId="35">
    <w:name w:val="Обычный3"/>
    <w:rsid w:val="00AE58C5"/>
    <w:pPr>
      <w:spacing w:before="100" w:after="100" w:line="240" w:lineRule="auto"/>
      <w:jc w:val="both"/>
    </w:pPr>
    <w:rPr>
      <w:rFonts w:ascii="Times New Roman" w:eastAsia="Times New Roman" w:hAnsi="Times New Roman" w:cs="Times New Roman"/>
      <w:color w:val="000000"/>
      <w:kern w:val="28"/>
      <w:sz w:val="24"/>
      <w:szCs w:val="20"/>
      <w:lang w:val="kk" w:eastAsia="ru-RU"/>
    </w:rPr>
  </w:style>
  <w:style w:type="paragraph" w:customStyle="1" w:styleId="aff5">
    <w:name w:val="Знак Знак Знак Знак Знак Знак Знак Знак Знак Знак Знак Знак Знак Знак Знак Знак Знак Знак Знак Знак Знак Знак Знак Знак Знак Знак Знак"/>
    <w:autoRedefine/>
    <w:rsid w:val="00AE58C5"/>
    <w:pPr>
      <w:spacing w:after="160" w:line="240" w:lineRule="exact"/>
    </w:pPr>
    <w:rPr>
      <w:rFonts w:ascii="Times New Roman" w:eastAsia="SimSun" w:hAnsi="Times New Roman" w:cs="Times New Roman"/>
      <w:b/>
      <w:sz w:val="28"/>
      <w:szCs w:val="24"/>
      <w:lang w:val="en-US" w:eastAsia="ru-RU"/>
    </w:rPr>
  </w:style>
  <w:style w:type="paragraph" w:styleId="aff6">
    <w:name w:val="Body Text"/>
    <w:aliases w:val="paragraph 21,L1 Body Text"/>
    <w:link w:val="aff7"/>
    <w:uiPriority w:val="1"/>
    <w:qFormat/>
    <w:rsid w:val="00AE58C5"/>
    <w:pPr>
      <w:snapToGrid w:val="0"/>
      <w:spacing w:before="60" w:after="0" w:line="240" w:lineRule="auto"/>
      <w:ind w:firstLine="709"/>
      <w:jc w:val="center"/>
    </w:pPr>
    <w:rPr>
      <w:rFonts w:ascii="Times New Roman" w:eastAsia="Times New Roman" w:hAnsi="Times New Roman" w:cs="Times New Roman"/>
      <w:b/>
      <w:sz w:val="32"/>
      <w:szCs w:val="20"/>
      <w:lang w:val="kk" w:eastAsia="ru-RU"/>
    </w:rPr>
  </w:style>
  <w:style w:type="character" w:customStyle="1" w:styleId="aff7">
    <w:name w:val="Основной текст Знак"/>
    <w:aliases w:val="paragraph 21 Знак,L1 Body Text Знак"/>
    <w:basedOn w:val="a0"/>
    <w:link w:val="aff6"/>
    <w:uiPriority w:val="1"/>
    <w:rsid w:val="00AE58C5"/>
    <w:rPr>
      <w:rFonts w:ascii="Times New Roman" w:eastAsia="Times New Roman" w:hAnsi="Times New Roman" w:cs="Times New Roman"/>
      <w:b/>
      <w:sz w:val="32"/>
      <w:szCs w:val="20"/>
      <w:lang w:val="kk" w:eastAsia="ru-RU"/>
    </w:rPr>
  </w:style>
  <w:style w:type="paragraph" w:customStyle="1" w:styleId="41">
    <w:name w:val="Обычный4"/>
    <w:rsid w:val="00AE58C5"/>
    <w:pPr>
      <w:widowControl w:val="0"/>
      <w:snapToGrid w:val="0"/>
      <w:spacing w:after="0" w:line="240" w:lineRule="auto"/>
      <w:ind w:firstLine="340"/>
      <w:jc w:val="both"/>
    </w:pPr>
    <w:rPr>
      <w:rFonts w:ascii="Times New Roman" w:eastAsia="Times New Roman" w:hAnsi="Times New Roman" w:cs="Times New Roman"/>
      <w:sz w:val="20"/>
      <w:szCs w:val="20"/>
      <w:lang w:val="kk" w:eastAsia="ru-RU"/>
    </w:rPr>
  </w:style>
  <w:style w:type="paragraph" w:customStyle="1" w:styleId="aff8">
    <w:name w:val="Знак Знак Знак Знак Знак Знак Знак Знак Знак Знак Знак Знак Знак Знак Знак Знак Знак Знак Знак Знак Знак Знак Знак"/>
    <w:autoRedefine/>
    <w:rsid w:val="00AE58C5"/>
    <w:pPr>
      <w:spacing w:after="160" w:line="240" w:lineRule="exact"/>
    </w:pPr>
    <w:rPr>
      <w:rFonts w:ascii="Times New Roman" w:eastAsia="SimSun" w:hAnsi="Times New Roman" w:cs="Times New Roman"/>
      <w:b/>
      <w:sz w:val="28"/>
      <w:szCs w:val="24"/>
      <w:lang w:val="en-US" w:eastAsia="ru-RU"/>
    </w:rPr>
  </w:style>
  <w:style w:type="character" w:styleId="aff9">
    <w:name w:val="page number"/>
    <w:basedOn w:val="a0"/>
    <w:rsid w:val="00AE58C5"/>
  </w:style>
  <w:style w:type="paragraph" w:customStyle="1" w:styleId="affa">
    <w:name w:val="Знак"/>
    <w:autoRedefine/>
    <w:rsid w:val="00AE58C5"/>
    <w:pPr>
      <w:spacing w:after="160" w:line="240" w:lineRule="exact"/>
    </w:pPr>
    <w:rPr>
      <w:rFonts w:ascii="Arial" w:eastAsia="SimSun" w:hAnsi="Arial" w:cs="Arial"/>
      <w:sz w:val="28"/>
      <w:szCs w:val="24"/>
      <w:lang w:val="kk" w:eastAsia="ru-RU"/>
    </w:rPr>
  </w:style>
  <w:style w:type="paragraph" w:customStyle="1" w:styleId="affb">
    <w:name w:val="Знак Знак Знак Знак Знак Знак Знак Знак Знак Знак Знак Знак Знак Знак Знак"/>
    <w:autoRedefine/>
    <w:rsid w:val="00AE58C5"/>
    <w:pPr>
      <w:spacing w:after="160" w:line="240" w:lineRule="exact"/>
    </w:pPr>
    <w:rPr>
      <w:rFonts w:ascii="Times New Roman" w:eastAsia="SimSun" w:hAnsi="Times New Roman" w:cs="Times New Roman"/>
      <w:b/>
      <w:sz w:val="28"/>
      <w:szCs w:val="24"/>
      <w:lang w:val="en-US" w:eastAsia="ru-RU"/>
    </w:rPr>
  </w:style>
  <w:style w:type="character" w:customStyle="1" w:styleId="left">
    <w:name w:val="left"/>
    <w:rsid w:val="00AE58C5"/>
    <w:rPr>
      <w:rFonts w:cs="Times New Roman"/>
    </w:rPr>
  </w:style>
  <w:style w:type="character" w:customStyle="1" w:styleId="right">
    <w:name w:val="right"/>
    <w:rsid w:val="00AE58C5"/>
    <w:rPr>
      <w:rFonts w:cs="Times New Roman"/>
    </w:rPr>
  </w:style>
  <w:style w:type="paragraph" w:customStyle="1" w:styleId="TableParagraph">
    <w:name w:val="Table Paragraph"/>
    <w:uiPriority w:val="1"/>
    <w:qFormat/>
    <w:rsid w:val="00AE58C5"/>
    <w:pPr>
      <w:widowControl w:val="0"/>
      <w:autoSpaceDE w:val="0"/>
      <w:autoSpaceDN w:val="0"/>
      <w:spacing w:after="0" w:line="240" w:lineRule="auto"/>
      <w:ind w:left="107"/>
    </w:pPr>
    <w:rPr>
      <w:rFonts w:ascii="Times New Roman" w:eastAsia="Times New Roman" w:hAnsi="Times New Roman" w:cs="Times New Roman"/>
      <w:lang w:val="kk" w:eastAsia="ru-RU"/>
    </w:rPr>
  </w:style>
  <w:style w:type="character" w:customStyle="1" w:styleId="apple-converted-space">
    <w:name w:val="apple-converted-space"/>
    <w:basedOn w:val="a0"/>
    <w:rsid w:val="00AE58C5"/>
  </w:style>
  <w:style w:type="table" w:customStyle="1" w:styleId="TableNormal0">
    <w:name w:val="Table Normal"/>
    <w:uiPriority w:val="2"/>
    <w:semiHidden/>
    <w:unhideWhenUsed/>
    <w:qFormat/>
    <w:rsid w:val="00AE58C5"/>
    <w:pPr>
      <w:widowControl w:val="0"/>
      <w:autoSpaceDE w:val="0"/>
      <w:autoSpaceDN w:val="0"/>
      <w:spacing w:after="0" w:line="240" w:lineRule="auto"/>
      <w:jc w:val="both"/>
    </w:pPr>
    <w:rPr>
      <w:rFonts w:ascii="Calibri" w:eastAsia="Calibri" w:hAnsi="Calibri" w:cs="Calibri"/>
      <w:lang w:val="en-US"/>
    </w:rPr>
    <w:tblPr>
      <w:tblInd w:w="0" w:type="dxa"/>
      <w:tblCellMar>
        <w:top w:w="0" w:type="dxa"/>
        <w:left w:w="0" w:type="dxa"/>
        <w:bottom w:w="0" w:type="dxa"/>
        <w:right w:w="0" w:type="dxa"/>
      </w:tblCellMar>
    </w:tblPr>
  </w:style>
  <w:style w:type="paragraph" w:styleId="affc">
    <w:name w:val="Subtitle"/>
    <w:basedOn w:val="a"/>
    <w:next w:val="a"/>
    <w:link w:val="affd"/>
    <w:rsid w:val="00AE58C5"/>
    <w:pPr>
      <w:keepNext/>
      <w:keepLines/>
      <w:spacing w:before="360" w:after="80"/>
    </w:pPr>
    <w:rPr>
      <w:rFonts w:ascii="Georgia" w:eastAsia="Georgia" w:hAnsi="Georgia" w:cs="Georgia"/>
      <w:i/>
      <w:iCs/>
      <w:color w:val="666666"/>
      <w:sz w:val="48"/>
      <w:szCs w:val="48"/>
    </w:rPr>
  </w:style>
  <w:style w:type="character" w:customStyle="1" w:styleId="affd">
    <w:name w:val="Подзаголовок Знак"/>
    <w:basedOn w:val="a0"/>
    <w:link w:val="affc"/>
    <w:rsid w:val="00AE58C5"/>
    <w:rPr>
      <w:rFonts w:ascii="Georgia" w:eastAsia="Georgia" w:hAnsi="Georgia" w:cs="Georgia"/>
      <w:i/>
      <w:iCs/>
      <w:color w:val="666666"/>
      <w:sz w:val="48"/>
      <w:szCs w:val="48"/>
      <w:lang w:val="kk" w:eastAsia="ru-RU"/>
    </w:rPr>
  </w:style>
  <w:style w:type="table" w:customStyle="1" w:styleId="27">
    <w:name w:val="27"/>
    <w:basedOn w:val="TableNormal0"/>
    <w:rsid w:val="00AE58C5"/>
    <w:tblPr>
      <w:tblStyleRowBandSize w:val="1"/>
      <w:tblStyleColBandSize w:val="1"/>
    </w:tblPr>
  </w:style>
  <w:style w:type="table" w:customStyle="1" w:styleId="26">
    <w:name w:val="26"/>
    <w:basedOn w:val="TableNormal0"/>
    <w:rsid w:val="00AE58C5"/>
    <w:tblPr>
      <w:tblStyleRowBandSize w:val="1"/>
      <w:tblStyleColBandSize w:val="1"/>
    </w:tblPr>
  </w:style>
  <w:style w:type="table" w:customStyle="1" w:styleId="250">
    <w:name w:val="25"/>
    <w:basedOn w:val="TableNormal0"/>
    <w:rsid w:val="00AE58C5"/>
    <w:tblPr>
      <w:tblStyleRowBandSize w:val="1"/>
      <w:tblStyleColBandSize w:val="1"/>
      <w:tblCellMar>
        <w:left w:w="108" w:type="dxa"/>
        <w:right w:w="108" w:type="dxa"/>
      </w:tblCellMar>
    </w:tblPr>
  </w:style>
  <w:style w:type="table" w:customStyle="1" w:styleId="240">
    <w:name w:val="24"/>
    <w:basedOn w:val="TableNormal0"/>
    <w:rsid w:val="00AE58C5"/>
    <w:tblPr>
      <w:tblStyleRowBandSize w:val="1"/>
      <w:tblStyleColBandSize w:val="1"/>
    </w:tblPr>
  </w:style>
  <w:style w:type="table" w:customStyle="1" w:styleId="230">
    <w:name w:val="23"/>
    <w:basedOn w:val="TableNormal0"/>
    <w:rsid w:val="00AE58C5"/>
    <w:tblPr>
      <w:tblStyleRowBandSize w:val="1"/>
      <w:tblStyleColBandSize w:val="1"/>
    </w:tblPr>
  </w:style>
  <w:style w:type="table" w:customStyle="1" w:styleId="220">
    <w:name w:val="22"/>
    <w:basedOn w:val="TableNormal0"/>
    <w:rsid w:val="00AE58C5"/>
    <w:tblPr>
      <w:tblStyleRowBandSize w:val="1"/>
      <w:tblStyleColBandSize w:val="1"/>
      <w:tblCellMar>
        <w:left w:w="115" w:type="dxa"/>
        <w:right w:w="115" w:type="dxa"/>
      </w:tblCellMar>
    </w:tblPr>
  </w:style>
  <w:style w:type="table" w:customStyle="1" w:styleId="210">
    <w:name w:val="21"/>
    <w:basedOn w:val="TableNormal0"/>
    <w:rsid w:val="00AE58C5"/>
    <w:tblPr>
      <w:tblStyleRowBandSize w:val="1"/>
      <w:tblStyleColBandSize w:val="1"/>
    </w:tblPr>
  </w:style>
  <w:style w:type="table" w:customStyle="1" w:styleId="200">
    <w:name w:val="20"/>
    <w:basedOn w:val="TableNormal0"/>
    <w:rsid w:val="00AE58C5"/>
    <w:tblPr>
      <w:tblStyleRowBandSize w:val="1"/>
      <w:tblStyleColBandSize w:val="1"/>
    </w:tblPr>
  </w:style>
  <w:style w:type="table" w:customStyle="1" w:styleId="190">
    <w:name w:val="19"/>
    <w:basedOn w:val="TableNormal0"/>
    <w:rsid w:val="00AE58C5"/>
    <w:tblPr>
      <w:tblStyleRowBandSize w:val="1"/>
      <w:tblStyleColBandSize w:val="1"/>
    </w:tblPr>
  </w:style>
  <w:style w:type="table" w:customStyle="1" w:styleId="180">
    <w:name w:val="18"/>
    <w:basedOn w:val="TableNormal0"/>
    <w:rsid w:val="00AE58C5"/>
    <w:tblPr>
      <w:tblStyleRowBandSize w:val="1"/>
      <w:tblStyleColBandSize w:val="1"/>
    </w:tblPr>
  </w:style>
  <w:style w:type="table" w:customStyle="1" w:styleId="170">
    <w:name w:val="17"/>
    <w:basedOn w:val="TableNormal0"/>
    <w:rsid w:val="00AE58C5"/>
    <w:tblPr>
      <w:tblStyleRowBandSize w:val="1"/>
      <w:tblStyleColBandSize w:val="1"/>
    </w:tblPr>
  </w:style>
  <w:style w:type="table" w:customStyle="1" w:styleId="160">
    <w:name w:val="16"/>
    <w:basedOn w:val="TableNormal0"/>
    <w:rsid w:val="00AE58C5"/>
    <w:tblPr>
      <w:tblStyleRowBandSize w:val="1"/>
      <w:tblStyleColBandSize w:val="1"/>
    </w:tblPr>
  </w:style>
  <w:style w:type="table" w:customStyle="1" w:styleId="150">
    <w:name w:val="15"/>
    <w:basedOn w:val="TableNormal0"/>
    <w:rsid w:val="00AE58C5"/>
    <w:tblPr>
      <w:tblStyleRowBandSize w:val="1"/>
      <w:tblStyleColBandSize w:val="1"/>
    </w:tblPr>
  </w:style>
  <w:style w:type="table" w:customStyle="1" w:styleId="140">
    <w:name w:val="14"/>
    <w:basedOn w:val="TableNormal0"/>
    <w:rsid w:val="00AE58C5"/>
    <w:tblPr>
      <w:tblStyleRowBandSize w:val="1"/>
      <w:tblStyleColBandSize w:val="1"/>
    </w:tblPr>
  </w:style>
  <w:style w:type="table" w:customStyle="1" w:styleId="130">
    <w:name w:val="13"/>
    <w:basedOn w:val="TableNormal0"/>
    <w:rsid w:val="00AE58C5"/>
    <w:tblPr>
      <w:tblStyleRowBandSize w:val="1"/>
      <w:tblStyleColBandSize w:val="1"/>
      <w:tblCellMar>
        <w:left w:w="115" w:type="dxa"/>
        <w:right w:w="115" w:type="dxa"/>
      </w:tblCellMar>
    </w:tblPr>
  </w:style>
  <w:style w:type="table" w:customStyle="1" w:styleId="120">
    <w:name w:val="12"/>
    <w:basedOn w:val="TableNormal0"/>
    <w:rsid w:val="00AE58C5"/>
    <w:tblPr>
      <w:tblStyleRowBandSize w:val="1"/>
      <w:tblStyleColBandSize w:val="1"/>
      <w:tblCellMar>
        <w:left w:w="115" w:type="dxa"/>
        <w:right w:w="115" w:type="dxa"/>
      </w:tblCellMar>
    </w:tblPr>
  </w:style>
  <w:style w:type="table" w:customStyle="1" w:styleId="111">
    <w:name w:val="11"/>
    <w:basedOn w:val="TableNormal0"/>
    <w:rsid w:val="00AE58C5"/>
    <w:tblPr>
      <w:tblStyleRowBandSize w:val="1"/>
      <w:tblStyleColBandSize w:val="1"/>
      <w:tblCellMar>
        <w:left w:w="115" w:type="dxa"/>
        <w:right w:w="115" w:type="dxa"/>
      </w:tblCellMar>
    </w:tblPr>
  </w:style>
  <w:style w:type="table" w:customStyle="1" w:styleId="100">
    <w:name w:val="10"/>
    <w:basedOn w:val="TableNormal0"/>
    <w:rsid w:val="00AE58C5"/>
    <w:tblPr>
      <w:tblStyleRowBandSize w:val="1"/>
      <w:tblStyleColBandSize w:val="1"/>
      <w:tblCellMar>
        <w:left w:w="115" w:type="dxa"/>
        <w:right w:w="115" w:type="dxa"/>
      </w:tblCellMar>
    </w:tblPr>
  </w:style>
  <w:style w:type="table" w:customStyle="1" w:styleId="91">
    <w:name w:val="9"/>
    <w:basedOn w:val="TableNormal0"/>
    <w:rsid w:val="00AE58C5"/>
    <w:tblPr>
      <w:tblStyleRowBandSize w:val="1"/>
      <w:tblStyleColBandSize w:val="1"/>
      <w:tblCellMar>
        <w:left w:w="115" w:type="dxa"/>
        <w:right w:w="115" w:type="dxa"/>
      </w:tblCellMar>
    </w:tblPr>
  </w:style>
  <w:style w:type="table" w:customStyle="1" w:styleId="81">
    <w:name w:val="8"/>
    <w:basedOn w:val="TableNormal0"/>
    <w:rsid w:val="00AE58C5"/>
    <w:tblPr>
      <w:tblStyleRowBandSize w:val="1"/>
      <w:tblStyleColBandSize w:val="1"/>
      <w:tblCellMar>
        <w:left w:w="115" w:type="dxa"/>
        <w:right w:w="115" w:type="dxa"/>
      </w:tblCellMar>
    </w:tblPr>
  </w:style>
  <w:style w:type="table" w:customStyle="1" w:styleId="71">
    <w:name w:val="7"/>
    <w:basedOn w:val="TableNormal0"/>
    <w:rsid w:val="00AE58C5"/>
    <w:tblPr>
      <w:tblStyleRowBandSize w:val="1"/>
      <w:tblStyleColBandSize w:val="1"/>
      <w:tblCellMar>
        <w:left w:w="115" w:type="dxa"/>
        <w:right w:w="115" w:type="dxa"/>
      </w:tblCellMar>
    </w:tblPr>
  </w:style>
  <w:style w:type="table" w:customStyle="1" w:styleId="61">
    <w:name w:val="6"/>
    <w:basedOn w:val="TableNormal0"/>
    <w:rsid w:val="00AE58C5"/>
    <w:tblPr>
      <w:tblStyleRowBandSize w:val="1"/>
      <w:tblStyleColBandSize w:val="1"/>
      <w:tblCellMar>
        <w:left w:w="115" w:type="dxa"/>
        <w:right w:w="115" w:type="dxa"/>
      </w:tblCellMar>
    </w:tblPr>
  </w:style>
  <w:style w:type="table" w:customStyle="1" w:styleId="51">
    <w:name w:val="5"/>
    <w:basedOn w:val="TableNormal0"/>
    <w:rsid w:val="00AE58C5"/>
    <w:tblPr>
      <w:tblStyleRowBandSize w:val="1"/>
      <w:tblStyleColBandSize w:val="1"/>
      <w:tblCellMar>
        <w:left w:w="115" w:type="dxa"/>
        <w:right w:w="115" w:type="dxa"/>
      </w:tblCellMar>
    </w:tblPr>
  </w:style>
  <w:style w:type="table" w:customStyle="1" w:styleId="42">
    <w:name w:val="4"/>
    <w:basedOn w:val="TableNormal0"/>
    <w:rsid w:val="00AE58C5"/>
    <w:tblPr>
      <w:tblStyleRowBandSize w:val="1"/>
      <w:tblStyleColBandSize w:val="1"/>
      <w:tblCellMar>
        <w:left w:w="115" w:type="dxa"/>
        <w:right w:w="115" w:type="dxa"/>
      </w:tblCellMar>
    </w:tblPr>
  </w:style>
  <w:style w:type="table" w:customStyle="1" w:styleId="36">
    <w:name w:val="3"/>
    <w:basedOn w:val="TableNormal0"/>
    <w:rsid w:val="00AE58C5"/>
    <w:tblPr>
      <w:tblStyleRowBandSize w:val="1"/>
      <w:tblStyleColBandSize w:val="1"/>
      <w:tblCellMar>
        <w:left w:w="115" w:type="dxa"/>
        <w:right w:w="115" w:type="dxa"/>
      </w:tblCellMar>
    </w:tblPr>
  </w:style>
  <w:style w:type="table" w:customStyle="1" w:styleId="2a">
    <w:name w:val="2"/>
    <w:basedOn w:val="TableNormal0"/>
    <w:rsid w:val="00AE58C5"/>
    <w:tblPr>
      <w:tblStyleRowBandSize w:val="1"/>
      <w:tblStyleColBandSize w:val="1"/>
      <w:tblCellMar>
        <w:left w:w="115" w:type="dxa"/>
        <w:right w:w="115" w:type="dxa"/>
      </w:tblCellMar>
    </w:tblPr>
  </w:style>
  <w:style w:type="table" w:customStyle="1" w:styleId="1d">
    <w:name w:val="1"/>
    <w:basedOn w:val="TableNormal0"/>
    <w:rsid w:val="00AE58C5"/>
    <w:tblPr>
      <w:tblStyleRowBandSize w:val="1"/>
      <w:tblStyleColBandSize w:val="1"/>
      <w:tblCellMar>
        <w:left w:w="115" w:type="dxa"/>
        <w:right w:w="115" w:type="dxa"/>
      </w:tblCellMar>
    </w:tblPr>
  </w:style>
  <w:style w:type="character" w:customStyle="1" w:styleId="text-blue">
    <w:name w:val="text-blue"/>
    <w:basedOn w:val="a0"/>
    <w:rsid w:val="00AE58C5"/>
  </w:style>
  <w:style w:type="character" w:customStyle="1" w:styleId="text-grey">
    <w:name w:val="text-grey"/>
    <w:basedOn w:val="a0"/>
    <w:rsid w:val="00AE58C5"/>
  </w:style>
  <w:style w:type="character" w:customStyle="1" w:styleId="t286pc">
    <w:name w:val="t286pc"/>
    <w:basedOn w:val="a0"/>
    <w:rsid w:val="00BB5F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3.xml"/><Relationship Id="rId21" Type="http://schemas.openxmlformats.org/officeDocument/2006/relationships/image" Target="media/image4.png"/><Relationship Id="rId42" Type="http://schemas.openxmlformats.org/officeDocument/2006/relationships/chart" Target="charts/chart14.xml"/><Relationship Id="rId47" Type="http://schemas.openxmlformats.org/officeDocument/2006/relationships/chart" Target="charts/chart19.xml"/><Relationship Id="rId63" Type="http://schemas.openxmlformats.org/officeDocument/2006/relationships/hyperlink" Target="https://naukaru.ru/ru/nauka/article/108/view" TargetMode="External"/><Relationship Id="rId68" Type="http://schemas.openxmlformats.org/officeDocument/2006/relationships/hyperlink" Target="https://stat.gov.kz/region/" TargetMode="External"/><Relationship Id="rId84" Type="http://schemas.openxmlformats.org/officeDocument/2006/relationships/hyperlink" Target="https://www.vedomosti.ru/economics/articles/2018/05/24/770536" TargetMode="External"/><Relationship Id="rId89" Type="http://schemas.openxmlformats.org/officeDocument/2006/relationships/image" Target="media/image10.emf"/><Relationship Id="rId16" Type="http://schemas.openxmlformats.org/officeDocument/2006/relationships/diagramColors" Target="diagrams/colors2.xml"/><Relationship Id="rId11" Type="http://schemas.openxmlformats.org/officeDocument/2006/relationships/diagramColors" Target="diagrams/colors1.xml"/><Relationship Id="rId32" Type="http://schemas.openxmlformats.org/officeDocument/2006/relationships/chart" Target="charts/chart9.xml"/><Relationship Id="rId37" Type="http://schemas.openxmlformats.org/officeDocument/2006/relationships/diagramColors" Target="diagrams/colors3.xml"/><Relationship Id="rId53" Type="http://schemas.openxmlformats.org/officeDocument/2006/relationships/hyperlink" Target="https://ideas.repec.org/s/oup/qjecon.html" TargetMode="External"/><Relationship Id="rId58" Type="http://schemas.openxmlformats.org/officeDocument/2006/relationships/hyperlink" Target="https://stat.gov.kz/industries/." TargetMode="External"/><Relationship Id="rId74" Type="http://schemas.openxmlformats.org/officeDocument/2006/relationships/hyperlink" Target="https://adilet.zan.kz/rus/docs/U1400000732" TargetMode="External"/><Relationship Id="rId79" Type="http://schemas.openxmlformats.org/officeDocument/2006/relationships/hyperlink" Target="https://adilet.zan.kz/rus/docs/U1800000" TargetMode="External"/><Relationship Id="rId5" Type="http://schemas.openxmlformats.org/officeDocument/2006/relationships/webSettings" Target="webSettings.xml"/><Relationship Id="rId90" Type="http://schemas.openxmlformats.org/officeDocument/2006/relationships/footer" Target="footer1.xml"/><Relationship Id="rId14" Type="http://schemas.openxmlformats.org/officeDocument/2006/relationships/diagramLayout" Target="diagrams/layout2.xml"/><Relationship Id="rId22" Type="http://schemas.openxmlformats.org/officeDocument/2006/relationships/image" Target="media/image5.png"/><Relationship Id="rId27" Type="http://schemas.openxmlformats.org/officeDocument/2006/relationships/chart" Target="charts/chart4.xml"/><Relationship Id="rId30" Type="http://schemas.openxmlformats.org/officeDocument/2006/relationships/chart" Target="charts/chart7.xml"/><Relationship Id="rId35" Type="http://schemas.openxmlformats.org/officeDocument/2006/relationships/diagramLayout" Target="diagrams/layout3.xml"/><Relationship Id="rId43" Type="http://schemas.openxmlformats.org/officeDocument/2006/relationships/chart" Target="charts/chart15.xml"/><Relationship Id="rId48" Type="http://schemas.openxmlformats.org/officeDocument/2006/relationships/chart" Target="charts/chart20.xml"/><Relationship Id="rId56" Type="http://schemas.openxmlformats.org/officeDocument/2006/relationships/hyperlink" Target="https://www.litres.ru/author/skott-turou/" TargetMode="External"/><Relationship Id="rId64" Type="http://schemas.openxmlformats.org/officeDocument/2006/relationships/hyperlink" Target="https://stat.gov.kz/region/" TargetMode="External"/><Relationship Id="rId69" Type="http://schemas.openxmlformats.org/officeDocument/2006/relationships/hyperlink" Target="https://stat.gov.kz/region/zko/" TargetMode="External"/><Relationship Id="rId77" Type="http://schemas.openxmlformats.org/officeDocument/2006/relationships/hyperlink" Target="https://forbes.kz/news/2019/07/18/newsid_203989" TargetMode="External"/><Relationship Id="rId8" Type="http://schemas.openxmlformats.org/officeDocument/2006/relationships/diagramData" Target="diagrams/data1.xml"/><Relationship Id="rId51" Type="http://schemas.openxmlformats.org/officeDocument/2006/relationships/hyperlink" Target="https://erdo.enbek.kz/analitics" TargetMode="External"/><Relationship Id="rId72" Type="http://schemas.openxmlformats.org/officeDocument/2006/relationships/hyperlink" Target="https://masters.donntu.ru/2011/fknt/klimko" TargetMode="External"/><Relationship Id="rId80" Type="http://schemas.openxmlformats.org/officeDocument/2006/relationships/hyperlink" Target="https://mirec.mgimo.ru/upload/ckeditor/files/mirec-2016-4-gorbanev.pdf" TargetMode="External"/><Relationship Id="rId85" Type="http://schemas.openxmlformats.org/officeDocument/2006/relationships/hyperlink" Target="https://www.vsemirnyjbank.org" TargetMode="Externa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chart" Target="charts/chart2.xml"/><Relationship Id="rId33" Type="http://schemas.openxmlformats.org/officeDocument/2006/relationships/chart" Target="charts/chart10.xml"/><Relationship Id="rId38" Type="http://schemas.microsoft.com/office/2007/relationships/diagramDrawing" Target="diagrams/drawing3.xml"/><Relationship Id="rId46" Type="http://schemas.openxmlformats.org/officeDocument/2006/relationships/chart" Target="charts/chart18.xml"/><Relationship Id="rId59" Type="http://schemas.openxmlformats.org/officeDocument/2006/relationships/hyperlink" Target="https://stat.gov.kz/industries/labor-and-income/." TargetMode="External"/><Relationship Id="rId67" Type="http://schemas.openxmlformats.org/officeDocument/2006/relationships/hyperlink" Target="https://stat.gov.kz/region/atyrau/" TargetMode="External"/><Relationship Id="rId20" Type="http://schemas.openxmlformats.org/officeDocument/2006/relationships/image" Target="media/image3.png"/><Relationship Id="rId41" Type="http://schemas.openxmlformats.org/officeDocument/2006/relationships/chart" Target="charts/chart13.xml"/><Relationship Id="rId54" Type="http://schemas.openxmlformats.org/officeDocument/2006/relationships/hyperlink" Target="http://www.oecd.org/dsti/sti/industry/indcomp/act/ams" TargetMode="External"/><Relationship Id="rId62" Type="http://schemas.openxmlformats.org/officeDocument/2006/relationships/hyperlink" Target="https://stat.gov.kz/industries/social-statistics/stat-medicine/publications.%2017.06.2025." TargetMode="External"/><Relationship Id="rId70" Type="http://schemas.openxmlformats.org/officeDocument/2006/relationships/hyperlink" Target="https://stat.gov.kz/region/" TargetMode="External"/><Relationship Id="rId75" Type="http://schemas.openxmlformats.org/officeDocument/2006/relationships/hyperlink" Target="https://www.inform.kz/ru/chelovecheskiy-kapital" TargetMode="External"/><Relationship Id="rId83" Type="http://schemas.openxmlformats.org/officeDocument/2006/relationships/hyperlink" Target="https://lib.rosdiplom.ru/library/prosmotr.aspx?id=494541" TargetMode="External"/><Relationship Id="rId88" Type="http://schemas.openxmlformats.org/officeDocument/2006/relationships/image" Target="media/image9.emf"/><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image" Target="media/image6.png"/><Relationship Id="rId28" Type="http://schemas.openxmlformats.org/officeDocument/2006/relationships/chart" Target="charts/chart5.xml"/><Relationship Id="rId36" Type="http://schemas.openxmlformats.org/officeDocument/2006/relationships/diagramQuickStyle" Target="diagrams/quickStyle3.xml"/><Relationship Id="rId49" Type="http://schemas.openxmlformats.org/officeDocument/2006/relationships/chart" Target="charts/chart21.xml"/><Relationship Id="rId57" Type="http://schemas.openxmlformats.org/officeDocument/2006/relationships/hyperlink" Target="https://egemen.kz/article/364148-qazaqstanda-300-mynhnan-astam." TargetMode="External"/><Relationship Id="rId10" Type="http://schemas.openxmlformats.org/officeDocument/2006/relationships/diagramQuickStyle" Target="diagrams/quickStyle1.xml"/><Relationship Id="rId31" Type="http://schemas.openxmlformats.org/officeDocument/2006/relationships/chart" Target="charts/chart8.xml"/><Relationship Id="rId44" Type="http://schemas.openxmlformats.org/officeDocument/2006/relationships/chart" Target="charts/chart16.xml"/><Relationship Id="rId52" Type="http://schemas.openxmlformats.org/officeDocument/2006/relationships/hyperlink" Target="https://en.wikisource.org/wiki/" TargetMode="External"/><Relationship Id="rId60" Type="http://schemas.openxmlformats.org/officeDocument/2006/relationships/hyperlink" Target="https://data.worldbank.org/indicator/DT.DOD.DECT.CD?view=chart" TargetMode="External"/><Relationship Id="rId65" Type="http://schemas.openxmlformats.org/officeDocument/2006/relationships/hyperlink" Target="https://stat.gov.kz/region/aktobe/" TargetMode="External"/><Relationship Id="rId73" Type="http://schemas.openxmlformats.org/officeDocument/2006/relationships/hyperlink" Target="https://www.vsemirnyjbank.org/ru/news/press-release/2021/04/29." TargetMode="External"/><Relationship Id="rId78" Type="http://schemas.openxmlformats.org/officeDocument/2006/relationships/hyperlink" Target="https://www.akorda.kz/ru/-181130" TargetMode="External"/><Relationship Id="rId81" Type="http://schemas.openxmlformats.org/officeDocument/2006/relationships/hyperlink" Target="https://www.oecd-ilibrary.org/docserver/9789264029095-sum-ru.pdf?." TargetMode="External"/><Relationship Id="rId86"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diagramData" Target="diagrams/data2.xml"/><Relationship Id="rId18" Type="http://schemas.openxmlformats.org/officeDocument/2006/relationships/image" Target="media/image1.png"/><Relationship Id="rId39" Type="http://schemas.openxmlformats.org/officeDocument/2006/relationships/chart" Target="charts/chart11.xml"/><Relationship Id="rId34" Type="http://schemas.openxmlformats.org/officeDocument/2006/relationships/diagramData" Target="diagrams/data3.xml"/><Relationship Id="rId50" Type="http://schemas.openxmlformats.org/officeDocument/2006/relationships/hyperlink" Target="https://www.akorda.kz/kz/addresses/addresses_of_president/memleket." TargetMode="External"/><Relationship Id="rId55" Type="http://schemas.openxmlformats.org/officeDocument/2006/relationships/hyperlink" Target="https://gtmarket.ru/library/articles/3224" TargetMode="External"/><Relationship Id="rId76" Type="http://schemas.openxmlformats.org/officeDocument/2006/relationships/hyperlink" Target="https://cyberleninka.ru/article/n/investitsii-v-razvitie-chelovecheskogo" TargetMode="External"/><Relationship Id="rId7" Type="http://schemas.openxmlformats.org/officeDocument/2006/relationships/endnotes" Target="endnotes.xml"/><Relationship Id="rId71" Type="http://schemas.openxmlformats.org/officeDocument/2006/relationships/hyperlink" Target="https://stat.gov.kz/region/mangystau/" TargetMode="External"/><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chart" Target="charts/chart6.xml"/><Relationship Id="rId24" Type="http://schemas.openxmlformats.org/officeDocument/2006/relationships/chart" Target="charts/chart1.xml"/><Relationship Id="rId40" Type="http://schemas.openxmlformats.org/officeDocument/2006/relationships/chart" Target="charts/chart12.xml"/><Relationship Id="rId45" Type="http://schemas.openxmlformats.org/officeDocument/2006/relationships/chart" Target="charts/chart17.xml"/><Relationship Id="rId66" Type="http://schemas.openxmlformats.org/officeDocument/2006/relationships/hyperlink" Target="https://stat.gov.kz/region/" TargetMode="External"/><Relationship Id="rId87" Type="http://schemas.openxmlformats.org/officeDocument/2006/relationships/image" Target="media/image8.emf"/><Relationship Id="rId61" Type="http://schemas.openxmlformats.org/officeDocument/2006/relationships/hyperlink" Target="https://data.worldbank.org." TargetMode="External"/><Relationship Id="rId82" Type="http://schemas.openxmlformats.org/officeDocument/2006/relationships/hyperlink" Target="https://www.vsemirnyjbank.org" TargetMode="External"/><Relationship Id="rId19"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2.xml"/><Relationship Id="rId1" Type="http://schemas.microsoft.com/office/2011/relationships/chartStyle" Target="style2.xml"/></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3.xml"/><Relationship Id="rId1" Type="http://schemas.microsoft.com/office/2011/relationships/chartStyle" Target="style3.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4.xml"/><Relationship Id="rId1" Type="http://schemas.microsoft.com/office/2011/relationships/chartStyle" Target="style4.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5.xml"/><Relationship Id="rId1" Type="http://schemas.microsoft.com/office/2011/relationships/chartStyle" Target="style5.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6.xml"/><Relationship Id="rId1" Type="http://schemas.microsoft.com/office/2011/relationships/chartStyle" Target="style6.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xml"/><Relationship Id="rId1" Type="http://schemas.microsoft.com/office/2011/relationships/chartStyle" Target="style1.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Ряд 1</c:v>
                </c:pt>
              </c:strCache>
            </c:strRef>
          </c:tx>
          <c:spPr>
            <a:ln w="28575" cap="rnd">
              <a:solidFill>
                <a:schemeClr val="accent1"/>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Лист1!$B$2:$B$12</c:f>
              <c:numCache>
                <c:formatCode>General</c:formatCode>
                <c:ptCount val="11"/>
                <c:pt idx="0">
                  <c:v>77.400000000000006</c:v>
                </c:pt>
                <c:pt idx="1">
                  <c:v>77.400000000000006</c:v>
                </c:pt>
                <c:pt idx="2">
                  <c:v>77.900000000000006</c:v>
                </c:pt>
                <c:pt idx="3">
                  <c:v>77.599999999999994</c:v>
                </c:pt>
                <c:pt idx="4">
                  <c:v>77.599999999999994</c:v>
                </c:pt>
                <c:pt idx="5">
                  <c:v>78.8</c:v>
                </c:pt>
                <c:pt idx="6">
                  <c:v>79.099999999999994</c:v>
                </c:pt>
                <c:pt idx="7">
                  <c:v>77.8</c:v>
                </c:pt>
                <c:pt idx="8">
                  <c:v>78.400000000000006</c:v>
                </c:pt>
                <c:pt idx="9">
                  <c:v>78.7</c:v>
                </c:pt>
                <c:pt idx="10">
                  <c:v>79.599999999999994</c:v>
                </c:pt>
              </c:numCache>
            </c:numRef>
          </c:val>
          <c:smooth val="0"/>
          <c:extLst>
            <c:ext xmlns:c16="http://schemas.microsoft.com/office/drawing/2014/chart" uri="{C3380CC4-5D6E-409C-BE32-E72D297353CC}">
              <c16:uniqueId val="{00000000-E80D-435B-98C5-8E47A8B210EF}"/>
            </c:ext>
          </c:extLst>
        </c:ser>
        <c:dLbls>
          <c:showLegendKey val="0"/>
          <c:showVal val="0"/>
          <c:showCatName val="0"/>
          <c:showSerName val="0"/>
          <c:showPercent val="0"/>
          <c:showBubbleSize val="0"/>
        </c:dLbls>
        <c:marker val="1"/>
        <c:smooth val="0"/>
        <c:axId val="394951648"/>
        <c:axId val="394949688"/>
      </c:lineChart>
      <c:catAx>
        <c:axId val="394951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94949688"/>
        <c:crosses val="autoZero"/>
        <c:auto val="1"/>
        <c:lblAlgn val="ctr"/>
        <c:lblOffset val="100"/>
        <c:noMultiLvlLbl val="0"/>
      </c:catAx>
      <c:valAx>
        <c:axId val="394949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949516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Табыстар </c:v>
                </c:pt>
              </c:strCache>
            </c:strRef>
          </c:tx>
          <c:spPr>
            <a:solidFill>
              <a:schemeClr val="accent1"/>
            </a:solidFill>
            <a:ln>
              <a:noFill/>
            </a:ln>
            <a:effectLst/>
          </c:spPr>
          <c:invertIfNegative val="0"/>
          <c:dLbls>
            <c:dLbl>
              <c:idx val="0"/>
              <c:layout>
                <c:manualLayout>
                  <c:x val="-2.7991602519244228E-2"/>
                  <c:y val="-2.2946305644791568E-3"/>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0.10618814355693292"/>
                      <c:h val="6.87702586970112E-2"/>
                    </c:manualLayout>
                  </c15:layout>
                </c:ext>
                <c:ext xmlns:c16="http://schemas.microsoft.com/office/drawing/2014/chart" uri="{C3380CC4-5D6E-409C-BE32-E72D297353CC}">
                  <c16:uniqueId val="{00000000-5D78-4D00-8357-F09596FE96EE}"/>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D78-4D00-8357-F09596FE96EE}"/>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D78-4D00-8357-F09596FE96EE}"/>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D78-4D00-8357-F09596FE96EE}"/>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Лист1!$A$2:$A$5</c:f>
              <c:strCache>
                <c:ptCount val="4"/>
                <c:pt idx="0">
                  <c:v>Атырау облысы </c:v>
                </c:pt>
                <c:pt idx="1">
                  <c:v>Ақтөбе облысы</c:v>
                </c:pt>
                <c:pt idx="2">
                  <c:v>Батыс Қазақстан облысы </c:v>
                </c:pt>
                <c:pt idx="3">
                  <c:v>Маңғыстау облысы </c:v>
                </c:pt>
              </c:strCache>
            </c:strRef>
          </c:cat>
          <c:val>
            <c:numRef>
              <c:f>Лист1!$B$2:$B$5</c:f>
              <c:numCache>
                <c:formatCode>General</c:formatCode>
                <c:ptCount val="4"/>
                <c:pt idx="0" formatCode="#,##0">
                  <c:v>226909745</c:v>
                </c:pt>
                <c:pt idx="1">
                  <c:v>290063662</c:v>
                </c:pt>
                <c:pt idx="2">
                  <c:v>226909745</c:v>
                </c:pt>
                <c:pt idx="3" formatCode="#,##0">
                  <c:v>225544812</c:v>
                </c:pt>
              </c:numCache>
            </c:numRef>
          </c:val>
          <c:extLst>
            <c:ext xmlns:c16="http://schemas.microsoft.com/office/drawing/2014/chart" uri="{C3380CC4-5D6E-409C-BE32-E72D297353CC}">
              <c16:uniqueId val="{00000004-5D78-4D00-8357-F09596FE96EE}"/>
            </c:ext>
          </c:extLst>
        </c:ser>
        <c:ser>
          <c:idx val="1"/>
          <c:order val="1"/>
          <c:tx>
            <c:strRef>
              <c:f>Лист1!$C$1</c:f>
              <c:strCache>
                <c:ptCount val="1"/>
                <c:pt idx="0">
                  <c:v>Шығыстар </c:v>
                </c:pt>
              </c:strCache>
            </c:strRef>
          </c:tx>
          <c:spPr>
            <a:solidFill>
              <a:schemeClr val="accent2"/>
            </a:solidFill>
            <a:ln>
              <a:noFill/>
            </a:ln>
            <a:effectLst/>
          </c:spPr>
          <c:invertIfNegative val="0"/>
          <c:dLbls>
            <c:dLbl>
              <c:idx val="1"/>
              <c:layout>
                <c:manualLayout>
                  <c:x val="2.799160251924422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D78-4D00-8357-F09596FE96EE}"/>
                </c:ext>
              </c:extLst>
            </c:dLbl>
            <c:dLbl>
              <c:idx val="2"/>
              <c:layout>
                <c:manualLayout>
                  <c:x val="2.9991002699190097E-2"/>
                  <c:y val="9.17852225791647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D78-4D00-8357-F09596FE96EE}"/>
                </c:ext>
              </c:extLst>
            </c:dLbl>
            <c:dLbl>
              <c:idx val="3"/>
              <c:layout>
                <c:manualLayout>
                  <c:x val="2.599220233929806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D78-4D00-8357-F09596FE96EE}"/>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Атырау облысы </c:v>
                </c:pt>
                <c:pt idx="1">
                  <c:v>Ақтөбе облысы</c:v>
                </c:pt>
                <c:pt idx="2">
                  <c:v>Батыс Қазақстан облысы </c:v>
                </c:pt>
                <c:pt idx="3">
                  <c:v>Маңғыстау облысы </c:v>
                </c:pt>
              </c:strCache>
            </c:strRef>
          </c:cat>
          <c:val>
            <c:numRef>
              <c:f>Лист1!$C$2:$C$5</c:f>
              <c:numCache>
                <c:formatCode>General</c:formatCode>
                <c:ptCount val="4"/>
                <c:pt idx="0">
                  <c:v>219478976</c:v>
                </c:pt>
                <c:pt idx="1">
                  <c:v>282873417</c:v>
                </c:pt>
                <c:pt idx="2">
                  <c:v>219478976</c:v>
                </c:pt>
                <c:pt idx="3">
                  <c:v>219632632</c:v>
                </c:pt>
              </c:numCache>
            </c:numRef>
          </c:val>
          <c:extLst>
            <c:ext xmlns:c16="http://schemas.microsoft.com/office/drawing/2014/chart" uri="{C3380CC4-5D6E-409C-BE32-E72D297353CC}">
              <c16:uniqueId val="{00000008-5D78-4D00-8357-F09596FE96EE}"/>
            </c:ext>
          </c:extLst>
        </c:ser>
        <c:dLbls>
          <c:showLegendKey val="0"/>
          <c:showVal val="0"/>
          <c:showCatName val="0"/>
          <c:showSerName val="0"/>
          <c:showPercent val="0"/>
          <c:showBubbleSize val="0"/>
        </c:dLbls>
        <c:gapWidth val="219"/>
        <c:overlap val="-27"/>
        <c:axId val="452636856"/>
        <c:axId val="452634896"/>
      </c:barChart>
      <c:catAx>
        <c:axId val="452636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2634896"/>
        <c:crosses val="autoZero"/>
        <c:auto val="1"/>
        <c:lblAlgn val="ctr"/>
        <c:lblOffset val="100"/>
        <c:noMultiLvlLbl val="0"/>
      </c:catAx>
      <c:valAx>
        <c:axId val="452634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2636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989464858559346E-2"/>
          <c:y val="2.1795713035870516E-2"/>
          <c:w val="0.8979418197725284"/>
          <c:h val="0.77351831021122364"/>
        </c:manualLayout>
      </c:layout>
      <c:lineChart>
        <c:grouping val="standard"/>
        <c:varyColors val="0"/>
        <c:ser>
          <c:idx val="0"/>
          <c:order val="0"/>
          <c:tx>
            <c:strRef>
              <c:f>Лист1!$B$1</c:f>
              <c:strCache>
                <c:ptCount val="1"/>
                <c:pt idx="0">
                  <c:v>модельдің есептік көрсеткіштері </c:v>
                </c:pt>
              </c:strCache>
            </c:strRef>
          </c:tx>
          <c:spPr>
            <a:ln w="28575" cap="rnd">
              <a:solidFill>
                <a:schemeClr val="accent1"/>
              </a:solidFill>
              <a:round/>
            </a:ln>
            <a:effectLst/>
          </c:spPr>
          <c:marker>
            <c:symbol val="none"/>
          </c:marker>
          <c:dLbls>
            <c:dLbl>
              <c:idx val="10"/>
              <c:layout>
                <c:manualLayout>
                  <c:x val="-7.5052128900554183E-2"/>
                  <c:y val="-7.73512685914260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73B-4AD9-ACA3-C12E079534F3}"/>
                </c:ext>
              </c:extLst>
            </c:dLbl>
            <c:dLbl>
              <c:idx val="11"/>
              <c:layout>
                <c:manualLayout>
                  <c:x val="-6.8564814814814898E-2"/>
                  <c:y val="-5.75099987501562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73B-4AD9-ACA3-C12E079534F3}"/>
                </c:ext>
              </c:extLst>
            </c:dLbl>
            <c:dLbl>
              <c:idx val="12"/>
              <c:layout>
                <c:manualLayout>
                  <c:x val="-5.6533610382035582E-2"/>
                  <c:y val="-9.71925384326959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73B-4AD9-ACA3-C12E079534F3}"/>
                </c:ext>
              </c:extLst>
            </c:dLbl>
            <c:dLbl>
              <c:idx val="13"/>
              <c:layout>
                <c:manualLayout>
                  <c:x val="-9.6918197725284344E-2"/>
                  <c:y val="-0.1408433320834895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73B-4AD9-ACA3-C12E079534F3}"/>
                </c:ext>
              </c:extLst>
            </c:dLbl>
            <c:dLbl>
              <c:idx val="14"/>
              <c:layout>
                <c:manualLayout>
                  <c:x val="-6.9444444444444448E-2"/>
                  <c:y val="-0.1884623797025371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73B-4AD9-ACA3-C12E079534F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Лист1!$B$2:$B$16</c:f>
              <c:numCache>
                <c:formatCode>General</c:formatCode>
                <c:ptCount val="15"/>
                <c:pt idx="0">
                  <c:v>1246</c:v>
                </c:pt>
                <c:pt idx="1">
                  <c:v>1507</c:v>
                </c:pt>
                <c:pt idx="2">
                  <c:v>1685</c:v>
                </c:pt>
                <c:pt idx="3">
                  <c:v>1736</c:v>
                </c:pt>
                <c:pt idx="4">
                  <c:v>1915</c:v>
                </c:pt>
                <c:pt idx="5">
                  <c:v>1718</c:v>
                </c:pt>
                <c:pt idx="6">
                  <c:v>2109</c:v>
                </c:pt>
                <c:pt idx="7">
                  <c:v>2469</c:v>
                </c:pt>
                <c:pt idx="8">
                  <c:v>2811</c:v>
                </c:pt>
                <c:pt idx="9">
                  <c:v>3177</c:v>
                </c:pt>
                <c:pt idx="10">
                  <c:v>3278</c:v>
                </c:pt>
                <c:pt idx="11">
                  <c:v>4070</c:v>
                </c:pt>
                <c:pt idx="12">
                  <c:v>3839</c:v>
                </c:pt>
                <c:pt idx="13">
                  <c:v>4129</c:v>
                </c:pt>
                <c:pt idx="14">
                  <c:v>4335</c:v>
                </c:pt>
              </c:numCache>
            </c:numRef>
          </c:val>
          <c:smooth val="0"/>
          <c:extLst>
            <c:ext xmlns:c16="http://schemas.microsoft.com/office/drawing/2014/chart" uri="{C3380CC4-5D6E-409C-BE32-E72D297353CC}">
              <c16:uniqueId val="{00000005-E73B-4AD9-ACA3-C12E079534F3}"/>
            </c:ext>
          </c:extLst>
        </c:ser>
        <c:ser>
          <c:idx val="1"/>
          <c:order val="1"/>
          <c:tx>
            <c:strRef>
              <c:f>Лист1!$C$1</c:f>
              <c:strCache>
                <c:ptCount val="1"/>
                <c:pt idx="0">
                  <c:v>базалық мәліметтер </c:v>
                </c:pt>
              </c:strCache>
            </c:strRef>
          </c:tx>
          <c:spPr>
            <a:ln w="28575" cap="rnd">
              <a:solidFill>
                <a:schemeClr val="accent2"/>
              </a:solidFill>
              <a:round/>
            </a:ln>
            <a:effectLst/>
          </c:spPr>
          <c:marker>
            <c:symbol val="none"/>
          </c:marker>
          <c:dLbls>
            <c:dLbl>
              <c:idx val="0"/>
              <c:layout>
                <c:manualLayout>
                  <c:x val="-3.152777777777778E-2"/>
                  <c:y val="4.56646044244469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73B-4AD9-ACA3-C12E079534F3}"/>
                </c:ext>
              </c:extLst>
            </c:dLbl>
            <c:dLbl>
              <c:idx val="1"/>
              <c:layout>
                <c:manualLayout>
                  <c:x val="-2.6898148148148147E-2"/>
                  <c:y val="6.94741282339707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73B-4AD9-ACA3-C12E079534F3}"/>
                </c:ext>
              </c:extLst>
            </c:dLbl>
            <c:dLbl>
              <c:idx val="2"/>
              <c:layout>
                <c:manualLayout>
                  <c:x val="-1.763888888888893E-2"/>
                  <c:y val="5.75693663292087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73B-4AD9-ACA3-C12E079534F3}"/>
                </c:ext>
              </c:extLst>
            </c:dLbl>
            <c:dLbl>
              <c:idx val="3"/>
              <c:layout>
                <c:manualLayout>
                  <c:x val="-1.0694444444444444E-2"/>
                  <c:y val="6.15376202974627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73B-4AD9-ACA3-C12E079534F3}"/>
                </c:ext>
              </c:extLst>
            </c:dLbl>
            <c:dLbl>
              <c:idx val="4"/>
              <c:layout>
                <c:manualLayout>
                  <c:x val="-6.064814814814857E-3"/>
                  <c:y val="6.15376202974627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73B-4AD9-ACA3-C12E079534F3}"/>
                </c:ext>
              </c:extLst>
            </c:dLbl>
            <c:dLbl>
              <c:idx val="5"/>
              <c:layout>
                <c:manualLayout>
                  <c:x val="2.1712962962962962E-2"/>
                  <c:y val="3.37598425196850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73B-4AD9-ACA3-C12E079534F3}"/>
                </c:ext>
              </c:extLst>
            </c:dLbl>
            <c:dLbl>
              <c:idx val="6"/>
              <c:layout>
                <c:manualLayout>
                  <c:x val="1.245370370370362E-2"/>
                  <c:y val="2.58233345831771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73B-4AD9-ACA3-C12E079534F3}"/>
                </c:ext>
              </c:extLst>
            </c:dLbl>
            <c:dLbl>
              <c:idx val="7"/>
              <c:layout>
                <c:manualLayout>
                  <c:x val="7.8240740740740736E-3"/>
                  <c:y val="3.77280964879390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73B-4AD9-ACA3-C12E079534F3}"/>
                </c:ext>
              </c:extLst>
            </c:dLbl>
            <c:dLbl>
              <c:idx val="8"/>
              <c:layout>
                <c:manualLayout>
                  <c:x val="-3.7499999999999999E-3"/>
                  <c:y val="5.75693663292088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73B-4AD9-ACA3-C12E079534F3}"/>
                </c:ext>
              </c:extLst>
            </c:dLbl>
            <c:dLbl>
              <c:idx val="9"/>
              <c:layout>
                <c:manualLayout>
                  <c:x val="-1.9953703703703703E-2"/>
                  <c:y val="4.96328583927009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73B-4AD9-ACA3-C12E079534F3}"/>
                </c:ext>
              </c:extLst>
            </c:dLbl>
            <c:dLbl>
              <c:idx val="10"/>
              <c:layout>
                <c:manualLayout>
                  <c:x val="-1.43518518518527E-3"/>
                  <c:y val="2.58233345831771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73B-4AD9-ACA3-C12E079534F3}"/>
                </c:ext>
              </c:extLst>
            </c:dLbl>
            <c:dLbl>
              <c:idx val="11"/>
              <c:layout>
                <c:manualLayout>
                  <c:x val="1.4768518518518519E-2"/>
                  <c:y val="3.77280964879390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E73B-4AD9-ACA3-C12E079534F3}"/>
                </c:ext>
              </c:extLst>
            </c:dLbl>
            <c:dLbl>
              <c:idx val="12"/>
              <c:layout>
                <c:manualLayout>
                  <c:x val="1.013888888888872E-2"/>
                  <c:y val="2.013810773653293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E73B-4AD9-ACA3-C12E079534F3}"/>
                </c:ext>
              </c:extLst>
            </c:dLbl>
            <c:dLbl>
              <c:idx val="13"/>
              <c:layout>
                <c:manualLayout>
                  <c:x val="4.4861111111111109E-2"/>
                  <c:y val="6.15376202974628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E73B-4AD9-ACA3-C12E079534F3}"/>
                </c:ext>
              </c:extLst>
            </c:dLbl>
            <c:dLbl>
              <c:idx val="14"/>
              <c:layout>
                <c:manualLayout>
                  <c:x val="-1.8759113444152815E-3"/>
                  <c:y val="-4.56052368453943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E73B-4AD9-ACA3-C12E079534F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Лист1!$C$2:$C$16</c:f>
              <c:numCache>
                <c:formatCode>General</c:formatCode>
                <c:ptCount val="15"/>
                <c:pt idx="0">
                  <c:v>1174</c:v>
                </c:pt>
                <c:pt idx="1">
                  <c:v>1562</c:v>
                </c:pt>
                <c:pt idx="2">
                  <c:v>1757</c:v>
                </c:pt>
                <c:pt idx="3">
                  <c:v>1844</c:v>
                </c:pt>
                <c:pt idx="4">
                  <c:v>1926</c:v>
                </c:pt>
                <c:pt idx="5">
                  <c:v>1769</c:v>
                </c:pt>
                <c:pt idx="6">
                  <c:v>2071</c:v>
                </c:pt>
                <c:pt idx="7">
                  <c:v>2342</c:v>
                </c:pt>
                <c:pt idx="8">
                  <c:v>2709</c:v>
                </c:pt>
                <c:pt idx="9">
                  <c:v>2974</c:v>
                </c:pt>
                <c:pt idx="10">
                  <c:v>2957</c:v>
                </c:pt>
                <c:pt idx="11">
                  <c:v>3586</c:v>
                </c:pt>
                <c:pt idx="12">
                  <c:v>4417</c:v>
                </c:pt>
                <c:pt idx="13">
                  <c:v>4718</c:v>
                </c:pt>
                <c:pt idx="14">
                  <c:v>4828</c:v>
                </c:pt>
              </c:numCache>
            </c:numRef>
          </c:val>
          <c:smooth val="0"/>
          <c:extLst>
            <c:ext xmlns:c16="http://schemas.microsoft.com/office/drawing/2014/chart" uri="{C3380CC4-5D6E-409C-BE32-E72D297353CC}">
              <c16:uniqueId val="{00000015-E73B-4AD9-ACA3-C12E079534F3}"/>
            </c:ext>
          </c:extLst>
        </c:ser>
        <c:dLbls>
          <c:showLegendKey val="0"/>
          <c:showVal val="0"/>
          <c:showCatName val="0"/>
          <c:showSerName val="0"/>
          <c:showPercent val="0"/>
          <c:showBubbleSize val="0"/>
        </c:dLbls>
        <c:smooth val="0"/>
        <c:axId val="450346992"/>
        <c:axId val="452635288"/>
      </c:lineChart>
      <c:catAx>
        <c:axId val="450346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2635288"/>
        <c:crosses val="autoZero"/>
        <c:auto val="1"/>
        <c:lblAlgn val="ctr"/>
        <c:lblOffset val="100"/>
        <c:noMultiLvlLbl val="0"/>
      </c:catAx>
      <c:valAx>
        <c:axId val="452635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0346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модельдің есептік көрсеткіштері</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Лист1!$B$2:$B$16</c:f>
              <c:numCache>
                <c:formatCode>General</c:formatCode>
                <c:ptCount val="15"/>
                <c:pt idx="0">
                  <c:v>3155</c:v>
                </c:pt>
                <c:pt idx="1">
                  <c:v>3356</c:v>
                </c:pt>
                <c:pt idx="2">
                  <c:v>3546</c:v>
                </c:pt>
                <c:pt idx="3">
                  <c:v>3763</c:v>
                </c:pt>
                <c:pt idx="4">
                  <c:v>3910</c:v>
                </c:pt>
                <c:pt idx="5">
                  <c:v>4160</c:v>
                </c:pt>
                <c:pt idx="6">
                  <c:v>4417</c:v>
                </c:pt>
                <c:pt idx="7">
                  <c:v>4629</c:v>
                </c:pt>
                <c:pt idx="8">
                  <c:v>4895</c:v>
                </c:pt>
                <c:pt idx="9">
                  <c:v>5845</c:v>
                </c:pt>
                <c:pt idx="10">
                  <c:v>7140</c:v>
                </c:pt>
                <c:pt idx="11">
                  <c:v>6838</c:v>
                </c:pt>
                <c:pt idx="12">
                  <c:v>7040</c:v>
                </c:pt>
                <c:pt idx="13">
                  <c:v>8600</c:v>
                </c:pt>
                <c:pt idx="14">
                  <c:v>8695</c:v>
                </c:pt>
              </c:numCache>
            </c:numRef>
          </c:val>
          <c:smooth val="0"/>
          <c:extLst>
            <c:ext xmlns:c16="http://schemas.microsoft.com/office/drawing/2014/chart" uri="{C3380CC4-5D6E-409C-BE32-E72D297353CC}">
              <c16:uniqueId val="{00000000-E6B5-4072-89EB-CCA85B53F08B}"/>
            </c:ext>
          </c:extLst>
        </c:ser>
        <c:ser>
          <c:idx val="1"/>
          <c:order val="1"/>
          <c:tx>
            <c:strRef>
              <c:f>Лист1!$C$1</c:f>
              <c:strCache>
                <c:ptCount val="1"/>
                <c:pt idx="0">
                  <c:v>базалық мәліметтер </c:v>
                </c:pt>
              </c:strCache>
            </c:strRef>
          </c:tx>
          <c:spPr>
            <a:ln w="28575" cap="rnd">
              <a:solidFill>
                <a:schemeClr val="accent2"/>
              </a:solidFill>
              <a:round/>
            </a:ln>
            <a:effectLst/>
          </c:spPr>
          <c:marker>
            <c:symbol val="none"/>
          </c:marker>
          <c:dLbls>
            <c:dLbl>
              <c:idx val="0"/>
              <c:layout>
                <c:manualLayout>
                  <c:x val="-4.5416666666666675E-2"/>
                  <c:y val="5.75693663292088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6B5-4072-89EB-CCA85B53F08B}"/>
                </c:ext>
              </c:extLst>
            </c:dLbl>
            <c:dLbl>
              <c:idx val="1"/>
              <c:layout>
                <c:manualLayout>
                  <c:x val="-4.0787037037037038E-2"/>
                  <c:y val="4.56646044244469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6B5-4072-89EB-CCA85B53F08B}"/>
                </c:ext>
              </c:extLst>
            </c:dLbl>
            <c:dLbl>
              <c:idx val="2"/>
              <c:layout>
                <c:manualLayout>
                  <c:x val="-4.3142497812773406E-2"/>
                  <c:y val="6.15376202974628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6B5-4072-89EB-CCA85B53F08B}"/>
                </c:ext>
              </c:extLst>
            </c:dLbl>
            <c:dLbl>
              <c:idx val="3"/>
              <c:layout>
                <c:manualLayout>
                  <c:x val="-4.0827682997958629E-2"/>
                  <c:y val="5.36011123609548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6B5-4072-89EB-CCA85B53F08B}"/>
                </c:ext>
              </c:extLst>
            </c:dLbl>
            <c:dLbl>
              <c:idx val="4"/>
              <c:layout>
                <c:manualLayout>
                  <c:x val="-3.8512868183143777E-2"/>
                  <c:y val="4.96328583927008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6B5-4072-89EB-CCA85B53F08B}"/>
                </c:ext>
              </c:extLst>
            </c:dLbl>
            <c:dLbl>
              <c:idx val="5"/>
              <c:layout>
                <c:manualLayout>
                  <c:x val="-3.851286818314386E-2"/>
                  <c:y val="6.15376202974628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6B5-4072-89EB-CCA85B53F08B}"/>
                </c:ext>
              </c:extLst>
            </c:dLbl>
            <c:dLbl>
              <c:idx val="6"/>
              <c:layout>
                <c:manualLayout>
                  <c:x val="-3.1568423738699329E-2"/>
                  <c:y val="7.34423822022247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6B5-4072-89EB-CCA85B53F08B}"/>
                </c:ext>
              </c:extLst>
            </c:dLbl>
            <c:dLbl>
              <c:idx val="7"/>
              <c:layout>
                <c:manualLayout>
                  <c:x val="-3.1568423738699412E-2"/>
                  <c:y val="6.15376202974628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6B5-4072-89EB-CCA85B53F08B}"/>
                </c:ext>
              </c:extLst>
            </c:dLbl>
            <c:dLbl>
              <c:idx val="8"/>
              <c:layout>
                <c:manualLayout>
                  <c:x val="-2.4623979294254968E-2"/>
                  <c:y val="6.55058742657167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6B5-4072-89EB-CCA85B53F08B}"/>
                </c:ext>
              </c:extLst>
            </c:dLbl>
            <c:dLbl>
              <c:idx val="9"/>
              <c:layout>
                <c:manualLayout>
                  <c:x val="-1.7679534849810441E-2"/>
                  <c:y val="4.96328583927009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6B5-4072-89EB-CCA85B53F08B}"/>
                </c:ext>
              </c:extLst>
            </c:dLbl>
            <c:dLbl>
              <c:idx val="10"/>
              <c:layout>
                <c:manualLayout>
                  <c:x val="-3.7906459609216361E-3"/>
                  <c:y val="4.56646044244469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6B5-4072-89EB-CCA85B53F08B}"/>
                </c:ext>
              </c:extLst>
            </c:dLbl>
            <c:dLbl>
              <c:idx val="11"/>
              <c:layout>
                <c:manualLayout>
                  <c:x val="1.2413057742782152E-2"/>
                  <c:y val="8.1378890138732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6B5-4072-89EB-CCA85B53F08B}"/>
                </c:ext>
              </c:extLst>
            </c:dLbl>
            <c:dLbl>
              <c:idx val="12"/>
              <c:layout>
                <c:manualLayout>
                  <c:x val="7.7834281131525223E-3"/>
                  <c:y val="1.39185726784151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6B5-4072-89EB-CCA85B53F08B}"/>
                </c:ext>
              </c:extLst>
            </c:dLbl>
            <c:dLbl>
              <c:idx val="13"/>
              <c:layout>
                <c:manualLayout>
                  <c:x val="-3.7906459609215516E-3"/>
                  <c:y val="3.37598425196850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6B5-4072-89EB-CCA85B53F08B}"/>
                </c:ext>
              </c:extLst>
            </c:dLbl>
            <c:dLbl>
              <c:idx val="14"/>
              <c:layout>
                <c:manualLayout>
                  <c:x val="-1.4834864391951006E-3"/>
                  <c:y val="3.77280964879390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6B5-4072-89EB-CCA85B53F08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Лист1!$C$2:$C$16</c:f>
              <c:numCache>
                <c:formatCode>General</c:formatCode>
                <c:ptCount val="15"/>
                <c:pt idx="0">
                  <c:v>2832</c:v>
                </c:pt>
                <c:pt idx="1">
                  <c:v>3321</c:v>
                </c:pt>
                <c:pt idx="2" formatCode="#,##0">
                  <c:v>3647</c:v>
                </c:pt>
                <c:pt idx="3" formatCode="#,##0">
                  <c:v>3739</c:v>
                </c:pt>
                <c:pt idx="4" formatCode="#,##0">
                  <c:v>4059</c:v>
                </c:pt>
                <c:pt idx="5" formatCode="#,##0">
                  <c:v>3706</c:v>
                </c:pt>
                <c:pt idx="6" formatCode="#,##0">
                  <c:v>4401</c:v>
                </c:pt>
                <c:pt idx="7" formatCode="#,##0">
                  <c:v>5022</c:v>
                </c:pt>
                <c:pt idx="8" formatCode="#,##0">
                  <c:v>5599</c:v>
                </c:pt>
                <c:pt idx="9" formatCode="#,##0">
                  <c:v>6204</c:v>
                </c:pt>
                <c:pt idx="10" formatCode="#,##0">
                  <c:v>6270</c:v>
                </c:pt>
                <c:pt idx="11" formatCode="#,##0">
                  <c:v>7633</c:v>
                </c:pt>
                <c:pt idx="12" formatCode="#,##0">
                  <c:v>7269</c:v>
                </c:pt>
                <c:pt idx="13" formatCode="#,##0">
                  <c:v>7726</c:v>
                </c:pt>
                <c:pt idx="14" formatCode="#,##0">
                  <c:v>7862</c:v>
                </c:pt>
              </c:numCache>
            </c:numRef>
          </c:val>
          <c:smooth val="0"/>
          <c:extLst>
            <c:ext xmlns:c16="http://schemas.microsoft.com/office/drawing/2014/chart" uri="{C3380CC4-5D6E-409C-BE32-E72D297353CC}">
              <c16:uniqueId val="{00000010-E6B5-4072-89EB-CCA85B53F08B}"/>
            </c:ext>
          </c:extLst>
        </c:ser>
        <c:dLbls>
          <c:showLegendKey val="0"/>
          <c:showVal val="0"/>
          <c:showCatName val="0"/>
          <c:showSerName val="0"/>
          <c:showPercent val="0"/>
          <c:showBubbleSize val="0"/>
        </c:dLbls>
        <c:smooth val="0"/>
        <c:axId val="455511360"/>
        <c:axId val="455512536"/>
      </c:lineChart>
      <c:catAx>
        <c:axId val="455511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5512536"/>
        <c:crosses val="autoZero"/>
        <c:auto val="1"/>
        <c:lblAlgn val="ctr"/>
        <c:lblOffset val="100"/>
        <c:noMultiLvlLbl val="0"/>
      </c:catAx>
      <c:valAx>
        <c:axId val="455512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5511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базалық көрсеткіштер</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Лист1!$B$2:$B$16</c:f>
              <c:numCache>
                <c:formatCode>General</c:formatCode>
                <c:ptCount val="15"/>
                <c:pt idx="0">
                  <c:v>82</c:v>
                </c:pt>
                <c:pt idx="1">
                  <c:v>83</c:v>
                </c:pt>
                <c:pt idx="2">
                  <c:v>84</c:v>
                </c:pt>
                <c:pt idx="3">
                  <c:v>88</c:v>
                </c:pt>
                <c:pt idx="4">
                  <c:v>92</c:v>
                </c:pt>
                <c:pt idx="5">
                  <c:v>95</c:v>
                </c:pt>
                <c:pt idx="6">
                  <c:v>103</c:v>
                </c:pt>
                <c:pt idx="7">
                  <c:v>106</c:v>
                </c:pt>
                <c:pt idx="8">
                  <c:v>109</c:v>
                </c:pt>
                <c:pt idx="9">
                  <c:v>125</c:v>
                </c:pt>
                <c:pt idx="10">
                  <c:v>128</c:v>
                </c:pt>
                <c:pt idx="11">
                  <c:v>135</c:v>
                </c:pt>
                <c:pt idx="12">
                  <c:v>142</c:v>
                </c:pt>
                <c:pt idx="13">
                  <c:v>152</c:v>
                </c:pt>
                <c:pt idx="14">
                  <c:v>158</c:v>
                </c:pt>
              </c:numCache>
            </c:numRef>
          </c:val>
          <c:smooth val="0"/>
          <c:extLst>
            <c:ext xmlns:c16="http://schemas.microsoft.com/office/drawing/2014/chart" uri="{C3380CC4-5D6E-409C-BE32-E72D297353CC}">
              <c16:uniqueId val="{00000000-BDBD-4E4D-AECF-28D802AAE4FB}"/>
            </c:ext>
          </c:extLst>
        </c:ser>
        <c:ser>
          <c:idx val="1"/>
          <c:order val="1"/>
          <c:tx>
            <c:strRef>
              <c:f>Лист1!$C$1</c:f>
              <c:strCache>
                <c:ptCount val="1"/>
                <c:pt idx="0">
                  <c:v>модел  бойынша есептік көрсеткіштер</c:v>
                </c:pt>
              </c:strCache>
            </c:strRef>
          </c:tx>
          <c:spPr>
            <a:ln w="28575" cap="rnd">
              <a:solidFill>
                <a:schemeClr val="accent6"/>
              </a:solidFill>
              <a:round/>
            </a:ln>
            <a:effectLst/>
          </c:spPr>
          <c:marker>
            <c:symbol val="circle"/>
            <c:size val="5"/>
            <c:spPr>
              <a:solidFill>
                <a:schemeClr val="accent2"/>
              </a:solidFill>
              <a:ln w="9525">
                <a:solidFill>
                  <a:schemeClr val="accent2"/>
                </a:solidFill>
              </a:ln>
              <a:effectLst/>
            </c:spPr>
          </c:marker>
          <c:cat>
            <c:numRef>
              <c:f>Лист1!$A$2:$A$16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Лист1!$C$2:$C$16</c:f>
              <c:numCache>
                <c:formatCode>General</c:formatCode>
                <c:ptCount val="15"/>
                <c:pt idx="0">
                  <c:v>85</c:v>
                </c:pt>
                <c:pt idx="1">
                  <c:v>83</c:v>
                </c:pt>
                <c:pt idx="2">
                  <c:v>84</c:v>
                </c:pt>
                <c:pt idx="3">
                  <c:v>85</c:v>
                </c:pt>
                <c:pt idx="4">
                  <c:v>92</c:v>
                </c:pt>
                <c:pt idx="5">
                  <c:v>92</c:v>
                </c:pt>
                <c:pt idx="6">
                  <c:v>102</c:v>
                </c:pt>
                <c:pt idx="7">
                  <c:v>109</c:v>
                </c:pt>
                <c:pt idx="8">
                  <c:v>110</c:v>
                </c:pt>
                <c:pt idx="9">
                  <c:v>122</c:v>
                </c:pt>
                <c:pt idx="10">
                  <c:v>126</c:v>
                </c:pt>
                <c:pt idx="11">
                  <c:v>134</c:v>
                </c:pt>
                <c:pt idx="12">
                  <c:v>142</c:v>
                </c:pt>
                <c:pt idx="13">
                  <c:v>151</c:v>
                </c:pt>
                <c:pt idx="14">
                  <c:v>157</c:v>
                </c:pt>
              </c:numCache>
            </c:numRef>
          </c:val>
          <c:smooth val="0"/>
          <c:extLst>
            <c:ext xmlns:c16="http://schemas.microsoft.com/office/drawing/2014/chart" uri="{C3380CC4-5D6E-409C-BE32-E72D297353CC}">
              <c16:uniqueId val="{00000001-BDBD-4E4D-AECF-28D802AAE4FB}"/>
            </c:ext>
          </c:extLst>
        </c:ser>
        <c:dLbls>
          <c:showLegendKey val="0"/>
          <c:showVal val="0"/>
          <c:showCatName val="0"/>
          <c:showSerName val="0"/>
          <c:showPercent val="0"/>
          <c:showBubbleSize val="0"/>
        </c:dLbls>
        <c:marker val="1"/>
        <c:smooth val="0"/>
        <c:axId val="455510968"/>
        <c:axId val="455513712"/>
      </c:lineChart>
      <c:catAx>
        <c:axId val="455510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5513712"/>
        <c:crosses val="autoZero"/>
        <c:auto val="1"/>
        <c:lblAlgn val="ctr"/>
        <c:lblOffset val="100"/>
        <c:noMultiLvlLbl val="0"/>
      </c:catAx>
      <c:valAx>
        <c:axId val="455513712"/>
        <c:scaling>
          <c:orientation val="minMax"/>
          <c:min val="6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5510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модельдің есептік көрсеткіштері</c:v>
                </c:pt>
              </c:strCache>
            </c:strRef>
          </c:tx>
          <c:spPr>
            <a:ln w="28575" cap="rnd">
              <a:solidFill>
                <a:schemeClr val="accent1"/>
              </a:solidFill>
              <a:round/>
            </a:ln>
            <a:effectLst/>
          </c:spPr>
          <c:marker>
            <c:symbol val="none"/>
          </c:marker>
          <c:dLbls>
            <c:dLbl>
              <c:idx val="13"/>
              <c:layout>
                <c:manualLayout>
                  <c:x val="-8.1973789734616678E-2"/>
                  <c:y val="-6.54465066866641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100-4EC2-BE17-511683CAE9A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Лист1!$B$2:$B$16</c:f>
              <c:numCache>
                <c:formatCode>General</c:formatCode>
                <c:ptCount val="15"/>
                <c:pt idx="0">
                  <c:v>3174</c:v>
                </c:pt>
                <c:pt idx="1">
                  <c:v>3676</c:v>
                </c:pt>
                <c:pt idx="2">
                  <c:v>3377</c:v>
                </c:pt>
                <c:pt idx="3">
                  <c:v>3662</c:v>
                </c:pt>
                <c:pt idx="4">
                  <c:v>4095</c:v>
                </c:pt>
                <c:pt idx="5">
                  <c:v>4144</c:v>
                </c:pt>
                <c:pt idx="6">
                  <c:v>5369</c:v>
                </c:pt>
                <c:pt idx="7">
                  <c:v>6066</c:v>
                </c:pt>
                <c:pt idx="8">
                  <c:v>8058</c:v>
                </c:pt>
                <c:pt idx="9">
                  <c:v>9431</c:v>
                </c:pt>
                <c:pt idx="10">
                  <c:v>7905</c:v>
                </c:pt>
                <c:pt idx="11">
                  <c:v>10947</c:v>
                </c:pt>
                <c:pt idx="12">
                  <c:v>13674</c:v>
                </c:pt>
                <c:pt idx="13">
                  <c:v>14533</c:v>
                </c:pt>
                <c:pt idx="14">
                  <c:v>14615</c:v>
                </c:pt>
              </c:numCache>
            </c:numRef>
          </c:val>
          <c:smooth val="0"/>
          <c:extLst>
            <c:ext xmlns:c16="http://schemas.microsoft.com/office/drawing/2014/chart" uri="{C3380CC4-5D6E-409C-BE32-E72D297353CC}">
              <c16:uniqueId val="{00000001-0100-4EC2-BE17-511683CAE9A6}"/>
            </c:ext>
          </c:extLst>
        </c:ser>
        <c:ser>
          <c:idx val="1"/>
          <c:order val="1"/>
          <c:tx>
            <c:strRef>
              <c:f>Лист1!$C$1</c:f>
              <c:strCache>
                <c:ptCount val="1"/>
                <c:pt idx="0">
                  <c:v>базалық мәліметтер</c:v>
                </c:pt>
              </c:strCache>
            </c:strRef>
          </c:tx>
          <c:spPr>
            <a:ln w="28575" cap="rnd">
              <a:solidFill>
                <a:schemeClr val="accent2"/>
              </a:solidFill>
              <a:round/>
            </a:ln>
            <a:effectLst/>
          </c:spPr>
          <c:marker>
            <c:symbol val="none"/>
          </c:marker>
          <c:dLbls>
            <c:dLbl>
              <c:idx val="0"/>
              <c:layout>
                <c:manualLayout>
                  <c:x val="-4.3142497812773427E-2"/>
                  <c:y val="4.56646044244469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100-4EC2-BE17-511683CAE9A6}"/>
                </c:ext>
              </c:extLst>
            </c:dLbl>
            <c:dLbl>
              <c:idx val="1"/>
              <c:layout>
                <c:manualLayout>
                  <c:x val="-3.3883238553514168E-2"/>
                  <c:y val="8.93153980752405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100-4EC2-BE17-511683CAE9A6}"/>
                </c:ext>
              </c:extLst>
            </c:dLbl>
            <c:dLbl>
              <c:idx val="2"/>
              <c:layout>
                <c:manualLayout>
                  <c:x val="-2.230916447944007E-2"/>
                  <c:y val="7.34423822022245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100-4EC2-BE17-511683CAE9A6}"/>
                </c:ext>
              </c:extLst>
            </c:dLbl>
            <c:dLbl>
              <c:idx val="3"/>
              <c:layout>
                <c:manualLayout>
                  <c:x val="-6.1054607757363667E-3"/>
                  <c:y val="8.53471441069866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100-4EC2-BE17-511683CAE9A6}"/>
                </c:ext>
              </c:extLst>
            </c:dLbl>
            <c:dLbl>
              <c:idx val="4"/>
              <c:layout>
                <c:manualLayout>
                  <c:x val="-1.304990522018081E-2"/>
                  <c:y val="6.94741282339706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100-4EC2-BE17-511683CAE9A6}"/>
                </c:ext>
              </c:extLst>
            </c:dLbl>
            <c:dLbl>
              <c:idx val="5"/>
              <c:layout>
                <c:manualLayout>
                  <c:x val="-8.4202755905511805E-3"/>
                  <c:y val="3.77280964879389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100-4EC2-BE17-511683CAE9A6}"/>
                </c:ext>
              </c:extLst>
            </c:dLbl>
            <c:dLbl>
              <c:idx val="6"/>
              <c:layout>
                <c:manualLayout>
                  <c:x val="-6.1054607757363667E-3"/>
                  <c:y val="4.56646044244468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100-4EC2-BE17-511683CAE9A6}"/>
                </c:ext>
              </c:extLst>
            </c:dLbl>
            <c:dLbl>
              <c:idx val="7"/>
              <c:layout>
                <c:manualLayout>
                  <c:x val="-3.7906459609215516E-3"/>
                  <c:y val="5.75693663292087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100-4EC2-BE17-511683CAE9A6}"/>
                </c:ext>
              </c:extLst>
            </c:dLbl>
            <c:dLbl>
              <c:idx val="8"/>
              <c:layout>
                <c:manualLayout>
                  <c:x val="-2.230916447944007E-2"/>
                  <c:y val="6.55058742657167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100-4EC2-BE17-511683CAE9A6}"/>
                </c:ext>
              </c:extLst>
            </c:dLbl>
            <c:dLbl>
              <c:idx val="9"/>
              <c:layout>
                <c:manualLayout>
                  <c:x val="-2.4623979294254968E-2"/>
                  <c:y val="9.72519060117485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100-4EC2-BE17-511683CAE9A6}"/>
                </c:ext>
              </c:extLst>
            </c:dLbl>
            <c:dLbl>
              <c:idx val="10"/>
              <c:layout>
                <c:manualLayout>
                  <c:x val="1.4727872557596966E-2"/>
                  <c:y val="2.97915885514309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100-4EC2-BE17-511683CAE9A6}"/>
                </c:ext>
              </c:extLst>
            </c:dLbl>
            <c:dLbl>
              <c:idx val="11"/>
              <c:layout>
                <c:manualLayout>
                  <c:x val="-1.3698053368328959E-2"/>
                  <c:y val="4.56646044244469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100-4EC2-BE17-511683CAE9A6}"/>
                </c:ext>
              </c:extLst>
            </c:dLbl>
            <c:dLbl>
              <c:idx val="12"/>
              <c:layout>
                <c:manualLayout>
                  <c:x val="-9.0684237386993299E-3"/>
                  <c:y val="8.93153980752405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100-4EC2-BE17-511683CAE9A6}"/>
                </c:ext>
              </c:extLst>
            </c:dLbl>
            <c:dLbl>
              <c:idx val="13"/>
              <c:layout>
                <c:manualLayout>
                  <c:x val="-2.7586942257217847E-2"/>
                  <c:y val="7.7410636170478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100-4EC2-BE17-511683CAE9A6}"/>
                </c:ext>
              </c:extLst>
            </c:dLbl>
            <c:dLbl>
              <c:idx val="14"/>
              <c:layout>
                <c:manualLayout>
                  <c:x val="-1.2449876057159522E-2"/>
                  <c:y val="4.96328583927008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0100-4EC2-BE17-511683CAE9A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Лист1!$C$2:$C$16</c:f>
              <c:numCache>
                <c:formatCode>#,##0</c:formatCode>
                <c:ptCount val="15"/>
                <c:pt idx="0">
                  <c:v>2844</c:v>
                </c:pt>
                <c:pt idx="1">
                  <c:v>3791</c:v>
                </c:pt>
                <c:pt idx="2">
                  <c:v>3613</c:v>
                </c:pt>
                <c:pt idx="3">
                  <c:v>3977</c:v>
                </c:pt>
                <c:pt idx="4">
                  <c:v>4341</c:v>
                </c:pt>
                <c:pt idx="5">
                  <c:v>4217</c:v>
                </c:pt>
                <c:pt idx="6">
                  <c:v>5201</c:v>
                </c:pt>
                <c:pt idx="7">
                  <c:v>5948</c:v>
                </c:pt>
                <c:pt idx="8">
                  <c:v>7819</c:v>
                </c:pt>
                <c:pt idx="9">
                  <c:v>9327</c:v>
                </c:pt>
                <c:pt idx="10">
                  <c:v>7738</c:v>
                </c:pt>
                <c:pt idx="11">
                  <c:v>10628</c:v>
                </c:pt>
                <c:pt idx="12">
                  <c:v>13725</c:v>
                </c:pt>
                <c:pt idx="13">
                  <c:v>14950</c:v>
                </c:pt>
                <c:pt idx="14" formatCode="General">
                  <c:v>15852</c:v>
                </c:pt>
              </c:numCache>
            </c:numRef>
          </c:val>
          <c:smooth val="0"/>
          <c:extLst>
            <c:ext xmlns:c16="http://schemas.microsoft.com/office/drawing/2014/chart" uri="{C3380CC4-5D6E-409C-BE32-E72D297353CC}">
              <c16:uniqueId val="{00000011-0100-4EC2-BE17-511683CAE9A6}"/>
            </c:ext>
          </c:extLst>
        </c:ser>
        <c:dLbls>
          <c:showLegendKey val="0"/>
          <c:showVal val="0"/>
          <c:showCatName val="0"/>
          <c:showSerName val="0"/>
          <c:showPercent val="0"/>
          <c:showBubbleSize val="0"/>
        </c:dLbls>
        <c:smooth val="0"/>
        <c:axId val="455512928"/>
        <c:axId val="455513320"/>
      </c:lineChart>
      <c:catAx>
        <c:axId val="45551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5513320"/>
        <c:crosses val="autoZero"/>
        <c:auto val="1"/>
        <c:lblAlgn val="ctr"/>
        <c:lblOffset val="100"/>
        <c:noMultiLvlLbl val="0"/>
      </c:catAx>
      <c:valAx>
        <c:axId val="455513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5512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модельдің есептік көрсеткіштері</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Лист1!$A$2:$A$16</c:f>
              <c:numCache>
                <c:formatCode>General</c:formatCode>
                <c:ptCount val="15"/>
                <c:pt idx="0">
                  <c:v>2010</c:v>
                </c:pt>
                <c:pt idx="1">
                  <c:v>2011</c:v>
                </c:pt>
                <c:pt idx="2">
                  <c:v>2012</c:v>
                </c:pt>
                <c:pt idx="3">
                  <c:v>2013</c:v>
                </c:pt>
                <c:pt idx="4">
                  <c:v>2014</c:v>
                </c:pt>
                <c:pt idx="5">
                  <c:v>2015</c:v>
                </c:pt>
                <c:pt idx="6">
                  <c:v>2016</c:v>
                </c:pt>
                <c:pt idx="7">
                  <c:v>2017</c:v>
                </c:pt>
                <c:pt idx="8">
                  <c:v>2017</c:v>
                </c:pt>
                <c:pt idx="9">
                  <c:v>2019</c:v>
                </c:pt>
                <c:pt idx="10">
                  <c:v>2020</c:v>
                </c:pt>
                <c:pt idx="11">
                  <c:v>2021</c:v>
                </c:pt>
                <c:pt idx="12">
                  <c:v>2022</c:v>
                </c:pt>
                <c:pt idx="13">
                  <c:v>2023</c:v>
                </c:pt>
                <c:pt idx="14">
                  <c:v>2024</c:v>
                </c:pt>
              </c:numCache>
            </c:numRef>
          </c:cat>
          <c:val>
            <c:numRef>
              <c:f>Лист1!$B$2:$B$16</c:f>
              <c:numCache>
                <c:formatCode>General</c:formatCode>
                <c:ptCount val="15"/>
                <c:pt idx="0">
                  <c:v>11027</c:v>
                </c:pt>
                <c:pt idx="1">
                  <c:v>11855</c:v>
                </c:pt>
                <c:pt idx="2">
                  <c:v>12945</c:v>
                </c:pt>
                <c:pt idx="3">
                  <c:v>14119</c:v>
                </c:pt>
                <c:pt idx="4">
                  <c:v>14707</c:v>
                </c:pt>
                <c:pt idx="5">
                  <c:v>15089</c:v>
                </c:pt>
                <c:pt idx="6">
                  <c:v>15806</c:v>
                </c:pt>
                <c:pt idx="7">
                  <c:v>15951</c:v>
                </c:pt>
                <c:pt idx="8">
                  <c:v>16419</c:v>
                </c:pt>
                <c:pt idx="9">
                  <c:v>26711</c:v>
                </c:pt>
                <c:pt idx="10">
                  <c:v>22981</c:v>
                </c:pt>
                <c:pt idx="11">
                  <c:v>26789</c:v>
                </c:pt>
                <c:pt idx="12">
                  <c:v>36476</c:v>
                </c:pt>
                <c:pt idx="13">
                  <c:v>42648</c:v>
                </c:pt>
                <c:pt idx="14">
                  <c:v>43658</c:v>
                </c:pt>
              </c:numCache>
            </c:numRef>
          </c:val>
          <c:smooth val="0"/>
          <c:extLst>
            <c:ext xmlns:c16="http://schemas.microsoft.com/office/drawing/2014/chart" uri="{C3380CC4-5D6E-409C-BE32-E72D297353CC}">
              <c16:uniqueId val="{00000000-4311-49F6-8E43-70EB6AD0F89D}"/>
            </c:ext>
          </c:extLst>
        </c:ser>
        <c:ser>
          <c:idx val="1"/>
          <c:order val="1"/>
          <c:tx>
            <c:strRef>
              <c:f>Лист1!$C$1</c:f>
              <c:strCache>
                <c:ptCount val="1"/>
                <c:pt idx="0">
                  <c:v>базалық мәліметтер</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Лист1!$A$2:$A$16</c:f>
              <c:numCache>
                <c:formatCode>General</c:formatCode>
                <c:ptCount val="15"/>
                <c:pt idx="0">
                  <c:v>2010</c:v>
                </c:pt>
                <c:pt idx="1">
                  <c:v>2011</c:v>
                </c:pt>
                <c:pt idx="2">
                  <c:v>2012</c:v>
                </c:pt>
                <c:pt idx="3">
                  <c:v>2013</c:v>
                </c:pt>
                <c:pt idx="4">
                  <c:v>2014</c:v>
                </c:pt>
                <c:pt idx="5">
                  <c:v>2015</c:v>
                </c:pt>
                <c:pt idx="6">
                  <c:v>2016</c:v>
                </c:pt>
                <c:pt idx="7">
                  <c:v>2017</c:v>
                </c:pt>
                <c:pt idx="8">
                  <c:v>2017</c:v>
                </c:pt>
                <c:pt idx="9">
                  <c:v>2019</c:v>
                </c:pt>
                <c:pt idx="10">
                  <c:v>2020</c:v>
                </c:pt>
                <c:pt idx="11">
                  <c:v>2021</c:v>
                </c:pt>
                <c:pt idx="12">
                  <c:v>2022</c:v>
                </c:pt>
                <c:pt idx="13">
                  <c:v>2023</c:v>
                </c:pt>
                <c:pt idx="14">
                  <c:v>2024</c:v>
                </c:pt>
              </c:numCache>
            </c:numRef>
          </c:cat>
          <c:val>
            <c:numRef>
              <c:f>Лист1!$C$2:$C$16</c:f>
              <c:numCache>
                <c:formatCode>#,##0</c:formatCode>
                <c:ptCount val="15"/>
                <c:pt idx="0">
                  <c:v>10335</c:v>
                </c:pt>
                <c:pt idx="1">
                  <c:v>11634</c:v>
                </c:pt>
                <c:pt idx="2">
                  <c:v>10859</c:v>
                </c:pt>
                <c:pt idx="3" formatCode="#,##0.00">
                  <c:v>11596</c:v>
                </c:pt>
                <c:pt idx="4">
                  <c:v>12717</c:v>
                </c:pt>
                <c:pt idx="5">
                  <c:v>12844</c:v>
                </c:pt>
                <c:pt idx="6">
                  <c:v>16011</c:v>
                </c:pt>
                <c:pt idx="7">
                  <c:v>17815</c:v>
                </c:pt>
                <c:pt idx="8">
                  <c:v>22969</c:v>
                </c:pt>
                <c:pt idx="9">
                  <c:v>26521</c:v>
                </c:pt>
                <c:pt idx="10">
                  <c:v>22572</c:v>
                </c:pt>
                <c:pt idx="11">
                  <c:v>30442</c:v>
                </c:pt>
                <c:pt idx="12">
                  <c:v>37496</c:v>
                </c:pt>
                <c:pt idx="13">
                  <c:v>39718</c:v>
                </c:pt>
                <c:pt idx="14">
                  <c:v>41524</c:v>
                </c:pt>
              </c:numCache>
            </c:numRef>
          </c:val>
          <c:smooth val="0"/>
          <c:extLst>
            <c:ext xmlns:c16="http://schemas.microsoft.com/office/drawing/2014/chart" uri="{C3380CC4-5D6E-409C-BE32-E72D297353CC}">
              <c16:uniqueId val="{00000001-4311-49F6-8E43-70EB6AD0F89D}"/>
            </c:ext>
          </c:extLst>
        </c:ser>
        <c:dLbls>
          <c:showLegendKey val="0"/>
          <c:showVal val="0"/>
          <c:showCatName val="0"/>
          <c:showSerName val="0"/>
          <c:showPercent val="0"/>
          <c:showBubbleSize val="0"/>
        </c:dLbls>
        <c:smooth val="0"/>
        <c:axId val="455499504"/>
        <c:axId val="455500288"/>
      </c:lineChart>
      <c:catAx>
        <c:axId val="455499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5500288"/>
        <c:crosses val="autoZero"/>
        <c:auto val="1"/>
        <c:lblAlgn val="ctr"/>
        <c:lblOffset val="100"/>
        <c:noMultiLvlLbl val="0"/>
      </c:catAx>
      <c:valAx>
        <c:axId val="455500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5499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8910032079323414E-2"/>
          <c:y val="2.1795713035870516E-2"/>
          <c:w val="0.8979418197725284"/>
          <c:h val="0.77351831021122364"/>
        </c:manualLayout>
      </c:layout>
      <c:lineChart>
        <c:grouping val="standard"/>
        <c:varyColors val="0"/>
        <c:ser>
          <c:idx val="0"/>
          <c:order val="0"/>
          <c:tx>
            <c:strRef>
              <c:f>Лист1!$B$1</c:f>
              <c:strCache>
                <c:ptCount val="1"/>
                <c:pt idx="0">
                  <c:v>модельдің есептік көрсеткіштері</c:v>
                </c:pt>
              </c:strCache>
            </c:strRef>
          </c:tx>
          <c:spPr>
            <a:ln w="28575" cap="rnd">
              <a:solidFill>
                <a:schemeClr val="accent1"/>
              </a:solidFill>
              <a:round/>
            </a:ln>
            <a:effectLst/>
          </c:spPr>
          <c:marker>
            <c:symbol val="none"/>
          </c:marker>
          <c:dLbls>
            <c:dLbl>
              <c:idx val="0"/>
              <c:layout>
                <c:manualLayout>
                  <c:x val="-7.1759259259259273E-2"/>
                  <c:y val="5.95238095238093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9BC-4682-8F80-1A44ADE384D6}"/>
                </c:ext>
              </c:extLst>
            </c:dLbl>
            <c:dLbl>
              <c:idx val="1"/>
              <c:layout>
                <c:manualLayout>
                  <c:x val="-2.3148148148148147E-2"/>
                  <c:y val="7.14285714285714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9BC-4682-8F80-1A44ADE384D6}"/>
                </c:ext>
              </c:extLst>
            </c:dLbl>
            <c:dLbl>
              <c:idx val="2"/>
              <c:layout>
                <c:manualLayout>
                  <c:x val="0.1018518518518518"/>
                  <c:y val="6.34920634920634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9BC-4682-8F80-1A44ADE384D6}"/>
                </c:ext>
              </c:extLst>
            </c:dLbl>
            <c:dLbl>
              <c:idx val="3"/>
              <c:layout>
                <c:manualLayout>
                  <c:x val="-5.32407407407407E-2"/>
                  <c:y val="3.96825396825395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9BC-4682-8F80-1A44ADE384D6}"/>
                </c:ext>
              </c:extLst>
            </c:dLbl>
            <c:dLbl>
              <c:idx val="4"/>
              <c:layout>
                <c:manualLayout>
                  <c:x val="3.9351851851851853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9BC-4682-8F80-1A44ADE384D6}"/>
                </c:ext>
              </c:extLst>
            </c:dLbl>
            <c:dLbl>
              <c:idx val="6"/>
              <c:layout>
                <c:manualLayout>
                  <c:x val="0"/>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9BC-4682-8F80-1A44ADE384D6}"/>
                </c:ext>
              </c:extLst>
            </c:dLbl>
            <c:dLbl>
              <c:idx val="7"/>
              <c:layout>
                <c:manualLayout>
                  <c:x val="5.7870370370370371E-2"/>
                  <c:y val="7.14285714285713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9BC-4682-8F80-1A44ADE384D6}"/>
                </c:ext>
              </c:extLst>
            </c:dLbl>
            <c:dLbl>
              <c:idx val="8"/>
              <c:layout>
                <c:manualLayout>
                  <c:x val="3.2407407407407406E-2"/>
                  <c:y val="-3.96825396825397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9BC-4682-8F80-1A44ADE384D6}"/>
                </c:ext>
              </c:extLst>
            </c:dLbl>
            <c:dLbl>
              <c:idx val="10"/>
              <c:layout>
                <c:manualLayout>
                  <c:x val="0"/>
                  <c:y val="4.7619047619047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9BC-4682-8F80-1A44ADE384D6}"/>
                </c:ext>
              </c:extLst>
            </c:dLbl>
            <c:dLbl>
              <c:idx val="11"/>
              <c:layout>
                <c:manualLayout>
                  <c:x val="-4.6296296296296294E-3"/>
                  <c:y val="3.96825396825397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9BC-4682-8F80-1A44ADE384D6}"/>
                </c:ext>
              </c:extLst>
            </c:dLbl>
            <c:dLbl>
              <c:idx val="12"/>
              <c:layout>
                <c:manualLayout>
                  <c:x val="1.388888888888872E-2"/>
                  <c:y val="6.34920634920634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9BC-4682-8F80-1A44ADE384D6}"/>
                </c:ext>
              </c:extLst>
            </c:dLbl>
            <c:dLbl>
              <c:idx val="13"/>
              <c:layout>
                <c:manualLayout>
                  <c:x val="0"/>
                  <c:y val="1.58730158730158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9BC-4682-8F80-1A44ADE384D6}"/>
                </c:ext>
              </c:extLst>
            </c:dLbl>
            <c:dLbl>
              <c:idx val="14"/>
              <c:layout>
                <c:manualLayout>
                  <c:x val="0"/>
                  <c:y val="-3.96825396825397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9BC-4682-8F80-1A44ADE384D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Лист1!$B$2:$B$16</c:f>
              <c:numCache>
                <c:formatCode>General</c:formatCode>
                <c:ptCount val="15"/>
                <c:pt idx="0">
                  <c:v>1760.780336</c:v>
                </c:pt>
                <c:pt idx="1">
                  <c:v>1754.891537</c:v>
                </c:pt>
                <c:pt idx="2">
                  <c:v>1975.9177999999999</c:v>
                </c:pt>
                <c:pt idx="3">
                  <c:v>1708.566317</c:v>
                </c:pt>
                <c:pt idx="4">
                  <c:v>2073.671867</c:v>
                </c:pt>
                <c:pt idx="5">
                  <c:v>2363.400787</c:v>
                </c:pt>
                <c:pt idx="6">
                  <c:v>2796.8164080000001</c:v>
                </c:pt>
                <c:pt idx="7">
                  <c:v>2966.806411</c:v>
                </c:pt>
                <c:pt idx="8">
                  <c:v>2809.379179</c:v>
                </c:pt>
                <c:pt idx="9">
                  <c:v>3628.7074400000001</c:v>
                </c:pt>
                <c:pt idx="10">
                  <c:v>4399.7475480000003</c:v>
                </c:pt>
                <c:pt idx="11">
                  <c:v>4718.9204639999998</c:v>
                </c:pt>
                <c:pt idx="12">
                  <c:v>4819.2564320000001</c:v>
                </c:pt>
                <c:pt idx="13">
                  <c:v>4920.6534519999996</c:v>
                </c:pt>
                <c:pt idx="14">
                  <c:v>4985.7513639999997</c:v>
                </c:pt>
              </c:numCache>
            </c:numRef>
          </c:val>
          <c:smooth val="0"/>
          <c:extLst>
            <c:ext xmlns:c16="http://schemas.microsoft.com/office/drawing/2014/chart" uri="{C3380CC4-5D6E-409C-BE32-E72D297353CC}">
              <c16:uniqueId val="{0000000D-39BC-4682-8F80-1A44ADE384D6}"/>
            </c:ext>
          </c:extLst>
        </c:ser>
        <c:ser>
          <c:idx val="1"/>
          <c:order val="1"/>
          <c:tx>
            <c:strRef>
              <c:f>Лист1!$C$1</c:f>
              <c:strCache>
                <c:ptCount val="1"/>
                <c:pt idx="0">
                  <c:v>базалық мәліметтер </c:v>
                </c:pt>
              </c:strCache>
            </c:strRef>
          </c:tx>
          <c:spPr>
            <a:ln w="28575" cap="rnd">
              <a:solidFill>
                <a:schemeClr val="accent2"/>
              </a:solidFill>
              <a:round/>
            </a:ln>
            <a:effectLst/>
          </c:spPr>
          <c:marker>
            <c:symbol val="none"/>
          </c:marker>
          <c:dLbls>
            <c:dLbl>
              <c:idx val="3"/>
              <c:layout>
                <c:manualLayout>
                  <c:x val="-3.3842592592592591E-2"/>
                  <c:y val="-6.54465066866642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9BC-4682-8F80-1A44ADE384D6}"/>
                </c:ext>
              </c:extLst>
            </c:dLbl>
            <c:dLbl>
              <c:idx val="8"/>
              <c:layout>
                <c:manualLayout>
                  <c:x val="-3.152777777777778E-2"/>
                  <c:y val="-0.1090973003374578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9BC-4682-8F80-1A44ADE384D6}"/>
                </c:ext>
              </c:extLst>
            </c:dLbl>
            <c:dLbl>
              <c:idx val="9"/>
              <c:layout>
                <c:manualLayout>
                  <c:x val="-4.0787037037037038E-2"/>
                  <c:y val="-3.76687289088863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9BC-4682-8F80-1A44ADE384D6}"/>
                </c:ext>
              </c:extLst>
            </c:dLbl>
            <c:dLbl>
              <c:idx val="14"/>
              <c:layout>
                <c:manualLayout>
                  <c:x val="-4.1227763196267302E-2"/>
                  <c:y val="-0.1011607924009498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39BC-4682-8F80-1A44ADE384D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Лист1!$C$2:$C$16</c:f>
              <c:numCache>
                <c:formatCode>General</c:formatCode>
                <c:ptCount val="15"/>
                <c:pt idx="0">
                  <c:v>1763</c:v>
                </c:pt>
                <c:pt idx="1">
                  <c:v>1781</c:v>
                </c:pt>
                <c:pt idx="2">
                  <c:v>1988</c:v>
                </c:pt>
                <c:pt idx="3">
                  <c:v>1710</c:v>
                </c:pt>
                <c:pt idx="4">
                  <c:v>2033</c:v>
                </c:pt>
                <c:pt idx="5">
                  <c:v>2338</c:v>
                </c:pt>
                <c:pt idx="6">
                  <c:v>2791</c:v>
                </c:pt>
                <c:pt idx="7">
                  <c:v>2946</c:v>
                </c:pt>
                <c:pt idx="8">
                  <c:v>2734</c:v>
                </c:pt>
                <c:pt idx="9">
                  <c:v>3533</c:v>
                </c:pt>
                <c:pt idx="10">
                  <c:v>4435</c:v>
                </c:pt>
                <c:pt idx="11">
                  <c:v>4811</c:v>
                </c:pt>
                <c:pt idx="12">
                  <c:v>4854</c:v>
                </c:pt>
                <c:pt idx="13">
                  <c:v>4965</c:v>
                </c:pt>
                <c:pt idx="14">
                  <c:v>4921</c:v>
                </c:pt>
              </c:numCache>
            </c:numRef>
          </c:val>
          <c:smooth val="0"/>
          <c:extLst>
            <c:ext xmlns:c16="http://schemas.microsoft.com/office/drawing/2014/chart" uri="{C3380CC4-5D6E-409C-BE32-E72D297353CC}">
              <c16:uniqueId val="{00000012-39BC-4682-8F80-1A44ADE384D6}"/>
            </c:ext>
          </c:extLst>
        </c:ser>
        <c:dLbls>
          <c:showLegendKey val="0"/>
          <c:showVal val="0"/>
          <c:showCatName val="0"/>
          <c:showSerName val="0"/>
          <c:showPercent val="0"/>
          <c:showBubbleSize val="0"/>
        </c:dLbls>
        <c:smooth val="0"/>
        <c:axId val="455501464"/>
        <c:axId val="455501072"/>
      </c:lineChart>
      <c:catAx>
        <c:axId val="455501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5501072"/>
        <c:crosses val="autoZero"/>
        <c:auto val="1"/>
        <c:lblAlgn val="ctr"/>
        <c:lblOffset val="100"/>
        <c:noMultiLvlLbl val="0"/>
      </c:catAx>
      <c:valAx>
        <c:axId val="45550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5501464"/>
        <c:crosses val="autoZero"/>
        <c:crossBetween val="between"/>
      </c:valAx>
      <c:spPr>
        <a:noFill/>
        <a:ln>
          <a:noFill/>
        </a:ln>
        <a:effectLst/>
      </c:spPr>
    </c:plotArea>
    <c:legend>
      <c:legendPos val="b"/>
      <c:layout>
        <c:manualLayout>
          <c:xMode val="edge"/>
          <c:yMode val="edge"/>
          <c:x val="0.14529636920384953"/>
          <c:y val="0.90951257820882991"/>
          <c:w val="0.70477763196267129"/>
          <c:h val="6.687709367330349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модель бойынша есептік көрсеткіш</c:v>
                </c:pt>
              </c:strCache>
            </c:strRef>
          </c:tx>
          <c:spPr>
            <a:ln w="28575" cap="rnd">
              <a:solidFill>
                <a:schemeClr val="accent1"/>
              </a:solidFill>
              <a:round/>
            </a:ln>
            <a:effectLst/>
          </c:spPr>
          <c:marker>
            <c:symbol val="none"/>
          </c:marker>
          <c:dLbls>
            <c:dLbl>
              <c:idx val="0"/>
              <c:layout>
                <c:manualLayout>
                  <c:x val="-7.5052128900554113E-2"/>
                  <c:y val="-2.17957130358705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816-44A4-962C-9488D10AE9DB}"/>
                </c:ext>
              </c:extLst>
            </c:dLbl>
            <c:dLbl>
              <c:idx val="3"/>
              <c:layout>
                <c:manualLayout>
                  <c:x val="-7.7366943715368952E-2"/>
                  <c:y val="-6.14782527184102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816-44A4-962C-9488D10AE9DB}"/>
                </c:ext>
              </c:extLst>
            </c:dLbl>
            <c:dLbl>
              <c:idx val="4"/>
              <c:layout>
                <c:manualLayout>
                  <c:x val="-7.5052128900554141E-2"/>
                  <c:y val="-6.9414760654918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816-44A4-962C-9488D10AE9DB}"/>
                </c:ext>
              </c:extLst>
            </c:dLbl>
            <c:dLbl>
              <c:idx val="5"/>
              <c:layout>
                <c:manualLayout>
                  <c:x val="-7.5052128900554141E-2"/>
                  <c:y val="-8.13195225596800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816-44A4-962C-9488D10AE9DB}"/>
                </c:ext>
              </c:extLst>
            </c:dLbl>
            <c:dLbl>
              <c:idx val="7"/>
              <c:layout>
                <c:manualLayout>
                  <c:x val="-8.1996573344998547E-2"/>
                  <c:y val="-6.54465066866641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816-44A4-962C-9488D10AE9DB}"/>
                </c:ext>
              </c:extLst>
            </c:dLbl>
            <c:dLbl>
              <c:idx val="9"/>
              <c:layout>
                <c:manualLayout>
                  <c:x val="-8.4311388159813441E-2"/>
                  <c:y val="-6.14782527184101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816-44A4-962C-9488D10AE9DB}"/>
                </c:ext>
              </c:extLst>
            </c:dLbl>
            <c:dLbl>
              <c:idx val="10"/>
              <c:layout>
                <c:manualLayout>
                  <c:x val="-9.3570647419072617E-2"/>
                  <c:y val="-7.33830146231721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816-44A4-962C-9488D10AE9DB}"/>
                </c:ext>
              </c:extLst>
            </c:dLbl>
            <c:dLbl>
              <c:idx val="11"/>
              <c:layout>
                <c:manualLayout>
                  <c:x val="-9.8200277048702239E-2"/>
                  <c:y val="-1.38592050993626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816-44A4-962C-9488D10AE9DB}"/>
                </c:ext>
              </c:extLst>
            </c:dLbl>
            <c:dLbl>
              <c:idx val="13"/>
              <c:layout>
                <c:manualLayout>
                  <c:x val="-7.271453047535742E-2"/>
                  <c:y val="-6.9414760654918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816-44A4-962C-9488D10AE9DB}"/>
                </c:ext>
              </c:extLst>
            </c:dLbl>
            <c:dLbl>
              <c:idx val="14"/>
              <c:layout>
                <c:manualLayout>
                  <c:x val="0"/>
                  <c:y val="-9.71925384326959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816-44A4-962C-9488D10AE9D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Лист1!$B$2:$B$16</c:f>
              <c:numCache>
                <c:formatCode>General</c:formatCode>
                <c:ptCount val="15"/>
                <c:pt idx="0">
                  <c:v>4115.3444120000004</c:v>
                </c:pt>
                <c:pt idx="1">
                  <c:v>4508.3566520000004</c:v>
                </c:pt>
                <c:pt idx="2">
                  <c:v>5056.6656380000004</c:v>
                </c:pt>
                <c:pt idx="3">
                  <c:v>5464.907784</c:v>
                </c:pt>
                <c:pt idx="4">
                  <c:v>5934.4116519999998</c:v>
                </c:pt>
                <c:pt idx="5">
                  <c:v>6182.973755</c:v>
                </c:pt>
                <c:pt idx="6">
                  <c:v>7404.4910710000004</c:v>
                </c:pt>
                <c:pt idx="7">
                  <c:v>7701.7179539999997</c:v>
                </c:pt>
                <c:pt idx="8">
                  <c:v>8962.0529060000008</c:v>
                </c:pt>
                <c:pt idx="9">
                  <c:v>9470.1511570000002</c:v>
                </c:pt>
                <c:pt idx="10">
                  <c:v>9976.9965940000002</c:v>
                </c:pt>
                <c:pt idx="11">
                  <c:v>13167.85593</c:v>
                </c:pt>
                <c:pt idx="12">
                  <c:v>13262.84362</c:v>
                </c:pt>
                <c:pt idx="13">
                  <c:v>13362.54235</c:v>
                </c:pt>
                <c:pt idx="14">
                  <c:v>13465.55235</c:v>
                </c:pt>
              </c:numCache>
            </c:numRef>
          </c:val>
          <c:smooth val="0"/>
          <c:extLst>
            <c:ext xmlns:c16="http://schemas.microsoft.com/office/drawing/2014/chart" uri="{C3380CC4-5D6E-409C-BE32-E72D297353CC}">
              <c16:uniqueId val="{0000000A-B816-44A4-962C-9488D10AE9DB}"/>
            </c:ext>
          </c:extLst>
        </c:ser>
        <c:ser>
          <c:idx val="1"/>
          <c:order val="1"/>
          <c:tx>
            <c:strRef>
              <c:f>Лист1!$C$1</c:f>
              <c:strCache>
                <c:ptCount val="1"/>
                <c:pt idx="0">
                  <c:v>бастапқы мәлімет </c:v>
                </c:pt>
              </c:strCache>
            </c:strRef>
          </c:tx>
          <c:spPr>
            <a:ln w="28575" cap="rnd">
              <a:solidFill>
                <a:schemeClr val="accent2"/>
              </a:solidFill>
              <a:round/>
            </a:ln>
            <a:effectLst/>
          </c:spPr>
          <c:marker>
            <c:symbol val="none"/>
          </c:marker>
          <c:dLbls>
            <c:dLbl>
              <c:idx val="0"/>
              <c:layout>
                <c:manualLayout>
                  <c:x val="-2.9212962962962986E-2"/>
                  <c:y val="6.94741282339706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816-44A4-962C-9488D10AE9DB}"/>
                </c:ext>
              </c:extLst>
            </c:dLbl>
            <c:dLbl>
              <c:idx val="1"/>
              <c:layout>
                <c:manualLayout>
                  <c:x val="-1.9953703703703703E-2"/>
                  <c:y val="5.75693663292088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816-44A4-962C-9488D10AE9DB}"/>
                </c:ext>
              </c:extLst>
            </c:dLbl>
            <c:dLbl>
              <c:idx val="2"/>
              <c:layout>
                <c:manualLayout>
                  <c:x val="-3.1527777777777821E-2"/>
                  <c:y val="7.34423822022247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816-44A4-962C-9488D10AE9DB}"/>
                </c:ext>
              </c:extLst>
            </c:dLbl>
            <c:dLbl>
              <c:idx val="3"/>
              <c:layout>
                <c:manualLayout>
                  <c:x val="-3.152777777777778E-2"/>
                  <c:y val="3.77280964879390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816-44A4-962C-9488D10AE9DB}"/>
                </c:ext>
              </c:extLst>
            </c:dLbl>
            <c:dLbl>
              <c:idx val="4"/>
              <c:layout>
                <c:manualLayout>
                  <c:x val="-1.5324074074074117E-2"/>
                  <c:y val="3.77280964879390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816-44A4-962C-9488D10AE9DB}"/>
                </c:ext>
              </c:extLst>
            </c:dLbl>
            <c:dLbl>
              <c:idx val="5"/>
              <c:layout>
                <c:manualLayout>
                  <c:x val="-1.0694444444444529E-2"/>
                  <c:y val="2.18550806149230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816-44A4-962C-9488D10AE9DB}"/>
                </c:ext>
              </c:extLst>
            </c:dLbl>
            <c:dLbl>
              <c:idx val="6"/>
              <c:layout>
                <c:manualLayout>
                  <c:x val="-6.0648148148148995E-3"/>
                  <c:y val="5.36011123609548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B816-44A4-962C-9488D10AE9DB}"/>
                </c:ext>
              </c:extLst>
            </c:dLbl>
            <c:dLbl>
              <c:idx val="7"/>
              <c:layout>
                <c:manualLayout>
                  <c:x val="-6.0648148148148145E-3"/>
                  <c:y val="4.96328583927009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B816-44A4-962C-9488D10AE9DB}"/>
                </c:ext>
              </c:extLst>
            </c:dLbl>
            <c:dLbl>
              <c:idx val="9"/>
              <c:layout>
                <c:manualLayout>
                  <c:x val="-2.2268518518518517E-2"/>
                  <c:y val="4.16963504561929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B816-44A4-962C-9488D10AE9DB}"/>
                </c:ext>
              </c:extLst>
            </c:dLbl>
            <c:dLbl>
              <c:idx val="10"/>
              <c:layout>
                <c:manualLayout>
                  <c:x val="-9.0277777777777769E-3"/>
                  <c:y val="4.56646044244469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B816-44A4-962C-9488D10AE9DB}"/>
                </c:ext>
              </c:extLst>
            </c:dLbl>
            <c:dLbl>
              <c:idx val="11"/>
              <c:layout>
                <c:manualLayout>
                  <c:x val="-2.0833333333333333E-3"/>
                  <c:y val="4.96328583927009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B816-44A4-962C-9488D10AE9DB}"/>
                </c:ext>
              </c:extLst>
            </c:dLbl>
            <c:dLbl>
              <c:idx val="12"/>
              <c:layout>
                <c:manualLayout>
                  <c:x val="-1.8287037037037206E-2"/>
                  <c:y val="4.9632858392700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B816-44A4-962C-9488D10AE9DB}"/>
                </c:ext>
              </c:extLst>
            </c:dLbl>
            <c:dLbl>
              <c:idx val="13"/>
              <c:layout>
                <c:manualLayout>
                  <c:x val="1.1805555555555555E-2"/>
                  <c:y val="3.77280964879390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B816-44A4-962C-9488D10AE9DB}"/>
                </c:ext>
              </c:extLst>
            </c:dLbl>
            <c:dLbl>
              <c:idx val="14"/>
              <c:layout>
                <c:manualLayout>
                  <c:x val="-8.7580198308544763E-4"/>
                  <c:y val="3.37598425196850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B816-44A4-962C-9488D10AE9D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Лист1!$C$2:$C$16</c:f>
              <c:numCache>
                <c:formatCode>General</c:formatCode>
                <c:ptCount val="15"/>
                <c:pt idx="0">
                  <c:v>4905</c:v>
                </c:pt>
                <c:pt idx="1">
                  <c:v>4890</c:v>
                </c:pt>
                <c:pt idx="2">
                  <c:v>5453</c:v>
                </c:pt>
                <c:pt idx="3">
                  <c:v>4772</c:v>
                </c:pt>
                <c:pt idx="4">
                  <c:v>5702</c:v>
                </c:pt>
                <c:pt idx="5">
                  <c:v>6440</c:v>
                </c:pt>
                <c:pt idx="6">
                  <c:v>7544</c:v>
                </c:pt>
                <c:pt idx="7">
                  <c:v>7977</c:v>
                </c:pt>
                <c:pt idx="8">
                  <c:v>7576</c:v>
                </c:pt>
                <c:pt idx="9">
                  <c:v>9663</c:v>
                </c:pt>
                <c:pt idx="10">
                  <c:v>11627</c:v>
                </c:pt>
                <c:pt idx="11">
                  <c:v>12440</c:v>
                </c:pt>
                <c:pt idx="12">
                  <c:v>13305</c:v>
                </c:pt>
                <c:pt idx="13">
                  <c:v>13620</c:v>
                </c:pt>
                <c:pt idx="14">
                  <c:v>14205</c:v>
                </c:pt>
              </c:numCache>
            </c:numRef>
          </c:val>
          <c:smooth val="0"/>
          <c:extLst>
            <c:ext xmlns:c16="http://schemas.microsoft.com/office/drawing/2014/chart" uri="{C3380CC4-5D6E-409C-BE32-E72D297353CC}">
              <c16:uniqueId val="{00000019-B816-44A4-962C-9488D10AE9DB}"/>
            </c:ext>
          </c:extLst>
        </c:ser>
        <c:dLbls>
          <c:showLegendKey val="0"/>
          <c:showVal val="0"/>
          <c:showCatName val="0"/>
          <c:showSerName val="0"/>
          <c:showPercent val="0"/>
          <c:showBubbleSize val="0"/>
        </c:dLbls>
        <c:smooth val="0"/>
        <c:axId val="455500680"/>
        <c:axId val="455498328"/>
      </c:lineChart>
      <c:catAx>
        <c:axId val="455500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5498328"/>
        <c:crosses val="autoZero"/>
        <c:auto val="1"/>
        <c:lblAlgn val="ctr"/>
        <c:lblOffset val="100"/>
        <c:noMultiLvlLbl val="0"/>
      </c:catAx>
      <c:valAx>
        <c:axId val="455498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5500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модельдің есептік мәліметтері</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4"/>
              <c:layout>
                <c:manualLayout>
                  <c:x val="-1.004629629629634E-2"/>
                  <c:y val="2.58233345831770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3F4-43E9-8A7A-F24025466291}"/>
                </c:ext>
              </c:extLst>
            </c:dLbl>
            <c:dLbl>
              <c:idx val="5"/>
              <c:layout>
                <c:manualLayout>
                  <c:x val="-2.2552128900554098E-2"/>
                  <c:y val="5.75693663292088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3F4-43E9-8A7A-F24025466291}"/>
                </c:ext>
              </c:extLst>
            </c:dLbl>
            <c:dLbl>
              <c:idx val="6"/>
              <c:layout>
                <c:manualLayout>
                  <c:x val="1.3101851851851852E-2"/>
                  <c:y val="6.55058742657167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3F4-43E9-8A7A-F24025466291}"/>
                </c:ext>
              </c:extLst>
            </c:dLbl>
            <c:dLbl>
              <c:idx val="7"/>
              <c:layout>
                <c:manualLayout>
                  <c:x val="1.5416666666666667E-2"/>
                  <c:y val="2.58233345831770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3F4-43E9-8A7A-F24025466291}"/>
                </c:ext>
              </c:extLst>
            </c:dLbl>
            <c:dLbl>
              <c:idx val="8"/>
              <c:layout>
                <c:manualLayout>
                  <c:x val="2.9305555555555557E-2"/>
                  <c:y val="2.58233345831771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3F4-43E9-8A7A-F24025466291}"/>
                </c:ext>
              </c:extLst>
            </c:dLbl>
            <c:dLbl>
              <c:idx val="9"/>
              <c:layout>
                <c:manualLayout>
                  <c:x val="3.3935185185185103E-2"/>
                  <c:y val="-1.954443194600674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3F4-43E9-8A7A-F24025466291}"/>
                </c:ext>
              </c:extLst>
            </c:dLbl>
            <c:dLbl>
              <c:idx val="10"/>
              <c:layout>
                <c:manualLayout>
                  <c:x val="2.1429352580927385E-2"/>
                  <c:y val="-1.78274590676166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3F4-43E9-8A7A-F24025466291}"/>
                </c:ext>
              </c:extLst>
            </c:dLbl>
            <c:dLbl>
              <c:idx val="11"/>
              <c:layout>
                <c:manualLayout>
                  <c:x val="3.0688611840186644E-2"/>
                  <c:y val="-9.890951131108612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3F4-43E9-8A7A-F24025466291}"/>
                </c:ext>
              </c:extLst>
            </c:dLbl>
            <c:dLbl>
              <c:idx val="12"/>
              <c:layout>
                <c:manualLayout>
                  <c:x val="3.3003426655001458E-2"/>
                  <c:y val="-2.17957130358705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3F4-43E9-8A7A-F24025466291}"/>
                </c:ext>
              </c:extLst>
            </c:dLbl>
            <c:dLbl>
              <c:idx val="13"/>
              <c:layout>
                <c:manualLayout>
                  <c:x val="-4.0336103820355785E-3"/>
                  <c:y val="5.36011123609548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3F4-43E9-8A7A-F24025466291}"/>
                </c:ext>
              </c:extLst>
            </c:dLbl>
            <c:dLbl>
              <c:idx val="14"/>
              <c:layout>
                <c:manualLayout>
                  <c:x val="-6.5738918051910181E-3"/>
                  <c:y val="4.56646044244469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3F4-43E9-8A7A-F2402546629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Лист1!$B$2:$B$16</c:f>
              <c:numCache>
                <c:formatCode>General</c:formatCode>
                <c:ptCount val="15"/>
                <c:pt idx="0">
                  <c:v>109.5</c:v>
                </c:pt>
                <c:pt idx="1">
                  <c:v>109.7</c:v>
                </c:pt>
                <c:pt idx="2">
                  <c:v>110.3</c:v>
                </c:pt>
                <c:pt idx="3">
                  <c:v>110.9</c:v>
                </c:pt>
                <c:pt idx="4">
                  <c:v>111</c:v>
                </c:pt>
                <c:pt idx="5">
                  <c:v>111.9</c:v>
                </c:pt>
                <c:pt idx="6">
                  <c:v>112</c:v>
                </c:pt>
                <c:pt idx="7">
                  <c:v>114</c:v>
                </c:pt>
                <c:pt idx="8">
                  <c:v>115</c:v>
                </c:pt>
                <c:pt idx="9">
                  <c:v>117</c:v>
                </c:pt>
                <c:pt idx="10">
                  <c:v>122.5</c:v>
                </c:pt>
                <c:pt idx="11">
                  <c:v>129.80000000000001</c:v>
                </c:pt>
                <c:pt idx="12">
                  <c:v>138.5</c:v>
                </c:pt>
                <c:pt idx="13">
                  <c:v>163.4</c:v>
                </c:pt>
                <c:pt idx="14">
                  <c:v>168.5</c:v>
                </c:pt>
              </c:numCache>
            </c:numRef>
          </c:val>
          <c:smooth val="0"/>
          <c:extLst>
            <c:ext xmlns:c16="http://schemas.microsoft.com/office/drawing/2014/chart" uri="{C3380CC4-5D6E-409C-BE32-E72D297353CC}">
              <c16:uniqueId val="{0000000B-63F4-43E9-8A7A-F24025466291}"/>
            </c:ext>
          </c:extLst>
        </c:ser>
        <c:ser>
          <c:idx val="1"/>
          <c:order val="1"/>
          <c:tx>
            <c:strRef>
              <c:f>Лист1!$C$1</c:f>
              <c:strCache>
                <c:ptCount val="1"/>
                <c:pt idx="0">
                  <c:v>базалық мәліметтер</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2.6249999999999999E-2"/>
                  <c:y val="4.56646044244468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3F4-43E9-8A7A-F24025466291}"/>
                </c:ext>
              </c:extLst>
            </c:dLbl>
            <c:dLbl>
              <c:idx val="1"/>
              <c:layout>
                <c:manualLayout>
                  <c:x val="-1.4675925925925946E-2"/>
                  <c:y val="4.56646044244469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3F4-43E9-8A7A-F24025466291}"/>
                </c:ext>
              </c:extLst>
            </c:dLbl>
            <c:dLbl>
              <c:idx val="2"/>
              <c:layout>
                <c:manualLayout>
                  <c:x val="-7.7314814814814815E-3"/>
                  <c:y val="5.36011123609548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3F4-43E9-8A7A-F24025466291}"/>
                </c:ext>
              </c:extLst>
            </c:dLbl>
            <c:dLbl>
              <c:idx val="3"/>
              <c:layout>
                <c:manualLayout>
                  <c:x val="-1.699074074074074E-2"/>
                  <c:y val="3.77280964879390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3F4-43E9-8A7A-F2402546629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Лист1!$C$2:$C$16</c:f>
              <c:numCache>
                <c:formatCode>General</c:formatCode>
                <c:ptCount val="15"/>
                <c:pt idx="0">
                  <c:v>104</c:v>
                </c:pt>
                <c:pt idx="1">
                  <c:v>105</c:v>
                </c:pt>
                <c:pt idx="2">
                  <c:v>106</c:v>
                </c:pt>
                <c:pt idx="3">
                  <c:v>108</c:v>
                </c:pt>
                <c:pt idx="4">
                  <c:v>111.9</c:v>
                </c:pt>
                <c:pt idx="5">
                  <c:v>112.8</c:v>
                </c:pt>
                <c:pt idx="6">
                  <c:v>113</c:v>
                </c:pt>
                <c:pt idx="7">
                  <c:v>114.2</c:v>
                </c:pt>
                <c:pt idx="8">
                  <c:v>115.8</c:v>
                </c:pt>
                <c:pt idx="9">
                  <c:v>118</c:v>
                </c:pt>
                <c:pt idx="10">
                  <c:v>123</c:v>
                </c:pt>
                <c:pt idx="11">
                  <c:v>132</c:v>
                </c:pt>
                <c:pt idx="12">
                  <c:v>142</c:v>
                </c:pt>
                <c:pt idx="13">
                  <c:v>164</c:v>
                </c:pt>
                <c:pt idx="14">
                  <c:v>169</c:v>
                </c:pt>
              </c:numCache>
            </c:numRef>
          </c:val>
          <c:smooth val="0"/>
          <c:extLst>
            <c:ext xmlns:c16="http://schemas.microsoft.com/office/drawing/2014/chart" uri="{C3380CC4-5D6E-409C-BE32-E72D297353CC}">
              <c16:uniqueId val="{00000010-63F4-43E9-8A7A-F24025466291}"/>
            </c:ext>
          </c:extLst>
        </c:ser>
        <c:dLbls>
          <c:showLegendKey val="0"/>
          <c:showVal val="0"/>
          <c:showCatName val="0"/>
          <c:showSerName val="0"/>
          <c:showPercent val="0"/>
          <c:showBubbleSize val="0"/>
        </c:dLbls>
        <c:marker val="1"/>
        <c:smooth val="0"/>
        <c:axId val="455499896"/>
        <c:axId val="454772520"/>
      </c:lineChart>
      <c:catAx>
        <c:axId val="455499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4772520"/>
        <c:crosses val="autoZero"/>
        <c:auto val="1"/>
        <c:lblAlgn val="ctr"/>
        <c:lblOffset val="100"/>
        <c:noMultiLvlLbl val="0"/>
      </c:catAx>
      <c:valAx>
        <c:axId val="454772520"/>
        <c:scaling>
          <c:orientation val="minMax"/>
          <c:min val="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5499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модельдің есептік көрсеткіштері</c:v>
                </c:pt>
              </c:strCache>
            </c:strRef>
          </c:tx>
          <c:spPr>
            <a:ln w="31750" cap="rnd">
              <a:solidFill>
                <a:schemeClr val="accent1"/>
              </a:solidFill>
              <a:round/>
            </a:ln>
            <a:effectLst>
              <a:outerShdw blurRad="40000" dist="23000" dir="5400000" rotWithShape="0">
                <a:srgbClr val="000000">
                  <a:alpha val="35000"/>
                </a:srgbClr>
              </a:outerShdw>
            </a:effectLst>
          </c:spPr>
          <c:marker>
            <c:symbol val="circle"/>
            <c:size val="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12700">
                <a:solidFill>
                  <a:schemeClr val="lt2"/>
                </a:solidFill>
                <a:round/>
              </a:ln>
              <a:effectLst>
                <a:outerShdw blurRad="40000" dist="23000" dir="5400000" rotWithShape="0">
                  <a:srgbClr val="000000">
                    <a:alpha val="35000"/>
                  </a:srgbClr>
                </a:outerShdw>
              </a:effectLst>
            </c:spPr>
          </c:marker>
          <c:dLbls>
            <c:dLbl>
              <c:idx val="2"/>
              <c:layout>
                <c:manualLayout>
                  <c:x val="-6.064814814814857E-3"/>
                  <c:y val="-9.890951131108612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10E-4FB1-A256-0F9B7F8A16B5}"/>
                </c:ext>
              </c:extLst>
            </c:dLbl>
            <c:dLbl>
              <c:idx val="12"/>
              <c:layout>
                <c:manualLayout>
                  <c:x val="8.7962962962962962E-4"/>
                  <c:y val="1.39185726784151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10E-4FB1-A256-0F9B7F8A16B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Лист1!$A$2:$A$16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Лист1!$B$2:$B$16</c:f>
              <c:numCache>
                <c:formatCode>General</c:formatCode>
                <c:ptCount val="15"/>
                <c:pt idx="0">
                  <c:v>1994</c:v>
                </c:pt>
                <c:pt idx="1">
                  <c:v>2083</c:v>
                </c:pt>
                <c:pt idx="2">
                  <c:v>1574</c:v>
                </c:pt>
                <c:pt idx="3">
                  <c:v>1835</c:v>
                </c:pt>
                <c:pt idx="4">
                  <c:v>2574</c:v>
                </c:pt>
                <c:pt idx="5">
                  <c:v>1945</c:v>
                </c:pt>
                <c:pt idx="6">
                  <c:v>2478</c:v>
                </c:pt>
                <c:pt idx="7">
                  <c:v>3703</c:v>
                </c:pt>
                <c:pt idx="8">
                  <c:v>3928</c:v>
                </c:pt>
                <c:pt idx="9">
                  <c:v>3584</c:v>
                </c:pt>
                <c:pt idx="10">
                  <c:v>2815</c:v>
                </c:pt>
                <c:pt idx="11">
                  <c:v>3245</c:v>
                </c:pt>
                <c:pt idx="12">
                  <c:v>4178</c:v>
                </c:pt>
                <c:pt idx="13">
                  <c:v>4772</c:v>
                </c:pt>
                <c:pt idx="14">
                  <c:v>4832</c:v>
                </c:pt>
              </c:numCache>
            </c:numRef>
          </c:val>
          <c:smooth val="0"/>
          <c:extLst>
            <c:ext xmlns:c16="http://schemas.microsoft.com/office/drawing/2014/chart" uri="{C3380CC4-5D6E-409C-BE32-E72D297353CC}">
              <c16:uniqueId val="{00000000-6065-4EB4-B9BD-6EB39C4B7C6E}"/>
            </c:ext>
          </c:extLst>
        </c:ser>
        <c:ser>
          <c:idx val="1"/>
          <c:order val="1"/>
          <c:tx>
            <c:strRef>
              <c:f>Лист1!$C$1</c:f>
              <c:strCache>
                <c:ptCount val="1"/>
                <c:pt idx="0">
                  <c:v>базалық мәліметтер</c:v>
                </c:pt>
              </c:strCache>
            </c:strRef>
          </c:tx>
          <c:spPr>
            <a:ln w="31750" cap="rnd">
              <a:solidFill>
                <a:schemeClr val="accent2"/>
              </a:solidFill>
              <a:round/>
            </a:ln>
            <a:effectLst>
              <a:outerShdw blurRad="40000" dist="23000" dir="5400000" rotWithShape="0">
                <a:srgbClr val="000000">
                  <a:alpha val="35000"/>
                </a:srgbClr>
              </a:outerShdw>
            </a:effectLst>
          </c:spPr>
          <c:marker>
            <c:symbol val="circle"/>
            <c:size val="6"/>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12700">
                <a:solidFill>
                  <a:schemeClr val="lt2"/>
                </a:solidFill>
                <a:round/>
              </a:ln>
              <a:effectLst>
                <a:outerShdw blurRad="40000" dist="23000" dir="5400000" rotWithShape="0">
                  <a:srgbClr val="000000">
                    <a:alpha val="35000"/>
                  </a:srgbClr>
                </a:outerShdw>
              </a:effectLst>
            </c:spPr>
          </c:marker>
          <c:dLbls>
            <c:dLbl>
              <c:idx val="1"/>
              <c:layout>
                <c:manualLayout>
                  <c:x val="-2.9212962962962986E-2"/>
                  <c:y val="6.15376202974626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10E-4FB1-A256-0F9B7F8A16B5}"/>
                </c:ext>
              </c:extLst>
            </c:dLbl>
            <c:dLbl>
              <c:idx val="6"/>
              <c:layout>
                <c:manualLayout>
                  <c:x val="3.0972222222222224E-2"/>
                  <c:y val="-1.954443194600747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10E-4FB1-A256-0F9B7F8A16B5}"/>
                </c:ext>
              </c:extLst>
            </c:dLbl>
            <c:dLbl>
              <c:idx val="7"/>
              <c:layout>
                <c:manualLayout>
                  <c:x val="2.6342592592592591E-2"/>
                  <c:y val="1.78868266466690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10E-4FB1-A256-0F9B7F8A16B5}"/>
                </c:ext>
              </c:extLst>
            </c:dLbl>
            <c:dLbl>
              <c:idx val="9"/>
              <c:layout>
                <c:manualLayout>
                  <c:x val="-4.4259259259259262E-2"/>
                  <c:y val="9.92360329958754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10E-4FB1-A256-0F9B7F8A16B5}"/>
                </c:ext>
              </c:extLst>
            </c:dLbl>
            <c:dLbl>
              <c:idx val="13"/>
              <c:layout>
                <c:manualLayout>
                  <c:x val="-3.7500000000001699E-3"/>
                  <c:y val="5.75693663292088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10E-4FB1-A256-0F9B7F8A16B5}"/>
                </c:ext>
              </c:extLst>
            </c:dLbl>
            <c:dLbl>
              <c:idx val="14"/>
              <c:layout>
                <c:manualLayout>
                  <c:x val="-6.5055409740449113E-3"/>
                  <c:y val="3.37598425196850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10E-4FB1-A256-0F9B7F8A16B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Лист1!$A$2:$A$16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Лист1!$C$2:$C$16</c:f>
              <c:numCache>
                <c:formatCode>General</c:formatCode>
                <c:ptCount val="15"/>
                <c:pt idx="0" formatCode="#,##0">
                  <c:v>1485</c:v>
                </c:pt>
                <c:pt idx="1">
                  <c:v>1868</c:v>
                </c:pt>
                <c:pt idx="2">
                  <c:v>1765</c:v>
                </c:pt>
                <c:pt idx="3">
                  <c:v>2075</c:v>
                </c:pt>
                <c:pt idx="4">
                  <c:v>2418</c:v>
                </c:pt>
                <c:pt idx="5">
                  <c:v>2124</c:v>
                </c:pt>
                <c:pt idx="6">
                  <c:v>2463</c:v>
                </c:pt>
                <c:pt idx="7">
                  <c:v>3296</c:v>
                </c:pt>
                <c:pt idx="8">
                  <c:v>3803</c:v>
                </c:pt>
                <c:pt idx="9">
                  <c:v>3685</c:v>
                </c:pt>
                <c:pt idx="10">
                  <c:v>3074</c:v>
                </c:pt>
                <c:pt idx="11">
                  <c:v>3627</c:v>
                </c:pt>
                <c:pt idx="12">
                  <c:v>4401</c:v>
                </c:pt>
                <c:pt idx="13">
                  <c:v>4866</c:v>
                </c:pt>
                <c:pt idx="14">
                  <c:v>4921</c:v>
                </c:pt>
              </c:numCache>
            </c:numRef>
          </c:val>
          <c:smooth val="0"/>
          <c:extLst>
            <c:ext xmlns:c16="http://schemas.microsoft.com/office/drawing/2014/chart" uri="{C3380CC4-5D6E-409C-BE32-E72D297353CC}">
              <c16:uniqueId val="{00000001-6065-4EB4-B9BD-6EB39C4B7C6E}"/>
            </c:ext>
          </c:extLst>
        </c:ser>
        <c:dLbls>
          <c:showLegendKey val="0"/>
          <c:showVal val="0"/>
          <c:showCatName val="0"/>
          <c:showSerName val="0"/>
          <c:showPercent val="0"/>
          <c:showBubbleSize val="0"/>
        </c:dLbls>
        <c:marker val="1"/>
        <c:smooth val="0"/>
        <c:axId val="456175424"/>
        <c:axId val="456174248"/>
      </c:lineChart>
      <c:catAx>
        <c:axId val="456175424"/>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456174248"/>
        <c:crosses val="autoZero"/>
        <c:auto val="1"/>
        <c:lblAlgn val="ctr"/>
        <c:lblOffset val="100"/>
        <c:noMultiLvlLbl val="0"/>
      </c:catAx>
      <c:valAx>
        <c:axId val="45617424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456175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Столбец1</c:v>
                </c:pt>
              </c:strCache>
            </c:strRef>
          </c:tx>
          <c:spPr>
            <a:ln w="28575" cap="rnd">
              <a:solidFill>
                <a:schemeClr val="accent1"/>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Лист1!$A$2:$A$13</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Лист1!$B$2:$B$13</c:f>
              <c:numCache>
                <c:formatCode>General</c:formatCode>
                <c:ptCount val="12"/>
                <c:pt idx="0">
                  <c:v>108891</c:v>
                </c:pt>
                <c:pt idx="1">
                  <c:v>120630</c:v>
                </c:pt>
                <c:pt idx="2">
                  <c:v>125904</c:v>
                </c:pt>
                <c:pt idx="3">
                  <c:v>143047</c:v>
                </c:pt>
                <c:pt idx="4">
                  <c:v>150482</c:v>
                </c:pt>
                <c:pt idx="5">
                  <c:v>163257</c:v>
                </c:pt>
                <c:pt idx="6">
                  <c:v>187510</c:v>
                </c:pt>
                <c:pt idx="7">
                  <c:v>212458</c:v>
                </c:pt>
                <c:pt idx="8">
                  <c:v>250405</c:v>
                </c:pt>
                <c:pt idx="9">
                  <c:v>308985</c:v>
                </c:pt>
                <c:pt idx="10">
                  <c:v>393605</c:v>
                </c:pt>
                <c:pt idx="11">
                  <c:v>398602</c:v>
                </c:pt>
              </c:numCache>
            </c:numRef>
          </c:val>
          <c:smooth val="0"/>
          <c:extLst>
            <c:ext xmlns:c16="http://schemas.microsoft.com/office/drawing/2014/chart" uri="{C3380CC4-5D6E-409C-BE32-E72D297353CC}">
              <c16:uniqueId val="{00000000-5D53-49EF-813A-D2C9743D67AE}"/>
            </c:ext>
          </c:extLst>
        </c:ser>
        <c:dLbls>
          <c:showLegendKey val="0"/>
          <c:showVal val="0"/>
          <c:showCatName val="0"/>
          <c:showSerName val="0"/>
          <c:showPercent val="0"/>
          <c:showBubbleSize val="0"/>
        </c:dLbls>
        <c:marker val="1"/>
        <c:smooth val="0"/>
        <c:axId val="395303048"/>
        <c:axId val="454783360"/>
      </c:lineChart>
      <c:catAx>
        <c:axId val="395303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4783360"/>
        <c:crosses val="autoZero"/>
        <c:auto val="1"/>
        <c:lblAlgn val="ctr"/>
        <c:lblOffset val="100"/>
        <c:noMultiLvlLbl val="0"/>
      </c:catAx>
      <c:valAx>
        <c:axId val="454783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953030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модельдің есептік көрсеткіштері</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4"/>
              <c:layout>
                <c:manualLayout>
                  <c:x val="-2.2268518518518517E-2"/>
                  <c:y val="1.1934445694288207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r"/>
              <c:showLegendKey val="0"/>
              <c:showVal val="1"/>
              <c:showCatName val="0"/>
              <c:showSerName val="0"/>
              <c:showPercent val="0"/>
              <c:showBubbleSize val="0"/>
              <c:extLst>
                <c:ext xmlns:c15="http://schemas.microsoft.com/office/drawing/2012/chart" uri="{CE6537A1-D6FC-4f65-9D91-7224C49458BB}">
                  <c15:layout>
                    <c:manualLayout>
                      <c:w val="5.6111111111111112E-2"/>
                      <c:h val="6.7400949881264827E-2"/>
                    </c:manualLayout>
                  </c15:layout>
                </c:ext>
                <c:ext xmlns:c16="http://schemas.microsoft.com/office/drawing/2014/chart" uri="{C3380CC4-5D6E-409C-BE32-E72D297353CC}">
                  <c16:uniqueId val="{00000000-A753-4475-97B0-1C7C20241235}"/>
                </c:ext>
              </c:extLst>
            </c:dLbl>
            <c:dLbl>
              <c:idx val="6"/>
              <c:layout>
                <c:manualLayout>
                  <c:x val="3.1944444444444446E-3"/>
                  <c:y val="1.39185726784151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753-4475-97B0-1C7C20241235}"/>
                </c:ext>
              </c:extLst>
            </c:dLbl>
            <c:dLbl>
              <c:idx val="12"/>
              <c:layout>
                <c:manualLayout>
                  <c:x val="9.4907407407409106E-3"/>
                  <c:y val="4.96328583927008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753-4475-97B0-1C7C20241235}"/>
                </c:ext>
              </c:extLst>
            </c:dLbl>
            <c:dLbl>
              <c:idx val="13"/>
              <c:layout>
                <c:manualLayout>
                  <c:x val="-2.2916666666666665E-2"/>
                  <c:y val="3.77280964879390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753-4475-97B0-1C7C20241235}"/>
                </c:ext>
              </c:extLst>
            </c:dLbl>
            <c:dLbl>
              <c:idx val="14"/>
              <c:layout>
                <c:manualLayout>
                  <c:x val="-4.3981481481483176E-3"/>
                  <c:y val="5.75693663292088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753-4475-97B0-1C7C2024123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Лист1!$A$2:$A$17</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Лист1!$B$2:$B$17</c:f>
              <c:numCache>
                <c:formatCode>General</c:formatCode>
                <c:ptCount val="16"/>
                <c:pt idx="0">
                  <c:v>7123</c:v>
                </c:pt>
                <c:pt idx="1">
                  <c:v>7356</c:v>
                </c:pt>
                <c:pt idx="2">
                  <c:v>6890</c:v>
                </c:pt>
                <c:pt idx="3">
                  <c:v>6904</c:v>
                </c:pt>
                <c:pt idx="4">
                  <c:v>7120</c:v>
                </c:pt>
                <c:pt idx="5">
                  <c:v>7209</c:v>
                </c:pt>
                <c:pt idx="6">
                  <c:v>7253</c:v>
                </c:pt>
                <c:pt idx="7">
                  <c:v>8170</c:v>
                </c:pt>
                <c:pt idx="8">
                  <c:v>9430</c:v>
                </c:pt>
                <c:pt idx="9">
                  <c:v>10560</c:v>
                </c:pt>
                <c:pt idx="10">
                  <c:v>9890</c:v>
                </c:pt>
                <c:pt idx="11">
                  <c:v>10260</c:v>
                </c:pt>
                <c:pt idx="12">
                  <c:v>11160</c:v>
                </c:pt>
                <c:pt idx="13">
                  <c:v>12180</c:v>
                </c:pt>
                <c:pt idx="14">
                  <c:v>12205</c:v>
                </c:pt>
              </c:numCache>
            </c:numRef>
          </c:val>
          <c:smooth val="0"/>
          <c:extLst>
            <c:ext xmlns:c16="http://schemas.microsoft.com/office/drawing/2014/chart" uri="{C3380CC4-5D6E-409C-BE32-E72D297353CC}">
              <c16:uniqueId val="{00000005-A753-4475-97B0-1C7C20241235}"/>
            </c:ext>
          </c:extLst>
        </c:ser>
        <c:ser>
          <c:idx val="1"/>
          <c:order val="1"/>
          <c:tx>
            <c:strRef>
              <c:f>Лист1!$C$1</c:f>
              <c:strCache>
                <c:ptCount val="1"/>
                <c:pt idx="0">
                  <c:v>базалық мәліметтер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4.3101851851851843E-2"/>
                  <c:y val="5.36011123609548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753-4475-97B0-1C7C20241235}"/>
                </c:ext>
              </c:extLst>
            </c:dLbl>
            <c:dLbl>
              <c:idx val="1"/>
              <c:layout>
                <c:manualLayout>
                  <c:x val="-3.8472222222222241E-2"/>
                  <c:y val="4.96328583927008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753-4475-97B0-1C7C20241235}"/>
                </c:ext>
              </c:extLst>
            </c:dLbl>
            <c:dLbl>
              <c:idx val="2"/>
              <c:layout>
                <c:manualLayout>
                  <c:x val="-3.3842592592592632E-2"/>
                  <c:y val="9.950318710161229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753-4475-97B0-1C7C20241235}"/>
                </c:ext>
              </c:extLst>
            </c:dLbl>
            <c:dLbl>
              <c:idx val="3"/>
              <c:layout>
                <c:manualLayout>
                  <c:x val="-3.7499999999999999E-3"/>
                  <c:y val="5.982064741907261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753-4475-97B0-1C7C20241235}"/>
                </c:ext>
              </c:extLst>
            </c:dLbl>
            <c:dLbl>
              <c:idx val="5"/>
              <c:layout>
                <c:manualLayout>
                  <c:x val="-2.2268518518518434E-2"/>
                  <c:y val="2.58233345831771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753-4475-97B0-1C7C20241235}"/>
                </c:ext>
              </c:extLst>
            </c:dLbl>
            <c:dLbl>
              <c:idx val="6"/>
              <c:layout>
                <c:manualLayout>
                  <c:x val="-4.7731481481481569E-2"/>
                  <c:y val="-8.52877765279340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753-4475-97B0-1C7C20241235}"/>
                </c:ext>
              </c:extLst>
            </c:dLbl>
            <c:dLbl>
              <c:idx val="9"/>
              <c:layout>
                <c:manualLayout>
                  <c:x val="-5.0694444444444445E-2"/>
                  <c:y val="4.96328583927008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753-4475-97B0-1C7C20241235}"/>
                </c:ext>
              </c:extLst>
            </c:dLbl>
            <c:dLbl>
              <c:idx val="11"/>
              <c:layout>
                <c:manualLayout>
                  <c:x val="-1.43518518518527E-3"/>
                  <c:y val="9.950318710161193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753-4475-97B0-1C7C2024123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Лист1!$A$2:$A$17</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Лист1!$C$2:$C$17</c:f>
              <c:numCache>
                <c:formatCode>General</c:formatCode>
                <c:ptCount val="16"/>
                <c:pt idx="0">
                  <c:v>6534</c:v>
                </c:pt>
                <c:pt idx="1">
                  <c:v>6850</c:v>
                </c:pt>
                <c:pt idx="2">
                  <c:v>5680</c:v>
                </c:pt>
                <c:pt idx="3">
                  <c:v>6142</c:v>
                </c:pt>
                <c:pt idx="4">
                  <c:v>8200</c:v>
                </c:pt>
                <c:pt idx="5">
                  <c:v>6640</c:v>
                </c:pt>
                <c:pt idx="6">
                  <c:v>7887</c:v>
                </c:pt>
                <c:pt idx="7">
                  <c:v>10250</c:v>
                </c:pt>
                <c:pt idx="8">
                  <c:v>10462</c:v>
                </c:pt>
                <c:pt idx="9">
                  <c:v>10062</c:v>
                </c:pt>
                <c:pt idx="10">
                  <c:v>8321</c:v>
                </c:pt>
                <c:pt idx="11">
                  <c:v>9521</c:v>
                </c:pt>
                <c:pt idx="12">
                  <c:v>10980</c:v>
                </c:pt>
                <c:pt idx="13">
                  <c:v>12204</c:v>
                </c:pt>
                <c:pt idx="14">
                  <c:v>12364</c:v>
                </c:pt>
              </c:numCache>
            </c:numRef>
          </c:val>
          <c:smooth val="0"/>
          <c:extLst>
            <c:ext xmlns:c16="http://schemas.microsoft.com/office/drawing/2014/chart" uri="{C3380CC4-5D6E-409C-BE32-E72D297353CC}">
              <c16:uniqueId val="{0000000E-A753-4475-97B0-1C7C20241235}"/>
            </c:ext>
          </c:extLst>
        </c:ser>
        <c:dLbls>
          <c:showLegendKey val="0"/>
          <c:showVal val="0"/>
          <c:showCatName val="0"/>
          <c:showSerName val="0"/>
          <c:showPercent val="0"/>
          <c:showBubbleSize val="0"/>
        </c:dLbls>
        <c:marker val="1"/>
        <c:smooth val="0"/>
        <c:axId val="456177776"/>
        <c:axId val="456174640"/>
      </c:lineChart>
      <c:catAx>
        <c:axId val="456177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6174640"/>
        <c:crosses val="autoZero"/>
        <c:auto val="1"/>
        <c:lblAlgn val="ctr"/>
        <c:lblOffset val="100"/>
        <c:noMultiLvlLbl val="0"/>
      </c:catAx>
      <c:valAx>
        <c:axId val="456174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6177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модельдің есептік көрсеткіштері</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3"/>
              <c:layout>
                <c:manualLayout>
                  <c:x val="-2.7546296296296298E-2"/>
                  <c:y val="5.75693663292088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8B3-45C4-A4A3-2C4CAA0AD01A}"/>
                </c:ext>
              </c:extLst>
            </c:dLbl>
            <c:dLbl>
              <c:idx val="4"/>
              <c:layout>
                <c:manualLayout>
                  <c:x val="-6.7129629629629206E-3"/>
                  <c:y val="2.1855080614923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8B3-45C4-A4A3-2C4CAA0AD01A}"/>
                </c:ext>
              </c:extLst>
            </c:dLbl>
            <c:dLbl>
              <c:idx val="5"/>
              <c:layout>
                <c:manualLayout>
                  <c:x val="-5.0694444444444445E-2"/>
                  <c:y val="-9.7192538432695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8B3-45C4-A4A3-2C4CAA0AD01A}"/>
                </c:ext>
              </c:extLst>
            </c:dLbl>
            <c:dLbl>
              <c:idx val="9"/>
              <c:layout>
                <c:manualLayout>
                  <c:x val="-3.680555555555564E-2"/>
                  <c:y val="2.58233345831771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8B3-45C4-A4A3-2C4CAA0AD01A}"/>
                </c:ext>
              </c:extLst>
            </c:dLbl>
            <c:dLbl>
              <c:idx val="11"/>
              <c:layout>
                <c:manualLayout>
                  <c:x val="2.3379629629629629E-2"/>
                  <c:y val="2.18550806149230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8B3-45C4-A4A3-2C4CAA0AD01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Лист1!$B$2:$B$16</c:f>
              <c:numCache>
                <c:formatCode>General</c:formatCode>
                <c:ptCount val="15"/>
                <c:pt idx="0">
                  <c:v>13672</c:v>
                </c:pt>
                <c:pt idx="1">
                  <c:v>13132</c:v>
                </c:pt>
                <c:pt idx="2">
                  <c:v>14410</c:v>
                </c:pt>
                <c:pt idx="3">
                  <c:v>14420</c:v>
                </c:pt>
                <c:pt idx="4">
                  <c:v>14390</c:v>
                </c:pt>
                <c:pt idx="5">
                  <c:v>14720</c:v>
                </c:pt>
                <c:pt idx="6">
                  <c:v>15603</c:v>
                </c:pt>
                <c:pt idx="7">
                  <c:v>13462</c:v>
                </c:pt>
                <c:pt idx="8">
                  <c:v>11690</c:v>
                </c:pt>
                <c:pt idx="9">
                  <c:v>11682</c:v>
                </c:pt>
                <c:pt idx="10">
                  <c:v>12450</c:v>
                </c:pt>
                <c:pt idx="11">
                  <c:v>12360</c:v>
                </c:pt>
                <c:pt idx="12">
                  <c:v>12878</c:v>
                </c:pt>
                <c:pt idx="13">
                  <c:v>13890</c:v>
                </c:pt>
                <c:pt idx="14">
                  <c:v>14560</c:v>
                </c:pt>
              </c:numCache>
            </c:numRef>
          </c:val>
          <c:smooth val="0"/>
          <c:extLst>
            <c:ext xmlns:c16="http://schemas.microsoft.com/office/drawing/2014/chart" uri="{C3380CC4-5D6E-409C-BE32-E72D297353CC}">
              <c16:uniqueId val="{00000005-28B3-45C4-A4A3-2C4CAA0AD01A}"/>
            </c:ext>
          </c:extLst>
        </c:ser>
        <c:ser>
          <c:idx val="1"/>
          <c:order val="1"/>
          <c:tx>
            <c:strRef>
              <c:f>Лист1!$C$1</c:f>
              <c:strCache>
                <c:ptCount val="1"/>
                <c:pt idx="0">
                  <c:v>базалық мәліметтер</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5"/>
              <c:layout>
                <c:manualLayout>
                  <c:x val="9.4907407407406556E-3"/>
                  <c:y val="2.18550806149230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8B3-45C4-A4A3-2C4CAA0AD01A}"/>
                </c:ext>
              </c:extLst>
            </c:dLbl>
            <c:dLbl>
              <c:idx val="6"/>
              <c:layout>
                <c:manualLayout>
                  <c:x val="-2.5231481481481483E-2"/>
                  <c:y val="5.75693663292088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8B3-45C4-A4A3-2C4CAA0AD01A}"/>
                </c:ext>
              </c:extLst>
            </c:dLbl>
            <c:dLbl>
              <c:idx val="10"/>
              <c:layout>
                <c:manualLayout>
                  <c:x val="4.8611111111111112E-3"/>
                  <c:y val="9.950318710161229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8B3-45C4-A4A3-2C4CAA0AD01A}"/>
                </c:ext>
              </c:extLst>
            </c:dLbl>
            <c:dLbl>
              <c:idx val="12"/>
              <c:layout>
                <c:manualLayout>
                  <c:x val="2.1064814814814814E-2"/>
                  <c:y val="-2.17957130358705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8B3-45C4-A4A3-2C4CAA0AD01A}"/>
                </c:ext>
              </c:extLst>
            </c:dLbl>
            <c:dLbl>
              <c:idx val="13"/>
              <c:layout>
                <c:manualLayout>
                  <c:x val="1.8749999999999999E-2"/>
                  <c:y val="-9.890951131108612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8B3-45C4-A4A3-2C4CAA0AD01A}"/>
                </c:ext>
              </c:extLst>
            </c:dLbl>
            <c:dLbl>
              <c:idx val="14"/>
              <c:layout>
                <c:manualLayout>
                  <c:x val="-5.5054316127150773E-3"/>
                  <c:y val="3.37598425196850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8B3-45C4-A4A3-2C4CAA0AD01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Лист1!$C$2:$C$16</c:f>
              <c:numCache>
                <c:formatCode>General</c:formatCode>
                <c:ptCount val="15"/>
                <c:pt idx="0">
                  <c:v>13340</c:v>
                </c:pt>
                <c:pt idx="1">
                  <c:v>13360</c:v>
                </c:pt>
                <c:pt idx="2">
                  <c:v>13840</c:v>
                </c:pt>
                <c:pt idx="3">
                  <c:v>14380</c:v>
                </c:pt>
                <c:pt idx="4">
                  <c:v>14420</c:v>
                </c:pt>
                <c:pt idx="5">
                  <c:v>14460</c:v>
                </c:pt>
                <c:pt idx="6">
                  <c:v>15402</c:v>
                </c:pt>
                <c:pt idx="7">
                  <c:v>15108</c:v>
                </c:pt>
                <c:pt idx="8">
                  <c:v>12350</c:v>
                </c:pt>
                <c:pt idx="9">
                  <c:v>11650</c:v>
                </c:pt>
                <c:pt idx="10">
                  <c:v>12003</c:v>
                </c:pt>
                <c:pt idx="11">
                  <c:v>12420</c:v>
                </c:pt>
                <c:pt idx="12">
                  <c:v>12650</c:v>
                </c:pt>
                <c:pt idx="13">
                  <c:v>13420</c:v>
                </c:pt>
                <c:pt idx="14">
                  <c:v>14225</c:v>
                </c:pt>
              </c:numCache>
            </c:numRef>
          </c:val>
          <c:smooth val="0"/>
          <c:extLst>
            <c:ext xmlns:c16="http://schemas.microsoft.com/office/drawing/2014/chart" uri="{C3380CC4-5D6E-409C-BE32-E72D297353CC}">
              <c16:uniqueId val="{0000000C-28B3-45C4-A4A3-2C4CAA0AD01A}"/>
            </c:ext>
          </c:extLst>
        </c:ser>
        <c:dLbls>
          <c:showLegendKey val="0"/>
          <c:showVal val="0"/>
          <c:showCatName val="0"/>
          <c:showSerName val="0"/>
          <c:showPercent val="0"/>
          <c:showBubbleSize val="0"/>
        </c:dLbls>
        <c:marker val="1"/>
        <c:smooth val="0"/>
        <c:axId val="456176208"/>
        <c:axId val="456176600"/>
      </c:lineChart>
      <c:catAx>
        <c:axId val="456176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6176600"/>
        <c:crosses val="autoZero"/>
        <c:auto val="1"/>
        <c:lblAlgn val="ctr"/>
        <c:lblOffset val="100"/>
        <c:noMultiLvlLbl val="0"/>
      </c:catAx>
      <c:valAx>
        <c:axId val="456176600"/>
        <c:scaling>
          <c:orientation val="minMax"/>
          <c:max val="16000"/>
          <c:min val="1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6176208"/>
        <c:crosses val="autoZero"/>
        <c:crossBetween val="between"/>
        <c:majorUnit val="1000"/>
        <c:minorUnit val="1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Ряд 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Лист1!$A$2:$A$13</c:f>
              <c:numCache>
                <c:formatCode>General</c:formatCode>
                <c:ptCount val="12"/>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Лист1!$B$2:$B$13</c:f>
              <c:numCache>
                <c:formatCode>General</c:formatCode>
                <c:ptCount val="12"/>
                <c:pt idx="1">
                  <c:v>48.3</c:v>
                </c:pt>
                <c:pt idx="2">
                  <c:v>48.44</c:v>
                </c:pt>
                <c:pt idx="3">
                  <c:v>51.14</c:v>
                </c:pt>
                <c:pt idx="4">
                  <c:v>54.29</c:v>
                </c:pt>
                <c:pt idx="5">
                  <c:v>60.73</c:v>
                </c:pt>
                <c:pt idx="6">
                  <c:v>66.98</c:v>
                </c:pt>
                <c:pt idx="7">
                  <c:v>64.069999999999993</c:v>
                </c:pt>
                <c:pt idx="8">
                  <c:v>62.64</c:v>
                </c:pt>
                <c:pt idx="9">
                  <c:v>63.5</c:v>
                </c:pt>
                <c:pt idx="10">
                  <c:v>64.599999999999994</c:v>
                </c:pt>
                <c:pt idx="11">
                  <c:v>65.8</c:v>
                </c:pt>
              </c:numCache>
            </c:numRef>
          </c:val>
          <c:smooth val="0"/>
          <c:extLst>
            <c:ext xmlns:c16="http://schemas.microsoft.com/office/drawing/2014/chart" uri="{C3380CC4-5D6E-409C-BE32-E72D297353CC}">
              <c16:uniqueId val="{00000000-7A2C-4437-A8C1-164F1C69091B}"/>
            </c:ext>
          </c:extLst>
        </c:ser>
        <c:dLbls>
          <c:showLegendKey val="0"/>
          <c:showVal val="0"/>
          <c:showCatName val="0"/>
          <c:showSerName val="0"/>
          <c:showPercent val="0"/>
          <c:showBubbleSize val="0"/>
        </c:dLbls>
        <c:marker val="1"/>
        <c:smooth val="0"/>
        <c:axId val="454782576"/>
        <c:axId val="454781792"/>
      </c:lineChart>
      <c:catAx>
        <c:axId val="454782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4781792"/>
        <c:crosses val="autoZero"/>
        <c:auto val="1"/>
        <c:lblAlgn val="ctr"/>
        <c:lblOffset val="100"/>
        <c:noMultiLvlLbl val="0"/>
      </c:catAx>
      <c:valAx>
        <c:axId val="454781792"/>
        <c:scaling>
          <c:orientation val="minMax"/>
          <c:min val="4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47825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484106153397494E-2"/>
          <c:y val="4.3650793650793648E-2"/>
          <c:w val="0.91442330125400995"/>
          <c:h val="0.86429258842644674"/>
        </c:manualLayout>
      </c:layout>
      <c:lineChart>
        <c:grouping val="standard"/>
        <c:varyColors val="0"/>
        <c:ser>
          <c:idx val="0"/>
          <c:order val="0"/>
          <c:tx>
            <c:strRef>
              <c:f>Лист1!$B$1</c:f>
              <c:strCache>
                <c:ptCount val="1"/>
                <c:pt idx="0">
                  <c:v>Ряд 1</c:v>
                </c:pt>
              </c:strCache>
            </c:strRef>
          </c:tx>
          <c:spPr>
            <a:ln w="38100"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Лист1!$A$2:$A$8</c:f>
              <c:numCache>
                <c:formatCode>General</c:formatCode>
                <c:ptCount val="7"/>
                <c:pt idx="0">
                  <c:v>2018</c:v>
                </c:pt>
                <c:pt idx="1">
                  <c:v>2019</c:v>
                </c:pt>
                <c:pt idx="2">
                  <c:v>2020</c:v>
                </c:pt>
                <c:pt idx="3">
                  <c:v>2021</c:v>
                </c:pt>
                <c:pt idx="4">
                  <c:v>2022</c:v>
                </c:pt>
                <c:pt idx="5">
                  <c:v>2023</c:v>
                </c:pt>
                <c:pt idx="6">
                  <c:v>2024</c:v>
                </c:pt>
              </c:numCache>
            </c:numRef>
          </c:cat>
          <c:val>
            <c:numRef>
              <c:f>Лист1!$B$2:$B$8</c:f>
              <c:numCache>
                <c:formatCode>General</c:formatCode>
                <c:ptCount val="7"/>
                <c:pt idx="0">
                  <c:v>82.1</c:v>
                </c:pt>
                <c:pt idx="1">
                  <c:v>79.599999999999994</c:v>
                </c:pt>
                <c:pt idx="2">
                  <c:v>84.1</c:v>
                </c:pt>
                <c:pt idx="3">
                  <c:v>87.3</c:v>
                </c:pt>
                <c:pt idx="4">
                  <c:v>88.3</c:v>
                </c:pt>
                <c:pt idx="5">
                  <c:v>89.5</c:v>
                </c:pt>
                <c:pt idx="6">
                  <c:v>92.5</c:v>
                </c:pt>
              </c:numCache>
            </c:numRef>
          </c:val>
          <c:smooth val="0"/>
          <c:extLst>
            <c:ext xmlns:c16="http://schemas.microsoft.com/office/drawing/2014/chart" uri="{C3380CC4-5D6E-409C-BE32-E72D297353CC}">
              <c16:uniqueId val="{00000000-9DC8-4D1B-9D51-4C00DCDCDC39}"/>
            </c:ext>
          </c:extLst>
        </c:ser>
        <c:dLbls>
          <c:showLegendKey val="0"/>
          <c:showVal val="0"/>
          <c:showCatName val="0"/>
          <c:showSerName val="0"/>
          <c:showPercent val="0"/>
          <c:showBubbleSize val="0"/>
        </c:dLbls>
        <c:smooth val="0"/>
        <c:axId val="454780224"/>
        <c:axId val="454783752"/>
      </c:lineChart>
      <c:catAx>
        <c:axId val="454780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ru-RU"/>
          </a:p>
        </c:txPr>
        <c:crossAx val="454783752"/>
        <c:crosses val="autoZero"/>
        <c:auto val="1"/>
        <c:lblAlgn val="ctr"/>
        <c:lblOffset val="100"/>
        <c:noMultiLvlLbl val="0"/>
      </c:catAx>
      <c:valAx>
        <c:axId val="45478375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4780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Лист1!$A$2:$A$13</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Лист1!$B$2:$B$13</c:f>
              <c:numCache>
                <c:formatCode>General</c:formatCode>
                <c:ptCount val="12"/>
                <c:pt idx="0">
                  <c:v>68864</c:v>
                </c:pt>
                <c:pt idx="1">
                  <c:v>69722</c:v>
                </c:pt>
                <c:pt idx="2">
                  <c:v>74911</c:v>
                </c:pt>
                <c:pt idx="3">
                  <c:v>72134</c:v>
                </c:pt>
                <c:pt idx="4">
                  <c:v>72877</c:v>
                </c:pt>
                <c:pt idx="5">
                  <c:v>74046</c:v>
                </c:pt>
                <c:pt idx="6">
                  <c:v>76443</c:v>
                </c:pt>
                <c:pt idx="7">
                  <c:v>76443</c:v>
                </c:pt>
                <c:pt idx="8">
                  <c:v>77405</c:v>
                </c:pt>
                <c:pt idx="9">
                  <c:v>78206</c:v>
                </c:pt>
                <c:pt idx="10">
                  <c:v>79107</c:v>
                </c:pt>
              </c:numCache>
            </c:numRef>
          </c:val>
          <c:extLst>
            <c:ext xmlns:c16="http://schemas.microsoft.com/office/drawing/2014/chart" uri="{C3380CC4-5D6E-409C-BE32-E72D297353CC}">
              <c16:uniqueId val="{00000000-1603-440D-B52F-DD528615E739}"/>
            </c:ext>
          </c:extLst>
        </c:ser>
        <c:ser>
          <c:idx val="1"/>
          <c:order val="1"/>
          <c:tx>
            <c:strRef>
              <c:f>Лист1!$C$1</c:f>
              <c:strCache>
                <c:ptCount val="1"/>
                <c:pt idx="0">
                  <c:v>Столбец1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Лист1!$A$2:$A$13</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Лист1!$C$2:$C$13</c:f>
              <c:numCache>
                <c:formatCode>General</c:formatCode>
                <c:ptCount val="12"/>
              </c:numCache>
            </c:numRef>
          </c:val>
          <c:extLst>
            <c:ext xmlns:c16="http://schemas.microsoft.com/office/drawing/2014/chart" uri="{C3380CC4-5D6E-409C-BE32-E72D297353CC}">
              <c16:uniqueId val="{00000001-1603-440D-B52F-DD528615E739}"/>
            </c:ext>
          </c:extLst>
        </c:ser>
        <c:ser>
          <c:idx val="2"/>
          <c:order val="2"/>
          <c:tx>
            <c:strRef>
              <c:f>Лист1!$D$1</c:f>
              <c:strCache>
                <c:ptCount val="1"/>
                <c:pt idx="0">
                  <c:v>Столбец2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Лист1!$A$2:$A$13</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Лист1!$D$2:$D$13</c:f>
              <c:numCache>
                <c:formatCode>General</c:formatCode>
                <c:ptCount val="12"/>
              </c:numCache>
            </c:numRef>
          </c:val>
          <c:extLst>
            <c:ext xmlns:c16="http://schemas.microsoft.com/office/drawing/2014/chart" uri="{C3380CC4-5D6E-409C-BE32-E72D297353CC}">
              <c16:uniqueId val="{00000002-1603-440D-B52F-DD528615E739}"/>
            </c:ext>
          </c:extLst>
        </c:ser>
        <c:dLbls>
          <c:dLblPos val="outEnd"/>
          <c:showLegendKey val="0"/>
          <c:showVal val="1"/>
          <c:showCatName val="0"/>
          <c:showSerName val="0"/>
          <c:showPercent val="0"/>
          <c:showBubbleSize val="0"/>
        </c:dLbls>
        <c:gapWidth val="267"/>
        <c:overlap val="-43"/>
        <c:axId val="454782184"/>
        <c:axId val="454781008"/>
      </c:barChart>
      <c:catAx>
        <c:axId val="45478218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ru-RU"/>
          </a:p>
        </c:txPr>
        <c:crossAx val="454781008"/>
        <c:crosses val="autoZero"/>
        <c:auto val="1"/>
        <c:lblAlgn val="ctr"/>
        <c:lblOffset val="100"/>
        <c:noMultiLvlLbl val="0"/>
      </c:catAx>
      <c:valAx>
        <c:axId val="45478100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crossAx val="454782184"/>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шартты түрде сәтті некелер саны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Лист1!$A$2:$A$14</c:f>
              <c:numCache>
                <c:formatCode>General</c:formatCode>
                <c:ptCount val="13"/>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Лист1!$B$2:$B$14</c:f>
              <c:numCache>
                <c:formatCode>General</c:formatCode>
                <c:ptCount val="13"/>
                <c:pt idx="2">
                  <c:v>106655</c:v>
                </c:pt>
                <c:pt idx="3">
                  <c:v>95476</c:v>
                </c:pt>
                <c:pt idx="4">
                  <c:v>89709</c:v>
                </c:pt>
                <c:pt idx="5">
                  <c:v>87165</c:v>
                </c:pt>
                <c:pt idx="6">
                  <c:v>83000</c:v>
                </c:pt>
                <c:pt idx="7">
                  <c:v>79708</c:v>
                </c:pt>
                <c:pt idx="8">
                  <c:v>80837</c:v>
                </c:pt>
                <c:pt idx="9">
                  <c:v>92017</c:v>
                </c:pt>
                <c:pt idx="10">
                  <c:v>93205</c:v>
                </c:pt>
                <c:pt idx="11">
                  <c:v>94105</c:v>
                </c:pt>
                <c:pt idx="12">
                  <c:v>95107</c:v>
                </c:pt>
              </c:numCache>
            </c:numRef>
          </c:val>
          <c:extLst>
            <c:ext xmlns:c16="http://schemas.microsoft.com/office/drawing/2014/chart" uri="{C3380CC4-5D6E-409C-BE32-E72D297353CC}">
              <c16:uniqueId val="{00000000-6281-4E6F-9BC6-28ED158DDCD9}"/>
            </c:ext>
          </c:extLst>
        </c:ser>
        <c:ser>
          <c:idx val="1"/>
          <c:order val="1"/>
          <c:tx>
            <c:strRef>
              <c:f>Лист1!$C$1</c:f>
              <c:strCache>
                <c:ptCount val="1"/>
                <c:pt idx="0">
                  <c:v>тіркелген некелер саны</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Лист1!$A$2:$A$14</c:f>
              <c:numCache>
                <c:formatCode>General</c:formatCode>
                <c:ptCount val="13"/>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Лист1!$C$2:$C$14</c:f>
              <c:numCache>
                <c:formatCode>General</c:formatCode>
                <c:ptCount val="13"/>
                <c:pt idx="2">
                  <c:v>159328</c:v>
                </c:pt>
                <c:pt idx="3">
                  <c:v>148769</c:v>
                </c:pt>
                <c:pt idx="4">
                  <c:v>141702</c:v>
                </c:pt>
                <c:pt idx="5">
                  <c:v>141791</c:v>
                </c:pt>
                <c:pt idx="6">
                  <c:v>137797</c:v>
                </c:pt>
                <c:pt idx="7">
                  <c:v>139504</c:v>
                </c:pt>
                <c:pt idx="8">
                  <c:v>128839</c:v>
                </c:pt>
                <c:pt idx="9">
                  <c:v>140256</c:v>
                </c:pt>
                <c:pt idx="10">
                  <c:v>142952</c:v>
                </c:pt>
                <c:pt idx="11">
                  <c:v>143065</c:v>
                </c:pt>
                <c:pt idx="12">
                  <c:v>143962</c:v>
                </c:pt>
              </c:numCache>
            </c:numRef>
          </c:val>
          <c:extLst>
            <c:ext xmlns:c16="http://schemas.microsoft.com/office/drawing/2014/chart" uri="{C3380CC4-5D6E-409C-BE32-E72D297353CC}">
              <c16:uniqueId val="{00000001-6281-4E6F-9BC6-28ED158DDCD9}"/>
            </c:ext>
          </c:extLst>
        </c:ser>
        <c:dLbls>
          <c:showLegendKey val="0"/>
          <c:showVal val="0"/>
          <c:showCatName val="0"/>
          <c:showSerName val="0"/>
          <c:showPercent val="0"/>
          <c:showBubbleSize val="0"/>
        </c:dLbls>
        <c:gapWidth val="75"/>
        <c:overlap val="-25"/>
        <c:axId val="454771736"/>
        <c:axId val="454770560"/>
      </c:barChart>
      <c:catAx>
        <c:axId val="454771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4770560"/>
        <c:crosses val="autoZero"/>
        <c:auto val="1"/>
        <c:lblAlgn val="ctr"/>
        <c:lblOffset val="100"/>
        <c:noMultiLvlLbl val="0"/>
      </c:catAx>
      <c:valAx>
        <c:axId val="454770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4771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Ряд 1</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Лист1!$A$2:$A$13</c:f>
              <c:numCache>
                <c:formatCode>General</c:formatCode>
                <c:ptCount val="12"/>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Лист1!$B$2:$B$13</c:f>
              <c:numCache>
                <c:formatCode>General</c:formatCode>
                <c:ptCount val="12"/>
                <c:pt idx="1">
                  <c:v>71.44</c:v>
                </c:pt>
                <c:pt idx="2">
                  <c:v>71.97</c:v>
                </c:pt>
                <c:pt idx="3">
                  <c:v>72.41</c:v>
                </c:pt>
                <c:pt idx="4">
                  <c:v>72.95</c:v>
                </c:pt>
                <c:pt idx="5">
                  <c:v>73.150000000000006</c:v>
                </c:pt>
                <c:pt idx="6">
                  <c:v>73.180000000000007</c:v>
                </c:pt>
                <c:pt idx="7">
                  <c:v>71.37</c:v>
                </c:pt>
                <c:pt idx="8">
                  <c:v>70.23</c:v>
                </c:pt>
                <c:pt idx="9">
                  <c:v>70.3</c:v>
                </c:pt>
                <c:pt idx="10">
                  <c:v>70.5</c:v>
                </c:pt>
                <c:pt idx="11">
                  <c:v>72.599999999999994</c:v>
                </c:pt>
              </c:numCache>
            </c:numRef>
          </c:val>
          <c:smooth val="0"/>
          <c:extLst>
            <c:ext xmlns:c16="http://schemas.microsoft.com/office/drawing/2014/chart" uri="{C3380CC4-5D6E-409C-BE32-E72D297353CC}">
              <c16:uniqueId val="{00000000-D13C-497D-B355-0A806BB3EE37}"/>
            </c:ext>
          </c:extLst>
        </c:ser>
        <c:dLbls>
          <c:showLegendKey val="0"/>
          <c:showVal val="0"/>
          <c:showCatName val="0"/>
          <c:showSerName val="0"/>
          <c:showPercent val="0"/>
          <c:showBubbleSize val="0"/>
        </c:dLbls>
        <c:smooth val="0"/>
        <c:axId val="454771344"/>
        <c:axId val="454768992"/>
      </c:lineChart>
      <c:catAx>
        <c:axId val="454771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4768992"/>
        <c:crosses val="autoZero"/>
        <c:auto val="1"/>
        <c:lblAlgn val="ctr"/>
        <c:lblOffset val="100"/>
        <c:noMultiLvlLbl val="0"/>
      </c:catAx>
      <c:valAx>
        <c:axId val="454768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477134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Ряд 1</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Лист1!$A$2:$A$13</c:f>
              <c:numCache>
                <c:formatCode>General</c:formatCode>
                <c:ptCount val="12"/>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Лист1!$B$2:$B$13</c:f>
              <c:numCache>
                <c:formatCode>General</c:formatCode>
                <c:ptCount val="12"/>
                <c:pt idx="1">
                  <c:v>12127</c:v>
                </c:pt>
                <c:pt idx="2">
                  <c:v>12864</c:v>
                </c:pt>
                <c:pt idx="3">
                  <c:v>13743</c:v>
                </c:pt>
                <c:pt idx="4">
                  <c:v>16037</c:v>
                </c:pt>
                <c:pt idx="5">
                  <c:v>16616</c:v>
                </c:pt>
                <c:pt idx="6">
                  <c:v>16579</c:v>
                </c:pt>
                <c:pt idx="7">
                  <c:v>6381</c:v>
                </c:pt>
                <c:pt idx="8">
                  <c:v>10817</c:v>
                </c:pt>
                <c:pt idx="9">
                  <c:v>12083</c:v>
                </c:pt>
                <c:pt idx="10">
                  <c:v>11862</c:v>
                </c:pt>
                <c:pt idx="11">
                  <c:v>12561</c:v>
                </c:pt>
              </c:numCache>
            </c:numRef>
          </c:val>
          <c:smooth val="0"/>
          <c:extLst>
            <c:ext xmlns:c16="http://schemas.microsoft.com/office/drawing/2014/chart" uri="{C3380CC4-5D6E-409C-BE32-E72D297353CC}">
              <c16:uniqueId val="{00000000-EC87-47B0-B782-A189189BA1BF}"/>
            </c:ext>
          </c:extLst>
        </c:ser>
        <c:dLbls>
          <c:showLegendKey val="0"/>
          <c:showVal val="0"/>
          <c:showCatName val="0"/>
          <c:showSerName val="0"/>
          <c:showPercent val="0"/>
          <c:showBubbleSize val="0"/>
        </c:dLbls>
        <c:smooth val="0"/>
        <c:axId val="454772128"/>
        <c:axId val="454769776"/>
      </c:lineChart>
      <c:catAx>
        <c:axId val="454772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4769776"/>
        <c:crosses val="autoZero"/>
        <c:auto val="1"/>
        <c:lblAlgn val="ctr"/>
        <c:lblOffset val="100"/>
        <c:noMultiLvlLbl val="0"/>
      </c:catAx>
      <c:valAx>
        <c:axId val="454769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47721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денсаулық сақтауға түскен табыс </c:v>
                </c:pt>
              </c:strCache>
            </c:strRef>
          </c:tx>
          <c:spPr>
            <a:solidFill>
              <a:schemeClr val="accent1"/>
            </a:solidFill>
            <a:ln>
              <a:noFill/>
            </a:ln>
            <a:effectLst/>
          </c:spPr>
          <c:invertIfNegative val="0"/>
          <c:dLbls>
            <c:dLbl>
              <c:idx val="0"/>
              <c:layout>
                <c:manualLayout>
                  <c:x val="-3.7898726181703341E-2"/>
                  <c:y val="3.87071801819236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85C-46A9-A3C2-D4190F3C92D1}"/>
                </c:ext>
              </c:extLst>
            </c:dLbl>
            <c:dLbl>
              <c:idx val="2"/>
              <c:layout>
                <c:manualLayout>
                  <c:x val="-3.7898726181703417E-2"/>
                  <c:y val="-1.93535900909618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85C-46A9-A3C2-D4190F3C92D1}"/>
                </c:ext>
              </c:extLst>
            </c:dLbl>
            <c:dLbl>
              <c:idx val="3"/>
              <c:layout>
                <c:manualLayout>
                  <c:x val="-2.3160332666596638E-2"/>
                  <c:y val="-1.93535900909618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85C-46A9-A3C2-D4190F3C92D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Ақтөбе облысы</c:v>
                </c:pt>
                <c:pt idx="1">
                  <c:v>Атырау облысы</c:v>
                </c:pt>
                <c:pt idx="2">
                  <c:v>Батыс Қазақстан облысы</c:v>
                </c:pt>
                <c:pt idx="3">
                  <c:v>Маңғыстау облысы</c:v>
                </c:pt>
              </c:strCache>
            </c:strRef>
          </c:cat>
          <c:val>
            <c:numRef>
              <c:f>Лист1!$B$2:$B$5</c:f>
              <c:numCache>
                <c:formatCode>General</c:formatCode>
                <c:ptCount val="4"/>
                <c:pt idx="0">
                  <c:v>146375106</c:v>
                </c:pt>
                <c:pt idx="1">
                  <c:v>123502195</c:v>
                </c:pt>
                <c:pt idx="2">
                  <c:v>123869854</c:v>
                </c:pt>
                <c:pt idx="3">
                  <c:v>118046734</c:v>
                </c:pt>
              </c:numCache>
            </c:numRef>
          </c:val>
          <c:extLst>
            <c:ext xmlns:c16="http://schemas.microsoft.com/office/drawing/2014/chart" uri="{C3380CC4-5D6E-409C-BE32-E72D297353CC}">
              <c16:uniqueId val="{00000003-285C-46A9-A3C2-D4190F3C92D1}"/>
            </c:ext>
          </c:extLst>
        </c:ser>
        <c:ser>
          <c:idx val="1"/>
          <c:order val="1"/>
          <c:tx>
            <c:strRef>
              <c:f>Лист1!$C$1</c:f>
              <c:strCache>
                <c:ptCount val="1"/>
                <c:pt idx="0">
                  <c:v>денсаулық саласы бойынша шығыстар </c:v>
                </c:pt>
              </c:strCache>
            </c:strRef>
          </c:tx>
          <c:spPr>
            <a:solidFill>
              <a:schemeClr val="accent2"/>
            </a:solidFill>
            <a:ln>
              <a:noFill/>
            </a:ln>
            <a:effectLst/>
          </c:spPr>
          <c:invertIfNegative val="0"/>
          <c:dLbls>
            <c:dLbl>
              <c:idx val="0"/>
              <c:layout>
                <c:manualLayout>
                  <c:x val="4.2109695757448155E-2"/>
                  <c:y val="-3.870718018192383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85C-46A9-A3C2-D4190F3C92D1}"/>
                </c:ext>
              </c:extLst>
            </c:dLbl>
            <c:dLbl>
              <c:idx val="1"/>
              <c:layout>
                <c:manualLayout>
                  <c:x val="3.158227181808611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85C-46A9-A3C2-D4190F3C92D1}"/>
                </c:ext>
              </c:extLst>
            </c:dLbl>
            <c:dLbl>
              <c:idx val="2"/>
              <c:layout>
                <c:manualLayout>
                  <c:x val="2.3160332666596485E-2"/>
                  <c:y val="-7.74143603638474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85C-46A9-A3C2-D4190F3C92D1}"/>
                </c:ext>
              </c:extLst>
            </c:dLbl>
            <c:dLbl>
              <c:idx val="3"/>
              <c:layout>
                <c:manualLayout>
                  <c:x val="2.947678703021370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85C-46A9-A3C2-D4190F3C92D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Ақтөбе облысы</c:v>
                </c:pt>
                <c:pt idx="1">
                  <c:v>Атырау облысы</c:v>
                </c:pt>
                <c:pt idx="2">
                  <c:v>Батыс Қазақстан облысы</c:v>
                </c:pt>
                <c:pt idx="3">
                  <c:v>Маңғыстау облысы</c:v>
                </c:pt>
              </c:strCache>
            </c:strRef>
          </c:cat>
          <c:val>
            <c:numRef>
              <c:f>Лист1!$C$2:$C$5</c:f>
              <c:numCache>
                <c:formatCode>General</c:formatCode>
                <c:ptCount val="4"/>
                <c:pt idx="0">
                  <c:v>142140884</c:v>
                </c:pt>
                <c:pt idx="1">
                  <c:v>105883979</c:v>
                </c:pt>
                <c:pt idx="2">
                  <c:v>121997462</c:v>
                </c:pt>
                <c:pt idx="3">
                  <c:v>115372594</c:v>
                </c:pt>
              </c:numCache>
            </c:numRef>
          </c:val>
          <c:extLst>
            <c:ext xmlns:c16="http://schemas.microsoft.com/office/drawing/2014/chart" uri="{C3380CC4-5D6E-409C-BE32-E72D297353CC}">
              <c16:uniqueId val="{00000008-285C-46A9-A3C2-D4190F3C92D1}"/>
            </c:ext>
          </c:extLst>
        </c:ser>
        <c:ser>
          <c:idx val="2"/>
          <c:order val="2"/>
          <c:tx>
            <c:strRef>
              <c:f>Лист1!$D$1</c:f>
              <c:strCache>
                <c:ptCount val="1"/>
                <c:pt idx="0">
                  <c:v>Столбец1</c:v>
                </c:pt>
              </c:strCache>
            </c:strRef>
          </c:tx>
          <c:spPr>
            <a:solidFill>
              <a:schemeClr val="accent3"/>
            </a:solidFill>
            <a:ln>
              <a:noFill/>
            </a:ln>
            <a:effectLst/>
          </c:spPr>
          <c:invertIfNegative val="0"/>
          <c:cat>
            <c:strRef>
              <c:f>Лист1!$A$2:$A$5</c:f>
              <c:strCache>
                <c:ptCount val="4"/>
                <c:pt idx="0">
                  <c:v>Ақтөбе облысы</c:v>
                </c:pt>
                <c:pt idx="1">
                  <c:v>Атырау облысы</c:v>
                </c:pt>
                <c:pt idx="2">
                  <c:v>Батыс Қазақстан облысы</c:v>
                </c:pt>
                <c:pt idx="3">
                  <c:v>Маңғыстау облысы</c:v>
                </c:pt>
              </c:strCache>
            </c:strRef>
          </c:cat>
          <c:val>
            <c:numRef>
              <c:f>Лист1!$D$2:$D$5</c:f>
              <c:numCache>
                <c:formatCode>General</c:formatCode>
                <c:ptCount val="4"/>
              </c:numCache>
            </c:numRef>
          </c:val>
          <c:extLst>
            <c:ext xmlns:c16="http://schemas.microsoft.com/office/drawing/2014/chart" uri="{C3380CC4-5D6E-409C-BE32-E72D297353CC}">
              <c16:uniqueId val="{00000009-285C-46A9-A3C2-D4190F3C92D1}"/>
            </c:ext>
          </c:extLst>
        </c:ser>
        <c:dLbls>
          <c:showLegendKey val="0"/>
          <c:showVal val="0"/>
          <c:showCatName val="0"/>
          <c:showSerName val="0"/>
          <c:showPercent val="0"/>
          <c:showBubbleSize val="0"/>
        </c:dLbls>
        <c:gapWidth val="219"/>
        <c:overlap val="-27"/>
        <c:axId val="452635680"/>
        <c:axId val="452637248"/>
      </c:barChart>
      <c:catAx>
        <c:axId val="452635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2637248"/>
        <c:crosses val="autoZero"/>
        <c:auto val="1"/>
        <c:lblAlgn val="ctr"/>
        <c:lblOffset val="100"/>
        <c:noMultiLvlLbl val="0"/>
      </c:catAx>
      <c:valAx>
        <c:axId val="452637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2635680"/>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8878312-5B64-4BCA-82A3-55C4CAE69D79}" type="doc">
      <dgm:prSet loTypeId="urn:microsoft.com/office/officeart/2005/8/layout/matrix2" loCatId="matrix" qsTypeId="urn:microsoft.com/office/officeart/2005/8/quickstyle/simple1" qsCatId="simple" csTypeId="urn:microsoft.com/office/officeart/2005/8/colors/accent5_5" csCatId="accent5" phldr="1"/>
      <dgm:spPr/>
      <dgm:t>
        <a:bodyPr/>
        <a:lstStyle/>
        <a:p>
          <a:endParaRPr lang="ru-RU"/>
        </a:p>
      </dgm:t>
    </dgm:pt>
    <dgm:pt modelId="{61225255-63D3-47E7-BD4F-B8E3E9FF4C60}">
      <dgm:prSet phldrT="[Текст]" custT="1"/>
      <dgm:spPr/>
      <dgm:t>
        <a:bodyPr/>
        <a:lstStyle/>
        <a:p>
          <a:r>
            <a:rPr lang="kk-KZ" sz="1200"/>
            <a:t>Direct Intellectual Capital methods (DIC) -  интеллектуалды капиталды өлшеуді тікелей әдісі </a:t>
          </a:r>
          <a:endParaRPr lang="ru-RU" sz="1200"/>
        </a:p>
      </dgm:t>
    </dgm:pt>
    <dgm:pt modelId="{141CE635-6FBE-44F8-BCAA-B49C86578AA5}" type="parTrans" cxnId="{24F24993-6A73-4BAD-8ECB-DFB0B9E8DC95}">
      <dgm:prSet/>
      <dgm:spPr/>
      <dgm:t>
        <a:bodyPr/>
        <a:lstStyle/>
        <a:p>
          <a:endParaRPr lang="ru-RU"/>
        </a:p>
      </dgm:t>
    </dgm:pt>
    <dgm:pt modelId="{22B6FA0B-DDBB-4307-9441-B75D8069A093}" type="sibTrans" cxnId="{24F24993-6A73-4BAD-8ECB-DFB0B9E8DC95}">
      <dgm:prSet/>
      <dgm:spPr/>
      <dgm:t>
        <a:bodyPr/>
        <a:lstStyle/>
        <a:p>
          <a:endParaRPr lang="ru-RU"/>
        </a:p>
      </dgm:t>
    </dgm:pt>
    <dgm:pt modelId="{529D55A1-E1B5-4407-855C-98C0645D8EC1}">
      <dgm:prSet phldrT="[Текст]" custT="1"/>
      <dgm:spPr/>
      <dgm:t>
        <a:bodyPr/>
        <a:lstStyle/>
        <a:p>
          <a:r>
            <a:rPr lang="kk-KZ" sz="1200"/>
            <a:t>Market Capitalization Methods (MCM) – нарықтық капиталдандыру әдісі</a:t>
          </a:r>
          <a:endParaRPr lang="ru-RU" sz="1200"/>
        </a:p>
      </dgm:t>
    </dgm:pt>
    <dgm:pt modelId="{EE1CE800-C13E-4504-9C54-593A7CB39C1C}" type="parTrans" cxnId="{8D36B24A-BFD8-471E-80BF-81F51558C013}">
      <dgm:prSet/>
      <dgm:spPr/>
      <dgm:t>
        <a:bodyPr/>
        <a:lstStyle/>
        <a:p>
          <a:endParaRPr lang="ru-RU"/>
        </a:p>
      </dgm:t>
    </dgm:pt>
    <dgm:pt modelId="{3D3EAD39-B018-49FB-B2CB-436C72D348BE}" type="sibTrans" cxnId="{8D36B24A-BFD8-471E-80BF-81F51558C013}">
      <dgm:prSet/>
      <dgm:spPr/>
      <dgm:t>
        <a:bodyPr/>
        <a:lstStyle/>
        <a:p>
          <a:endParaRPr lang="ru-RU"/>
        </a:p>
      </dgm:t>
    </dgm:pt>
    <dgm:pt modelId="{EB26E3AD-288D-4E4F-963F-ACA8237EEB70}">
      <dgm:prSet phldrT="[Текст]" custT="1"/>
      <dgm:spPr/>
      <dgm:t>
        <a:bodyPr/>
        <a:lstStyle/>
        <a:p>
          <a:r>
            <a:rPr lang="kk-KZ" sz="1200"/>
            <a:t>Scorecard Methods (SC) – балл қою әдістері</a:t>
          </a:r>
          <a:endParaRPr lang="ru-RU" sz="1200"/>
        </a:p>
      </dgm:t>
    </dgm:pt>
    <dgm:pt modelId="{00BFEAF4-580B-4112-80BE-77A6B1505262}" type="parTrans" cxnId="{6012224C-EC2A-48E6-B3D8-3EF1619041B1}">
      <dgm:prSet/>
      <dgm:spPr/>
      <dgm:t>
        <a:bodyPr/>
        <a:lstStyle/>
        <a:p>
          <a:endParaRPr lang="ru-RU"/>
        </a:p>
      </dgm:t>
    </dgm:pt>
    <dgm:pt modelId="{BFD0E730-A973-4F2B-9300-0A6C4ADAE716}" type="sibTrans" cxnId="{6012224C-EC2A-48E6-B3D8-3EF1619041B1}">
      <dgm:prSet/>
      <dgm:spPr/>
      <dgm:t>
        <a:bodyPr/>
        <a:lstStyle/>
        <a:p>
          <a:endParaRPr lang="ru-RU"/>
        </a:p>
      </dgm:t>
    </dgm:pt>
    <dgm:pt modelId="{01E2565A-F7D3-497E-8338-3A98D547EAE2}">
      <dgm:prSet phldrT="[Текст]" custT="1"/>
      <dgm:spPr/>
      <dgm:t>
        <a:bodyPr/>
        <a:lstStyle/>
        <a:p>
          <a:r>
            <a:rPr lang="kk-KZ" sz="1200"/>
            <a:t>Return on Assets әдістері (ROA) – активтерді қайтару әдістері</a:t>
          </a:r>
          <a:endParaRPr lang="ru-RU" sz="1200"/>
        </a:p>
      </dgm:t>
    </dgm:pt>
    <dgm:pt modelId="{7B5381F3-11DD-46FA-81DB-371ED3DBFCD7}" type="parTrans" cxnId="{F0CE6EA3-2CA8-4EED-88D8-788A81EB0D1F}">
      <dgm:prSet/>
      <dgm:spPr/>
      <dgm:t>
        <a:bodyPr/>
        <a:lstStyle/>
        <a:p>
          <a:endParaRPr lang="ru-RU"/>
        </a:p>
      </dgm:t>
    </dgm:pt>
    <dgm:pt modelId="{1641FB4F-9693-417D-9327-A577236DCC47}" type="sibTrans" cxnId="{F0CE6EA3-2CA8-4EED-88D8-788A81EB0D1F}">
      <dgm:prSet/>
      <dgm:spPr/>
      <dgm:t>
        <a:bodyPr/>
        <a:lstStyle/>
        <a:p>
          <a:endParaRPr lang="ru-RU"/>
        </a:p>
      </dgm:t>
    </dgm:pt>
    <dgm:pt modelId="{F5D18530-41AE-4622-B72F-95E2F772710F}" type="pres">
      <dgm:prSet presAssocID="{58878312-5B64-4BCA-82A3-55C4CAE69D79}" presName="matrix" presStyleCnt="0">
        <dgm:presLayoutVars>
          <dgm:chMax val="1"/>
          <dgm:dir/>
          <dgm:resizeHandles val="exact"/>
        </dgm:presLayoutVars>
      </dgm:prSet>
      <dgm:spPr/>
    </dgm:pt>
    <dgm:pt modelId="{4B029B4E-459B-41AA-B86F-6BA22A106ED5}" type="pres">
      <dgm:prSet presAssocID="{58878312-5B64-4BCA-82A3-55C4CAE69D79}" presName="axisShape" presStyleLbl="bgShp" presStyleIdx="0" presStyleCnt="1"/>
      <dgm:spPr/>
    </dgm:pt>
    <dgm:pt modelId="{EC1FFBC4-37FD-4098-AEF0-7462537AAFF9}" type="pres">
      <dgm:prSet presAssocID="{58878312-5B64-4BCA-82A3-55C4CAE69D79}" presName="rect1" presStyleLbl="node1" presStyleIdx="0" presStyleCnt="4" custScaleX="195865" custLinFactNeighborX="-72917" custLinFactNeighborY="-721">
        <dgm:presLayoutVars>
          <dgm:chMax val="0"/>
          <dgm:chPref val="0"/>
          <dgm:bulletEnabled val="1"/>
        </dgm:presLayoutVars>
      </dgm:prSet>
      <dgm:spPr/>
    </dgm:pt>
    <dgm:pt modelId="{C893E4A8-E5A7-46C1-A7D1-4E261321455C}" type="pres">
      <dgm:prSet presAssocID="{58878312-5B64-4BCA-82A3-55C4CAE69D79}" presName="rect2" presStyleLbl="node1" presStyleIdx="1" presStyleCnt="4" custScaleX="210544" custLinFactNeighborX="65416" custLinFactNeighborY="-3165">
        <dgm:presLayoutVars>
          <dgm:chMax val="0"/>
          <dgm:chPref val="0"/>
          <dgm:bulletEnabled val="1"/>
        </dgm:presLayoutVars>
      </dgm:prSet>
      <dgm:spPr/>
    </dgm:pt>
    <dgm:pt modelId="{7A25BBE5-F6B0-4BDF-9080-CF4D3B037CDF}" type="pres">
      <dgm:prSet presAssocID="{58878312-5B64-4BCA-82A3-55C4CAE69D79}" presName="rect3" presStyleLbl="node1" presStyleIdx="2" presStyleCnt="4" custScaleX="196238" custLinFactNeighborX="-72722" custLinFactNeighborY="1055">
        <dgm:presLayoutVars>
          <dgm:chMax val="0"/>
          <dgm:chPref val="0"/>
          <dgm:bulletEnabled val="1"/>
        </dgm:presLayoutVars>
      </dgm:prSet>
      <dgm:spPr/>
    </dgm:pt>
    <dgm:pt modelId="{7232152B-DA46-4690-B2CF-9BA77ED958EB}" type="pres">
      <dgm:prSet presAssocID="{58878312-5B64-4BCA-82A3-55C4CAE69D79}" presName="rect4" presStyleLbl="node1" presStyleIdx="3" presStyleCnt="4" custScaleX="208531" custLinFactNeighborX="59021" custLinFactNeighborY="5275">
        <dgm:presLayoutVars>
          <dgm:chMax val="0"/>
          <dgm:chPref val="0"/>
          <dgm:bulletEnabled val="1"/>
        </dgm:presLayoutVars>
      </dgm:prSet>
      <dgm:spPr/>
    </dgm:pt>
  </dgm:ptLst>
  <dgm:cxnLst>
    <dgm:cxn modelId="{50E85D10-7D82-4C4A-87C9-EA5E22F3E8EA}" type="presOf" srcId="{01E2565A-F7D3-497E-8338-3A98D547EAE2}" destId="{7232152B-DA46-4690-B2CF-9BA77ED958EB}" srcOrd="0" destOrd="0" presId="urn:microsoft.com/office/officeart/2005/8/layout/matrix2"/>
    <dgm:cxn modelId="{C69DCD19-3169-4A3C-962F-1CD2F21B8A36}" type="presOf" srcId="{61225255-63D3-47E7-BD4F-B8E3E9FF4C60}" destId="{EC1FFBC4-37FD-4098-AEF0-7462537AAFF9}" srcOrd="0" destOrd="0" presId="urn:microsoft.com/office/officeart/2005/8/layout/matrix2"/>
    <dgm:cxn modelId="{8D36B24A-BFD8-471E-80BF-81F51558C013}" srcId="{58878312-5B64-4BCA-82A3-55C4CAE69D79}" destId="{529D55A1-E1B5-4407-855C-98C0645D8EC1}" srcOrd="1" destOrd="0" parTransId="{EE1CE800-C13E-4504-9C54-593A7CB39C1C}" sibTransId="{3D3EAD39-B018-49FB-B2CB-436C72D348BE}"/>
    <dgm:cxn modelId="{6012224C-EC2A-48E6-B3D8-3EF1619041B1}" srcId="{58878312-5B64-4BCA-82A3-55C4CAE69D79}" destId="{EB26E3AD-288D-4E4F-963F-ACA8237EEB70}" srcOrd="2" destOrd="0" parTransId="{00BFEAF4-580B-4112-80BE-77A6B1505262}" sibTransId="{BFD0E730-A973-4F2B-9300-0A6C4ADAE716}"/>
    <dgm:cxn modelId="{18512452-8577-47D1-ACF9-BA49DEB105F9}" type="presOf" srcId="{58878312-5B64-4BCA-82A3-55C4CAE69D79}" destId="{F5D18530-41AE-4622-B72F-95E2F772710F}" srcOrd="0" destOrd="0" presId="urn:microsoft.com/office/officeart/2005/8/layout/matrix2"/>
    <dgm:cxn modelId="{24F24993-6A73-4BAD-8ECB-DFB0B9E8DC95}" srcId="{58878312-5B64-4BCA-82A3-55C4CAE69D79}" destId="{61225255-63D3-47E7-BD4F-B8E3E9FF4C60}" srcOrd="0" destOrd="0" parTransId="{141CE635-6FBE-44F8-BCAA-B49C86578AA5}" sibTransId="{22B6FA0B-DDBB-4307-9441-B75D8069A093}"/>
    <dgm:cxn modelId="{F0CE6EA3-2CA8-4EED-88D8-788A81EB0D1F}" srcId="{58878312-5B64-4BCA-82A3-55C4CAE69D79}" destId="{01E2565A-F7D3-497E-8338-3A98D547EAE2}" srcOrd="3" destOrd="0" parTransId="{7B5381F3-11DD-46FA-81DB-371ED3DBFCD7}" sibTransId="{1641FB4F-9693-417D-9327-A577236DCC47}"/>
    <dgm:cxn modelId="{88BF34B6-D968-4CD8-8555-6FDD78686332}" type="presOf" srcId="{529D55A1-E1B5-4407-855C-98C0645D8EC1}" destId="{C893E4A8-E5A7-46C1-A7D1-4E261321455C}" srcOrd="0" destOrd="0" presId="urn:microsoft.com/office/officeart/2005/8/layout/matrix2"/>
    <dgm:cxn modelId="{D91537F1-7278-4D21-96FB-072BFB04C6C5}" type="presOf" srcId="{EB26E3AD-288D-4E4F-963F-ACA8237EEB70}" destId="{7A25BBE5-F6B0-4BDF-9080-CF4D3B037CDF}" srcOrd="0" destOrd="0" presId="urn:microsoft.com/office/officeart/2005/8/layout/matrix2"/>
    <dgm:cxn modelId="{EA948033-2FAA-4612-9107-DA79FE22D428}" type="presParOf" srcId="{F5D18530-41AE-4622-B72F-95E2F772710F}" destId="{4B029B4E-459B-41AA-B86F-6BA22A106ED5}" srcOrd="0" destOrd="0" presId="urn:microsoft.com/office/officeart/2005/8/layout/matrix2"/>
    <dgm:cxn modelId="{6036B723-E4AF-43CC-821D-F7C3354B2F7F}" type="presParOf" srcId="{F5D18530-41AE-4622-B72F-95E2F772710F}" destId="{EC1FFBC4-37FD-4098-AEF0-7462537AAFF9}" srcOrd="1" destOrd="0" presId="urn:microsoft.com/office/officeart/2005/8/layout/matrix2"/>
    <dgm:cxn modelId="{94BE6EA5-9253-450C-90F0-687E9D404E5E}" type="presParOf" srcId="{F5D18530-41AE-4622-B72F-95E2F772710F}" destId="{C893E4A8-E5A7-46C1-A7D1-4E261321455C}" srcOrd="2" destOrd="0" presId="urn:microsoft.com/office/officeart/2005/8/layout/matrix2"/>
    <dgm:cxn modelId="{DF43EAAA-B5EE-4A9D-86CC-41DDCD2181A8}" type="presParOf" srcId="{F5D18530-41AE-4622-B72F-95E2F772710F}" destId="{7A25BBE5-F6B0-4BDF-9080-CF4D3B037CDF}" srcOrd="3" destOrd="0" presId="urn:microsoft.com/office/officeart/2005/8/layout/matrix2"/>
    <dgm:cxn modelId="{B1715952-B578-424F-9DA3-7DE8C2D4F3DB}" type="presParOf" srcId="{F5D18530-41AE-4622-B72F-95E2F772710F}" destId="{7232152B-DA46-4690-B2CF-9BA77ED958EB}" srcOrd="4" destOrd="0" presId="urn:microsoft.com/office/officeart/2005/8/layout/matrix2"/>
  </dgm:cxnLst>
  <dgm:bg/>
  <dgm:whole/>
  <dgm:extLst>
    <a:ext uri="http://schemas.microsoft.com/office/drawing/2008/diagram">
      <dsp:dataModelExt xmlns:dsp="http://schemas.microsoft.com/office/drawing/2008/diagram" relId="rId12"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18DA006B-FCE3-4F55-A4D0-3D2230DFC1E7}" type="doc">
      <dgm:prSet loTypeId="urn:microsoft.com/office/officeart/2009/3/layout/HorizontalOrganizationChart" loCatId="hierarchy" qsTypeId="urn:microsoft.com/office/officeart/2005/8/quickstyle/simple1" qsCatId="simple" csTypeId="urn:microsoft.com/office/officeart/2005/8/colors/accent0_1" csCatId="mainScheme" phldr="1"/>
      <dgm:spPr/>
      <dgm:t>
        <a:bodyPr/>
        <a:lstStyle/>
        <a:p>
          <a:endParaRPr lang="ru-RU"/>
        </a:p>
      </dgm:t>
    </dgm:pt>
    <dgm:pt modelId="{CBD6C5D0-EA61-49CB-8192-CA63C56C022D}">
      <dgm:prSet phldrT="[Текст]"/>
      <dgm:spPr/>
      <dgm:t>
        <a:bodyPr/>
        <a:lstStyle/>
        <a:p>
          <a:r>
            <a:rPr lang="kk-KZ">
              <a:latin typeface="Times New Roman" panose="02020603050405020304" pitchFamily="18" charset="0"/>
              <a:cs typeface="Times New Roman" panose="02020603050405020304" pitchFamily="18" charset="0"/>
            </a:rPr>
            <a:t>Адами капиталды бағалау тәсілі (Дж. Кендриктің зерттеулеріне негізделген)</a:t>
          </a:r>
          <a:endParaRPr lang="ru-RU">
            <a:latin typeface="Times New Roman" panose="02020603050405020304" pitchFamily="18" charset="0"/>
            <a:cs typeface="Times New Roman" panose="02020603050405020304" pitchFamily="18" charset="0"/>
          </a:endParaRPr>
        </a:p>
      </dgm:t>
    </dgm:pt>
    <dgm:pt modelId="{07F8710B-6738-42C6-9BBA-A06DD95BE0AE}" type="parTrans" cxnId="{967DBF82-2F8A-4206-93E2-5F01B600F5F9}">
      <dgm:prSet/>
      <dgm:spPr/>
      <dgm:t>
        <a:bodyPr/>
        <a:lstStyle/>
        <a:p>
          <a:endParaRPr lang="ru-RU">
            <a:latin typeface="Times New Roman" panose="02020603050405020304" pitchFamily="18" charset="0"/>
            <a:cs typeface="Times New Roman" panose="02020603050405020304" pitchFamily="18" charset="0"/>
          </a:endParaRPr>
        </a:p>
      </dgm:t>
    </dgm:pt>
    <dgm:pt modelId="{AB96398F-DE94-40C4-8B29-CD87895D3BAC}" type="sibTrans" cxnId="{967DBF82-2F8A-4206-93E2-5F01B600F5F9}">
      <dgm:prSet/>
      <dgm:spPr/>
      <dgm:t>
        <a:bodyPr/>
        <a:lstStyle/>
        <a:p>
          <a:endParaRPr lang="ru-RU">
            <a:latin typeface="Times New Roman" panose="02020603050405020304" pitchFamily="18" charset="0"/>
            <a:cs typeface="Times New Roman" panose="02020603050405020304" pitchFamily="18" charset="0"/>
          </a:endParaRPr>
        </a:p>
      </dgm:t>
    </dgm:pt>
    <dgm:pt modelId="{87BBAE64-CA88-43B6-880B-5A3C1187051F}">
      <dgm:prSet phldrT="[Текст]"/>
      <dgm:spPr/>
      <dgm:t>
        <a:bodyPr/>
        <a:lstStyle/>
        <a:p>
          <a:r>
            <a:rPr lang="kk-KZ">
              <a:latin typeface="Times New Roman" panose="02020603050405020304" pitchFamily="18" charset="0"/>
              <a:cs typeface="Times New Roman" panose="02020603050405020304" pitchFamily="18" charset="0"/>
            </a:rPr>
            <a:t>Балаларды еңбекке қабілетті жасқа толғанға дейін тәрбиелеуге жұмсалатын шығын</a:t>
          </a:r>
          <a:endParaRPr lang="ru-RU">
            <a:latin typeface="Times New Roman" panose="02020603050405020304" pitchFamily="18" charset="0"/>
            <a:cs typeface="Times New Roman" panose="02020603050405020304" pitchFamily="18" charset="0"/>
          </a:endParaRPr>
        </a:p>
      </dgm:t>
    </dgm:pt>
    <dgm:pt modelId="{310DFFA1-F8F1-4AEB-BB9A-3402264D46A7}" type="parTrans" cxnId="{932B16CD-97E3-4A63-A210-241494DE8339}">
      <dgm:prSet/>
      <dgm:spPr/>
      <dgm:t>
        <a:bodyPr/>
        <a:lstStyle/>
        <a:p>
          <a:endParaRPr lang="ru-RU">
            <a:latin typeface="Times New Roman" panose="02020603050405020304" pitchFamily="18" charset="0"/>
            <a:cs typeface="Times New Roman" panose="02020603050405020304" pitchFamily="18" charset="0"/>
          </a:endParaRPr>
        </a:p>
      </dgm:t>
    </dgm:pt>
    <dgm:pt modelId="{7D926445-7DAF-4790-B51F-A9899058FC99}" type="sibTrans" cxnId="{932B16CD-97E3-4A63-A210-241494DE8339}">
      <dgm:prSet/>
      <dgm:spPr/>
      <dgm:t>
        <a:bodyPr/>
        <a:lstStyle/>
        <a:p>
          <a:endParaRPr lang="ru-RU">
            <a:latin typeface="Times New Roman" panose="02020603050405020304" pitchFamily="18" charset="0"/>
            <a:cs typeface="Times New Roman" panose="02020603050405020304" pitchFamily="18" charset="0"/>
          </a:endParaRPr>
        </a:p>
      </dgm:t>
    </dgm:pt>
    <dgm:pt modelId="{01FFA18F-8811-4806-B6EA-431E709EF5DA}">
      <dgm:prSet phldrT="[Текст]"/>
      <dgm:spPr/>
      <dgm:t>
        <a:bodyPr/>
        <a:lstStyle/>
        <a:p>
          <a:r>
            <a:rPr lang="kk-KZ">
              <a:latin typeface="Times New Roman" panose="02020603050405020304" pitchFamily="18" charset="0"/>
              <a:cs typeface="Times New Roman" panose="02020603050405020304" pitchFamily="18" charset="0"/>
            </a:rPr>
            <a:t>Мамандық алуға жұмсалған шығындар</a:t>
          </a:r>
          <a:endParaRPr lang="ru-RU">
            <a:latin typeface="Times New Roman" panose="02020603050405020304" pitchFamily="18" charset="0"/>
            <a:cs typeface="Times New Roman" panose="02020603050405020304" pitchFamily="18" charset="0"/>
          </a:endParaRPr>
        </a:p>
      </dgm:t>
    </dgm:pt>
    <dgm:pt modelId="{4173DA52-153C-4D55-8DB4-40DDD7B4406C}" type="parTrans" cxnId="{152D93FE-78FE-4848-900F-3ED00F58D4C5}">
      <dgm:prSet/>
      <dgm:spPr/>
      <dgm:t>
        <a:bodyPr/>
        <a:lstStyle/>
        <a:p>
          <a:endParaRPr lang="ru-RU">
            <a:latin typeface="Times New Roman" panose="02020603050405020304" pitchFamily="18" charset="0"/>
            <a:cs typeface="Times New Roman" panose="02020603050405020304" pitchFamily="18" charset="0"/>
          </a:endParaRPr>
        </a:p>
      </dgm:t>
    </dgm:pt>
    <dgm:pt modelId="{2A58DA08-4B29-4277-8EFA-179764DB9DBE}" type="sibTrans" cxnId="{152D93FE-78FE-4848-900F-3ED00F58D4C5}">
      <dgm:prSet/>
      <dgm:spPr/>
      <dgm:t>
        <a:bodyPr/>
        <a:lstStyle/>
        <a:p>
          <a:endParaRPr lang="ru-RU">
            <a:latin typeface="Times New Roman" panose="02020603050405020304" pitchFamily="18" charset="0"/>
            <a:cs typeface="Times New Roman" panose="02020603050405020304" pitchFamily="18" charset="0"/>
          </a:endParaRPr>
        </a:p>
      </dgm:t>
    </dgm:pt>
    <dgm:pt modelId="{E0B67FB7-3B12-4F28-A90F-2ADEBA139DBF}">
      <dgm:prSet phldrT="[Текст]"/>
      <dgm:spPr/>
      <dgm:t>
        <a:bodyPr/>
        <a:lstStyle/>
        <a:p>
          <a:r>
            <a:rPr lang="ru-RU">
              <a:latin typeface="Times New Roman" panose="02020603050405020304" pitchFamily="18" charset="0"/>
              <a:cs typeface="Times New Roman" panose="02020603050405020304" pitchFamily="18" charset="0"/>
            </a:rPr>
            <a:t>Қайта даярлау және біліктілікті жоғарлатуға жұмсалған шығындар</a:t>
          </a:r>
        </a:p>
      </dgm:t>
    </dgm:pt>
    <dgm:pt modelId="{CC6AA907-1A45-4063-980E-7809038AF26A}" type="parTrans" cxnId="{AD578C19-348D-4517-A3D1-C9F9CE8D6973}">
      <dgm:prSet/>
      <dgm:spPr/>
      <dgm:t>
        <a:bodyPr/>
        <a:lstStyle/>
        <a:p>
          <a:endParaRPr lang="ru-RU">
            <a:latin typeface="Times New Roman" panose="02020603050405020304" pitchFamily="18" charset="0"/>
            <a:cs typeface="Times New Roman" panose="02020603050405020304" pitchFamily="18" charset="0"/>
          </a:endParaRPr>
        </a:p>
      </dgm:t>
    </dgm:pt>
    <dgm:pt modelId="{1C8F1FE1-7E53-4BAF-99A9-41C68452E4E8}" type="sibTrans" cxnId="{AD578C19-348D-4517-A3D1-C9F9CE8D6973}">
      <dgm:prSet/>
      <dgm:spPr/>
      <dgm:t>
        <a:bodyPr/>
        <a:lstStyle/>
        <a:p>
          <a:endParaRPr lang="ru-RU">
            <a:latin typeface="Times New Roman" panose="02020603050405020304" pitchFamily="18" charset="0"/>
            <a:cs typeface="Times New Roman" panose="02020603050405020304" pitchFamily="18" charset="0"/>
          </a:endParaRPr>
        </a:p>
      </dgm:t>
    </dgm:pt>
    <dgm:pt modelId="{F5D3BCAA-119B-4D18-A3FC-F406974DA626}">
      <dgm:prSet phldrT="[Текст]"/>
      <dgm:spPr/>
      <dgm:t>
        <a:bodyPr/>
        <a:lstStyle/>
        <a:p>
          <a:r>
            <a:rPr lang="ru-RU">
              <a:latin typeface="Times New Roman" panose="02020603050405020304" pitchFamily="18" charset="0"/>
              <a:cs typeface="Times New Roman" panose="02020603050405020304" pitchFamily="18" charset="0"/>
            </a:rPr>
            <a:t>Денсаулықты жақсартуға жұмсалған шығындар</a:t>
          </a:r>
        </a:p>
      </dgm:t>
    </dgm:pt>
    <dgm:pt modelId="{3BE23F0F-634C-4308-BB46-4ECEE2F8B968}" type="parTrans" cxnId="{93543F02-4AD9-47AC-82B0-A597A7D04897}">
      <dgm:prSet/>
      <dgm:spPr/>
      <dgm:t>
        <a:bodyPr/>
        <a:lstStyle/>
        <a:p>
          <a:endParaRPr lang="ru-RU">
            <a:latin typeface="Times New Roman" panose="02020603050405020304" pitchFamily="18" charset="0"/>
            <a:cs typeface="Times New Roman" panose="02020603050405020304" pitchFamily="18" charset="0"/>
          </a:endParaRPr>
        </a:p>
      </dgm:t>
    </dgm:pt>
    <dgm:pt modelId="{3284D1E8-6BE3-44D0-9046-D77A7A52FE47}" type="sibTrans" cxnId="{93543F02-4AD9-47AC-82B0-A597A7D04897}">
      <dgm:prSet/>
      <dgm:spPr/>
      <dgm:t>
        <a:bodyPr/>
        <a:lstStyle/>
        <a:p>
          <a:endParaRPr lang="ru-RU">
            <a:latin typeface="Times New Roman" panose="02020603050405020304" pitchFamily="18" charset="0"/>
            <a:cs typeface="Times New Roman" panose="02020603050405020304" pitchFamily="18" charset="0"/>
          </a:endParaRPr>
        </a:p>
      </dgm:t>
    </dgm:pt>
    <dgm:pt modelId="{8CBB699B-436A-403B-8200-D379266A5A0C}" type="pres">
      <dgm:prSet presAssocID="{18DA006B-FCE3-4F55-A4D0-3D2230DFC1E7}" presName="hierChild1" presStyleCnt="0">
        <dgm:presLayoutVars>
          <dgm:orgChart val="1"/>
          <dgm:chPref val="1"/>
          <dgm:dir/>
          <dgm:animOne val="branch"/>
          <dgm:animLvl val="lvl"/>
          <dgm:resizeHandles/>
        </dgm:presLayoutVars>
      </dgm:prSet>
      <dgm:spPr/>
    </dgm:pt>
    <dgm:pt modelId="{DE6030E6-1CA5-440B-B4B6-2923A9CA6E9E}" type="pres">
      <dgm:prSet presAssocID="{CBD6C5D0-EA61-49CB-8192-CA63C56C022D}" presName="hierRoot1" presStyleCnt="0">
        <dgm:presLayoutVars>
          <dgm:hierBranch val="init"/>
        </dgm:presLayoutVars>
      </dgm:prSet>
      <dgm:spPr/>
    </dgm:pt>
    <dgm:pt modelId="{E972D869-0141-4D3E-AE95-F99214C26014}" type="pres">
      <dgm:prSet presAssocID="{CBD6C5D0-EA61-49CB-8192-CA63C56C022D}" presName="rootComposite1" presStyleCnt="0"/>
      <dgm:spPr/>
    </dgm:pt>
    <dgm:pt modelId="{A2A2FA43-5B6A-4B32-87B3-BFD7181B3943}" type="pres">
      <dgm:prSet presAssocID="{CBD6C5D0-EA61-49CB-8192-CA63C56C022D}" presName="rootText1" presStyleLbl="node0" presStyleIdx="0" presStyleCnt="1" custScaleX="103892" custScaleY="128202">
        <dgm:presLayoutVars>
          <dgm:chPref val="3"/>
        </dgm:presLayoutVars>
      </dgm:prSet>
      <dgm:spPr/>
    </dgm:pt>
    <dgm:pt modelId="{21BA0F80-4FAC-4206-BFC5-986E5246D401}" type="pres">
      <dgm:prSet presAssocID="{CBD6C5D0-EA61-49CB-8192-CA63C56C022D}" presName="rootConnector1" presStyleLbl="node1" presStyleIdx="0" presStyleCnt="0"/>
      <dgm:spPr/>
    </dgm:pt>
    <dgm:pt modelId="{24CAB9D9-0D56-4937-AD39-C906D3B05C8A}" type="pres">
      <dgm:prSet presAssocID="{CBD6C5D0-EA61-49CB-8192-CA63C56C022D}" presName="hierChild2" presStyleCnt="0"/>
      <dgm:spPr/>
    </dgm:pt>
    <dgm:pt modelId="{27451266-2D58-4FE7-B7E0-FFE28F14B831}" type="pres">
      <dgm:prSet presAssocID="{310DFFA1-F8F1-4AEB-BB9A-3402264D46A7}" presName="Name64" presStyleLbl="parChTrans1D2" presStyleIdx="0" presStyleCnt="4"/>
      <dgm:spPr/>
    </dgm:pt>
    <dgm:pt modelId="{C183E2C6-A50E-42FE-9900-CDA35DC9DB1B}" type="pres">
      <dgm:prSet presAssocID="{87BBAE64-CA88-43B6-880B-5A3C1187051F}" presName="hierRoot2" presStyleCnt="0">
        <dgm:presLayoutVars>
          <dgm:hierBranch val="init"/>
        </dgm:presLayoutVars>
      </dgm:prSet>
      <dgm:spPr/>
    </dgm:pt>
    <dgm:pt modelId="{F16E0870-7917-40DE-A906-75EFAC48B442}" type="pres">
      <dgm:prSet presAssocID="{87BBAE64-CA88-43B6-880B-5A3C1187051F}" presName="rootComposite" presStyleCnt="0"/>
      <dgm:spPr/>
    </dgm:pt>
    <dgm:pt modelId="{BEE4DDC0-8445-4EB7-920F-19B5D2EE38E1}" type="pres">
      <dgm:prSet presAssocID="{87BBAE64-CA88-43B6-880B-5A3C1187051F}" presName="rootText" presStyleLbl="node2" presStyleIdx="0" presStyleCnt="4">
        <dgm:presLayoutVars>
          <dgm:chPref val="3"/>
        </dgm:presLayoutVars>
      </dgm:prSet>
      <dgm:spPr/>
    </dgm:pt>
    <dgm:pt modelId="{BC167618-A545-4CE8-A905-DCC8A2FA59B8}" type="pres">
      <dgm:prSet presAssocID="{87BBAE64-CA88-43B6-880B-5A3C1187051F}" presName="rootConnector" presStyleLbl="node2" presStyleIdx="0" presStyleCnt="4"/>
      <dgm:spPr/>
    </dgm:pt>
    <dgm:pt modelId="{F8BAF879-16E5-4BDD-A344-C3D32883EC36}" type="pres">
      <dgm:prSet presAssocID="{87BBAE64-CA88-43B6-880B-5A3C1187051F}" presName="hierChild4" presStyleCnt="0"/>
      <dgm:spPr/>
    </dgm:pt>
    <dgm:pt modelId="{A95AB986-AB55-4443-AA35-C15DE305D8D1}" type="pres">
      <dgm:prSet presAssocID="{87BBAE64-CA88-43B6-880B-5A3C1187051F}" presName="hierChild5" presStyleCnt="0"/>
      <dgm:spPr/>
    </dgm:pt>
    <dgm:pt modelId="{6D00BA58-0735-451F-8840-347B97108C7F}" type="pres">
      <dgm:prSet presAssocID="{4173DA52-153C-4D55-8DB4-40DDD7B4406C}" presName="Name64" presStyleLbl="parChTrans1D2" presStyleIdx="1" presStyleCnt="4"/>
      <dgm:spPr/>
    </dgm:pt>
    <dgm:pt modelId="{3E06612F-288E-40E5-A72F-5B192BC756A1}" type="pres">
      <dgm:prSet presAssocID="{01FFA18F-8811-4806-B6EA-431E709EF5DA}" presName="hierRoot2" presStyleCnt="0">
        <dgm:presLayoutVars>
          <dgm:hierBranch val="init"/>
        </dgm:presLayoutVars>
      </dgm:prSet>
      <dgm:spPr/>
    </dgm:pt>
    <dgm:pt modelId="{0E8EA00C-2036-49E9-82B4-4424F9304D9D}" type="pres">
      <dgm:prSet presAssocID="{01FFA18F-8811-4806-B6EA-431E709EF5DA}" presName="rootComposite" presStyleCnt="0"/>
      <dgm:spPr/>
    </dgm:pt>
    <dgm:pt modelId="{924A79B2-20D8-47CB-8673-15C958721936}" type="pres">
      <dgm:prSet presAssocID="{01FFA18F-8811-4806-B6EA-431E709EF5DA}" presName="rootText" presStyleLbl="node2" presStyleIdx="1" presStyleCnt="4">
        <dgm:presLayoutVars>
          <dgm:chPref val="3"/>
        </dgm:presLayoutVars>
      </dgm:prSet>
      <dgm:spPr/>
    </dgm:pt>
    <dgm:pt modelId="{17E17B1A-A947-41C0-9E44-0905C38CDFC4}" type="pres">
      <dgm:prSet presAssocID="{01FFA18F-8811-4806-B6EA-431E709EF5DA}" presName="rootConnector" presStyleLbl="node2" presStyleIdx="1" presStyleCnt="4"/>
      <dgm:spPr/>
    </dgm:pt>
    <dgm:pt modelId="{6B7421F1-FEEA-4D01-B6A5-BD303185807F}" type="pres">
      <dgm:prSet presAssocID="{01FFA18F-8811-4806-B6EA-431E709EF5DA}" presName="hierChild4" presStyleCnt="0"/>
      <dgm:spPr/>
    </dgm:pt>
    <dgm:pt modelId="{4022A999-EFA6-43CE-9F49-62652B379FF1}" type="pres">
      <dgm:prSet presAssocID="{01FFA18F-8811-4806-B6EA-431E709EF5DA}" presName="hierChild5" presStyleCnt="0"/>
      <dgm:spPr/>
    </dgm:pt>
    <dgm:pt modelId="{44247A38-0C8F-48D1-8E13-72A1D6D5E6B2}" type="pres">
      <dgm:prSet presAssocID="{CC6AA907-1A45-4063-980E-7809038AF26A}" presName="Name64" presStyleLbl="parChTrans1D2" presStyleIdx="2" presStyleCnt="4"/>
      <dgm:spPr/>
    </dgm:pt>
    <dgm:pt modelId="{9B0186F7-46AE-4500-B5E2-04870A4D6F54}" type="pres">
      <dgm:prSet presAssocID="{E0B67FB7-3B12-4F28-A90F-2ADEBA139DBF}" presName="hierRoot2" presStyleCnt="0">
        <dgm:presLayoutVars>
          <dgm:hierBranch val="init"/>
        </dgm:presLayoutVars>
      </dgm:prSet>
      <dgm:spPr/>
    </dgm:pt>
    <dgm:pt modelId="{1662A6F6-DCAD-4945-B3D0-4CA45FAD7FA3}" type="pres">
      <dgm:prSet presAssocID="{E0B67FB7-3B12-4F28-A90F-2ADEBA139DBF}" presName="rootComposite" presStyleCnt="0"/>
      <dgm:spPr/>
    </dgm:pt>
    <dgm:pt modelId="{2505B2C6-AE73-4B7C-A64F-18435533B8CF}" type="pres">
      <dgm:prSet presAssocID="{E0B67FB7-3B12-4F28-A90F-2ADEBA139DBF}" presName="rootText" presStyleLbl="node2" presStyleIdx="2" presStyleCnt="4">
        <dgm:presLayoutVars>
          <dgm:chPref val="3"/>
        </dgm:presLayoutVars>
      </dgm:prSet>
      <dgm:spPr/>
    </dgm:pt>
    <dgm:pt modelId="{CB84AFC5-8E54-43AF-91CD-636FB889495D}" type="pres">
      <dgm:prSet presAssocID="{E0B67FB7-3B12-4F28-A90F-2ADEBA139DBF}" presName="rootConnector" presStyleLbl="node2" presStyleIdx="2" presStyleCnt="4"/>
      <dgm:spPr/>
    </dgm:pt>
    <dgm:pt modelId="{BB9DE5E9-3486-4AB6-B17D-2A43D9AD4968}" type="pres">
      <dgm:prSet presAssocID="{E0B67FB7-3B12-4F28-A90F-2ADEBA139DBF}" presName="hierChild4" presStyleCnt="0"/>
      <dgm:spPr/>
    </dgm:pt>
    <dgm:pt modelId="{24435237-7BF4-4BF8-B46B-E1CA928DFBAB}" type="pres">
      <dgm:prSet presAssocID="{E0B67FB7-3B12-4F28-A90F-2ADEBA139DBF}" presName="hierChild5" presStyleCnt="0"/>
      <dgm:spPr/>
    </dgm:pt>
    <dgm:pt modelId="{5F10968D-9BCF-4213-9D77-FB8A969DEE3A}" type="pres">
      <dgm:prSet presAssocID="{3BE23F0F-634C-4308-BB46-4ECEE2F8B968}" presName="Name64" presStyleLbl="parChTrans1D2" presStyleIdx="3" presStyleCnt="4"/>
      <dgm:spPr/>
    </dgm:pt>
    <dgm:pt modelId="{73D96089-A717-496E-97BE-2BE108EE48DD}" type="pres">
      <dgm:prSet presAssocID="{F5D3BCAA-119B-4D18-A3FC-F406974DA626}" presName="hierRoot2" presStyleCnt="0">
        <dgm:presLayoutVars>
          <dgm:hierBranch val="init"/>
        </dgm:presLayoutVars>
      </dgm:prSet>
      <dgm:spPr/>
    </dgm:pt>
    <dgm:pt modelId="{F391D3BA-8C45-45DA-8F5E-596C3C30DF6B}" type="pres">
      <dgm:prSet presAssocID="{F5D3BCAA-119B-4D18-A3FC-F406974DA626}" presName="rootComposite" presStyleCnt="0"/>
      <dgm:spPr/>
    </dgm:pt>
    <dgm:pt modelId="{3A295A49-8A4D-4950-A679-82E8438D426F}" type="pres">
      <dgm:prSet presAssocID="{F5D3BCAA-119B-4D18-A3FC-F406974DA626}" presName="rootText" presStyleLbl="node2" presStyleIdx="3" presStyleCnt="4">
        <dgm:presLayoutVars>
          <dgm:chPref val="3"/>
        </dgm:presLayoutVars>
      </dgm:prSet>
      <dgm:spPr/>
    </dgm:pt>
    <dgm:pt modelId="{15A7C448-C170-4E9C-9E9A-F74DC84CA9F6}" type="pres">
      <dgm:prSet presAssocID="{F5D3BCAA-119B-4D18-A3FC-F406974DA626}" presName="rootConnector" presStyleLbl="node2" presStyleIdx="3" presStyleCnt="4"/>
      <dgm:spPr/>
    </dgm:pt>
    <dgm:pt modelId="{A116FF26-40D8-4B1F-BE5B-99BD0F63B57F}" type="pres">
      <dgm:prSet presAssocID="{F5D3BCAA-119B-4D18-A3FC-F406974DA626}" presName="hierChild4" presStyleCnt="0"/>
      <dgm:spPr/>
    </dgm:pt>
    <dgm:pt modelId="{058D19A8-5407-4C2E-B702-74D89FE0AB4F}" type="pres">
      <dgm:prSet presAssocID="{F5D3BCAA-119B-4D18-A3FC-F406974DA626}" presName="hierChild5" presStyleCnt="0"/>
      <dgm:spPr/>
    </dgm:pt>
    <dgm:pt modelId="{9B2EE697-1D42-42F9-8942-E7766F51B9E3}" type="pres">
      <dgm:prSet presAssocID="{CBD6C5D0-EA61-49CB-8192-CA63C56C022D}" presName="hierChild3" presStyleCnt="0"/>
      <dgm:spPr/>
    </dgm:pt>
  </dgm:ptLst>
  <dgm:cxnLst>
    <dgm:cxn modelId="{93543F02-4AD9-47AC-82B0-A597A7D04897}" srcId="{CBD6C5D0-EA61-49CB-8192-CA63C56C022D}" destId="{F5D3BCAA-119B-4D18-A3FC-F406974DA626}" srcOrd="3" destOrd="0" parTransId="{3BE23F0F-634C-4308-BB46-4ECEE2F8B968}" sibTransId="{3284D1E8-6BE3-44D0-9046-D77A7A52FE47}"/>
    <dgm:cxn modelId="{9CFFF20D-7989-4B8C-9C72-4FB01BB2844E}" type="presOf" srcId="{E0B67FB7-3B12-4F28-A90F-2ADEBA139DBF}" destId="{CB84AFC5-8E54-43AF-91CD-636FB889495D}" srcOrd="1" destOrd="0" presId="urn:microsoft.com/office/officeart/2009/3/layout/HorizontalOrganizationChart"/>
    <dgm:cxn modelId="{AD578C19-348D-4517-A3D1-C9F9CE8D6973}" srcId="{CBD6C5D0-EA61-49CB-8192-CA63C56C022D}" destId="{E0B67FB7-3B12-4F28-A90F-2ADEBA139DBF}" srcOrd="2" destOrd="0" parTransId="{CC6AA907-1A45-4063-980E-7809038AF26A}" sibTransId="{1C8F1FE1-7E53-4BAF-99A9-41C68452E4E8}"/>
    <dgm:cxn modelId="{CFD27A1D-1A4D-4F15-9ABB-783AE7149C02}" type="presOf" srcId="{3BE23F0F-634C-4308-BB46-4ECEE2F8B968}" destId="{5F10968D-9BCF-4213-9D77-FB8A969DEE3A}" srcOrd="0" destOrd="0" presId="urn:microsoft.com/office/officeart/2009/3/layout/HorizontalOrganizationChart"/>
    <dgm:cxn modelId="{3707DA35-8093-4F64-8840-5C1A1CD0F995}" type="presOf" srcId="{310DFFA1-F8F1-4AEB-BB9A-3402264D46A7}" destId="{27451266-2D58-4FE7-B7E0-FFE28F14B831}" srcOrd="0" destOrd="0" presId="urn:microsoft.com/office/officeart/2009/3/layout/HorizontalOrganizationChart"/>
    <dgm:cxn modelId="{FB8BB939-5A3A-4597-A110-A5EC1F49F016}" type="presOf" srcId="{87BBAE64-CA88-43B6-880B-5A3C1187051F}" destId="{BEE4DDC0-8445-4EB7-920F-19B5D2EE38E1}" srcOrd="0" destOrd="0" presId="urn:microsoft.com/office/officeart/2009/3/layout/HorizontalOrganizationChart"/>
    <dgm:cxn modelId="{FBB9773A-3FCC-4D2C-8512-499CD5EB72D7}" type="presOf" srcId="{E0B67FB7-3B12-4F28-A90F-2ADEBA139DBF}" destId="{2505B2C6-AE73-4B7C-A64F-18435533B8CF}" srcOrd="0" destOrd="0" presId="urn:microsoft.com/office/officeart/2009/3/layout/HorizontalOrganizationChart"/>
    <dgm:cxn modelId="{70803876-91F8-4831-942D-5E495FA6C190}" type="presOf" srcId="{4173DA52-153C-4D55-8DB4-40DDD7B4406C}" destId="{6D00BA58-0735-451F-8840-347B97108C7F}" srcOrd="0" destOrd="0" presId="urn:microsoft.com/office/officeart/2009/3/layout/HorizontalOrganizationChart"/>
    <dgm:cxn modelId="{967DBF82-2F8A-4206-93E2-5F01B600F5F9}" srcId="{18DA006B-FCE3-4F55-A4D0-3D2230DFC1E7}" destId="{CBD6C5D0-EA61-49CB-8192-CA63C56C022D}" srcOrd="0" destOrd="0" parTransId="{07F8710B-6738-42C6-9BBA-A06DD95BE0AE}" sibTransId="{AB96398F-DE94-40C4-8B29-CD87895D3BAC}"/>
    <dgm:cxn modelId="{B58EE086-1ED5-4140-BEE6-C7251ED87171}" type="presOf" srcId="{01FFA18F-8811-4806-B6EA-431E709EF5DA}" destId="{924A79B2-20D8-47CB-8673-15C958721936}" srcOrd="0" destOrd="0" presId="urn:microsoft.com/office/officeart/2009/3/layout/HorizontalOrganizationChart"/>
    <dgm:cxn modelId="{50602792-4C36-401F-86FA-79890C62DB1F}" type="presOf" srcId="{CBD6C5D0-EA61-49CB-8192-CA63C56C022D}" destId="{A2A2FA43-5B6A-4B32-87B3-BFD7181B3943}" srcOrd="0" destOrd="0" presId="urn:microsoft.com/office/officeart/2009/3/layout/HorizontalOrganizationChart"/>
    <dgm:cxn modelId="{14B7E296-A6D0-4E81-B02C-D89E8965D664}" type="presOf" srcId="{CC6AA907-1A45-4063-980E-7809038AF26A}" destId="{44247A38-0C8F-48D1-8E13-72A1D6D5E6B2}" srcOrd="0" destOrd="0" presId="urn:microsoft.com/office/officeart/2009/3/layout/HorizontalOrganizationChart"/>
    <dgm:cxn modelId="{2080A0A0-75D4-47D5-8E55-E0ED774EBEE0}" type="presOf" srcId="{01FFA18F-8811-4806-B6EA-431E709EF5DA}" destId="{17E17B1A-A947-41C0-9E44-0905C38CDFC4}" srcOrd="1" destOrd="0" presId="urn:microsoft.com/office/officeart/2009/3/layout/HorizontalOrganizationChart"/>
    <dgm:cxn modelId="{F13156A2-E364-496C-A6CD-976EF9845475}" type="presOf" srcId="{18DA006B-FCE3-4F55-A4D0-3D2230DFC1E7}" destId="{8CBB699B-436A-403B-8200-D379266A5A0C}" srcOrd="0" destOrd="0" presId="urn:microsoft.com/office/officeart/2009/3/layout/HorizontalOrganizationChart"/>
    <dgm:cxn modelId="{932B16CD-97E3-4A63-A210-241494DE8339}" srcId="{CBD6C5D0-EA61-49CB-8192-CA63C56C022D}" destId="{87BBAE64-CA88-43B6-880B-5A3C1187051F}" srcOrd="0" destOrd="0" parTransId="{310DFFA1-F8F1-4AEB-BB9A-3402264D46A7}" sibTransId="{7D926445-7DAF-4790-B51F-A9899058FC99}"/>
    <dgm:cxn modelId="{2CFCF5D2-1337-4A96-832C-0E7E1472EA60}" type="presOf" srcId="{F5D3BCAA-119B-4D18-A3FC-F406974DA626}" destId="{3A295A49-8A4D-4950-A679-82E8438D426F}" srcOrd="0" destOrd="0" presId="urn:microsoft.com/office/officeart/2009/3/layout/HorizontalOrganizationChart"/>
    <dgm:cxn modelId="{AC58A0D6-9055-4A1B-8243-4F6D7C9E338E}" type="presOf" srcId="{CBD6C5D0-EA61-49CB-8192-CA63C56C022D}" destId="{21BA0F80-4FAC-4206-BFC5-986E5246D401}" srcOrd="1" destOrd="0" presId="urn:microsoft.com/office/officeart/2009/3/layout/HorizontalOrganizationChart"/>
    <dgm:cxn modelId="{A7714AD8-31A3-4114-973D-D5C270B84EC2}" type="presOf" srcId="{87BBAE64-CA88-43B6-880B-5A3C1187051F}" destId="{BC167618-A545-4CE8-A905-DCC8A2FA59B8}" srcOrd="1" destOrd="0" presId="urn:microsoft.com/office/officeart/2009/3/layout/HorizontalOrganizationChart"/>
    <dgm:cxn modelId="{5179E7EC-D0D0-48F8-B575-05BBB96268C0}" type="presOf" srcId="{F5D3BCAA-119B-4D18-A3FC-F406974DA626}" destId="{15A7C448-C170-4E9C-9E9A-F74DC84CA9F6}" srcOrd="1" destOrd="0" presId="urn:microsoft.com/office/officeart/2009/3/layout/HorizontalOrganizationChart"/>
    <dgm:cxn modelId="{152D93FE-78FE-4848-900F-3ED00F58D4C5}" srcId="{CBD6C5D0-EA61-49CB-8192-CA63C56C022D}" destId="{01FFA18F-8811-4806-B6EA-431E709EF5DA}" srcOrd="1" destOrd="0" parTransId="{4173DA52-153C-4D55-8DB4-40DDD7B4406C}" sibTransId="{2A58DA08-4B29-4277-8EFA-179764DB9DBE}"/>
    <dgm:cxn modelId="{9820627F-12ED-4135-98DC-5E3ACBAD5DE2}" type="presParOf" srcId="{8CBB699B-436A-403B-8200-D379266A5A0C}" destId="{DE6030E6-1CA5-440B-B4B6-2923A9CA6E9E}" srcOrd="0" destOrd="0" presId="urn:microsoft.com/office/officeart/2009/3/layout/HorizontalOrganizationChart"/>
    <dgm:cxn modelId="{5FD17BA0-AA65-44C5-B17F-48F958C6B3A4}" type="presParOf" srcId="{DE6030E6-1CA5-440B-B4B6-2923A9CA6E9E}" destId="{E972D869-0141-4D3E-AE95-F99214C26014}" srcOrd="0" destOrd="0" presId="urn:microsoft.com/office/officeart/2009/3/layout/HorizontalOrganizationChart"/>
    <dgm:cxn modelId="{E7D42BF3-57B2-4740-B41E-B43198F14AAC}" type="presParOf" srcId="{E972D869-0141-4D3E-AE95-F99214C26014}" destId="{A2A2FA43-5B6A-4B32-87B3-BFD7181B3943}" srcOrd="0" destOrd="0" presId="urn:microsoft.com/office/officeart/2009/3/layout/HorizontalOrganizationChart"/>
    <dgm:cxn modelId="{6C6CC9D1-587D-46B9-BA29-F60E1A6C091A}" type="presParOf" srcId="{E972D869-0141-4D3E-AE95-F99214C26014}" destId="{21BA0F80-4FAC-4206-BFC5-986E5246D401}" srcOrd="1" destOrd="0" presId="urn:microsoft.com/office/officeart/2009/3/layout/HorizontalOrganizationChart"/>
    <dgm:cxn modelId="{47500230-48B5-48C8-A074-787CC81A8288}" type="presParOf" srcId="{DE6030E6-1CA5-440B-B4B6-2923A9CA6E9E}" destId="{24CAB9D9-0D56-4937-AD39-C906D3B05C8A}" srcOrd="1" destOrd="0" presId="urn:microsoft.com/office/officeart/2009/3/layout/HorizontalOrganizationChart"/>
    <dgm:cxn modelId="{9C63A094-48A5-4DEE-A671-3CA36AB22306}" type="presParOf" srcId="{24CAB9D9-0D56-4937-AD39-C906D3B05C8A}" destId="{27451266-2D58-4FE7-B7E0-FFE28F14B831}" srcOrd="0" destOrd="0" presId="urn:microsoft.com/office/officeart/2009/3/layout/HorizontalOrganizationChart"/>
    <dgm:cxn modelId="{E0F72492-0B3C-48E5-9261-59A5277D418E}" type="presParOf" srcId="{24CAB9D9-0D56-4937-AD39-C906D3B05C8A}" destId="{C183E2C6-A50E-42FE-9900-CDA35DC9DB1B}" srcOrd="1" destOrd="0" presId="urn:microsoft.com/office/officeart/2009/3/layout/HorizontalOrganizationChart"/>
    <dgm:cxn modelId="{8A243959-E45A-4F14-9344-942417752AF3}" type="presParOf" srcId="{C183E2C6-A50E-42FE-9900-CDA35DC9DB1B}" destId="{F16E0870-7917-40DE-A906-75EFAC48B442}" srcOrd="0" destOrd="0" presId="urn:microsoft.com/office/officeart/2009/3/layout/HorizontalOrganizationChart"/>
    <dgm:cxn modelId="{C40AD4F4-B521-4003-9E0B-2374476E8EE4}" type="presParOf" srcId="{F16E0870-7917-40DE-A906-75EFAC48B442}" destId="{BEE4DDC0-8445-4EB7-920F-19B5D2EE38E1}" srcOrd="0" destOrd="0" presId="urn:microsoft.com/office/officeart/2009/3/layout/HorizontalOrganizationChart"/>
    <dgm:cxn modelId="{9521AFC5-F3FF-4B96-8E17-6B597CB61BA9}" type="presParOf" srcId="{F16E0870-7917-40DE-A906-75EFAC48B442}" destId="{BC167618-A545-4CE8-A905-DCC8A2FA59B8}" srcOrd="1" destOrd="0" presId="urn:microsoft.com/office/officeart/2009/3/layout/HorizontalOrganizationChart"/>
    <dgm:cxn modelId="{E4737BED-2965-4333-9C95-C0EAECB3B744}" type="presParOf" srcId="{C183E2C6-A50E-42FE-9900-CDA35DC9DB1B}" destId="{F8BAF879-16E5-4BDD-A344-C3D32883EC36}" srcOrd="1" destOrd="0" presId="urn:microsoft.com/office/officeart/2009/3/layout/HorizontalOrganizationChart"/>
    <dgm:cxn modelId="{0AB74A2B-2F37-4627-BCDC-900C688B7899}" type="presParOf" srcId="{C183E2C6-A50E-42FE-9900-CDA35DC9DB1B}" destId="{A95AB986-AB55-4443-AA35-C15DE305D8D1}" srcOrd="2" destOrd="0" presId="urn:microsoft.com/office/officeart/2009/3/layout/HorizontalOrganizationChart"/>
    <dgm:cxn modelId="{B37A9B14-ACF7-4E7F-93D6-5FBB823A3030}" type="presParOf" srcId="{24CAB9D9-0D56-4937-AD39-C906D3B05C8A}" destId="{6D00BA58-0735-451F-8840-347B97108C7F}" srcOrd="2" destOrd="0" presId="urn:microsoft.com/office/officeart/2009/3/layout/HorizontalOrganizationChart"/>
    <dgm:cxn modelId="{05D27D9F-071E-4A10-A0D0-636E96454EFC}" type="presParOf" srcId="{24CAB9D9-0D56-4937-AD39-C906D3B05C8A}" destId="{3E06612F-288E-40E5-A72F-5B192BC756A1}" srcOrd="3" destOrd="0" presId="urn:microsoft.com/office/officeart/2009/3/layout/HorizontalOrganizationChart"/>
    <dgm:cxn modelId="{FE8EF97F-8058-4741-8CA7-8D5CC502358F}" type="presParOf" srcId="{3E06612F-288E-40E5-A72F-5B192BC756A1}" destId="{0E8EA00C-2036-49E9-82B4-4424F9304D9D}" srcOrd="0" destOrd="0" presId="urn:microsoft.com/office/officeart/2009/3/layout/HorizontalOrganizationChart"/>
    <dgm:cxn modelId="{42FCDDA3-2F4A-4265-97CA-78B2F278DDB8}" type="presParOf" srcId="{0E8EA00C-2036-49E9-82B4-4424F9304D9D}" destId="{924A79B2-20D8-47CB-8673-15C958721936}" srcOrd="0" destOrd="0" presId="urn:microsoft.com/office/officeart/2009/3/layout/HorizontalOrganizationChart"/>
    <dgm:cxn modelId="{B04E938C-F199-4788-9325-C25F1BA78644}" type="presParOf" srcId="{0E8EA00C-2036-49E9-82B4-4424F9304D9D}" destId="{17E17B1A-A947-41C0-9E44-0905C38CDFC4}" srcOrd="1" destOrd="0" presId="urn:microsoft.com/office/officeart/2009/3/layout/HorizontalOrganizationChart"/>
    <dgm:cxn modelId="{E06BBB55-B652-44EE-8F47-64B85D4144A7}" type="presParOf" srcId="{3E06612F-288E-40E5-A72F-5B192BC756A1}" destId="{6B7421F1-FEEA-4D01-B6A5-BD303185807F}" srcOrd="1" destOrd="0" presId="urn:microsoft.com/office/officeart/2009/3/layout/HorizontalOrganizationChart"/>
    <dgm:cxn modelId="{585BF94F-2E55-4695-896D-8A556DD78E86}" type="presParOf" srcId="{3E06612F-288E-40E5-A72F-5B192BC756A1}" destId="{4022A999-EFA6-43CE-9F49-62652B379FF1}" srcOrd="2" destOrd="0" presId="urn:microsoft.com/office/officeart/2009/3/layout/HorizontalOrganizationChart"/>
    <dgm:cxn modelId="{4BB74BD5-84A3-427D-A8E2-F32D5EE568D9}" type="presParOf" srcId="{24CAB9D9-0D56-4937-AD39-C906D3B05C8A}" destId="{44247A38-0C8F-48D1-8E13-72A1D6D5E6B2}" srcOrd="4" destOrd="0" presId="urn:microsoft.com/office/officeart/2009/3/layout/HorizontalOrganizationChart"/>
    <dgm:cxn modelId="{9B54760F-F997-465F-A503-E8387F2C721C}" type="presParOf" srcId="{24CAB9D9-0D56-4937-AD39-C906D3B05C8A}" destId="{9B0186F7-46AE-4500-B5E2-04870A4D6F54}" srcOrd="5" destOrd="0" presId="urn:microsoft.com/office/officeart/2009/3/layout/HorizontalOrganizationChart"/>
    <dgm:cxn modelId="{9CC3B126-F065-4BBE-AAF1-9EC7A7BE3EC4}" type="presParOf" srcId="{9B0186F7-46AE-4500-B5E2-04870A4D6F54}" destId="{1662A6F6-DCAD-4945-B3D0-4CA45FAD7FA3}" srcOrd="0" destOrd="0" presId="urn:microsoft.com/office/officeart/2009/3/layout/HorizontalOrganizationChart"/>
    <dgm:cxn modelId="{94F3E35E-0A93-4482-9F52-2C62789584B5}" type="presParOf" srcId="{1662A6F6-DCAD-4945-B3D0-4CA45FAD7FA3}" destId="{2505B2C6-AE73-4B7C-A64F-18435533B8CF}" srcOrd="0" destOrd="0" presId="urn:microsoft.com/office/officeart/2009/3/layout/HorizontalOrganizationChart"/>
    <dgm:cxn modelId="{78B2B18E-46E3-4B74-A55D-E4BBD9D09AE1}" type="presParOf" srcId="{1662A6F6-DCAD-4945-B3D0-4CA45FAD7FA3}" destId="{CB84AFC5-8E54-43AF-91CD-636FB889495D}" srcOrd="1" destOrd="0" presId="urn:microsoft.com/office/officeart/2009/3/layout/HorizontalOrganizationChart"/>
    <dgm:cxn modelId="{384ADAF2-05AB-4F93-BDAF-71C515695F5B}" type="presParOf" srcId="{9B0186F7-46AE-4500-B5E2-04870A4D6F54}" destId="{BB9DE5E9-3486-4AB6-B17D-2A43D9AD4968}" srcOrd="1" destOrd="0" presId="urn:microsoft.com/office/officeart/2009/3/layout/HorizontalOrganizationChart"/>
    <dgm:cxn modelId="{46FB83E4-9114-4EE1-A7F3-3583EA49666D}" type="presParOf" srcId="{9B0186F7-46AE-4500-B5E2-04870A4D6F54}" destId="{24435237-7BF4-4BF8-B46B-E1CA928DFBAB}" srcOrd="2" destOrd="0" presId="urn:microsoft.com/office/officeart/2009/3/layout/HorizontalOrganizationChart"/>
    <dgm:cxn modelId="{6CC5D741-686C-45C5-AFF6-FDAC38DBFBD7}" type="presParOf" srcId="{24CAB9D9-0D56-4937-AD39-C906D3B05C8A}" destId="{5F10968D-9BCF-4213-9D77-FB8A969DEE3A}" srcOrd="6" destOrd="0" presId="urn:microsoft.com/office/officeart/2009/3/layout/HorizontalOrganizationChart"/>
    <dgm:cxn modelId="{3459DF2F-300B-46E5-A049-35E9F1BDBEEB}" type="presParOf" srcId="{24CAB9D9-0D56-4937-AD39-C906D3B05C8A}" destId="{73D96089-A717-496E-97BE-2BE108EE48DD}" srcOrd="7" destOrd="0" presId="urn:microsoft.com/office/officeart/2009/3/layout/HorizontalOrganizationChart"/>
    <dgm:cxn modelId="{210764FA-2100-4F8B-AD77-371E47FC1B1C}" type="presParOf" srcId="{73D96089-A717-496E-97BE-2BE108EE48DD}" destId="{F391D3BA-8C45-45DA-8F5E-596C3C30DF6B}" srcOrd="0" destOrd="0" presId="urn:microsoft.com/office/officeart/2009/3/layout/HorizontalOrganizationChart"/>
    <dgm:cxn modelId="{7BBDECA5-88C8-46DE-A85E-3837C624BDB5}" type="presParOf" srcId="{F391D3BA-8C45-45DA-8F5E-596C3C30DF6B}" destId="{3A295A49-8A4D-4950-A679-82E8438D426F}" srcOrd="0" destOrd="0" presId="urn:microsoft.com/office/officeart/2009/3/layout/HorizontalOrganizationChart"/>
    <dgm:cxn modelId="{74B7A266-6278-4267-94F9-16F102101C2E}" type="presParOf" srcId="{F391D3BA-8C45-45DA-8F5E-596C3C30DF6B}" destId="{15A7C448-C170-4E9C-9E9A-F74DC84CA9F6}" srcOrd="1" destOrd="0" presId="urn:microsoft.com/office/officeart/2009/3/layout/HorizontalOrganizationChart"/>
    <dgm:cxn modelId="{ACD26C32-0D08-440D-B025-BED1AFE956DB}" type="presParOf" srcId="{73D96089-A717-496E-97BE-2BE108EE48DD}" destId="{A116FF26-40D8-4B1F-BE5B-99BD0F63B57F}" srcOrd="1" destOrd="0" presId="urn:microsoft.com/office/officeart/2009/3/layout/HorizontalOrganizationChart"/>
    <dgm:cxn modelId="{37DDE28A-4F3C-45EC-97C7-46A2CABD45D9}" type="presParOf" srcId="{73D96089-A717-496E-97BE-2BE108EE48DD}" destId="{058D19A8-5407-4C2E-B702-74D89FE0AB4F}" srcOrd="2" destOrd="0" presId="urn:microsoft.com/office/officeart/2009/3/layout/HorizontalOrganizationChart"/>
    <dgm:cxn modelId="{85597CAC-7035-441A-9786-A4461FC7EDEF}" type="presParOf" srcId="{DE6030E6-1CA5-440B-B4B6-2923A9CA6E9E}" destId="{9B2EE697-1D42-42F9-8942-E7766F51B9E3}" srcOrd="2" destOrd="0" presId="urn:microsoft.com/office/officeart/2009/3/layout/HorizontalOrganizationChart"/>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4CC50E5-8B67-4B5F-B9F4-ADFCCD6CE025}" type="doc">
      <dgm:prSet loTypeId="urn:microsoft.com/office/officeart/2005/8/layout/matrix1" loCatId="matrix" qsTypeId="urn:microsoft.com/office/officeart/2005/8/quickstyle/simple1" qsCatId="simple" csTypeId="urn:microsoft.com/office/officeart/2005/8/colors/accent6_1" csCatId="accent6" phldr="1"/>
      <dgm:spPr/>
      <dgm:t>
        <a:bodyPr/>
        <a:lstStyle/>
        <a:p>
          <a:endParaRPr lang="ru-RU"/>
        </a:p>
      </dgm:t>
    </dgm:pt>
    <dgm:pt modelId="{9AD32811-712A-4922-9A28-4CB188273FB2}">
      <dgm:prSet phldrT="[Текст]"/>
      <dgm:spPr/>
      <dgm:t>
        <a:bodyPr/>
        <a:lstStyle/>
        <a:p>
          <a:r>
            <a:rPr lang="kk-KZ">
              <a:latin typeface="Times New Roman" panose="02020603050405020304" pitchFamily="18" charset="0"/>
              <a:cs typeface="Times New Roman" panose="02020603050405020304" pitchFamily="18" charset="0"/>
            </a:rPr>
            <a:t>Қазақстанның Батыс аймағының субаймақтары бойынша адами әлеуеттің артықшылығы бәсекелестігінің өсімі</a:t>
          </a:r>
          <a:endParaRPr lang="ru-RU">
            <a:latin typeface="Times New Roman" panose="02020603050405020304" pitchFamily="18" charset="0"/>
            <a:cs typeface="Times New Roman" panose="02020603050405020304" pitchFamily="18" charset="0"/>
          </a:endParaRPr>
        </a:p>
      </dgm:t>
    </dgm:pt>
    <dgm:pt modelId="{3E460B9C-5484-409A-821C-99DE18D3C1C0}" type="parTrans" cxnId="{19B5E80A-D4A5-49A0-97AE-ADFC8C54E0DC}">
      <dgm:prSet/>
      <dgm:spPr/>
      <dgm:t>
        <a:bodyPr/>
        <a:lstStyle/>
        <a:p>
          <a:endParaRPr lang="ru-RU">
            <a:latin typeface="Times New Roman" panose="02020603050405020304" pitchFamily="18" charset="0"/>
            <a:cs typeface="Times New Roman" panose="02020603050405020304" pitchFamily="18" charset="0"/>
          </a:endParaRPr>
        </a:p>
      </dgm:t>
    </dgm:pt>
    <dgm:pt modelId="{7D62A6EA-6C22-44A0-BEFB-A5CB5F0EAFDB}" type="sibTrans" cxnId="{19B5E80A-D4A5-49A0-97AE-ADFC8C54E0DC}">
      <dgm:prSet/>
      <dgm:spPr/>
      <dgm:t>
        <a:bodyPr/>
        <a:lstStyle/>
        <a:p>
          <a:endParaRPr lang="ru-RU">
            <a:latin typeface="Times New Roman" panose="02020603050405020304" pitchFamily="18" charset="0"/>
            <a:cs typeface="Times New Roman" panose="02020603050405020304" pitchFamily="18" charset="0"/>
          </a:endParaRPr>
        </a:p>
      </dgm:t>
    </dgm:pt>
    <dgm:pt modelId="{79209BF7-1774-4F43-B2AD-BB2C53DBDF35}">
      <dgm:prSet phldrT="[Текст]"/>
      <dgm:spPr/>
      <dgm:t>
        <a:bodyPr/>
        <a:lstStyle/>
        <a:p>
          <a:r>
            <a:rPr lang="kk-KZ">
              <a:latin typeface="Times New Roman" panose="02020603050405020304" pitchFamily="18" charset="0"/>
              <a:cs typeface="Times New Roman" panose="02020603050405020304" pitchFamily="18" charset="0"/>
            </a:rPr>
            <a:t>Ақтөбе облысының адами әлеуетінің ресурстары</a:t>
          </a:r>
          <a:endParaRPr lang="ru-RU">
            <a:latin typeface="Times New Roman" panose="02020603050405020304" pitchFamily="18" charset="0"/>
            <a:cs typeface="Times New Roman" panose="02020603050405020304" pitchFamily="18" charset="0"/>
          </a:endParaRPr>
        </a:p>
      </dgm:t>
    </dgm:pt>
    <dgm:pt modelId="{15FCC621-771F-468B-827B-6627F3BA67B7}" type="parTrans" cxnId="{CB2E622B-8C10-45B3-B661-3B59BE82265E}">
      <dgm:prSet/>
      <dgm:spPr/>
      <dgm:t>
        <a:bodyPr/>
        <a:lstStyle/>
        <a:p>
          <a:endParaRPr lang="ru-RU">
            <a:latin typeface="Times New Roman" panose="02020603050405020304" pitchFamily="18" charset="0"/>
            <a:cs typeface="Times New Roman" panose="02020603050405020304" pitchFamily="18" charset="0"/>
          </a:endParaRPr>
        </a:p>
      </dgm:t>
    </dgm:pt>
    <dgm:pt modelId="{11B398AC-5A18-4BE8-8F84-C747BED101FB}" type="sibTrans" cxnId="{CB2E622B-8C10-45B3-B661-3B59BE82265E}">
      <dgm:prSet/>
      <dgm:spPr/>
      <dgm:t>
        <a:bodyPr/>
        <a:lstStyle/>
        <a:p>
          <a:endParaRPr lang="ru-RU">
            <a:latin typeface="Times New Roman" panose="02020603050405020304" pitchFamily="18" charset="0"/>
            <a:cs typeface="Times New Roman" panose="02020603050405020304" pitchFamily="18" charset="0"/>
          </a:endParaRPr>
        </a:p>
      </dgm:t>
    </dgm:pt>
    <dgm:pt modelId="{1EF2DBD7-F21F-40B8-A2C8-35D5E0229E8D}">
      <dgm:prSet phldrT="[Текст]"/>
      <dgm:spPr/>
      <dgm:t>
        <a:bodyPr/>
        <a:lstStyle/>
        <a:p>
          <a:r>
            <a:rPr lang="kk-KZ">
              <a:latin typeface="Times New Roman" panose="02020603050405020304" pitchFamily="18" charset="0"/>
              <a:cs typeface="Times New Roman" panose="02020603050405020304" pitchFamily="18" charset="0"/>
            </a:rPr>
            <a:t>Маңғыстау облысының адами әлеуетінің ресурстары</a:t>
          </a:r>
          <a:endParaRPr lang="ru-RU">
            <a:latin typeface="Times New Roman" panose="02020603050405020304" pitchFamily="18" charset="0"/>
            <a:cs typeface="Times New Roman" panose="02020603050405020304" pitchFamily="18" charset="0"/>
          </a:endParaRPr>
        </a:p>
      </dgm:t>
    </dgm:pt>
    <dgm:pt modelId="{F90F0E31-CB77-410F-9EA1-14549A07FC25}" type="parTrans" cxnId="{4491969B-965D-4597-A2A0-C1F370F621BE}">
      <dgm:prSet/>
      <dgm:spPr/>
      <dgm:t>
        <a:bodyPr/>
        <a:lstStyle/>
        <a:p>
          <a:endParaRPr lang="ru-RU">
            <a:latin typeface="Times New Roman" panose="02020603050405020304" pitchFamily="18" charset="0"/>
            <a:cs typeface="Times New Roman" panose="02020603050405020304" pitchFamily="18" charset="0"/>
          </a:endParaRPr>
        </a:p>
      </dgm:t>
    </dgm:pt>
    <dgm:pt modelId="{81EC27E9-057C-4D7A-BF6C-8729F621FAA9}" type="sibTrans" cxnId="{4491969B-965D-4597-A2A0-C1F370F621BE}">
      <dgm:prSet/>
      <dgm:spPr/>
      <dgm:t>
        <a:bodyPr/>
        <a:lstStyle/>
        <a:p>
          <a:endParaRPr lang="ru-RU">
            <a:latin typeface="Times New Roman" panose="02020603050405020304" pitchFamily="18" charset="0"/>
            <a:cs typeface="Times New Roman" panose="02020603050405020304" pitchFamily="18" charset="0"/>
          </a:endParaRPr>
        </a:p>
      </dgm:t>
    </dgm:pt>
    <dgm:pt modelId="{64D75768-3A15-4B3A-82CF-1250B39D3050}">
      <dgm:prSet phldrT="[Текст]"/>
      <dgm:spPr/>
      <dgm:t>
        <a:bodyPr/>
        <a:lstStyle/>
        <a:p>
          <a:r>
            <a:rPr lang="kk-KZ">
              <a:latin typeface="Times New Roman" panose="02020603050405020304" pitchFamily="18" charset="0"/>
              <a:cs typeface="Times New Roman" panose="02020603050405020304" pitchFamily="18" charset="0"/>
            </a:rPr>
            <a:t>БҚО-ның адами әлеуетінің ресурстары</a:t>
          </a:r>
          <a:endParaRPr lang="ru-RU">
            <a:latin typeface="Times New Roman" panose="02020603050405020304" pitchFamily="18" charset="0"/>
            <a:cs typeface="Times New Roman" panose="02020603050405020304" pitchFamily="18" charset="0"/>
          </a:endParaRPr>
        </a:p>
      </dgm:t>
    </dgm:pt>
    <dgm:pt modelId="{BEE756B3-4EFA-454E-885A-8EEE7DD0FF0F}" type="parTrans" cxnId="{956FD7EF-98B8-4D40-BAC2-ADAF74E77CDC}">
      <dgm:prSet/>
      <dgm:spPr/>
      <dgm:t>
        <a:bodyPr/>
        <a:lstStyle/>
        <a:p>
          <a:endParaRPr lang="ru-RU">
            <a:latin typeface="Times New Roman" panose="02020603050405020304" pitchFamily="18" charset="0"/>
            <a:cs typeface="Times New Roman" panose="02020603050405020304" pitchFamily="18" charset="0"/>
          </a:endParaRPr>
        </a:p>
      </dgm:t>
    </dgm:pt>
    <dgm:pt modelId="{C2DE435E-1AC6-4247-911C-331FB38A04D9}" type="sibTrans" cxnId="{956FD7EF-98B8-4D40-BAC2-ADAF74E77CDC}">
      <dgm:prSet/>
      <dgm:spPr/>
      <dgm:t>
        <a:bodyPr/>
        <a:lstStyle/>
        <a:p>
          <a:endParaRPr lang="ru-RU">
            <a:latin typeface="Times New Roman" panose="02020603050405020304" pitchFamily="18" charset="0"/>
            <a:cs typeface="Times New Roman" panose="02020603050405020304" pitchFamily="18" charset="0"/>
          </a:endParaRPr>
        </a:p>
      </dgm:t>
    </dgm:pt>
    <dgm:pt modelId="{0B7E2976-9A49-4327-8781-A9512A0A1993}">
      <dgm:prSet phldrT="[Текст]"/>
      <dgm:spPr/>
      <dgm:t>
        <a:bodyPr/>
        <a:lstStyle/>
        <a:p>
          <a:r>
            <a:rPr lang="kk-KZ">
              <a:latin typeface="Times New Roman" panose="02020603050405020304" pitchFamily="18" charset="0"/>
              <a:cs typeface="Times New Roman" panose="02020603050405020304" pitchFamily="18" charset="0"/>
            </a:rPr>
            <a:t>Атырау облысының адами әлеуетінің ресурстары</a:t>
          </a:r>
          <a:endParaRPr lang="ru-RU">
            <a:latin typeface="Times New Roman" panose="02020603050405020304" pitchFamily="18" charset="0"/>
            <a:cs typeface="Times New Roman" panose="02020603050405020304" pitchFamily="18" charset="0"/>
          </a:endParaRPr>
        </a:p>
      </dgm:t>
    </dgm:pt>
    <dgm:pt modelId="{0B243F84-A6A8-4C02-9CA5-FAA771A4679D}" type="parTrans" cxnId="{45A6CD37-DD96-452A-AEAD-230A60836D7B}">
      <dgm:prSet/>
      <dgm:spPr/>
      <dgm:t>
        <a:bodyPr/>
        <a:lstStyle/>
        <a:p>
          <a:endParaRPr lang="ru-RU">
            <a:latin typeface="Times New Roman" panose="02020603050405020304" pitchFamily="18" charset="0"/>
            <a:cs typeface="Times New Roman" panose="02020603050405020304" pitchFamily="18" charset="0"/>
          </a:endParaRPr>
        </a:p>
      </dgm:t>
    </dgm:pt>
    <dgm:pt modelId="{FF463A81-790B-40F2-8ECE-48B7E9A8E957}" type="sibTrans" cxnId="{45A6CD37-DD96-452A-AEAD-230A60836D7B}">
      <dgm:prSet/>
      <dgm:spPr/>
      <dgm:t>
        <a:bodyPr/>
        <a:lstStyle/>
        <a:p>
          <a:endParaRPr lang="ru-RU">
            <a:latin typeface="Times New Roman" panose="02020603050405020304" pitchFamily="18" charset="0"/>
            <a:cs typeface="Times New Roman" panose="02020603050405020304" pitchFamily="18" charset="0"/>
          </a:endParaRPr>
        </a:p>
      </dgm:t>
    </dgm:pt>
    <dgm:pt modelId="{F4229AA7-203B-4FAA-8437-03615DE40829}" type="pres">
      <dgm:prSet presAssocID="{44CC50E5-8B67-4B5F-B9F4-ADFCCD6CE025}" presName="diagram" presStyleCnt="0">
        <dgm:presLayoutVars>
          <dgm:chMax val="1"/>
          <dgm:dir/>
          <dgm:animLvl val="ctr"/>
          <dgm:resizeHandles val="exact"/>
        </dgm:presLayoutVars>
      </dgm:prSet>
      <dgm:spPr/>
    </dgm:pt>
    <dgm:pt modelId="{6A248309-A0AE-4EAE-9621-9B29D84033DA}" type="pres">
      <dgm:prSet presAssocID="{44CC50E5-8B67-4B5F-B9F4-ADFCCD6CE025}" presName="matrix" presStyleCnt="0"/>
      <dgm:spPr/>
    </dgm:pt>
    <dgm:pt modelId="{F07FC0F4-F5FD-4A56-82B8-C85C17E103F6}" type="pres">
      <dgm:prSet presAssocID="{44CC50E5-8B67-4B5F-B9F4-ADFCCD6CE025}" presName="tile1" presStyleLbl="node1" presStyleIdx="0" presStyleCnt="4"/>
      <dgm:spPr/>
    </dgm:pt>
    <dgm:pt modelId="{6C0A8C68-BBC9-4836-9F27-DF76265F7101}" type="pres">
      <dgm:prSet presAssocID="{44CC50E5-8B67-4B5F-B9F4-ADFCCD6CE025}" presName="tile1text" presStyleLbl="node1" presStyleIdx="0" presStyleCnt="4">
        <dgm:presLayoutVars>
          <dgm:chMax val="0"/>
          <dgm:chPref val="0"/>
          <dgm:bulletEnabled val="1"/>
        </dgm:presLayoutVars>
      </dgm:prSet>
      <dgm:spPr/>
    </dgm:pt>
    <dgm:pt modelId="{B2D8FCCF-47BC-4428-A1E1-2B817BD055B6}" type="pres">
      <dgm:prSet presAssocID="{44CC50E5-8B67-4B5F-B9F4-ADFCCD6CE025}" presName="tile2" presStyleLbl="node1" presStyleIdx="1" presStyleCnt="4"/>
      <dgm:spPr/>
    </dgm:pt>
    <dgm:pt modelId="{547F3103-8E70-48FE-89D2-CD11205F961F}" type="pres">
      <dgm:prSet presAssocID="{44CC50E5-8B67-4B5F-B9F4-ADFCCD6CE025}" presName="tile2text" presStyleLbl="node1" presStyleIdx="1" presStyleCnt="4">
        <dgm:presLayoutVars>
          <dgm:chMax val="0"/>
          <dgm:chPref val="0"/>
          <dgm:bulletEnabled val="1"/>
        </dgm:presLayoutVars>
      </dgm:prSet>
      <dgm:spPr/>
    </dgm:pt>
    <dgm:pt modelId="{986E1852-FA03-4ED7-AF23-04B1966B09CF}" type="pres">
      <dgm:prSet presAssocID="{44CC50E5-8B67-4B5F-B9F4-ADFCCD6CE025}" presName="tile3" presStyleLbl="node1" presStyleIdx="2" presStyleCnt="4"/>
      <dgm:spPr/>
    </dgm:pt>
    <dgm:pt modelId="{6CB8B9B3-E085-474E-B09B-D9FD87E1C33B}" type="pres">
      <dgm:prSet presAssocID="{44CC50E5-8B67-4B5F-B9F4-ADFCCD6CE025}" presName="tile3text" presStyleLbl="node1" presStyleIdx="2" presStyleCnt="4">
        <dgm:presLayoutVars>
          <dgm:chMax val="0"/>
          <dgm:chPref val="0"/>
          <dgm:bulletEnabled val="1"/>
        </dgm:presLayoutVars>
      </dgm:prSet>
      <dgm:spPr/>
    </dgm:pt>
    <dgm:pt modelId="{882155C6-AE77-470A-AB04-75D066688807}" type="pres">
      <dgm:prSet presAssocID="{44CC50E5-8B67-4B5F-B9F4-ADFCCD6CE025}" presName="tile4" presStyleLbl="node1" presStyleIdx="3" presStyleCnt="4"/>
      <dgm:spPr/>
    </dgm:pt>
    <dgm:pt modelId="{5B5A19ED-DA76-43D8-80AD-463607B5082C}" type="pres">
      <dgm:prSet presAssocID="{44CC50E5-8B67-4B5F-B9F4-ADFCCD6CE025}" presName="tile4text" presStyleLbl="node1" presStyleIdx="3" presStyleCnt="4">
        <dgm:presLayoutVars>
          <dgm:chMax val="0"/>
          <dgm:chPref val="0"/>
          <dgm:bulletEnabled val="1"/>
        </dgm:presLayoutVars>
      </dgm:prSet>
      <dgm:spPr/>
    </dgm:pt>
    <dgm:pt modelId="{B7848B8F-595A-4C66-82E7-F3D85F3CBA96}" type="pres">
      <dgm:prSet presAssocID="{44CC50E5-8B67-4B5F-B9F4-ADFCCD6CE025}" presName="centerTile" presStyleLbl="fgShp" presStyleIdx="0" presStyleCnt="1" custScaleX="211111" custScaleY="135238">
        <dgm:presLayoutVars>
          <dgm:chMax val="0"/>
          <dgm:chPref val="0"/>
        </dgm:presLayoutVars>
      </dgm:prSet>
      <dgm:spPr/>
    </dgm:pt>
  </dgm:ptLst>
  <dgm:cxnLst>
    <dgm:cxn modelId="{19B5E80A-D4A5-49A0-97AE-ADFC8C54E0DC}" srcId="{44CC50E5-8B67-4B5F-B9F4-ADFCCD6CE025}" destId="{9AD32811-712A-4922-9A28-4CB188273FB2}" srcOrd="0" destOrd="0" parTransId="{3E460B9C-5484-409A-821C-99DE18D3C1C0}" sibTransId="{7D62A6EA-6C22-44A0-BEFB-A5CB5F0EAFDB}"/>
    <dgm:cxn modelId="{EA909A13-94E5-45DC-B142-A1884CB9AB0F}" type="presOf" srcId="{79209BF7-1774-4F43-B2AD-BB2C53DBDF35}" destId="{6C0A8C68-BBC9-4836-9F27-DF76265F7101}" srcOrd="1" destOrd="0" presId="urn:microsoft.com/office/officeart/2005/8/layout/matrix1"/>
    <dgm:cxn modelId="{D9C1C713-1F4D-4218-A176-7119D799C0F1}" type="presOf" srcId="{0B7E2976-9A49-4327-8781-A9512A0A1993}" destId="{5B5A19ED-DA76-43D8-80AD-463607B5082C}" srcOrd="1" destOrd="0" presId="urn:microsoft.com/office/officeart/2005/8/layout/matrix1"/>
    <dgm:cxn modelId="{71A45715-4571-4EF3-8AC9-A98DB855B689}" type="presOf" srcId="{9AD32811-712A-4922-9A28-4CB188273FB2}" destId="{B7848B8F-595A-4C66-82E7-F3D85F3CBA96}" srcOrd="0" destOrd="0" presId="urn:microsoft.com/office/officeart/2005/8/layout/matrix1"/>
    <dgm:cxn modelId="{CB2E622B-8C10-45B3-B661-3B59BE82265E}" srcId="{9AD32811-712A-4922-9A28-4CB188273FB2}" destId="{79209BF7-1774-4F43-B2AD-BB2C53DBDF35}" srcOrd="0" destOrd="0" parTransId="{15FCC621-771F-468B-827B-6627F3BA67B7}" sibTransId="{11B398AC-5A18-4BE8-8F84-C747BED101FB}"/>
    <dgm:cxn modelId="{45A6CD37-DD96-452A-AEAD-230A60836D7B}" srcId="{9AD32811-712A-4922-9A28-4CB188273FB2}" destId="{0B7E2976-9A49-4327-8781-A9512A0A1993}" srcOrd="3" destOrd="0" parTransId="{0B243F84-A6A8-4C02-9CA5-FAA771A4679D}" sibTransId="{FF463A81-790B-40F2-8ECE-48B7E9A8E957}"/>
    <dgm:cxn modelId="{6ED6405F-914A-4DC2-8686-B0342E172936}" type="presOf" srcId="{64D75768-3A15-4B3A-82CF-1250B39D3050}" destId="{986E1852-FA03-4ED7-AF23-04B1966B09CF}" srcOrd="0" destOrd="0" presId="urn:microsoft.com/office/officeart/2005/8/layout/matrix1"/>
    <dgm:cxn modelId="{F08C5F45-FA47-4849-983D-98E067C43F56}" type="presOf" srcId="{44CC50E5-8B67-4B5F-B9F4-ADFCCD6CE025}" destId="{F4229AA7-203B-4FAA-8437-03615DE40829}" srcOrd="0" destOrd="0" presId="urn:microsoft.com/office/officeart/2005/8/layout/matrix1"/>
    <dgm:cxn modelId="{9946FB4D-ECBC-45AE-A32B-452362C68A38}" type="presOf" srcId="{79209BF7-1774-4F43-B2AD-BB2C53DBDF35}" destId="{F07FC0F4-F5FD-4A56-82B8-C85C17E103F6}" srcOrd="0" destOrd="0" presId="urn:microsoft.com/office/officeart/2005/8/layout/matrix1"/>
    <dgm:cxn modelId="{4491969B-965D-4597-A2A0-C1F370F621BE}" srcId="{9AD32811-712A-4922-9A28-4CB188273FB2}" destId="{1EF2DBD7-F21F-40B8-A2C8-35D5E0229E8D}" srcOrd="1" destOrd="0" parTransId="{F90F0E31-CB77-410F-9EA1-14549A07FC25}" sibTransId="{81EC27E9-057C-4D7A-BF6C-8729F621FAA9}"/>
    <dgm:cxn modelId="{4078F2D8-A789-4E57-ADC3-3CCBD0680855}" type="presOf" srcId="{0B7E2976-9A49-4327-8781-A9512A0A1993}" destId="{882155C6-AE77-470A-AB04-75D066688807}" srcOrd="0" destOrd="0" presId="urn:microsoft.com/office/officeart/2005/8/layout/matrix1"/>
    <dgm:cxn modelId="{8D4D10E6-0121-4A33-A595-E4D8F78916F1}" type="presOf" srcId="{1EF2DBD7-F21F-40B8-A2C8-35D5E0229E8D}" destId="{547F3103-8E70-48FE-89D2-CD11205F961F}" srcOrd="1" destOrd="0" presId="urn:microsoft.com/office/officeart/2005/8/layout/matrix1"/>
    <dgm:cxn modelId="{BCB692EB-E8B5-450B-9199-AC11F7ACC591}" type="presOf" srcId="{1EF2DBD7-F21F-40B8-A2C8-35D5E0229E8D}" destId="{B2D8FCCF-47BC-4428-A1E1-2B817BD055B6}" srcOrd="0" destOrd="0" presId="urn:microsoft.com/office/officeart/2005/8/layout/matrix1"/>
    <dgm:cxn modelId="{956FD7EF-98B8-4D40-BAC2-ADAF74E77CDC}" srcId="{9AD32811-712A-4922-9A28-4CB188273FB2}" destId="{64D75768-3A15-4B3A-82CF-1250B39D3050}" srcOrd="2" destOrd="0" parTransId="{BEE756B3-4EFA-454E-885A-8EEE7DD0FF0F}" sibTransId="{C2DE435E-1AC6-4247-911C-331FB38A04D9}"/>
    <dgm:cxn modelId="{02D1FDF9-192D-41E8-8AB9-8095DA177B71}" type="presOf" srcId="{64D75768-3A15-4B3A-82CF-1250B39D3050}" destId="{6CB8B9B3-E085-474E-B09B-D9FD87E1C33B}" srcOrd="1" destOrd="0" presId="urn:microsoft.com/office/officeart/2005/8/layout/matrix1"/>
    <dgm:cxn modelId="{CB9D2676-F2D3-4783-A1FB-459B119F9BF4}" type="presParOf" srcId="{F4229AA7-203B-4FAA-8437-03615DE40829}" destId="{6A248309-A0AE-4EAE-9621-9B29D84033DA}" srcOrd="0" destOrd="0" presId="urn:microsoft.com/office/officeart/2005/8/layout/matrix1"/>
    <dgm:cxn modelId="{60640AE8-E532-425A-9C33-9742F0720432}" type="presParOf" srcId="{6A248309-A0AE-4EAE-9621-9B29D84033DA}" destId="{F07FC0F4-F5FD-4A56-82B8-C85C17E103F6}" srcOrd="0" destOrd="0" presId="urn:microsoft.com/office/officeart/2005/8/layout/matrix1"/>
    <dgm:cxn modelId="{7480F0C8-2CA3-458C-AFD5-7D6871485BB9}" type="presParOf" srcId="{6A248309-A0AE-4EAE-9621-9B29D84033DA}" destId="{6C0A8C68-BBC9-4836-9F27-DF76265F7101}" srcOrd="1" destOrd="0" presId="urn:microsoft.com/office/officeart/2005/8/layout/matrix1"/>
    <dgm:cxn modelId="{13D2719E-936F-4F64-AC70-2185A32F31D7}" type="presParOf" srcId="{6A248309-A0AE-4EAE-9621-9B29D84033DA}" destId="{B2D8FCCF-47BC-4428-A1E1-2B817BD055B6}" srcOrd="2" destOrd="0" presId="urn:microsoft.com/office/officeart/2005/8/layout/matrix1"/>
    <dgm:cxn modelId="{C8978C60-1006-49B2-B3D3-255480ABFC8E}" type="presParOf" srcId="{6A248309-A0AE-4EAE-9621-9B29D84033DA}" destId="{547F3103-8E70-48FE-89D2-CD11205F961F}" srcOrd="3" destOrd="0" presId="urn:microsoft.com/office/officeart/2005/8/layout/matrix1"/>
    <dgm:cxn modelId="{D5F923E8-0606-4C25-8CF0-2A4B20CCCE13}" type="presParOf" srcId="{6A248309-A0AE-4EAE-9621-9B29D84033DA}" destId="{986E1852-FA03-4ED7-AF23-04B1966B09CF}" srcOrd="4" destOrd="0" presId="urn:microsoft.com/office/officeart/2005/8/layout/matrix1"/>
    <dgm:cxn modelId="{E4A8C859-1598-48E9-98A1-DDF295A69F2D}" type="presParOf" srcId="{6A248309-A0AE-4EAE-9621-9B29D84033DA}" destId="{6CB8B9B3-E085-474E-B09B-D9FD87E1C33B}" srcOrd="5" destOrd="0" presId="urn:microsoft.com/office/officeart/2005/8/layout/matrix1"/>
    <dgm:cxn modelId="{6EA8B846-9B50-429E-8EA4-47C079B9FE53}" type="presParOf" srcId="{6A248309-A0AE-4EAE-9621-9B29D84033DA}" destId="{882155C6-AE77-470A-AB04-75D066688807}" srcOrd="6" destOrd="0" presId="urn:microsoft.com/office/officeart/2005/8/layout/matrix1"/>
    <dgm:cxn modelId="{CDB4A8DF-0AC0-4F29-871B-83A39A35658F}" type="presParOf" srcId="{6A248309-A0AE-4EAE-9621-9B29D84033DA}" destId="{5B5A19ED-DA76-43D8-80AD-463607B5082C}" srcOrd="7" destOrd="0" presId="urn:microsoft.com/office/officeart/2005/8/layout/matrix1"/>
    <dgm:cxn modelId="{F42AAB85-9995-4810-9739-45C180733AB5}" type="presParOf" srcId="{F4229AA7-203B-4FAA-8437-03615DE40829}" destId="{B7848B8F-595A-4C66-82E7-F3D85F3CBA96}" srcOrd="1" destOrd="0" presId="urn:microsoft.com/office/officeart/2005/8/layout/matrix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029B4E-459B-41AA-B86F-6BA22A106ED5}">
      <dsp:nvSpPr>
        <dsp:cNvPr id="0" name=""/>
        <dsp:cNvSpPr/>
      </dsp:nvSpPr>
      <dsp:spPr>
        <a:xfrm>
          <a:off x="1105502" y="0"/>
          <a:ext cx="2642235" cy="2642235"/>
        </a:xfrm>
        <a:prstGeom prst="quadArrow">
          <a:avLst>
            <a:gd name="adj1" fmla="val 2000"/>
            <a:gd name="adj2" fmla="val 4000"/>
            <a:gd name="adj3" fmla="val 5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C1FFBC4-37FD-4098-AEF0-7462537AAFF9}">
      <dsp:nvSpPr>
        <dsp:cNvPr id="0" name=""/>
        <dsp:cNvSpPr/>
      </dsp:nvSpPr>
      <dsp:spPr>
        <a:xfrm>
          <a:off x="0" y="164125"/>
          <a:ext cx="2070085" cy="1056894"/>
        </a:xfrm>
        <a:prstGeom prst="roundRect">
          <a:avLst/>
        </a:prstGeom>
        <a:solidFill>
          <a:schemeClr val="accent5">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kk-KZ" sz="1200" kern="1200"/>
            <a:t>Direct Intellectual Capital methods (DIC) -  интеллектуалды капиталды өлшеуді тікелей әдісі </a:t>
          </a:r>
          <a:endParaRPr lang="ru-RU" sz="1200" kern="1200"/>
        </a:p>
      </dsp:txBody>
      <dsp:txXfrm>
        <a:off x="51593" y="215718"/>
        <a:ext cx="1966899" cy="953708"/>
      </dsp:txXfrm>
    </dsp:sp>
    <dsp:sp modelId="{C893E4A8-E5A7-46C1-A7D1-4E261321455C}">
      <dsp:nvSpPr>
        <dsp:cNvPr id="0" name=""/>
        <dsp:cNvSpPr/>
      </dsp:nvSpPr>
      <dsp:spPr>
        <a:xfrm>
          <a:off x="2626309" y="138294"/>
          <a:ext cx="2225226" cy="1056894"/>
        </a:xfrm>
        <a:prstGeom prst="roundRect">
          <a:avLst/>
        </a:prstGeom>
        <a:solidFill>
          <a:schemeClr val="accent5">
            <a:alpha val="90000"/>
            <a:hueOff val="0"/>
            <a:satOff val="0"/>
            <a:lumOff val="0"/>
            <a:alphaOff val="-13333"/>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kk-KZ" sz="1200" kern="1200"/>
            <a:t>Market Capitalization Methods (MCM) – нарықтық капиталдандыру әдісі</a:t>
          </a:r>
          <a:endParaRPr lang="ru-RU" sz="1200" kern="1200"/>
        </a:p>
      </dsp:txBody>
      <dsp:txXfrm>
        <a:off x="2677902" y="189887"/>
        <a:ext cx="2122040" cy="953708"/>
      </dsp:txXfrm>
    </dsp:sp>
    <dsp:sp modelId="{7A25BBE5-F6B0-4BDF-9080-CF4D3B037CDF}">
      <dsp:nvSpPr>
        <dsp:cNvPr id="0" name=""/>
        <dsp:cNvSpPr/>
      </dsp:nvSpPr>
      <dsp:spPr>
        <a:xfrm>
          <a:off x="86" y="1424745"/>
          <a:ext cx="2074027" cy="1056894"/>
        </a:xfrm>
        <a:prstGeom prst="roundRect">
          <a:avLst/>
        </a:prstGeom>
        <a:solidFill>
          <a:schemeClr val="accent5">
            <a:alpha val="90000"/>
            <a:hueOff val="0"/>
            <a:satOff val="0"/>
            <a:lumOff val="0"/>
            <a:alphaOff val="-26667"/>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kk-KZ" sz="1200" kern="1200"/>
            <a:t>Scorecard Methods (SC) – балл қою әдістері</a:t>
          </a:r>
          <a:endParaRPr lang="ru-RU" sz="1200" kern="1200"/>
        </a:p>
      </dsp:txBody>
      <dsp:txXfrm>
        <a:off x="51679" y="1476338"/>
        <a:ext cx="1970841" cy="953708"/>
      </dsp:txXfrm>
    </dsp:sp>
    <dsp:sp modelId="{7232152B-DA46-4690-B2CF-9BA77ED958EB}">
      <dsp:nvSpPr>
        <dsp:cNvPr id="0" name=""/>
        <dsp:cNvSpPr/>
      </dsp:nvSpPr>
      <dsp:spPr>
        <a:xfrm>
          <a:off x="2569358" y="1469346"/>
          <a:ext cx="2203951" cy="1056894"/>
        </a:xfrm>
        <a:prstGeom prst="roundRect">
          <a:avLst/>
        </a:prstGeom>
        <a:solidFill>
          <a:schemeClr val="accent5">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kk-KZ" sz="1200" kern="1200"/>
            <a:t>Return on Assets әдістері (ROA) – активтерді қайтару әдістері</a:t>
          </a:r>
          <a:endParaRPr lang="ru-RU" sz="1200" kern="1200"/>
        </a:p>
      </dsp:txBody>
      <dsp:txXfrm>
        <a:off x="2620951" y="1520939"/>
        <a:ext cx="2100765" cy="95370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10968D-9BCF-4213-9D77-FB8A969DEE3A}">
      <dsp:nvSpPr>
        <dsp:cNvPr id="0" name=""/>
        <dsp:cNvSpPr/>
      </dsp:nvSpPr>
      <dsp:spPr>
        <a:xfrm>
          <a:off x="2581650" y="1600200"/>
          <a:ext cx="401166" cy="1293761"/>
        </a:xfrm>
        <a:custGeom>
          <a:avLst/>
          <a:gdLst/>
          <a:ahLst/>
          <a:cxnLst/>
          <a:rect l="0" t="0" r="0" b="0"/>
          <a:pathLst>
            <a:path>
              <a:moveTo>
                <a:pt x="0" y="0"/>
              </a:moveTo>
              <a:lnTo>
                <a:pt x="200583" y="0"/>
              </a:lnTo>
              <a:lnTo>
                <a:pt x="200583" y="1293761"/>
              </a:lnTo>
              <a:lnTo>
                <a:pt x="401166" y="129376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4247A38-0C8F-48D1-8E13-72A1D6D5E6B2}">
      <dsp:nvSpPr>
        <dsp:cNvPr id="0" name=""/>
        <dsp:cNvSpPr/>
      </dsp:nvSpPr>
      <dsp:spPr>
        <a:xfrm>
          <a:off x="2581650" y="1600200"/>
          <a:ext cx="401166" cy="431253"/>
        </a:xfrm>
        <a:custGeom>
          <a:avLst/>
          <a:gdLst/>
          <a:ahLst/>
          <a:cxnLst/>
          <a:rect l="0" t="0" r="0" b="0"/>
          <a:pathLst>
            <a:path>
              <a:moveTo>
                <a:pt x="0" y="0"/>
              </a:moveTo>
              <a:lnTo>
                <a:pt x="200583" y="0"/>
              </a:lnTo>
              <a:lnTo>
                <a:pt x="200583" y="431253"/>
              </a:lnTo>
              <a:lnTo>
                <a:pt x="401166" y="43125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00BA58-0735-451F-8840-347B97108C7F}">
      <dsp:nvSpPr>
        <dsp:cNvPr id="0" name=""/>
        <dsp:cNvSpPr/>
      </dsp:nvSpPr>
      <dsp:spPr>
        <a:xfrm>
          <a:off x="2581650" y="1168946"/>
          <a:ext cx="401166" cy="431253"/>
        </a:xfrm>
        <a:custGeom>
          <a:avLst/>
          <a:gdLst/>
          <a:ahLst/>
          <a:cxnLst/>
          <a:rect l="0" t="0" r="0" b="0"/>
          <a:pathLst>
            <a:path>
              <a:moveTo>
                <a:pt x="0" y="431253"/>
              </a:moveTo>
              <a:lnTo>
                <a:pt x="200583" y="431253"/>
              </a:lnTo>
              <a:lnTo>
                <a:pt x="200583" y="0"/>
              </a:lnTo>
              <a:lnTo>
                <a:pt x="401166"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451266-2D58-4FE7-B7E0-FFE28F14B831}">
      <dsp:nvSpPr>
        <dsp:cNvPr id="0" name=""/>
        <dsp:cNvSpPr/>
      </dsp:nvSpPr>
      <dsp:spPr>
        <a:xfrm>
          <a:off x="2581650" y="306438"/>
          <a:ext cx="401166" cy="1293761"/>
        </a:xfrm>
        <a:custGeom>
          <a:avLst/>
          <a:gdLst/>
          <a:ahLst/>
          <a:cxnLst/>
          <a:rect l="0" t="0" r="0" b="0"/>
          <a:pathLst>
            <a:path>
              <a:moveTo>
                <a:pt x="0" y="1293761"/>
              </a:moveTo>
              <a:lnTo>
                <a:pt x="200583" y="1293761"/>
              </a:lnTo>
              <a:lnTo>
                <a:pt x="200583" y="0"/>
              </a:lnTo>
              <a:lnTo>
                <a:pt x="401166"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2A2FA43-5B6A-4B32-87B3-BFD7181B3943}">
      <dsp:nvSpPr>
        <dsp:cNvPr id="0" name=""/>
        <dsp:cNvSpPr/>
      </dsp:nvSpPr>
      <dsp:spPr>
        <a:xfrm>
          <a:off x="497752" y="1208043"/>
          <a:ext cx="2083897" cy="78431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kk-KZ" sz="1100" kern="1200">
              <a:latin typeface="Times New Roman" panose="02020603050405020304" pitchFamily="18" charset="0"/>
              <a:cs typeface="Times New Roman" panose="02020603050405020304" pitchFamily="18" charset="0"/>
            </a:rPr>
            <a:t>Адами капиталды бағалау тәсілі (Дж. Кендриктің зерттеулеріне негізделген)</a:t>
          </a:r>
          <a:endParaRPr lang="ru-RU" sz="1100" kern="1200">
            <a:latin typeface="Times New Roman" panose="02020603050405020304" pitchFamily="18" charset="0"/>
            <a:cs typeface="Times New Roman" panose="02020603050405020304" pitchFamily="18" charset="0"/>
          </a:endParaRPr>
        </a:p>
      </dsp:txBody>
      <dsp:txXfrm>
        <a:off x="497752" y="1208043"/>
        <a:ext cx="2083897" cy="784312"/>
      </dsp:txXfrm>
    </dsp:sp>
    <dsp:sp modelId="{BEE4DDC0-8445-4EB7-920F-19B5D2EE38E1}">
      <dsp:nvSpPr>
        <dsp:cNvPr id="0" name=""/>
        <dsp:cNvSpPr/>
      </dsp:nvSpPr>
      <dsp:spPr>
        <a:xfrm>
          <a:off x="2982816" y="549"/>
          <a:ext cx="2005831" cy="61177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kk-KZ" sz="1100" kern="1200">
              <a:latin typeface="Times New Roman" panose="02020603050405020304" pitchFamily="18" charset="0"/>
              <a:cs typeface="Times New Roman" panose="02020603050405020304" pitchFamily="18" charset="0"/>
            </a:rPr>
            <a:t>Балаларды еңбекке қабілетті жасқа толғанға дейін тәрбиелеуге жұмсалатын шығын</a:t>
          </a:r>
          <a:endParaRPr lang="ru-RU" sz="1100" kern="1200">
            <a:latin typeface="Times New Roman" panose="02020603050405020304" pitchFamily="18" charset="0"/>
            <a:cs typeface="Times New Roman" panose="02020603050405020304" pitchFamily="18" charset="0"/>
          </a:endParaRPr>
        </a:p>
      </dsp:txBody>
      <dsp:txXfrm>
        <a:off x="2982816" y="549"/>
        <a:ext cx="2005831" cy="611778"/>
      </dsp:txXfrm>
    </dsp:sp>
    <dsp:sp modelId="{924A79B2-20D8-47CB-8673-15C958721936}">
      <dsp:nvSpPr>
        <dsp:cNvPr id="0" name=""/>
        <dsp:cNvSpPr/>
      </dsp:nvSpPr>
      <dsp:spPr>
        <a:xfrm>
          <a:off x="2982816" y="863057"/>
          <a:ext cx="2005831" cy="61177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kk-KZ" sz="1100" kern="1200">
              <a:latin typeface="Times New Roman" panose="02020603050405020304" pitchFamily="18" charset="0"/>
              <a:cs typeface="Times New Roman" panose="02020603050405020304" pitchFamily="18" charset="0"/>
            </a:rPr>
            <a:t>Мамандық алуға жұмсалған шығындар</a:t>
          </a:r>
          <a:endParaRPr lang="ru-RU" sz="1100" kern="1200">
            <a:latin typeface="Times New Roman" panose="02020603050405020304" pitchFamily="18" charset="0"/>
            <a:cs typeface="Times New Roman" panose="02020603050405020304" pitchFamily="18" charset="0"/>
          </a:endParaRPr>
        </a:p>
      </dsp:txBody>
      <dsp:txXfrm>
        <a:off x="2982816" y="863057"/>
        <a:ext cx="2005831" cy="611778"/>
      </dsp:txXfrm>
    </dsp:sp>
    <dsp:sp modelId="{2505B2C6-AE73-4B7C-A64F-18435533B8CF}">
      <dsp:nvSpPr>
        <dsp:cNvPr id="0" name=""/>
        <dsp:cNvSpPr/>
      </dsp:nvSpPr>
      <dsp:spPr>
        <a:xfrm>
          <a:off x="2982816" y="1725564"/>
          <a:ext cx="2005831" cy="61177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Қайта даярлау және біліктілікті жоғарлатуға жұмсалған шығындар</a:t>
          </a:r>
        </a:p>
      </dsp:txBody>
      <dsp:txXfrm>
        <a:off x="2982816" y="1725564"/>
        <a:ext cx="2005831" cy="611778"/>
      </dsp:txXfrm>
    </dsp:sp>
    <dsp:sp modelId="{3A295A49-8A4D-4950-A679-82E8438D426F}">
      <dsp:nvSpPr>
        <dsp:cNvPr id="0" name=""/>
        <dsp:cNvSpPr/>
      </dsp:nvSpPr>
      <dsp:spPr>
        <a:xfrm>
          <a:off x="2982816" y="2588071"/>
          <a:ext cx="2005831" cy="61177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Денсаулықты жақсартуға жұмсалған шығындар</a:t>
          </a:r>
        </a:p>
      </dsp:txBody>
      <dsp:txXfrm>
        <a:off x="2982816" y="2588071"/>
        <a:ext cx="2005831" cy="61177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7FC0F4-F5FD-4A56-82B8-C85C17E103F6}">
      <dsp:nvSpPr>
        <dsp:cNvPr id="0" name=""/>
        <dsp:cNvSpPr/>
      </dsp:nvSpPr>
      <dsp:spPr>
        <a:xfrm rot="16200000">
          <a:off x="516417" y="-516417"/>
          <a:ext cx="1264596" cy="2297430"/>
        </a:xfrm>
        <a:prstGeom prst="round1Rect">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kk-KZ" sz="1200" kern="1200">
              <a:latin typeface="Times New Roman" panose="02020603050405020304" pitchFamily="18" charset="0"/>
              <a:cs typeface="Times New Roman" panose="02020603050405020304" pitchFamily="18" charset="0"/>
            </a:rPr>
            <a:t>Ақтөбе облысының адами әлеуетінің ресурстары</a:t>
          </a:r>
          <a:endParaRPr lang="ru-RU" sz="1200" kern="1200">
            <a:latin typeface="Times New Roman" panose="02020603050405020304" pitchFamily="18" charset="0"/>
            <a:cs typeface="Times New Roman" panose="02020603050405020304" pitchFamily="18" charset="0"/>
          </a:endParaRPr>
        </a:p>
      </dsp:txBody>
      <dsp:txXfrm rot="5400000">
        <a:off x="0" y="0"/>
        <a:ext cx="2297430" cy="948447"/>
      </dsp:txXfrm>
    </dsp:sp>
    <dsp:sp modelId="{B2D8FCCF-47BC-4428-A1E1-2B817BD055B6}">
      <dsp:nvSpPr>
        <dsp:cNvPr id="0" name=""/>
        <dsp:cNvSpPr/>
      </dsp:nvSpPr>
      <dsp:spPr>
        <a:xfrm>
          <a:off x="2297430" y="0"/>
          <a:ext cx="2297430" cy="1264596"/>
        </a:xfrm>
        <a:prstGeom prst="round1Rect">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kk-KZ" sz="1200" kern="1200">
              <a:latin typeface="Times New Roman" panose="02020603050405020304" pitchFamily="18" charset="0"/>
              <a:cs typeface="Times New Roman" panose="02020603050405020304" pitchFamily="18" charset="0"/>
            </a:rPr>
            <a:t>Маңғыстау облысының адами әлеуетінің ресурстары</a:t>
          </a:r>
          <a:endParaRPr lang="ru-RU" sz="1200" kern="1200">
            <a:latin typeface="Times New Roman" panose="02020603050405020304" pitchFamily="18" charset="0"/>
            <a:cs typeface="Times New Roman" panose="02020603050405020304" pitchFamily="18" charset="0"/>
          </a:endParaRPr>
        </a:p>
      </dsp:txBody>
      <dsp:txXfrm>
        <a:off x="2297430" y="0"/>
        <a:ext cx="2297430" cy="948447"/>
      </dsp:txXfrm>
    </dsp:sp>
    <dsp:sp modelId="{986E1852-FA03-4ED7-AF23-04B1966B09CF}">
      <dsp:nvSpPr>
        <dsp:cNvPr id="0" name=""/>
        <dsp:cNvSpPr/>
      </dsp:nvSpPr>
      <dsp:spPr>
        <a:xfrm rot="10800000">
          <a:off x="0" y="1264596"/>
          <a:ext cx="2297430" cy="1264596"/>
        </a:xfrm>
        <a:prstGeom prst="round1Rect">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kk-KZ" sz="1200" kern="1200">
              <a:latin typeface="Times New Roman" panose="02020603050405020304" pitchFamily="18" charset="0"/>
              <a:cs typeface="Times New Roman" panose="02020603050405020304" pitchFamily="18" charset="0"/>
            </a:rPr>
            <a:t>БҚО-ның адами әлеуетінің ресурстары</a:t>
          </a:r>
          <a:endParaRPr lang="ru-RU" sz="1200" kern="1200">
            <a:latin typeface="Times New Roman" panose="02020603050405020304" pitchFamily="18" charset="0"/>
            <a:cs typeface="Times New Roman" panose="02020603050405020304" pitchFamily="18" charset="0"/>
          </a:endParaRPr>
        </a:p>
      </dsp:txBody>
      <dsp:txXfrm rot="10800000">
        <a:off x="0" y="1580744"/>
        <a:ext cx="2297430" cy="948447"/>
      </dsp:txXfrm>
    </dsp:sp>
    <dsp:sp modelId="{882155C6-AE77-470A-AB04-75D066688807}">
      <dsp:nvSpPr>
        <dsp:cNvPr id="0" name=""/>
        <dsp:cNvSpPr/>
      </dsp:nvSpPr>
      <dsp:spPr>
        <a:xfrm rot="5400000">
          <a:off x="2813847" y="748179"/>
          <a:ext cx="1264596" cy="2297430"/>
        </a:xfrm>
        <a:prstGeom prst="round1Rect">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kk-KZ" sz="1200" kern="1200">
              <a:latin typeface="Times New Roman" panose="02020603050405020304" pitchFamily="18" charset="0"/>
              <a:cs typeface="Times New Roman" panose="02020603050405020304" pitchFamily="18" charset="0"/>
            </a:rPr>
            <a:t>Атырау облысының адами әлеуетінің ресурстары</a:t>
          </a:r>
          <a:endParaRPr lang="ru-RU" sz="1200" kern="1200">
            <a:latin typeface="Times New Roman" panose="02020603050405020304" pitchFamily="18" charset="0"/>
            <a:cs typeface="Times New Roman" panose="02020603050405020304" pitchFamily="18" charset="0"/>
          </a:endParaRPr>
        </a:p>
      </dsp:txBody>
      <dsp:txXfrm rot="-5400000">
        <a:off x="2297430" y="1580744"/>
        <a:ext cx="2297430" cy="948447"/>
      </dsp:txXfrm>
    </dsp:sp>
    <dsp:sp modelId="{B7848B8F-595A-4C66-82E7-F3D85F3CBA96}">
      <dsp:nvSpPr>
        <dsp:cNvPr id="0" name=""/>
        <dsp:cNvSpPr/>
      </dsp:nvSpPr>
      <dsp:spPr>
        <a:xfrm>
          <a:off x="842391" y="837042"/>
          <a:ext cx="2910076" cy="855107"/>
        </a:xfrm>
        <a:prstGeom prst="roundRect">
          <a:avLst/>
        </a:prstGeom>
        <a:solidFill>
          <a:schemeClr val="accent6">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kk-KZ" sz="1200" kern="1200">
              <a:latin typeface="Times New Roman" panose="02020603050405020304" pitchFamily="18" charset="0"/>
              <a:cs typeface="Times New Roman" panose="02020603050405020304" pitchFamily="18" charset="0"/>
            </a:rPr>
            <a:t>Қазақстанның Батыс аймағының субаймақтары бойынша адами әлеуеттің артықшылығы бәсекелестігінің өсімі</a:t>
          </a:r>
          <a:endParaRPr lang="ru-RU" sz="1200" kern="1200">
            <a:latin typeface="Times New Roman" panose="02020603050405020304" pitchFamily="18" charset="0"/>
            <a:cs typeface="Times New Roman" panose="02020603050405020304" pitchFamily="18" charset="0"/>
          </a:endParaRPr>
        </a:p>
      </dsp:txBody>
      <dsp:txXfrm>
        <a:off x="884134" y="878785"/>
        <a:ext cx="2826590" cy="771621"/>
      </dsp:txXfrm>
    </dsp:sp>
  </dsp:spTree>
</dsp:drawing>
</file>

<file path=word/diagrams/layout1.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0.32331</cdr:x>
      <cdr:y>0.11184</cdr:y>
    </cdr:from>
    <cdr:to>
      <cdr:x>0.675</cdr:x>
      <cdr:y>0.27143</cdr:y>
    </cdr:to>
    <cdr:sp macro="" textlink="">
      <cdr:nvSpPr>
        <cdr:cNvPr id="5" name="Прямоугольник 4"/>
        <cdr:cNvSpPr/>
      </cdr:nvSpPr>
      <cdr:spPr>
        <a:xfrm xmlns:a="http://schemas.openxmlformats.org/drawingml/2006/main">
          <a:off x="1773784" y="357946"/>
          <a:ext cx="1929536" cy="510734"/>
        </a:xfrm>
        <a:prstGeom xmlns:a="http://schemas.openxmlformats.org/drawingml/2006/main" prst="rect">
          <a:avLst/>
        </a:prstGeom>
        <a:ln xmlns:a="http://schemas.openxmlformats.org/drawingml/2006/main" w="6350">
          <a:solidFill>
            <a:schemeClr val="tx1"/>
          </a:solidFill>
        </a:ln>
      </cdr:spPr>
      <cdr:style>
        <a:lnRef xmlns:a="http://schemas.openxmlformats.org/drawingml/2006/main" idx="2">
          <a:schemeClr val="accent1"/>
        </a:lnRef>
        <a:fillRef xmlns:a="http://schemas.openxmlformats.org/drawingml/2006/main" idx="1">
          <a:schemeClr val="lt1"/>
        </a:fillRef>
        <a:effectRef xmlns:a="http://schemas.openxmlformats.org/drawingml/2006/main" idx="0">
          <a:schemeClr val="accent1"/>
        </a:effectRef>
        <a:fontRef xmlns:a="http://schemas.openxmlformats.org/drawingml/2006/main" idx="minor">
          <a:schemeClr val="dk1"/>
        </a:fontRef>
      </cdr:style>
    </cdr:sp>
  </cdr:relSizeAnchor>
  <cdr:relSizeAnchor xmlns:cdr="http://schemas.openxmlformats.org/drawingml/2006/chartDrawing">
    <cdr:from>
      <cdr:x>0.37129</cdr:x>
      <cdr:y>0.15336</cdr:y>
    </cdr:from>
    <cdr:to>
      <cdr:x>0.63611</cdr:x>
      <cdr:y>0.2381</cdr:y>
    </cdr:to>
    <cdr:sp macro="" textlink="">
      <cdr:nvSpPr>
        <cdr:cNvPr id="4" name="Надпись 3"/>
        <cdr:cNvSpPr txBox="1"/>
      </cdr:nvSpPr>
      <cdr:spPr>
        <a:xfrm xmlns:a="http://schemas.openxmlformats.org/drawingml/2006/main">
          <a:off x="2037045" y="490798"/>
          <a:ext cx="1452915" cy="27120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1100" b="0" i="1">
              <a:solidFill>
                <a:sysClr val="windowText" lastClr="000000"/>
              </a:solidFill>
              <a:effectLst/>
              <a:latin typeface="+mn-lt"/>
              <a:ea typeface="+mn-ea"/>
              <a:cs typeface="+mn-cs"/>
            </a:rPr>
            <a:t>VRP</a:t>
          </a:r>
          <a:r>
            <a:rPr lang="ru-RU" sz="1100" b="0" i="1" baseline="-25000">
              <a:solidFill>
                <a:sysClr val="windowText" lastClr="000000"/>
              </a:solidFill>
              <a:effectLst/>
              <a:latin typeface="+mn-lt"/>
              <a:ea typeface="+mn-ea"/>
              <a:cs typeface="+mn-cs"/>
            </a:rPr>
            <a:t>1</a:t>
          </a:r>
          <a:r>
            <a:rPr lang="ru-RU" sz="1100" b="0" i="1">
              <a:solidFill>
                <a:sysClr val="windowText" lastClr="000000"/>
              </a:solidFill>
              <a:effectLst/>
              <a:latin typeface="+mn-lt"/>
              <a:ea typeface="+mn-ea"/>
              <a:cs typeface="+mn-cs"/>
            </a:rPr>
            <a:t> =  </a:t>
          </a:r>
          <a:r>
            <a:rPr lang="en-US" sz="1100" b="0" i="1">
              <a:solidFill>
                <a:sysClr val="windowText" lastClr="000000"/>
              </a:solidFill>
              <a:effectLst/>
              <a:latin typeface="+mn-lt"/>
              <a:ea typeface="+mn-ea"/>
              <a:cs typeface="+mn-cs"/>
            </a:rPr>
            <a:t>2,361 PT</a:t>
          </a:r>
          <a:r>
            <a:rPr lang="ru-RU" sz="1100" b="0" i="1" baseline="-25000">
              <a:solidFill>
                <a:sysClr val="windowText" lastClr="000000"/>
              </a:solidFill>
              <a:effectLst/>
              <a:latin typeface="+mn-lt"/>
              <a:ea typeface="+mn-ea"/>
              <a:cs typeface="+mn-cs"/>
            </a:rPr>
            <a:t>1</a:t>
          </a:r>
          <a:r>
            <a:rPr lang="en-US" sz="1100" b="0" i="1" baseline="30000">
              <a:solidFill>
                <a:sysClr val="windowText" lastClr="000000"/>
              </a:solidFill>
              <a:effectLst/>
              <a:latin typeface="+mn-lt"/>
              <a:ea typeface="+mn-ea"/>
              <a:cs typeface="+mn-cs"/>
            </a:rPr>
            <a:t>1,194</a:t>
          </a:r>
          <a:r>
            <a:rPr lang="en-US" sz="1100" b="0" i="1">
              <a:solidFill>
                <a:sysClr val="windowText" lastClr="000000"/>
              </a:solidFill>
              <a:effectLst/>
              <a:latin typeface="+mn-lt"/>
              <a:ea typeface="+mn-ea"/>
              <a:cs typeface="+mn-cs"/>
            </a:rPr>
            <a:t> </a:t>
          </a:r>
          <a:endParaRPr lang="ru-RU" b="0" i="1">
            <a:solidFill>
              <a:sysClr val="windowText" lastClr="000000"/>
            </a:solidFill>
          </a:endParaRPr>
        </a:p>
        <a:p xmlns:a="http://schemas.openxmlformats.org/drawingml/2006/main">
          <a:endParaRPr lang="ru-RU" sz="1100" b="0" i="1"/>
        </a:p>
      </cdr:txBody>
    </cdr:sp>
  </cdr:relSizeAnchor>
</c:userShapes>
</file>

<file path=word/drawings/drawing2.xml><?xml version="1.0" encoding="utf-8"?>
<c:userShapes xmlns:c="http://schemas.openxmlformats.org/drawingml/2006/chart">
  <cdr:relSizeAnchor xmlns:cdr="http://schemas.openxmlformats.org/drawingml/2006/chartDrawing">
    <cdr:from>
      <cdr:x>0.26515</cdr:x>
      <cdr:y>0.09825</cdr:y>
    </cdr:from>
    <cdr:to>
      <cdr:x>0.64962</cdr:x>
      <cdr:y>0.24845</cdr:y>
    </cdr:to>
    <cdr:sp macro="" textlink="">
      <cdr:nvSpPr>
        <cdr:cNvPr id="3" name="Надпись 2"/>
        <cdr:cNvSpPr txBox="1"/>
      </cdr:nvSpPr>
      <cdr:spPr>
        <a:xfrm xmlns:a="http://schemas.openxmlformats.org/drawingml/2006/main">
          <a:off x="1454727" y="299951"/>
          <a:ext cx="2109354" cy="45858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0.19886</cdr:x>
      <cdr:y>0.10551</cdr:y>
    </cdr:from>
    <cdr:to>
      <cdr:x>0.64015</cdr:x>
      <cdr:y>0.23484</cdr:y>
    </cdr:to>
    <cdr:sp macro="" textlink="">
      <cdr:nvSpPr>
        <cdr:cNvPr id="4" name="Надпись 3"/>
        <cdr:cNvSpPr txBox="1"/>
      </cdr:nvSpPr>
      <cdr:spPr>
        <a:xfrm xmlns:a="http://schemas.openxmlformats.org/drawingml/2006/main">
          <a:off x="1091045" y="322118"/>
          <a:ext cx="2421082" cy="39485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kk-KZ" sz="1200" i="0">
              <a:effectLst/>
              <a:latin typeface="Times New Roman" panose="02020603050405020304" pitchFamily="18" charset="0"/>
              <a:ea typeface="+mn-ea"/>
              <a:cs typeface="Times New Roman" panose="02020603050405020304" pitchFamily="18" charset="0"/>
            </a:rPr>
            <a:t>PT</a:t>
          </a:r>
          <a:r>
            <a:rPr lang="kk-KZ" sz="1200" i="0" baseline="-25000">
              <a:effectLst/>
              <a:latin typeface="Times New Roman" panose="02020603050405020304" pitchFamily="18" charset="0"/>
              <a:ea typeface="+mn-ea"/>
              <a:cs typeface="Times New Roman" panose="02020603050405020304" pitchFamily="18" charset="0"/>
            </a:rPr>
            <a:t>1</a:t>
          </a:r>
          <a:r>
            <a:rPr lang="kk-KZ" sz="1200" i="0">
              <a:effectLst/>
              <a:latin typeface="Times New Roman" panose="02020603050405020304" pitchFamily="18" charset="0"/>
              <a:ea typeface="+mn-ea"/>
              <a:cs typeface="Times New Roman" panose="02020603050405020304" pitchFamily="18" charset="0"/>
            </a:rPr>
            <a:t> = 6,224 OBR</a:t>
          </a:r>
          <a:r>
            <a:rPr lang="kk-KZ" sz="1200" i="0" baseline="30000">
              <a:effectLst/>
              <a:latin typeface="Times New Roman" panose="02020603050405020304" pitchFamily="18" charset="0"/>
              <a:ea typeface="+mn-ea"/>
              <a:cs typeface="Times New Roman" panose="02020603050405020304" pitchFamily="18" charset="0"/>
            </a:rPr>
            <a:t>0,329</a:t>
          </a:r>
          <a:r>
            <a:rPr lang="kk-KZ" sz="1200" i="0">
              <a:effectLst/>
              <a:latin typeface="Times New Roman" panose="02020603050405020304" pitchFamily="18" charset="0"/>
              <a:ea typeface="+mn-ea"/>
              <a:cs typeface="Times New Roman" panose="02020603050405020304" pitchFamily="18" charset="0"/>
            </a:rPr>
            <a:t> ZDR</a:t>
          </a:r>
          <a:r>
            <a:rPr lang="kk-KZ" sz="1200" i="0" baseline="30000">
              <a:effectLst/>
              <a:latin typeface="Times New Roman" panose="02020603050405020304" pitchFamily="18" charset="0"/>
              <a:ea typeface="+mn-ea"/>
              <a:cs typeface="Times New Roman" panose="02020603050405020304" pitchFamily="18" charset="0"/>
            </a:rPr>
            <a:t>0,246</a:t>
          </a:r>
          <a:r>
            <a:rPr lang="kk-KZ" sz="1200" i="0">
              <a:effectLst/>
              <a:latin typeface="Times New Roman" panose="02020603050405020304" pitchFamily="18" charset="0"/>
              <a:ea typeface="+mn-ea"/>
              <a:cs typeface="Times New Roman" panose="02020603050405020304" pitchFamily="18" charset="0"/>
            </a:rPr>
            <a:t> SR</a:t>
          </a:r>
          <a:r>
            <a:rPr lang="kk-KZ" sz="1200" i="0" baseline="30000">
              <a:effectLst/>
              <a:latin typeface="Times New Roman" panose="02020603050405020304" pitchFamily="18" charset="0"/>
              <a:ea typeface="+mn-ea"/>
              <a:cs typeface="Times New Roman" panose="02020603050405020304" pitchFamily="18" charset="0"/>
            </a:rPr>
            <a:t>0,126</a:t>
          </a:r>
          <a:r>
            <a:rPr lang="kk-KZ" sz="1200" b="1" i="0">
              <a:effectLst/>
              <a:latin typeface="Times New Roman" panose="02020603050405020304" pitchFamily="18" charset="0"/>
              <a:ea typeface="+mn-ea"/>
              <a:cs typeface="Times New Roman" panose="02020603050405020304" pitchFamily="18" charset="0"/>
            </a:rPr>
            <a:t> </a:t>
          </a:r>
          <a:endParaRPr lang="ru-RU" sz="1200" i="0">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C4933-92CA-4406-80B4-CFCDF9A72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135</Pages>
  <Words>45556</Words>
  <Characters>259670</Characters>
  <Application>Microsoft Office Word</Application>
  <DocSecurity>0</DocSecurity>
  <Lines>2163</Lines>
  <Paragraphs>609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Zhibek Tukeyeva</dc:creator>
  <cp:lastModifiedBy>user</cp:lastModifiedBy>
  <cp:revision>2</cp:revision>
  <cp:lastPrinted>2026-05-21T07:31:00Z</cp:lastPrinted>
  <dcterms:created xsi:type="dcterms:W3CDTF">2026-06-11T09:02:00Z</dcterms:created>
  <dcterms:modified xsi:type="dcterms:W3CDTF">2026-06-11T09:02:00Z</dcterms:modified>
</cp:coreProperties>
</file>